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3544"/>
      </w:tblGrid>
      <w:tr w:rsidR="00F54C6F" w:rsidRPr="00EF65DA" w14:paraId="4567918E" w14:textId="77777777" w:rsidTr="008F4A6D">
        <w:trPr>
          <w:cantSplit/>
          <w:trHeight w:val="702"/>
        </w:trPr>
        <w:tc>
          <w:tcPr>
            <w:tcW w:w="9781" w:type="dxa"/>
            <w:gridSpan w:val="3"/>
            <w:vAlign w:val="bottom"/>
          </w:tcPr>
          <w:p w14:paraId="0B688FF6" w14:textId="27EC6EFD" w:rsidR="00F54C6F" w:rsidRPr="00EF65DA" w:rsidRDefault="00F54C6F" w:rsidP="00666E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lang w:val="ru-RU"/>
              </w:rPr>
            </w:pPr>
            <w:r w:rsidRPr="00EF65DA">
              <w:rPr>
                <w:rFonts w:cs="Times New Roman Bold"/>
                <w:b/>
                <w:bCs/>
                <w:color w:val="808080"/>
                <w:sz w:val="28"/>
                <w:lang w:val="ru-RU"/>
              </w:rPr>
              <w:t>Генеральный секретариат (ГС)</w:t>
            </w:r>
          </w:p>
        </w:tc>
      </w:tr>
      <w:tr w:rsidR="00F54C6F" w:rsidRPr="00EF65DA" w14:paraId="5D143393" w14:textId="77777777" w:rsidTr="008C17D7">
        <w:trPr>
          <w:cantSplit/>
          <w:trHeight w:val="569"/>
        </w:trPr>
        <w:tc>
          <w:tcPr>
            <w:tcW w:w="1560" w:type="dxa"/>
            <w:vAlign w:val="bottom"/>
          </w:tcPr>
          <w:p w14:paraId="2D07D125" w14:textId="77777777" w:rsidR="00F54C6F" w:rsidRPr="00EF65DA" w:rsidRDefault="00F54C6F" w:rsidP="00191E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/>
              <w:rPr>
                <w:lang w:val="ru-RU"/>
              </w:rPr>
            </w:pPr>
          </w:p>
        </w:tc>
        <w:tc>
          <w:tcPr>
            <w:tcW w:w="4677" w:type="dxa"/>
            <w:vAlign w:val="bottom"/>
          </w:tcPr>
          <w:p w14:paraId="1FEF3403" w14:textId="77777777" w:rsidR="00F54C6F" w:rsidRPr="00EF65DA" w:rsidRDefault="00F54C6F" w:rsidP="00191E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3544" w:type="dxa"/>
            <w:vAlign w:val="bottom"/>
          </w:tcPr>
          <w:p w14:paraId="36AB1A14" w14:textId="35FA7290" w:rsidR="00F54C6F" w:rsidRPr="00EF65DA" w:rsidRDefault="000E5112" w:rsidP="00191E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/>
              <w:rPr>
                <w:lang w:val="ru-RU"/>
              </w:rPr>
            </w:pPr>
            <w:r w:rsidRPr="00EF65DA">
              <w:rPr>
                <w:lang w:val="ru-RU"/>
              </w:rPr>
              <w:t xml:space="preserve">Женева, </w:t>
            </w: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05E0242310854B389C8B778AC1CA080E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712FDC">
                  <w:rPr>
                    <w:lang w:val="en-US"/>
                  </w:rPr>
                  <w:t xml:space="preserve">14 </w:t>
                </w:r>
                <w:r w:rsidR="00712FDC">
                  <w:rPr>
                    <w:lang w:val="ru-RU"/>
                  </w:rPr>
                  <w:t>мая</w:t>
                </w:r>
                <w:r w:rsidRPr="00EF65DA">
                  <w:rPr>
                    <w:lang w:val="ru-RU"/>
                  </w:rPr>
                  <w:t xml:space="preserve"> 2021 года</w:t>
                </w:r>
              </w:sdtContent>
            </w:sdt>
          </w:p>
        </w:tc>
      </w:tr>
      <w:tr w:rsidR="00E56357" w:rsidRPr="00EF65DA" w14:paraId="787FAA44" w14:textId="77777777" w:rsidTr="00666E87">
        <w:trPr>
          <w:cantSplit/>
          <w:trHeight w:val="20"/>
        </w:trPr>
        <w:tc>
          <w:tcPr>
            <w:tcW w:w="1560" w:type="dxa"/>
          </w:tcPr>
          <w:p w14:paraId="6B0B8516" w14:textId="77777777" w:rsidR="00E56357" w:rsidRPr="00EF65DA" w:rsidRDefault="00E56357" w:rsidP="000E51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color w:val="FFFFFF"/>
                <w:lang w:val="ru-RU"/>
              </w:rPr>
            </w:pPr>
            <w:r w:rsidRPr="00EF65DA">
              <w:rPr>
                <w:lang w:val="ru-RU"/>
              </w:rPr>
              <w:t>Осн.:</w:t>
            </w:r>
          </w:p>
        </w:tc>
        <w:tc>
          <w:tcPr>
            <w:tcW w:w="4677" w:type="dxa"/>
          </w:tcPr>
          <w:p w14:paraId="33FD9268" w14:textId="64ACF025" w:rsidR="00E56357" w:rsidRPr="00EF65DA" w:rsidRDefault="00712FDC" w:rsidP="000E5112">
            <w:pPr>
              <w:pStyle w:val="TableText0"/>
              <w:spacing w:before="0" w:after="0"/>
              <w:rPr>
                <w:b/>
                <w:bCs/>
                <w:lang w:val="ru-RU"/>
              </w:rPr>
            </w:pPr>
            <w:r w:rsidRPr="00712FDC">
              <w:rPr>
                <w:b/>
                <w:bCs/>
                <w:lang w:val="ru-RU"/>
              </w:rPr>
              <w:t>CL-21/19</w:t>
            </w:r>
          </w:p>
        </w:tc>
        <w:tc>
          <w:tcPr>
            <w:tcW w:w="3544" w:type="dxa"/>
            <w:vMerge w:val="restart"/>
            <w:vAlign w:val="center"/>
          </w:tcPr>
          <w:p w14:paraId="1FB832C0" w14:textId="3EA54225" w:rsidR="00E56357" w:rsidRPr="00EF65DA" w:rsidRDefault="00E56357" w:rsidP="000E51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3"/>
                <w:tab w:val="left" w:pos="851"/>
                <w:tab w:val="left" w:pos="1701"/>
                <w:tab w:val="left" w:pos="2268"/>
                <w:tab w:val="left" w:pos="2835"/>
              </w:tabs>
              <w:spacing w:before="0"/>
              <w:ind w:left="851" w:hanging="851"/>
              <w:rPr>
                <w:lang w:val="ru-RU"/>
              </w:rPr>
            </w:pPr>
            <w:r w:rsidRPr="00EF65DA">
              <w:rPr>
                <w:lang w:val="ru-RU"/>
              </w:rPr>
              <w:t>Государствам –</w:t>
            </w:r>
            <w:r w:rsidR="00712FDC">
              <w:rPr>
                <w:lang w:val="ru-RU"/>
              </w:rPr>
              <w:t xml:space="preserve"> </w:t>
            </w:r>
            <w:r w:rsidRPr="00EF65DA">
              <w:rPr>
                <w:lang w:val="ru-RU"/>
              </w:rPr>
              <w:t>Членам МСЭ</w:t>
            </w:r>
          </w:p>
        </w:tc>
      </w:tr>
      <w:tr w:rsidR="00E56357" w:rsidRPr="00513B01" w14:paraId="685D3AE7" w14:textId="77777777" w:rsidTr="00666E87">
        <w:trPr>
          <w:cantSplit/>
          <w:trHeight w:val="20"/>
        </w:trPr>
        <w:tc>
          <w:tcPr>
            <w:tcW w:w="1560" w:type="dxa"/>
          </w:tcPr>
          <w:p w14:paraId="54B3ED96" w14:textId="77777777" w:rsidR="00E56357" w:rsidRPr="00EF65DA" w:rsidRDefault="00E56357" w:rsidP="000E51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color w:val="FFFFFF"/>
                <w:lang w:val="ru-RU"/>
              </w:rPr>
            </w:pPr>
            <w:r w:rsidRPr="00EF65DA">
              <w:rPr>
                <w:lang w:val="ru-RU"/>
              </w:rPr>
              <w:t>Для контактов:</w:t>
            </w:r>
          </w:p>
        </w:tc>
        <w:tc>
          <w:tcPr>
            <w:tcW w:w="4677" w:type="dxa"/>
          </w:tcPr>
          <w:p w14:paraId="5F042ECB" w14:textId="31A375E4" w:rsidR="00E56357" w:rsidRPr="00EF65DA" w:rsidRDefault="00E56357" w:rsidP="000E51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3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lang w:val="ru-RU"/>
              </w:rPr>
            </w:pPr>
            <w:r w:rsidRPr="00EF65DA">
              <w:rPr>
                <w:lang w:val="ru-RU"/>
              </w:rPr>
              <w:t>г-жа Беатрис Плюшон (Ms Béatrice Pluchon)</w:t>
            </w:r>
          </w:p>
        </w:tc>
        <w:tc>
          <w:tcPr>
            <w:tcW w:w="3544" w:type="dxa"/>
            <w:vMerge/>
          </w:tcPr>
          <w:p w14:paraId="3E83FBBC" w14:textId="77777777" w:rsidR="00E56357" w:rsidRPr="00EF65DA" w:rsidRDefault="00E56357" w:rsidP="000E51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3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ind w:left="283" w:hanging="283"/>
              <w:rPr>
                <w:lang w:val="ru-RU"/>
              </w:rPr>
            </w:pPr>
          </w:p>
        </w:tc>
      </w:tr>
      <w:tr w:rsidR="00E56357" w:rsidRPr="00EF65DA" w14:paraId="510E8CAF" w14:textId="77777777" w:rsidTr="00666E87">
        <w:trPr>
          <w:cantSplit/>
          <w:trHeight w:val="70"/>
        </w:trPr>
        <w:tc>
          <w:tcPr>
            <w:tcW w:w="1560" w:type="dxa"/>
          </w:tcPr>
          <w:p w14:paraId="5BA9A76D" w14:textId="482BD7AF" w:rsidR="00E56357" w:rsidRPr="00EF65DA" w:rsidRDefault="00E56357" w:rsidP="000E51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lang w:val="ru-RU"/>
              </w:rPr>
            </w:pPr>
            <w:r w:rsidRPr="00EF65DA">
              <w:rPr>
                <w:lang w:val="ru-RU"/>
              </w:rPr>
              <w:t>Тел.:</w:t>
            </w:r>
          </w:p>
        </w:tc>
        <w:tc>
          <w:tcPr>
            <w:tcW w:w="4677" w:type="dxa"/>
          </w:tcPr>
          <w:p w14:paraId="1688F5F0" w14:textId="08682388" w:rsidR="00E56357" w:rsidRPr="00EF65DA" w:rsidRDefault="00E56357" w:rsidP="000E51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lang w:val="ru-RU"/>
              </w:rPr>
            </w:pPr>
            <w:r w:rsidRPr="00EF65DA">
              <w:rPr>
                <w:lang w:val="ru-RU"/>
              </w:rPr>
              <w:t>+41 22 730 6266</w:t>
            </w:r>
          </w:p>
        </w:tc>
        <w:tc>
          <w:tcPr>
            <w:tcW w:w="3544" w:type="dxa"/>
            <w:vMerge/>
          </w:tcPr>
          <w:p w14:paraId="1F4FBCE6" w14:textId="77777777" w:rsidR="00E56357" w:rsidRPr="00EF65DA" w:rsidRDefault="00E56357" w:rsidP="000E51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3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ind w:left="283" w:hanging="283"/>
              <w:rPr>
                <w:lang w:val="ru-RU"/>
              </w:rPr>
            </w:pPr>
          </w:p>
        </w:tc>
      </w:tr>
      <w:tr w:rsidR="00E56357" w:rsidRPr="00EF65DA" w14:paraId="599A722A" w14:textId="77777777" w:rsidTr="00666E87">
        <w:trPr>
          <w:cantSplit/>
          <w:trHeight w:val="317"/>
        </w:trPr>
        <w:tc>
          <w:tcPr>
            <w:tcW w:w="1560" w:type="dxa"/>
          </w:tcPr>
          <w:p w14:paraId="7D3EF58C" w14:textId="2716AF97" w:rsidR="00E56357" w:rsidRPr="00EF65DA" w:rsidRDefault="00E56357" w:rsidP="00E563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lang w:val="ru-RU"/>
              </w:rPr>
            </w:pPr>
            <w:r w:rsidRPr="00EF65DA">
              <w:rPr>
                <w:lang w:val="ru-RU"/>
              </w:rPr>
              <w:t>Эл. почта:</w:t>
            </w:r>
          </w:p>
        </w:tc>
        <w:tc>
          <w:tcPr>
            <w:tcW w:w="4677" w:type="dxa"/>
          </w:tcPr>
          <w:p w14:paraId="735F0101" w14:textId="25B987DE" w:rsidR="00E56357" w:rsidRPr="00EF65DA" w:rsidRDefault="00753B31" w:rsidP="00E563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lang w:val="ru-RU"/>
              </w:rPr>
            </w:pPr>
            <w:hyperlink r:id="rId8" w:history="1">
              <w:r w:rsidR="00712FDC" w:rsidRPr="00E02765">
                <w:rPr>
                  <w:rStyle w:val="Hyperlink"/>
                  <w:lang w:val="fr-CH"/>
                </w:rPr>
                <w:t>memberstates@itu.int</w:t>
              </w:r>
            </w:hyperlink>
          </w:p>
        </w:tc>
        <w:tc>
          <w:tcPr>
            <w:tcW w:w="3544" w:type="dxa"/>
            <w:vMerge/>
          </w:tcPr>
          <w:p w14:paraId="1EB67B07" w14:textId="77777777" w:rsidR="00E56357" w:rsidRPr="00EF65DA" w:rsidRDefault="00E56357" w:rsidP="00E563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3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ind w:left="283" w:hanging="283"/>
              <w:rPr>
                <w:lang w:val="ru-RU"/>
              </w:rPr>
            </w:pPr>
          </w:p>
        </w:tc>
      </w:tr>
      <w:tr w:rsidR="00E56357" w:rsidRPr="00EF65DA" w14:paraId="7F8D9FD6" w14:textId="77777777" w:rsidTr="00B6110C">
        <w:trPr>
          <w:cantSplit/>
          <w:trHeight w:val="20"/>
        </w:trPr>
        <w:tc>
          <w:tcPr>
            <w:tcW w:w="1560" w:type="dxa"/>
          </w:tcPr>
          <w:p w14:paraId="320B8F60" w14:textId="77777777" w:rsidR="00E56357" w:rsidRPr="00EF65DA" w:rsidRDefault="00E56357" w:rsidP="00E563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lang w:val="ru-RU"/>
              </w:rPr>
            </w:pPr>
          </w:p>
        </w:tc>
        <w:tc>
          <w:tcPr>
            <w:tcW w:w="8221" w:type="dxa"/>
            <w:gridSpan w:val="2"/>
          </w:tcPr>
          <w:p w14:paraId="008814AB" w14:textId="77777777" w:rsidR="00E56357" w:rsidRPr="00EF65DA" w:rsidRDefault="00E56357" w:rsidP="00E563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b/>
                <w:bCs/>
                <w:lang w:val="ru-RU"/>
              </w:rPr>
            </w:pPr>
          </w:p>
        </w:tc>
      </w:tr>
      <w:tr w:rsidR="00E56357" w:rsidRPr="00513B01" w14:paraId="7E00DC0C" w14:textId="77777777" w:rsidTr="00B6110C">
        <w:trPr>
          <w:cantSplit/>
          <w:trHeight w:val="20"/>
        </w:trPr>
        <w:tc>
          <w:tcPr>
            <w:tcW w:w="1560" w:type="dxa"/>
          </w:tcPr>
          <w:p w14:paraId="7739CC07" w14:textId="77777777" w:rsidR="00E56357" w:rsidRPr="00EF65DA" w:rsidRDefault="00E56357" w:rsidP="00E563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color w:val="FFFFFF"/>
                <w:lang w:val="ru-RU"/>
              </w:rPr>
            </w:pPr>
            <w:r w:rsidRPr="00EF65DA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</w:tcPr>
          <w:p w14:paraId="7F551483" w14:textId="36BC1E3E" w:rsidR="00E56357" w:rsidRPr="00EF65DA" w:rsidRDefault="00E56357" w:rsidP="00E563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rPr>
                <w:rFonts w:eastAsia="SimSun"/>
                <w:b/>
                <w:bCs/>
                <w:szCs w:val="22"/>
                <w:lang w:val="ru-RU" w:eastAsia="zh-CN"/>
              </w:rPr>
            </w:pPr>
            <w:r w:rsidRPr="00EF65DA">
              <w:rPr>
                <w:b/>
                <w:bCs/>
                <w:spacing w:val="-2"/>
                <w:lang w:val="ru-RU"/>
              </w:rPr>
              <w:t>Консультации по переписке по вопросу изменения сроков проведения Всемирной конференции по развитию электросвязи 2021 года (ВКРЭ-21)</w:t>
            </w:r>
          </w:p>
        </w:tc>
      </w:tr>
    </w:tbl>
    <w:p w14:paraId="6C04CA27" w14:textId="77777777" w:rsidR="00F54C6F" w:rsidRPr="008C17D7" w:rsidRDefault="00F54C6F" w:rsidP="008C17D7">
      <w:pPr>
        <w:pStyle w:val="Normalaftertitle"/>
        <w:spacing w:before="240"/>
        <w:rPr>
          <w:lang w:val="ru-RU"/>
        </w:rPr>
      </w:pPr>
      <w:r w:rsidRPr="00EF65DA">
        <w:rPr>
          <w:lang w:val="ru-RU"/>
        </w:rPr>
        <w:t>Уважаемая</w:t>
      </w:r>
      <w:r w:rsidRPr="008C17D7">
        <w:rPr>
          <w:lang w:val="ru-RU"/>
        </w:rPr>
        <w:t xml:space="preserve"> </w:t>
      </w:r>
      <w:r w:rsidRPr="00EF65DA">
        <w:rPr>
          <w:lang w:val="ru-RU"/>
        </w:rPr>
        <w:t>госпожа</w:t>
      </w:r>
      <w:r w:rsidRPr="008C17D7">
        <w:rPr>
          <w:lang w:val="ru-RU"/>
        </w:rPr>
        <w:t xml:space="preserve"> </w:t>
      </w:r>
      <w:r w:rsidRPr="008C17D7">
        <w:rPr>
          <w:lang w:val="ru-RU"/>
        </w:rPr>
        <w:br/>
      </w:r>
      <w:r w:rsidRPr="00EF65DA">
        <w:rPr>
          <w:lang w:val="ru-RU"/>
        </w:rPr>
        <w:t>уважаемый</w:t>
      </w:r>
      <w:r w:rsidRPr="008C17D7">
        <w:rPr>
          <w:lang w:val="ru-RU"/>
        </w:rPr>
        <w:t xml:space="preserve"> </w:t>
      </w:r>
      <w:r w:rsidRPr="00EF65DA">
        <w:rPr>
          <w:lang w:val="ru-RU"/>
        </w:rPr>
        <w:t>господин</w:t>
      </w:r>
      <w:r w:rsidRPr="008C17D7">
        <w:rPr>
          <w:lang w:val="ru-RU"/>
        </w:rPr>
        <w:t>,</w:t>
      </w:r>
    </w:p>
    <w:p w14:paraId="5B416FB4" w14:textId="312AABED" w:rsidR="00712FDC" w:rsidRPr="00B858B0" w:rsidRDefault="008C2C6C" w:rsidP="008C17D7">
      <w:pPr>
        <w:spacing w:before="100"/>
        <w:jc w:val="both"/>
        <w:rPr>
          <w:lang w:val="ru-RU"/>
        </w:rPr>
      </w:pPr>
      <w:r>
        <w:rPr>
          <w:lang w:val="ru-RU"/>
        </w:rPr>
        <w:t>Ссылаюсь</w:t>
      </w:r>
      <w:r w:rsidRPr="000E6EDB">
        <w:rPr>
          <w:lang w:val="ru-RU"/>
        </w:rPr>
        <w:t xml:space="preserve"> </w:t>
      </w:r>
      <w:r>
        <w:rPr>
          <w:lang w:val="ru-RU"/>
        </w:rPr>
        <w:t>на</w:t>
      </w:r>
      <w:r w:rsidRPr="000E6EDB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0E6ED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C2C6C">
        <w:t> </w:t>
      </w:r>
      <w:r w:rsidRPr="000E6EDB">
        <w:rPr>
          <w:lang w:val="ru-RU"/>
        </w:rPr>
        <w:t xml:space="preserve">– </w:t>
      </w:r>
      <w:r>
        <w:rPr>
          <w:lang w:val="ru-RU"/>
        </w:rPr>
        <w:t>Членов</w:t>
      </w:r>
      <w:r w:rsidRPr="000E6EDB">
        <w:rPr>
          <w:lang w:val="ru-RU"/>
        </w:rPr>
        <w:t xml:space="preserve"> </w:t>
      </w:r>
      <w:r>
        <w:rPr>
          <w:lang w:val="ru-RU"/>
        </w:rPr>
        <w:t>Совета</w:t>
      </w:r>
      <w:r w:rsidRPr="000E6EDB">
        <w:rPr>
          <w:lang w:val="ru-RU"/>
        </w:rPr>
        <w:t xml:space="preserve">, </w:t>
      </w:r>
      <w:r>
        <w:rPr>
          <w:lang w:val="ru-RU"/>
        </w:rPr>
        <w:t>проведенные</w:t>
      </w:r>
      <w:r w:rsidRPr="000E6EDB">
        <w:rPr>
          <w:lang w:val="ru-RU"/>
        </w:rPr>
        <w:t xml:space="preserve"> </w:t>
      </w:r>
      <w:r>
        <w:rPr>
          <w:lang w:val="ru-RU"/>
        </w:rPr>
        <w:t>в</w:t>
      </w:r>
      <w:r w:rsidRPr="000E6ED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E6EDB">
        <w:rPr>
          <w:lang w:val="ru-RU"/>
        </w:rPr>
        <w:t xml:space="preserve"> </w:t>
      </w:r>
      <w:r>
        <w:rPr>
          <w:lang w:val="ru-RU"/>
        </w:rPr>
        <w:t>с</w:t>
      </w:r>
      <w:r w:rsidRPr="000E6EDB">
        <w:rPr>
          <w:lang w:val="ru-RU"/>
        </w:rPr>
        <w:t xml:space="preserve"> </w:t>
      </w:r>
      <w:r>
        <w:rPr>
          <w:lang w:val="ru-RU"/>
        </w:rPr>
        <w:t>письмом</w:t>
      </w:r>
      <w:r w:rsidRPr="008C2C6C">
        <w:t> </w:t>
      </w:r>
      <w:hyperlink r:id="rId9" w:history="1">
        <w:r w:rsidR="00712FDC">
          <w:rPr>
            <w:rStyle w:val="Hyperlink"/>
          </w:rPr>
          <w:t>DM</w:t>
        </w:r>
        <w:r w:rsidRPr="000E6EDB">
          <w:rPr>
            <w:rStyle w:val="Hyperlink"/>
            <w:lang w:val="ru-RU"/>
          </w:rPr>
          <w:noBreakHyphen/>
        </w:r>
        <w:r w:rsidR="00712FDC" w:rsidRPr="000E6EDB">
          <w:rPr>
            <w:rStyle w:val="Hyperlink"/>
            <w:lang w:val="ru-RU"/>
          </w:rPr>
          <w:t>21/1010</w:t>
        </w:r>
      </w:hyperlink>
      <w:r w:rsidR="00712FDC" w:rsidRPr="000E6EDB">
        <w:rPr>
          <w:lang w:val="ru-RU"/>
        </w:rPr>
        <w:t xml:space="preserve"> </w:t>
      </w:r>
      <w:r>
        <w:rPr>
          <w:lang w:val="ru-RU"/>
        </w:rPr>
        <w:t>от</w:t>
      </w:r>
      <w:r w:rsidRPr="000E6EDB">
        <w:rPr>
          <w:lang w:val="ru-RU"/>
        </w:rPr>
        <w:t xml:space="preserve"> 15</w:t>
      </w:r>
      <w:r w:rsidRPr="008C2C6C">
        <w:t> </w:t>
      </w:r>
      <w:r>
        <w:rPr>
          <w:lang w:val="ru-RU"/>
        </w:rPr>
        <w:t>апреля</w:t>
      </w:r>
      <w:r w:rsidR="00712FDC" w:rsidRPr="000E6EDB">
        <w:rPr>
          <w:lang w:val="ru-RU"/>
        </w:rPr>
        <w:t xml:space="preserve"> 2021</w:t>
      </w:r>
      <w:r w:rsidRPr="008C2C6C">
        <w:t> </w:t>
      </w:r>
      <w:r>
        <w:rPr>
          <w:lang w:val="ru-RU"/>
        </w:rPr>
        <w:t>года</w:t>
      </w:r>
      <w:r w:rsidRPr="000E6EDB">
        <w:rPr>
          <w:lang w:val="ru-RU"/>
        </w:rPr>
        <w:t xml:space="preserve"> </w:t>
      </w:r>
      <w:r w:rsidRPr="008C2C6C">
        <w:rPr>
          <w:spacing w:val="-2"/>
          <w:lang w:val="ru-RU"/>
        </w:rPr>
        <w:t>по</w:t>
      </w:r>
      <w:r w:rsidRPr="000E6EDB">
        <w:rPr>
          <w:spacing w:val="-2"/>
          <w:lang w:val="ru-RU"/>
        </w:rPr>
        <w:t xml:space="preserve"> </w:t>
      </w:r>
      <w:r w:rsidRPr="008C2C6C">
        <w:rPr>
          <w:spacing w:val="-2"/>
          <w:lang w:val="ru-RU"/>
        </w:rPr>
        <w:t>вопросу</w:t>
      </w:r>
      <w:r w:rsidRPr="000E6EDB">
        <w:rPr>
          <w:spacing w:val="-2"/>
          <w:lang w:val="ru-RU"/>
        </w:rPr>
        <w:t xml:space="preserve"> </w:t>
      </w:r>
      <w:r w:rsidRPr="008C2C6C">
        <w:rPr>
          <w:spacing w:val="-2"/>
          <w:lang w:val="ru-RU"/>
        </w:rPr>
        <w:t>изменения</w:t>
      </w:r>
      <w:r w:rsidRPr="000E6EDB">
        <w:rPr>
          <w:spacing w:val="-2"/>
          <w:lang w:val="ru-RU"/>
        </w:rPr>
        <w:t xml:space="preserve"> </w:t>
      </w:r>
      <w:r w:rsidRPr="008C2C6C">
        <w:rPr>
          <w:spacing w:val="-2"/>
          <w:lang w:val="ru-RU"/>
        </w:rPr>
        <w:t>сроков</w:t>
      </w:r>
      <w:r w:rsidRPr="000E6EDB">
        <w:rPr>
          <w:spacing w:val="-2"/>
          <w:lang w:val="ru-RU"/>
        </w:rPr>
        <w:t xml:space="preserve"> </w:t>
      </w:r>
      <w:r w:rsidRPr="008C2C6C">
        <w:rPr>
          <w:spacing w:val="-2"/>
          <w:lang w:val="ru-RU"/>
        </w:rPr>
        <w:t>проведения</w:t>
      </w:r>
      <w:r w:rsidRPr="000E6ED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следующей</w:t>
      </w:r>
      <w:r w:rsidRPr="000E6EDB">
        <w:rPr>
          <w:spacing w:val="-2"/>
          <w:lang w:val="ru-RU"/>
        </w:rPr>
        <w:t xml:space="preserve"> </w:t>
      </w:r>
      <w:r w:rsidRPr="008C2C6C">
        <w:rPr>
          <w:spacing w:val="-2"/>
          <w:lang w:val="ru-RU"/>
        </w:rPr>
        <w:t>Всемирной</w:t>
      </w:r>
      <w:r w:rsidRPr="000E6EDB">
        <w:rPr>
          <w:spacing w:val="-2"/>
          <w:lang w:val="ru-RU"/>
        </w:rPr>
        <w:t xml:space="preserve"> </w:t>
      </w:r>
      <w:r w:rsidRPr="008C2C6C">
        <w:rPr>
          <w:spacing w:val="-2"/>
          <w:lang w:val="ru-RU"/>
        </w:rPr>
        <w:t>конференции</w:t>
      </w:r>
      <w:r w:rsidRPr="000E6EDB">
        <w:rPr>
          <w:spacing w:val="-2"/>
          <w:lang w:val="ru-RU"/>
        </w:rPr>
        <w:t xml:space="preserve"> </w:t>
      </w:r>
      <w:r w:rsidRPr="008C2C6C">
        <w:rPr>
          <w:spacing w:val="-2"/>
          <w:lang w:val="ru-RU"/>
        </w:rPr>
        <w:t>по</w:t>
      </w:r>
      <w:r w:rsidRPr="000E6EDB">
        <w:rPr>
          <w:spacing w:val="-2"/>
          <w:lang w:val="ru-RU"/>
        </w:rPr>
        <w:t xml:space="preserve"> </w:t>
      </w:r>
      <w:r w:rsidRPr="008C2C6C">
        <w:rPr>
          <w:spacing w:val="-2"/>
          <w:lang w:val="ru-RU"/>
        </w:rPr>
        <w:t>развитию</w:t>
      </w:r>
      <w:r w:rsidRPr="000E6EDB">
        <w:rPr>
          <w:spacing w:val="-2"/>
          <w:lang w:val="ru-RU"/>
        </w:rPr>
        <w:t xml:space="preserve"> </w:t>
      </w:r>
      <w:r w:rsidRPr="008C2C6C">
        <w:rPr>
          <w:spacing w:val="-2"/>
          <w:lang w:val="ru-RU"/>
        </w:rPr>
        <w:t>электросвязи</w:t>
      </w:r>
      <w:r w:rsidRPr="000E6EDB">
        <w:rPr>
          <w:spacing w:val="-2"/>
          <w:lang w:val="ru-RU"/>
        </w:rPr>
        <w:t xml:space="preserve"> (</w:t>
      </w:r>
      <w:r w:rsidRPr="008C2C6C">
        <w:rPr>
          <w:spacing w:val="-2"/>
          <w:lang w:val="ru-RU"/>
        </w:rPr>
        <w:t>ВКРЭ</w:t>
      </w:r>
      <w:r w:rsidRPr="000E6EDB">
        <w:rPr>
          <w:spacing w:val="-2"/>
          <w:lang w:val="ru-RU"/>
        </w:rPr>
        <w:t xml:space="preserve">-21), </w:t>
      </w:r>
      <w:r>
        <w:rPr>
          <w:spacing w:val="-2"/>
          <w:lang w:val="ru-RU"/>
        </w:rPr>
        <w:t>первоначально</w:t>
      </w:r>
      <w:r w:rsidRPr="000E6ED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планировавшейся</w:t>
      </w:r>
      <w:r w:rsidRPr="000E6EDB">
        <w:rPr>
          <w:spacing w:val="-2"/>
          <w:lang w:val="ru-RU"/>
        </w:rPr>
        <w:t xml:space="preserve"> </w:t>
      </w:r>
      <w:r w:rsidR="00B63640">
        <w:rPr>
          <w:spacing w:val="-2"/>
          <w:lang w:val="ru-RU"/>
        </w:rPr>
        <w:t>на</w:t>
      </w:r>
      <w:r w:rsidR="00B63640" w:rsidRPr="000E6EDB">
        <w:rPr>
          <w:spacing w:val="-2"/>
          <w:lang w:val="ru-RU"/>
        </w:rPr>
        <w:t xml:space="preserve"> 8</w:t>
      </w:r>
      <w:r w:rsidR="008C17D7">
        <w:rPr>
          <w:rFonts w:cs="Calibri"/>
          <w:spacing w:val="-2"/>
          <w:lang w:val="ru-RU"/>
        </w:rPr>
        <w:t>−</w:t>
      </w:r>
      <w:r w:rsidR="00B63640" w:rsidRPr="000E6EDB">
        <w:rPr>
          <w:spacing w:val="-2"/>
          <w:lang w:val="ru-RU"/>
        </w:rPr>
        <w:t>19</w:t>
      </w:r>
      <w:r w:rsidR="00B63640" w:rsidRPr="00B63640">
        <w:rPr>
          <w:spacing w:val="-2"/>
        </w:rPr>
        <w:t> </w:t>
      </w:r>
      <w:r w:rsidR="00B63640">
        <w:rPr>
          <w:spacing w:val="-2"/>
          <w:lang w:val="ru-RU"/>
        </w:rPr>
        <w:t>ноября</w:t>
      </w:r>
      <w:r w:rsidR="00B63640" w:rsidRPr="000E6EDB">
        <w:rPr>
          <w:spacing w:val="-2"/>
          <w:lang w:val="ru-RU"/>
        </w:rPr>
        <w:t xml:space="preserve"> 2021</w:t>
      </w:r>
      <w:r w:rsidR="000E6EDB">
        <w:rPr>
          <w:spacing w:val="-2"/>
          <w:lang w:val="ru-RU"/>
        </w:rPr>
        <w:t> года</w:t>
      </w:r>
      <w:r w:rsidR="00B63640" w:rsidRPr="000E6EDB">
        <w:rPr>
          <w:spacing w:val="-2"/>
          <w:lang w:val="ru-RU"/>
        </w:rPr>
        <w:t xml:space="preserve"> </w:t>
      </w:r>
      <w:r w:rsidR="00B63640">
        <w:rPr>
          <w:spacing w:val="-2"/>
          <w:lang w:val="ru-RU"/>
        </w:rPr>
        <w:t>в</w:t>
      </w:r>
      <w:r w:rsidR="00B63640" w:rsidRPr="000E6EDB">
        <w:rPr>
          <w:spacing w:val="-2"/>
          <w:lang w:val="ru-RU"/>
        </w:rPr>
        <w:t xml:space="preserve"> </w:t>
      </w:r>
      <w:r w:rsidR="00B63640">
        <w:rPr>
          <w:spacing w:val="-2"/>
          <w:lang w:val="ru-RU"/>
        </w:rPr>
        <w:t>Аддис</w:t>
      </w:r>
      <w:r w:rsidR="00B63640" w:rsidRPr="000E6EDB">
        <w:rPr>
          <w:spacing w:val="-2"/>
          <w:lang w:val="ru-RU"/>
        </w:rPr>
        <w:t>-</w:t>
      </w:r>
      <w:r w:rsidR="00B63640">
        <w:rPr>
          <w:spacing w:val="-2"/>
          <w:lang w:val="ru-RU"/>
        </w:rPr>
        <w:t>Абебе</w:t>
      </w:r>
      <w:r w:rsidR="00B63640" w:rsidRPr="000E6EDB">
        <w:rPr>
          <w:spacing w:val="-2"/>
          <w:lang w:val="ru-RU"/>
        </w:rPr>
        <w:t xml:space="preserve"> (</w:t>
      </w:r>
      <w:r w:rsidR="00B63640">
        <w:rPr>
          <w:spacing w:val="-2"/>
          <w:lang w:val="ru-RU"/>
        </w:rPr>
        <w:t>Федеративная</w:t>
      </w:r>
      <w:r w:rsidR="00B63640" w:rsidRPr="000E6EDB">
        <w:rPr>
          <w:spacing w:val="-2"/>
          <w:lang w:val="ru-RU"/>
        </w:rPr>
        <w:t xml:space="preserve"> </w:t>
      </w:r>
      <w:r w:rsidR="00B63640">
        <w:rPr>
          <w:spacing w:val="-2"/>
          <w:lang w:val="ru-RU"/>
        </w:rPr>
        <w:t>Демократическая</w:t>
      </w:r>
      <w:r w:rsidR="00B63640" w:rsidRPr="000E6EDB">
        <w:rPr>
          <w:spacing w:val="-2"/>
          <w:lang w:val="ru-RU"/>
        </w:rPr>
        <w:t xml:space="preserve"> </w:t>
      </w:r>
      <w:r w:rsidR="00B63640">
        <w:rPr>
          <w:spacing w:val="-2"/>
          <w:lang w:val="ru-RU"/>
        </w:rPr>
        <w:t>Республика</w:t>
      </w:r>
      <w:r w:rsidR="00B63640" w:rsidRPr="000E6EDB">
        <w:rPr>
          <w:spacing w:val="-2"/>
          <w:lang w:val="ru-RU"/>
        </w:rPr>
        <w:t xml:space="preserve"> </w:t>
      </w:r>
      <w:r w:rsidR="00B63640">
        <w:rPr>
          <w:spacing w:val="-2"/>
          <w:lang w:val="ru-RU"/>
        </w:rPr>
        <w:t>Эфиопия</w:t>
      </w:r>
      <w:r w:rsidR="00B63640" w:rsidRPr="000E6EDB">
        <w:rPr>
          <w:spacing w:val="-2"/>
          <w:lang w:val="ru-RU"/>
        </w:rPr>
        <w:t>)</w:t>
      </w:r>
      <w:r w:rsidR="00712FDC" w:rsidRPr="000E6EDB">
        <w:rPr>
          <w:lang w:val="ru-RU"/>
        </w:rPr>
        <w:t xml:space="preserve">. </w:t>
      </w:r>
      <w:r w:rsidR="00B63640">
        <w:rPr>
          <w:lang w:val="ru-RU"/>
        </w:rPr>
        <w:t>Рад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сообщить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вам</w:t>
      </w:r>
      <w:r w:rsidR="00B63640" w:rsidRPr="00B63640">
        <w:rPr>
          <w:lang w:val="ru-RU"/>
        </w:rPr>
        <w:t xml:space="preserve">, </w:t>
      </w:r>
      <w:r w:rsidR="00B63640">
        <w:rPr>
          <w:lang w:val="ru-RU"/>
        </w:rPr>
        <w:t>что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Государства</w:t>
      </w:r>
      <w:r w:rsidR="00B63640" w:rsidRPr="00B63640">
        <w:t> </w:t>
      </w:r>
      <w:r w:rsidR="00B63640" w:rsidRPr="00B63640">
        <w:rPr>
          <w:lang w:val="ru-RU"/>
        </w:rPr>
        <w:t xml:space="preserve">– </w:t>
      </w:r>
      <w:r w:rsidR="00B63640">
        <w:rPr>
          <w:lang w:val="ru-RU"/>
        </w:rPr>
        <w:t>Члены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Совета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поддержали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перенос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сроков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проведения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следующей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ВКРЭ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на</w:t>
      </w:r>
      <w:r w:rsidR="00B63640" w:rsidRPr="00B63640">
        <w:rPr>
          <w:lang w:val="ru-RU"/>
        </w:rPr>
        <w:t xml:space="preserve"> 6–15</w:t>
      </w:r>
      <w:r w:rsidR="00B63640" w:rsidRPr="00B63640">
        <w:t> </w:t>
      </w:r>
      <w:r w:rsidR="00B63640">
        <w:rPr>
          <w:lang w:val="ru-RU"/>
        </w:rPr>
        <w:t>июня</w:t>
      </w:r>
      <w:r w:rsidR="00B63640" w:rsidRPr="00B63640">
        <w:rPr>
          <w:lang w:val="ru-RU"/>
        </w:rPr>
        <w:t xml:space="preserve"> 2022</w:t>
      </w:r>
      <w:r w:rsidR="00B63640" w:rsidRPr="00B63640">
        <w:t> </w:t>
      </w:r>
      <w:r w:rsidR="00B63640">
        <w:rPr>
          <w:lang w:val="ru-RU"/>
        </w:rPr>
        <w:t>года</w:t>
      </w:r>
      <w:r w:rsidR="00B63640" w:rsidRPr="00B63640">
        <w:rPr>
          <w:lang w:val="ru-RU"/>
        </w:rPr>
        <w:t xml:space="preserve">, </w:t>
      </w:r>
      <w:r w:rsidR="00B63640">
        <w:rPr>
          <w:lang w:val="ru-RU"/>
        </w:rPr>
        <w:t>как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предложило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правительство</w:t>
      </w:r>
      <w:r w:rsidR="00B63640" w:rsidRPr="00B63640">
        <w:rPr>
          <w:lang w:val="ru-RU"/>
        </w:rPr>
        <w:t xml:space="preserve"> </w:t>
      </w:r>
      <w:r w:rsidR="00B63640">
        <w:rPr>
          <w:lang w:val="ru-RU"/>
        </w:rPr>
        <w:t>Эфиопии</w:t>
      </w:r>
      <w:r w:rsidR="00712FDC" w:rsidRPr="00B63640">
        <w:rPr>
          <w:lang w:val="ru-RU"/>
        </w:rPr>
        <w:t xml:space="preserve">. </w:t>
      </w:r>
      <w:r w:rsidR="00B858B0">
        <w:rPr>
          <w:lang w:val="ru-RU"/>
        </w:rPr>
        <w:t>Я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также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в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полной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мере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принимаю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во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внимание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выражаемую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Государствами</w:t>
      </w:r>
      <w:r w:rsidR="00B858B0" w:rsidRPr="00B858B0">
        <w:rPr>
          <w:lang w:val="ru-RU"/>
        </w:rPr>
        <w:t>-</w:t>
      </w:r>
      <w:r w:rsidR="00B858B0">
        <w:rPr>
          <w:lang w:val="ru-RU"/>
        </w:rPr>
        <w:t>Членами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обеспокоенность</w:t>
      </w:r>
      <w:r w:rsidR="00B858B0" w:rsidRPr="00B858B0">
        <w:rPr>
          <w:lang w:val="ru-RU"/>
        </w:rPr>
        <w:t xml:space="preserve"> </w:t>
      </w:r>
      <w:r w:rsidR="00B858B0">
        <w:rPr>
          <w:lang w:val="ru-RU"/>
        </w:rPr>
        <w:t>относительно</w:t>
      </w:r>
      <w:r w:rsidR="00B858B0" w:rsidRPr="00B858B0">
        <w:rPr>
          <w:lang w:val="ru-RU"/>
        </w:rPr>
        <w:t xml:space="preserve"> </w:t>
      </w:r>
      <w:r w:rsidR="000E6EDB">
        <w:rPr>
          <w:lang w:val="ru-RU"/>
        </w:rPr>
        <w:t xml:space="preserve">необходимости </w:t>
      </w:r>
      <w:r w:rsidR="00B858B0">
        <w:rPr>
          <w:lang w:val="ru-RU"/>
        </w:rPr>
        <w:t>достаточно</w:t>
      </w:r>
      <w:r w:rsidR="000E6EDB">
        <w:rPr>
          <w:lang w:val="ru-RU"/>
        </w:rPr>
        <w:t>го</w:t>
      </w:r>
      <w:r w:rsidR="00B858B0">
        <w:rPr>
          <w:lang w:val="ru-RU"/>
        </w:rPr>
        <w:t xml:space="preserve"> времени для принятия решения</w:t>
      </w:r>
      <w:r w:rsidR="00712FDC" w:rsidRPr="00B858B0">
        <w:rPr>
          <w:lang w:val="ru-RU"/>
        </w:rPr>
        <w:t>.</w:t>
      </w:r>
    </w:p>
    <w:p w14:paraId="2AF77422" w14:textId="2EDB1725" w:rsidR="00B06A0E" w:rsidRPr="00133315" w:rsidRDefault="00B858B0" w:rsidP="008C17D7">
      <w:pPr>
        <w:spacing w:before="100"/>
        <w:jc w:val="both"/>
        <w:rPr>
          <w:lang w:val="ru-RU"/>
        </w:rPr>
      </w:pPr>
      <w:r>
        <w:rPr>
          <w:rFonts w:cs="Arial"/>
          <w:color w:val="000000" w:themeColor="text1"/>
          <w:lang w:val="ru-RU"/>
        </w:rPr>
        <w:t>Таким образом, с</w:t>
      </w:r>
      <w:r w:rsidR="00B06A0E" w:rsidRPr="00133315">
        <w:rPr>
          <w:rFonts w:cs="Arial"/>
          <w:color w:val="000000" w:themeColor="text1"/>
          <w:lang w:val="ru-RU"/>
        </w:rPr>
        <w:t>огласно</w:t>
      </w:r>
      <w:r>
        <w:rPr>
          <w:rFonts w:cs="Arial"/>
          <w:color w:val="000000" w:themeColor="text1"/>
          <w:lang w:val="ru-RU"/>
        </w:rPr>
        <w:t xml:space="preserve"> </w:t>
      </w:r>
      <w:r w:rsidR="00B06A0E" w:rsidRPr="00133315">
        <w:rPr>
          <w:rFonts w:cs="Arial"/>
          <w:color w:val="000000" w:themeColor="text1"/>
          <w:lang w:val="ru-RU"/>
        </w:rPr>
        <w:t>п. 46 Конвенции</w:t>
      </w:r>
      <w:r w:rsidR="00B06A0E" w:rsidRPr="00133315">
        <w:rPr>
          <w:lang w:val="ru-RU"/>
        </w:rPr>
        <w:t xml:space="preserve"> МСЭ</w:t>
      </w:r>
      <w:r>
        <w:rPr>
          <w:lang w:val="ru-RU"/>
        </w:rPr>
        <w:t>,</w:t>
      </w:r>
      <w:r w:rsidR="00B06A0E" w:rsidRPr="00133315">
        <w:rPr>
          <w:lang w:val="ru-RU"/>
        </w:rPr>
        <w:t xml:space="preserve"> всем Государствам – Членам МСЭ</w:t>
      </w:r>
      <w:r>
        <w:rPr>
          <w:lang w:val="ru-RU"/>
        </w:rPr>
        <w:t>, имеющим право голоса,</w:t>
      </w:r>
      <w:r w:rsidR="00B06A0E" w:rsidRPr="00133315">
        <w:rPr>
          <w:lang w:val="ru-RU"/>
        </w:rPr>
        <w:t xml:space="preserve"> предлагается сообщить Генеральному секретарю о своем согласии с изменением сроков проведения </w:t>
      </w:r>
      <w:r>
        <w:rPr>
          <w:lang w:val="ru-RU"/>
        </w:rPr>
        <w:t>ВКРЭ</w:t>
      </w:r>
      <w:r>
        <w:rPr>
          <w:lang w:val="ru-RU"/>
        </w:rPr>
        <w:noBreakHyphen/>
        <w:t>21</w:t>
      </w:r>
      <w:r w:rsidR="00B06A0E" w:rsidRPr="00133315">
        <w:rPr>
          <w:lang w:val="ru-RU"/>
        </w:rPr>
        <w:t xml:space="preserve">, о чем говорится выше, используя </w:t>
      </w:r>
      <w:r>
        <w:rPr>
          <w:lang w:val="ru-RU"/>
        </w:rPr>
        <w:t xml:space="preserve">новый </w:t>
      </w:r>
      <w:hyperlink r:id="rId10" w:history="1">
        <w:r w:rsidR="00B06A0E" w:rsidRPr="00B06A0E">
          <w:rPr>
            <w:rStyle w:val="Hyperlink"/>
            <w:spacing w:val="2"/>
            <w:lang w:val="ru-RU"/>
          </w:rPr>
          <w:t>онлайновый инструмент</w:t>
        </w:r>
      </w:hyperlink>
      <w:r w:rsidR="00B06A0E" w:rsidRPr="00133315">
        <w:rPr>
          <w:rStyle w:val="FootnoteReference"/>
          <w:spacing w:val="2"/>
          <w:lang w:val="ru-RU"/>
        </w:rPr>
        <w:footnoteReference w:customMarkFollows="1" w:id="1"/>
        <w:t>*</w:t>
      </w:r>
      <w:r w:rsidR="00B06A0E">
        <w:rPr>
          <w:spacing w:val="2"/>
          <w:lang w:val="ru-RU"/>
        </w:rPr>
        <w:t xml:space="preserve"> </w:t>
      </w:r>
      <w:r w:rsidR="00B06A0E" w:rsidRPr="00133315">
        <w:rPr>
          <w:bCs/>
          <w:spacing w:val="2"/>
          <w:lang w:val="ru-RU"/>
        </w:rPr>
        <w:t>и</w:t>
      </w:r>
      <w:r w:rsidR="00B06A0E" w:rsidRPr="00133315">
        <w:rPr>
          <w:spacing w:val="2"/>
          <w:lang w:val="ru-RU"/>
        </w:rPr>
        <w:t xml:space="preserve">ли используя шаблон в </w:t>
      </w:r>
      <w:hyperlink w:anchor="Annex1" w:history="1">
        <w:r w:rsidR="00B06A0E" w:rsidRPr="00B06A0E">
          <w:rPr>
            <w:rStyle w:val="Hyperlink"/>
            <w:b/>
            <w:bCs/>
            <w:spacing w:val="2"/>
            <w:lang w:val="ru-RU"/>
          </w:rPr>
          <w:t>Приложении 1</w:t>
        </w:r>
      </w:hyperlink>
      <w:r w:rsidR="00B06A0E">
        <w:rPr>
          <w:spacing w:val="2"/>
          <w:lang w:val="ru-RU"/>
        </w:rPr>
        <w:t xml:space="preserve">, </w:t>
      </w:r>
      <w:r w:rsidR="00B06A0E" w:rsidRPr="00133315">
        <w:rPr>
          <w:spacing w:val="2"/>
          <w:lang w:val="ru-RU"/>
        </w:rPr>
        <w:t xml:space="preserve">по электронной почте: </w:t>
      </w:r>
      <w:hyperlink r:id="rId11" w:history="1">
        <w:r w:rsidR="00B06A0E" w:rsidRPr="00133315">
          <w:rPr>
            <w:rStyle w:val="Hyperlink"/>
            <w:spacing w:val="2"/>
            <w:lang w:val="ru-RU"/>
          </w:rPr>
          <w:t>memberstates@itu.int</w:t>
        </w:r>
      </w:hyperlink>
      <w:r w:rsidR="00B06A0E" w:rsidRPr="00133315">
        <w:rPr>
          <w:spacing w:val="2"/>
          <w:lang w:val="ru-RU"/>
        </w:rPr>
        <w:t xml:space="preserve"> </w:t>
      </w:r>
      <w:r w:rsidR="00B06A0E" w:rsidRPr="00133315">
        <w:rPr>
          <w:b/>
          <w:bCs/>
          <w:spacing w:val="2"/>
          <w:lang w:val="ru-RU"/>
        </w:rPr>
        <w:t xml:space="preserve">не позднее </w:t>
      </w:r>
      <w:r w:rsidR="00B06A0E">
        <w:rPr>
          <w:b/>
          <w:bCs/>
          <w:spacing w:val="2"/>
          <w:lang w:val="ru-RU"/>
        </w:rPr>
        <w:t>22 июня</w:t>
      </w:r>
      <w:r w:rsidR="00B06A0E" w:rsidRPr="00133315">
        <w:rPr>
          <w:b/>
          <w:bCs/>
          <w:spacing w:val="2"/>
          <w:lang w:val="ru-RU"/>
        </w:rPr>
        <w:t xml:space="preserve"> 2021</w:t>
      </w:r>
      <w:r w:rsidR="00B06A0E">
        <w:rPr>
          <w:b/>
          <w:bCs/>
          <w:spacing w:val="2"/>
          <w:lang w:val="en-US"/>
        </w:rPr>
        <w:t> </w:t>
      </w:r>
      <w:r w:rsidR="00B06A0E" w:rsidRPr="00133315">
        <w:rPr>
          <w:b/>
          <w:bCs/>
          <w:spacing w:val="2"/>
          <w:lang w:val="ru-RU"/>
        </w:rPr>
        <w:t>года</w:t>
      </w:r>
      <w:r w:rsidR="00B06A0E" w:rsidRPr="00133315">
        <w:rPr>
          <w:spacing w:val="2"/>
          <w:lang w:val="ru-RU"/>
        </w:rPr>
        <w:t xml:space="preserve">. </w:t>
      </w:r>
      <w:r w:rsidR="00B06A0E" w:rsidRPr="00133315">
        <w:rPr>
          <w:color w:val="000000"/>
          <w:lang w:val="ru-RU"/>
        </w:rPr>
        <w:t>Секретариат готов ответить на все ваши вопросы, которые могут возникнуть</w:t>
      </w:r>
      <w:r w:rsidR="00B06A0E" w:rsidRPr="00133315">
        <w:rPr>
          <w:rFonts w:cs="Arial"/>
          <w:color w:val="000000" w:themeColor="text1"/>
          <w:lang w:val="ru-RU"/>
        </w:rPr>
        <w:t>.</w:t>
      </w:r>
    </w:p>
    <w:p w14:paraId="722F0AE0" w14:textId="3B0F1A82" w:rsidR="00B06A0E" w:rsidRPr="00133315" w:rsidRDefault="00B06A0E" w:rsidP="008C17D7">
      <w:pPr>
        <w:spacing w:before="100"/>
        <w:jc w:val="both"/>
        <w:rPr>
          <w:rFonts w:cs="Arial"/>
          <w:color w:val="000000" w:themeColor="text1"/>
          <w:lang w:val="ru-RU"/>
        </w:rPr>
      </w:pPr>
      <w:r w:rsidRPr="00133315">
        <w:rPr>
          <w:color w:val="000000" w:themeColor="text1"/>
          <w:lang w:val="ru-RU"/>
        </w:rPr>
        <w:t xml:space="preserve">Если ваша страна уже </w:t>
      </w:r>
      <w:r w:rsidRPr="00392362">
        <w:rPr>
          <w:lang w:val="ru-RU"/>
        </w:rPr>
        <w:t>ответила</w:t>
      </w:r>
      <w:r w:rsidRPr="00133315">
        <w:rPr>
          <w:color w:val="000000" w:themeColor="text1"/>
          <w:lang w:val="ru-RU"/>
        </w:rPr>
        <w:t xml:space="preserve"> в ходе первых консультаций на </w:t>
      </w:r>
      <w:r w:rsidR="00B858B0">
        <w:rPr>
          <w:color w:val="000000" w:themeColor="text1"/>
          <w:lang w:val="ru-RU"/>
        </w:rPr>
        <w:t>п</w:t>
      </w:r>
      <w:r w:rsidRPr="00133315">
        <w:rPr>
          <w:color w:val="000000" w:themeColor="text1"/>
          <w:lang w:val="ru-RU"/>
        </w:rPr>
        <w:t xml:space="preserve">исьмо </w:t>
      </w:r>
      <w:hyperlink r:id="rId12" w:history="1">
        <w:r w:rsidR="002C7320" w:rsidRPr="00E73AE0">
          <w:rPr>
            <w:rStyle w:val="Hyperlink"/>
            <w:spacing w:val="2"/>
          </w:rPr>
          <w:t>DM</w:t>
        </w:r>
        <w:r w:rsidR="002C7320" w:rsidRPr="008C2C6C">
          <w:rPr>
            <w:rStyle w:val="Hyperlink"/>
            <w:spacing w:val="2"/>
            <w:lang w:val="ru-RU"/>
          </w:rPr>
          <w:t>-21/1010</w:t>
        </w:r>
      </w:hyperlink>
      <w:r w:rsidRPr="00133315">
        <w:rPr>
          <w:color w:val="000000" w:themeColor="text1"/>
          <w:lang w:val="ru-RU"/>
        </w:rPr>
        <w:t xml:space="preserve">, разосланное Государствам – Членам Совета, </w:t>
      </w:r>
      <w:r w:rsidRPr="00133315">
        <w:rPr>
          <w:b/>
          <w:bCs/>
          <w:color w:val="000000" w:themeColor="text1"/>
          <w:lang w:val="ru-RU"/>
        </w:rPr>
        <w:t>ваш ответ в ходе перв</w:t>
      </w:r>
      <w:r w:rsidR="00B858B0">
        <w:rPr>
          <w:b/>
          <w:bCs/>
          <w:color w:val="000000" w:themeColor="text1"/>
          <w:lang w:val="ru-RU"/>
        </w:rPr>
        <w:t>ых</w:t>
      </w:r>
      <w:r w:rsidRPr="00133315">
        <w:rPr>
          <w:b/>
          <w:bCs/>
          <w:color w:val="000000" w:themeColor="text1"/>
          <w:lang w:val="ru-RU"/>
        </w:rPr>
        <w:t xml:space="preserve"> консультаци</w:t>
      </w:r>
      <w:r w:rsidR="00B858B0">
        <w:rPr>
          <w:b/>
          <w:bCs/>
          <w:color w:val="000000" w:themeColor="text1"/>
          <w:lang w:val="ru-RU"/>
        </w:rPr>
        <w:t>й</w:t>
      </w:r>
      <w:r w:rsidRPr="00133315">
        <w:rPr>
          <w:b/>
          <w:bCs/>
          <w:color w:val="000000" w:themeColor="text1"/>
          <w:lang w:val="ru-RU"/>
        </w:rPr>
        <w:t xml:space="preserve"> будет также считаться действительным </w:t>
      </w:r>
      <w:r w:rsidRPr="00133315">
        <w:rPr>
          <w:color w:val="000000" w:themeColor="text1"/>
          <w:lang w:val="ru-RU"/>
        </w:rPr>
        <w:t>в отношении данн</w:t>
      </w:r>
      <w:r w:rsidR="00B858B0">
        <w:rPr>
          <w:color w:val="000000" w:themeColor="text1"/>
          <w:lang w:val="ru-RU"/>
        </w:rPr>
        <w:t>ых</w:t>
      </w:r>
      <w:r w:rsidRPr="00133315">
        <w:rPr>
          <w:color w:val="000000" w:themeColor="text1"/>
          <w:lang w:val="ru-RU"/>
        </w:rPr>
        <w:t xml:space="preserve"> консультаци</w:t>
      </w:r>
      <w:r w:rsidR="00B858B0">
        <w:rPr>
          <w:color w:val="000000" w:themeColor="text1"/>
          <w:lang w:val="ru-RU"/>
        </w:rPr>
        <w:t>й</w:t>
      </w:r>
      <w:r w:rsidRPr="00133315">
        <w:rPr>
          <w:color w:val="000000" w:themeColor="text1"/>
          <w:lang w:val="ru-RU"/>
        </w:rPr>
        <w:t xml:space="preserve"> всех Государств-Членов, </w:t>
      </w:r>
      <w:r w:rsidRPr="00133315">
        <w:rPr>
          <w:b/>
          <w:bCs/>
          <w:color w:val="000000" w:themeColor="text1"/>
          <w:lang w:val="ru-RU"/>
        </w:rPr>
        <w:t>если об ином не уведомит Советник или координатор администрации в письменной форме по электронной почте по адресу</w:t>
      </w:r>
      <w:r w:rsidRPr="00133315">
        <w:rPr>
          <w:color w:val="000000" w:themeColor="text1"/>
          <w:lang w:val="ru-RU"/>
        </w:rPr>
        <w:t xml:space="preserve">: </w:t>
      </w:r>
      <w:hyperlink r:id="rId13" w:history="1">
        <w:r w:rsidRPr="00133315">
          <w:rPr>
            <w:rStyle w:val="Hyperlink"/>
            <w:spacing w:val="2"/>
            <w:lang w:val="ru-RU"/>
          </w:rPr>
          <w:t>memberstates@itu.int</w:t>
        </w:r>
      </w:hyperlink>
      <w:r w:rsidR="002C7320">
        <w:rPr>
          <w:color w:val="000000" w:themeColor="text1"/>
          <w:lang w:val="ru-RU"/>
        </w:rPr>
        <w:t>.</w:t>
      </w:r>
    </w:p>
    <w:p w14:paraId="11C11B01" w14:textId="77777777" w:rsidR="00B06A0E" w:rsidRPr="00133315" w:rsidRDefault="00B06A0E" w:rsidP="008C17D7">
      <w:pPr>
        <w:spacing w:before="100"/>
        <w:rPr>
          <w:lang w:val="ru-RU"/>
        </w:rPr>
      </w:pPr>
      <w:r w:rsidRPr="00133315">
        <w:rPr>
          <w:lang w:val="ru-RU"/>
        </w:rPr>
        <w:t>Надеюсь получить ваш ответ.</w:t>
      </w:r>
    </w:p>
    <w:p w14:paraId="3835B0EF" w14:textId="3D52A381" w:rsidR="00B06A0E" w:rsidRPr="00133315" w:rsidRDefault="00B06A0E" w:rsidP="008C17D7">
      <w:pPr>
        <w:tabs>
          <w:tab w:val="clear" w:pos="1588"/>
          <w:tab w:val="clear" w:pos="1985"/>
          <w:tab w:val="left" w:pos="7365"/>
        </w:tabs>
        <w:spacing w:before="100"/>
        <w:rPr>
          <w:rFonts w:cs="Arial"/>
          <w:color w:val="000000" w:themeColor="text1"/>
          <w:lang w:val="ru-RU"/>
        </w:rPr>
      </w:pPr>
      <w:r w:rsidRPr="00133315">
        <w:rPr>
          <w:lang w:val="ru-RU"/>
        </w:rPr>
        <w:t>С уважением</w:t>
      </w:r>
      <w:r w:rsidRPr="00133315">
        <w:rPr>
          <w:rFonts w:cs="Arial"/>
          <w:color w:val="000000" w:themeColor="text1"/>
          <w:lang w:val="ru-RU"/>
        </w:rPr>
        <w:t>,</w:t>
      </w:r>
    </w:p>
    <w:p w14:paraId="7ED183CE" w14:textId="77777777" w:rsidR="00B06A0E" w:rsidRPr="00133315" w:rsidRDefault="00B06A0E" w:rsidP="002C7320">
      <w:pPr>
        <w:spacing w:before="280"/>
        <w:rPr>
          <w:lang w:val="ru-RU"/>
        </w:rPr>
      </w:pPr>
      <w:r w:rsidRPr="00133315">
        <w:rPr>
          <w:lang w:val="ru-RU"/>
        </w:rPr>
        <w:t>(</w:t>
      </w:r>
      <w:r w:rsidRPr="00133315">
        <w:rPr>
          <w:i/>
          <w:iCs/>
          <w:lang w:val="ru-RU"/>
        </w:rPr>
        <w:t>подпись</w:t>
      </w:r>
      <w:r w:rsidRPr="00133315">
        <w:rPr>
          <w:lang w:val="ru-RU"/>
        </w:rPr>
        <w:t>)</w:t>
      </w:r>
    </w:p>
    <w:p w14:paraId="46BA84E0" w14:textId="77777777" w:rsidR="00B06A0E" w:rsidRPr="00133315" w:rsidRDefault="00B06A0E" w:rsidP="002C7320">
      <w:pPr>
        <w:spacing w:before="280"/>
        <w:rPr>
          <w:lang w:val="ru-RU"/>
        </w:rPr>
      </w:pPr>
      <w:r w:rsidRPr="00133315">
        <w:rPr>
          <w:lang w:val="ru-RU"/>
        </w:rPr>
        <w:t>Хоулинь Чжао</w:t>
      </w:r>
      <w:r w:rsidRPr="00133315">
        <w:rPr>
          <w:lang w:val="ru-RU"/>
        </w:rPr>
        <w:br/>
        <w:t>Генеральный секретарь</w:t>
      </w:r>
    </w:p>
    <w:p w14:paraId="236CBB25" w14:textId="3A05118E" w:rsidR="000E5112" w:rsidRPr="00EF65DA" w:rsidRDefault="00F54C6F" w:rsidP="008C17D7">
      <w:pPr>
        <w:spacing w:before="320" w:line="240" w:lineRule="exact"/>
        <w:rPr>
          <w:rFonts w:asciiTheme="minorHAnsi" w:hAnsiTheme="minorHAnsi"/>
          <w:lang w:val="ru-RU"/>
        </w:rPr>
      </w:pPr>
      <w:r w:rsidRPr="00EF65DA">
        <w:rPr>
          <w:rFonts w:asciiTheme="minorHAnsi" w:hAnsiTheme="minorHAnsi"/>
          <w:b/>
          <w:bCs/>
          <w:lang w:val="ru-RU"/>
        </w:rPr>
        <w:t>Приложени</w:t>
      </w:r>
      <w:r w:rsidR="00666E87">
        <w:rPr>
          <w:rFonts w:asciiTheme="minorHAnsi" w:hAnsiTheme="minorHAnsi"/>
          <w:b/>
          <w:bCs/>
          <w:lang w:val="ru-RU"/>
        </w:rPr>
        <w:t>е</w:t>
      </w:r>
      <w:r w:rsidRPr="00EF65DA">
        <w:rPr>
          <w:rFonts w:asciiTheme="minorHAnsi" w:hAnsiTheme="minorHAnsi"/>
          <w:lang w:val="ru-RU"/>
        </w:rPr>
        <w:t xml:space="preserve">: </w:t>
      </w:r>
      <w:bookmarkStart w:id="0" w:name="dc06"/>
      <w:bookmarkEnd w:id="0"/>
      <w:r w:rsidR="00666E87">
        <w:rPr>
          <w:rFonts w:asciiTheme="minorHAnsi" w:hAnsiTheme="minorHAnsi"/>
          <w:lang w:val="ru-RU"/>
        </w:rPr>
        <w:t>1</w:t>
      </w:r>
    </w:p>
    <w:p w14:paraId="6A84E077" w14:textId="16C20555" w:rsidR="00F54C6F" w:rsidRPr="00EF65DA" w:rsidRDefault="00753B31" w:rsidP="00F907DD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overflowPunct/>
        <w:autoSpaceDE/>
        <w:autoSpaceDN/>
        <w:adjustRightInd/>
        <w:spacing w:before="0" w:line="240" w:lineRule="exact"/>
        <w:ind w:left="1701" w:hanging="1701"/>
        <w:jc w:val="both"/>
        <w:textAlignment w:val="auto"/>
        <w:rPr>
          <w:lang w:val="ru-RU"/>
        </w:rPr>
      </w:pPr>
      <w:hyperlink w:anchor="Annex1" w:history="1">
        <w:r w:rsidR="000E5112" w:rsidRPr="00666E87">
          <w:rPr>
            <w:rStyle w:val="Hyperlink"/>
            <w:lang w:val="ru-RU"/>
          </w:rPr>
          <w:t>Приложение 1</w:t>
        </w:r>
      </w:hyperlink>
      <w:r w:rsidR="000E5112" w:rsidRPr="00EF65DA">
        <w:rPr>
          <w:lang w:val="ru-RU"/>
        </w:rPr>
        <w:t xml:space="preserve"> – </w:t>
      </w:r>
      <w:r w:rsidR="000E5112" w:rsidRPr="00EF65DA">
        <w:rPr>
          <w:lang w:val="ru-RU"/>
        </w:rPr>
        <w:tab/>
        <w:t>Консультации по изменению сроков проведения Всемирной конференции по</w:t>
      </w:r>
      <w:r w:rsidR="00666E87">
        <w:rPr>
          <w:lang w:val="ru-RU"/>
        </w:rPr>
        <w:t> </w:t>
      </w:r>
      <w:r w:rsidR="000E5112" w:rsidRPr="00EF65DA">
        <w:rPr>
          <w:lang w:val="ru-RU"/>
        </w:rPr>
        <w:t>развитию электросвязи 2021 года (ВКРЭ-21)</w:t>
      </w:r>
    </w:p>
    <w:p w14:paraId="06A41B10" w14:textId="6B7E9AD3" w:rsidR="00F54C6F" w:rsidRPr="00EF65DA" w:rsidRDefault="00F54C6F" w:rsidP="00116A1A">
      <w:pPr>
        <w:pStyle w:val="AnnexNo"/>
        <w:rPr>
          <w:lang w:val="ru-RU"/>
        </w:rPr>
      </w:pPr>
      <w:bookmarkStart w:id="1" w:name="Annex1"/>
      <w:r w:rsidRPr="00EF65DA">
        <w:rPr>
          <w:lang w:val="ru-RU"/>
        </w:rPr>
        <w:lastRenderedPageBreak/>
        <w:t xml:space="preserve">ПРИЛОЖЕНИЕ </w:t>
      </w:r>
      <w:r w:rsidR="000E5112" w:rsidRPr="00EF65DA">
        <w:rPr>
          <w:lang w:val="ru-RU"/>
        </w:rPr>
        <w:t>1</w:t>
      </w:r>
    </w:p>
    <w:bookmarkEnd w:id="1"/>
    <w:p w14:paraId="720FAF59" w14:textId="77777777" w:rsidR="000E5112" w:rsidRPr="00EF65DA" w:rsidRDefault="000E5112" w:rsidP="000E5112">
      <w:pPr>
        <w:pStyle w:val="Annextitle"/>
        <w:rPr>
          <w:lang w:val="ru-RU"/>
        </w:rPr>
      </w:pPr>
      <w:r w:rsidRPr="00EF65DA">
        <w:rPr>
          <w:lang w:val="ru-RU"/>
        </w:rPr>
        <w:t>Консультации по изменению сроков проведения ВКРЭ-21</w:t>
      </w:r>
    </w:p>
    <w:p w14:paraId="5EC6EA0F" w14:textId="3993D040" w:rsidR="000E5112" w:rsidRPr="00EF65DA" w:rsidRDefault="000E5112" w:rsidP="00F37E61">
      <w:pPr>
        <w:pStyle w:val="Headingb"/>
        <w:spacing w:before="1080" w:after="120"/>
        <w:rPr>
          <w:b w:val="0"/>
          <w:bCs/>
          <w:lang w:val="ru-RU"/>
        </w:rPr>
      </w:pPr>
      <w:r w:rsidRPr="00EF65DA">
        <w:rPr>
          <w:lang w:val="ru-RU"/>
        </w:rPr>
        <w:t xml:space="preserve">Название Государства – Члена </w:t>
      </w:r>
      <w:r w:rsidR="001E18B8">
        <w:rPr>
          <w:lang w:val="ru-RU"/>
        </w:rPr>
        <w:t>МСЭ</w:t>
      </w:r>
      <w:r w:rsidRPr="00EF65DA">
        <w:rPr>
          <w:b w:val="0"/>
          <w:bCs/>
          <w:lang w:val="ru-RU"/>
        </w:rPr>
        <w:t>:</w:t>
      </w: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0E5112" w:rsidRPr="00513B01" w14:paraId="0895B36C" w14:textId="77777777" w:rsidTr="000E5112">
        <w:trPr>
          <w:trHeight w:val="651"/>
        </w:trPr>
        <w:tc>
          <w:tcPr>
            <w:tcW w:w="9636" w:type="dxa"/>
            <w:vAlign w:val="center"/>
          </w:tcPr>
          <w:p w14:paraId="100E1DB0" w14:textId="77777777" w:rsidR="000E5112" w:rsidRPr="00392362" w:rsidRDefault="000E5112" w:rsidP="0097152D">
            <w:pPr>
              <w:spacing w:before="0"/>
              <w:rPr>
                <w:b/>
                <w:bCs/>
                <w:color w:val="000000" w:themeColor="text1"/>
                <w:szCs w:val="22"/>
                <w:lang w:val="ru-RU"/>
              </w:rPr>
            </w:pPr>
          </w:p>
        </w:tc>
      </w:tr>
    </w:tbl>
    <w:p w14:paraId="0B4D9A8A" w14:textId="4405AE9E" w:rsidR="000E5112" w:rsidRPr="00EF65DA" w:rsidRDefault="000E5112" w:rsidP="00270CF3">
      <w:pPr>
        <w:spacing w:before="360"/>
        <w:rPr>
          <w:lang w:val="ru-RU"/>
        </w:rPr>
      </w:pPr>
      <w:r w:rsidRPr="00EF65DA">
        <w:rPr>
          <w:lang w:val="ru-RU"/>
        </w:rPr>
        <w:t xml:space="preserve">Мы согласны с </w:t>
      </w:r>
      <w:r w:rsidR="001E18B8">
        <w:rPr>
          <w:lang w:val="ru-RU"/>
        </w:rPr>
        <w:t>переносом</w:t>
      </w:r>
      <w:r w:rsidRPr="00EF65DA">
        <w:rPr>
          <w:lang w:val="ru-RU"/>
        </w:rPr>
        <w:t xml:space="preserve"> сроков проведения ВКРЭ-21 на 6</w:t>
      </w:r>
      <w:r w:rsidR="00BB5589" w:rsidRPr="00EF65DA">
        <w:rPr>
          <w:lang w:val="ru-RU"/>
        </w:rPr>
        <w:t>−</w:t>
      </w:r>
      <w:r w:rsidRPr="00EF65DA">
        <w:rPr>
          <w:lang w:val="ru-RU"/>
        </w:rPr>
        <w:t>15 июня 2022 года:</w:t>
      </w:r>
    </w:p>
    <w:p w14:paraId="3B2E47EC" w14:textId="77777777" w:rsidR="000E5112" w:rsidRPr="00871B75" w:rsidRDefault="000E5112" w:rsidP="00F37E61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4536"/>
        </w:tabs>
        <w:spacing w:before="480" w:after="120"/>
        <w:ind w:left="142"/>
        <w:rPr>
          <w:rFonts w:ascii="Calibri Light" w:hAnsi="Calibri Light" w:cs="Calibri Light"/>
          <w:color w:val="000000" w:themeColor="text1"/>
          <w:szCs w:val="22"/>
          <w:lang w:val="ru-RU"/>
        </w:rPr>
      </w:pPr>
      <w:r w:rsidRPr="00392362">
        <w:rPr>
          <w:rFonts w:cs="Calibri"/>
          <w:color w:val="000000" w:themeColor="text1"/>
          <w:szCs w:val="22"/>
          <w:lang w:val="ru-RU"/>
        </w:rPr>
        <w:t xml:space="preserve">Да </w:t>
      </w:r>
      <w:r w:rsidRPr="00191EB8">
        <w:rPr>
          <w:rFonts w:ascii="Wingdings 2" w:hAnsi="Wingdings 2" w:cs="Calibri Light"/>
          <w:position w:val="-4"/>
          <w:sz w:val="28"/>
          <w:szCs w:val="28"/>
          <w:lang w:val="ru-RU" w:eastAsia="zh-CN"/>
        </w:rPr>
        <w:t></w:t>
      </w:r>
      <w:r w:rsidRPr="00871B75">
        <w:rPr>
          <w:rFonts w:ascii="Calibri Light" w:hAnsi="Calibri Light" w:cs="Calibri Light"/>
          <w:szCs w:val="22"/>
          <w:lang w:val="ru-RU" w:eastAsia="zh-CN"/>
        </w:rPr>
        <w:tab/>
      </w:r>
      <w:r w:rsidRPr="00392362">
        <w:rPr>
          <w:rFonts w:cs="Calibri"/>
          <w:color w:val="000000" w:themeColor="text1"/>
          <w:szCs w:val="22"/>
          <w:lang w:val="ru-RU"/>
        </w:rPr>
        <w:t xml:space="preserve">Нет </w:t>
      </w:r>
      <w:r w:rsidRPr="00191EB8">
        <w:rPr>
          <w:rFonts w:ascii="Wingdings 2" w:hAnsi="Wingdings 2" w:cs="Calibri Light"/>
          <w:position w:val="-4"/>
          <w:sz w:val="28"/>
          <w:szCs w:val="28"/>
          <w:lang w:val="ru-RU" w:eastAsia="zh-CN"/>
        </w:rPr>
        <w:t></w:t>
      </w:r>
      <w:r w:rsidRPr="00871B75">
        <w:rPr>
          <w:rFonts w:ascii="Wingdings 2" w:hAnsi="Wingdings 2" w:cs="Calibri Light"/>
          <w:position w:val="-4"/>
          <w:szCs w:val="22"/>
          <w:lang w:val="ru-RU" w:eastAsia="zh-CN"/>
        </w:rPr>
        <w:t></w:t>
      </w:r>
      <w:r w:rsidRPr="00871B75">
        <w:rPr>
          <w:rFonts w:ascii="Wingdings 2" w:hAnsi="Wingdings 2" w:cs="Calibri Light"/>
          <w:position w:val="-4"/>
          <w:szCs w:val="22"/>
          <w:lang w:val="ru-RU" w:eastAsia="zh-CN"/>
        </w:rPr>
        <w:tab/>
      </w:r>
      <w:r w:rsidRPr="00392362">
        <w:rPr>
          <w:rFonts w:cs="Calibri"/>
          <w:color w:val="000000" w:themeColor="text1"/>
          <w:szCs w:val="22"/>
          <w:lang w:val="ru-RU"/>
        </w:rPr>
        <w:t xml:space="preserve">Воздерживаемся </w:t>
      </w:r>
      <w:r w:rsidRPr="00191EB8">
        <w:rPr>
          <w:rFonts w:ascii="Wingdings 2" w:hAnsi="Wingdings 2" w:cs="Calibri Light"/>
          <w:position w:val="-4"/>
          <w:sz w:val="28"/>
          <w:szCs w:val="28"/>
          <w:lang w:val="ru-RU" w:eastAsia="zh-CN"/>
        </w:rPr>
        <w:t></w:t>
      </w:r>
    </w:p>
    <w:p w14:paraId="2E18687B" w14:textId="6DA83F6D" w:rsidR="00F54C6F" w:rsidRPr="00EF65DA" w:rsidRDefault="000E5872" w:rsidP="00EF65DA">
      <w:pPr>
        <w:spacing w:before="360"/>
        <w:jc w:val="both"/>
        <w:rPr>
          <w:lang w:val="ru-RU"/>
        </w:rPr>
      </w:pPr>
      <w:r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Просим координаторов </w:t>
      </w:r>
      <w:r w:rsidR="000E5112" w:rsidRPr="00EF65DA">
        <w:rPr>
          <w:rFonts w:asciiTheme="minorHAnsi" w:hAnsiTheme="minorHAnsi" w:cstheme="minorHAnsi"/>
          <w:color w:val="000000" w:themeColor="text1"/>
          <w:spacing w:val="-2"/>
          <w:lang w:val="ru-RU"/>
        </w:rPr>
        <w:t>направ</w:t>
      </w:r>
      <w:r>
        <w:rPr>
          <w:rFonts w:asciiTheme="minorHAnsi" w:hAnsiTheme="minorHAnsi" w:cstheme="minorHAnsi"/>
          <w:color w:val="000000" w:themeColor="text1"/>
          <w:spacing w:val="-2"/>
          <w:lang w:val="ru-RU"/>
        </w:rPr>
        <w:t>и</w:t>
      </w:r>
      <w:r w:rsidR="000E5112" w:rsidRPr="00EF65DA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ть свои ответы при помощи </w:t>
      </w:r>
      <w:r w:rsidR="001E18B8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нового </w:t>
      </w:r>
      <w:hyperlink r:id="rId14" w:history="1">
        <w:r w:rsidR="001E18B8" w:rsidRPr="00513B01">
          <w:rPr>
            <w:rStyle w:val="Hyperlink"/>
            <w:rFonts w:asciiTheme="minorHAnsi" w:hAnsiTheme="minorHAnsi" w:cstheme="minorHAnsi"/>
            <w:b/>
            <w:bCs/>
            <w:spacing w:val="-2"/>
            <w:lang w:val="ru-RU"/>
          </w:rPr>
          <w:t>онлайнового инструмента</w:t>
        </w:r>
      </w:hyperlink>
      <w:r w:rsidR="000E5112" w:rsidRPr="00EF65DA">
        <w:rPr>
          <w:rFonts w:asciiTheme="minorHAnsi" w:hAnsiTheme="minorHAnsi" w:cstheme="minorHAnsi"/>
          <w:spacing w:val="-2"/>
          <w:lang w:val="ru-RU"/>
        </w:rPr>
        <w:t xml:space="preserve"> </w:t>
      </w:r>
      <w:r w:rsidR="000E5112" w:rsidRPr="00EF65DA">
        <w:rPr>
          <w:rFonts w:asciiTheme="minorHAnsi" w:hAnsiTheme="minorHAnsi" w:cstheme="minorHAnsi"/>
          <w:color w:val="000000" w:themeColor="text1"/>
          <w:spacing w:val="-2"/>
          <w:lang w:val="ru-RU"/>
        </w:rPr>
        <w:t>или на адрес электронной почты</w:t>
      </w:r>
      <w:r w:rsidR="00191EB8">
        <w:rPr>
          <w:rFonts w:asciiTheme="minorHAnsi" w:hAnsiTheme="minorHAnsi" w:cstheme="minorHAnsi"/>
          <w:color w:val="000000" w:themeColor="text1"/>
          <w:spacing w:val="-2"/>
          <w:lang w:val="ru-RU"/>
        </w:rPr>
        <w:t>:</w:t>
      </w:r>
      <w:r w:rsidR="000E5112" w:rsidRPr="00EF65DA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hyperlink r:id="rId15" w:history="1">
        <w:r w:rsidR="000E5112" w:rsidRPr="00EF65DA">
          <w:rPr>
            <w:rStyle w:val="Hyperlink"/>
            <w:rFonts w:asciiTheme="minorHAnsi" w:hAnsiTheme="minorHAnsi" w:cstheme="minorHAnsi"/>
            <w:spacing w:val="-2"/>
            <w:lang w:val="ru-RU"/>
          </w:rPr>
          <w:t>memberstates@itu.int</w:t>
        </w:r>
      </w:hyperlink>
      <w:r w:rsidR="000E5112" w:rsidRPr="00EF65DA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0E5112" w:rsidRPr="00EF65DA">
        <w:rPr>
          <w:b/>
          <w:bCs/>
          <w:lang w:val="ru-RU"/>
        </w:rPr>
        <w:t xml:space="preserve">до </w:t>
      </w:r>
      <w:r w:rsidR="007A079E">
        <w:rPr>
          <w:b/>
          <w:bCs/>
          <w:lang w:val="ru-RU"/>
        </w:rPr>
        <w:t>22 июня</w:t>
      </w:r>
      <w:r w:rsidR="000E5112" w:rsidRPr="00EF65DA">
        <w:rPr>
          <w:b/>
          <w:bCs/>
          <w:lang w:val="ru-RU"/>
        </w:rPr>
        <w:t xml:space="preserve"> 2021 года</w:t>
      </w:r>
      <w:r w:rsidR="000E5112" w:rsidRPr="00EF65DA">
        <w:rPr>
          <w:rFonts w:cs="Arial"/>
          <w:color w:val="000000" w:themeColor="text1"/>
          <w:lang w:val="ru-RU"/>
        </w:rPr>
        <w:t>.</w:t>
      </w:r>
    </w:p>
    <w:p w14:paraId="7CE66042" w14:textId="48EBA4C0" w:rsidR="00F54C6F" w:rsidRPr="00EF65DA" w:rsidRDefault="00F54C6F" w:rsidP="00116A1A">
      <w:pPr>
        <w:spacing w:before="720"/>
        <w:jc w:val="center"/>
        <w:rPr>
          <w:lang w:val="ru-RU"/>
        </w:rPr>
      </w:pPr>
      <w:r w:rsidRPr="00EF65DA">
        <w:rPr>
          <w:lang w:val="ru-RU"/>
        </w:rPr>
        <w:t>______________</w:t>
      </w:r>
    </w:p>
    <w:sectPr w:rsidR="00F54C6F" w:rsidRPr="00EF65DA" w:rsidSect="008F4A6D">
      <w:headerReference w:type="default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E7A5" w14:textId="77777777" w:rsidR="00753B31" w:rsidRDefault="00753B31">
      <w:r>
        <w:separator/>
      </w:r>
    </w:p>
  </w:endnote>
  <w:endnote w:type="continuationSeparator" w:id="0">
    <w:p w14:paraId="4F52E539" w14:textId="77777777" w:rsidR="00753B31" w:rsidRDefault="0075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C40" w14:textId="130E893A" w:rsidR="00C15D46" w:rsidRPr="00F54C6F" w:rsidRDefault="00F54C6F" w:rsidP="00F54C6F">
    <w:pPr>
      <w:ind w:left="-397" w:right="-397"/>
      <w:jc w:val="center"/>
      <w:rPr>
        <w:rFonts w:cs="Calibri"/>
        <w:sz w:val="18"/>
        <w:szCs w:val="18"/>
        <w:u w:val="single"/>
        <w:lang w:val="fr-CH"/>
      </w:rPr>
    </w:pPr>
    <w:r w:rsidRPr="00D74569">
      <w:rPr>
        <w:rFonts w:cs="Calibri"/>
        <w:color w:val="0070C0"/>
        <w:sz w:val="18"/>
        <w:szCs w:val="18"/>
        <w:lang w:val="fr-CH"/>
      </w:rPr>
      <w:t>International Telecommunication Union • Place des Nations, CH</w:t>
    </w:r>
    <w:r w:rsidRPr="00D74569">
      <w:rPr>
        <w:rFonts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D74569">
      <w:rPr>
        <w:rFonts w:cs="Calibri"/>
        <w:color w:val="0070C0"/>
        <w:sz w:val="18"/>
        <w:szCs w:val="18"/>
        <w:lang w:val="fr-CH"/>
      </w:rPr>
      <w:br/>
    </w:r>
    <w:r w:rsidRPr="00D74569">
      <w:rPr>
        <w:rFonts w:cs="Calibri"/>
        <w:color w:val="0070C0"/>
        <w:sz w:val="18"/>
        <w:szCs w:val="18"/>
        <w:lang w:val="ru-RU"/>
      </w:rPr>
      <w:t>Тел</w:t>
    </w:r>
    <w:r w:rsidRPr="00D74569">
      <w:rPr>
        <w:rFonts w:cs="Calibri"/>
        <w:color w:val="0070C0"/>
        <w:sz w:val="18"/>
        <w:szCs w:val="18"/>
      </w:rPr>
      <w:t>.</w:t>
    </w:r>
    <w:r w:rsidRPr="00D74569">
      <w:rPr>
        <w:rFonts w:cs="Calibri"/>
        <w:color w:val="0070C0"/>
        <w:sz w:val="18"/>
        <w:szCs w:val="18"/>
        <w:lang w:val="fr-CH"/>
      </w:rPr>
      <w:t xml:space="preserve">: +41 22 730 5111 • </w:t>
    </w:r>
    <w:r w:rsidRPr="00D74569">
      <w:rPr>
        <w:rFonts w:cs="Calibri"/>
        <w:color w:val="0070C0"/>
        <w:sz w:val="18"/>
        <w:szCs w:val="18"/>
        <w:lang w:val="ru-RU"/>
      </w:rPr>
      <w:t>Факс</w:t>
    </w:r>
    <w:r w:rsidRPr="00D74569">
      <w:rPr>
        <w:rFonts w:cs="Calibri"/>
        <w:color w:val="0070C0"/>
        <w:sz w:val="18"/>
        <w:szCs w:val="18"/>
        <w:lang w:val="fr-CH"/>
      </w:rPr>
      <w:t>: +41 22 733 7256</w:t>
    </w:r>
    <w:r w:rsidRPr="00D74569">
      <w:rPr>
        <w:rFonts w:cs="Calibri"/>
        <w:color w:val="0070C0"/>
        <w:sz w:val="18"/>
        <w:szCs w:val="18"/>
      </w:rPr>
      <w:t xml:space="preserve"> </w:t>
    </w:r>
    <w:r w:rsidRPr="00D74569">
      <w:rPr>
        <w:rFonts w:cs="Calibri"/>
        <w:color w:val="0070C0"/>
        <w:sz w:val="18"/>
        <w:szCs w:val="18"/>
        <w:lang w:val="fr-CH"/>
      </w:rPr>
      <w:t xml:space="preserve">• </w:t>
    </w:r>
    <w:r w:rsidRPr="00D74569">
      <w:rPr>
        <w:rFonts w:cs="Calibri"/>
        <w:color w:val="0070C0"/>
        <w:sz w:val="18"/>
        <w:szCs w:val="18"/>
        <w:lang w:val="ru-RU"/>
      </w:rPr>
      <w:t>Эл</w:t>
    </w:r>
    <w:r w:rsidRPr="00D74569">
      <w:rPr>
        <w:rFonts w:cs="Calibri"/>
        <w:color w:val="0070C0"/>
        <w:sz w:val="18"/>
        <w:szCs w:val="18"/>
      </w:rPr>
      <w:t xml:space="preserve">. </w:t>
    </w:r>
    <w:r w:rsidRPr="00D74569">
      <w:rPr>
        <w:rFonts w:cs="Calibri"/>
        <w:color w:val="0070C0"/>
        <w:sz w:val="18"/>
        <w:szCs w:val="18"/>
        <w:lang w:val="ru-RU"/>
      </w:rPr>
      <w:t>почта</w:t>
    </w:r>
    <w:r w:rsidRPr="00D74569">
      <w:rPr>
        <w:rFonts w:cs="Calibri"/>
        <w:color w:val="0070C0"/>
        <w:sz w:val="18"/>
        <w:szCs w:val="18"/>
        <w:lang w:val="fr-CH"/>
      </w:rPr>
      <w:t xml:space="preserve">: </w:t>
    </w:r>
    <w:hyperlink r:id="rId1" w:history="1">
      <w:r w:rsidRPr="00D74569">
        <w:rPr>
          <w:rFonts w:cs="Calibri"/>
          <w:color w:val="0070C0"/>
          <w:sz w:val="18"/>
          <w:szCs w:val="18"/>
          <w:u w:val="single"/>
          <w:lang w:val="en-US"/>
        </w:rPr>
        <w:t>itumail@itu.int</w:t>
      </w:r>
    </w:hyperlink>
    <w:r w:rsidRPr="00D74569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D74569">
        <w:rPr>
          <w:rFonts w:cs="Calibri"/>
          <w:color w:val="0070C0"/>
          <w:sz w:val="18"/>
          <w:szCs w:val="18"/>
          <w:u w:val="single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2307" w14:textId="77777777" w:rsidR="00753B31" w:rsidRDefault="00753B31">
      <w:r>
        <w:t>____________________</w:t>
      </w:r>
    </w:p>
  </w:footnote>
  <w:footnote w:type="continuationSeparator" w:id="0">
    <w:p w14:paraId="70E345EE" w14:textId="77777777" w:rsidR="00753B31" w:rsidRDefault="00753B31">
      <w:r>
        <w:continuationSeparator/>
      </w:r>
    </w:p>
  </w:footnote>
  <w:footnote w:id="1">
    <w:p w14:paraId="7C8855C5" w14:textId="4C96DCCC" w:rsidR="00B06A0E" w:rsidRPr="00285681" w:rsidRDefault="00B06A0E" w:rsidP="008C17D7">
      <w:pPr>
        <w:pStyle w:val="FootnoteText"/>
        <w:spacing w:after="60" w:line="200" w:lineRule="exact"/>
        <w:jc w:val="both"/>
        <w:rPr>
          <w:lang w:val="ru-RU"/>
        </w:rPr>
      </w:pPr>
      <w:r w:rsidRPr="004C7490">
        <w:rPr>
          <w:rStyle w:val="FootnoteReference"/>
          <w:lang w:val="ru-RU"/>
        </w:rPr>
        <w:t>*</w:t>
      </w:r>
      <w:r w:rsidRPr="004C7490">
        <w:rPr>
          <w:lang w:val="ru-RU"/>
        </w:rPr>
        <w:tab/>
      </w:r>
      <w:r w:rsidRPr="00EA06DB">
        <w:rPr>
          <w:b/>
          <w:bCs/>
          <w:i/>
          <w:iCs/>
          <w:lang w:val="ru-RU"/>
        </w:rPr>
        <w:t>Онлайновый</w:t>
      </w:r>
      <w:r w:rsidRPr="004C7490">
        <w:rPr>
          <w:b/>
          <w:bCs/>
          <w:i/>
          <w:iCs/>
          <w:lang w:val="ru-RU"/>
        </w:rPr>
        <w:t xml:space="preserve"> </w:t>
      </w:r>
      <w:r w:rsidRPr="00EA06DB">
        <w:rPr>
          <w:b/>
          <w:bCs/>
          <w:i/>
          <w:iCs/>
          <w:lang w:val="ru-RU"/>
        </w:rPr>
        <w:t>инструмент</w:t>
      </w:r>
      <w:r w:rsidRPr="004C7490">
        <w:rPr>
          <w:lang w:val="ru-RU"/>
        </w:rPr>
        <w:t>:</w:t>
      </w:r>
      <w:r w:rsidRPr="004C7490">
        <w:rPr>
          <w:b/>
          <w:bCs/>
          <w:i/>
          <w:iCs/>
          <w:lang w:val="ru-RU"/>
        </w:rPr>
        <w:t xml:space="preserve"> </w:t>
      </w:r>
      <w:r w:rsidR="004C7490" w:rsidRPr="004C7490">
        <w:rPr>
          <w:lang w:val="ru-RU"/>
        </w:rPr>
        <w:t xml:space="preserve">Координатор каждой администрации может </w:t>
      </w:r>
      <w:r w:rsidR="004C7490">
        <w:rPr>
          <w:lang w:val="ru-RU"/>
        </w:rPr>
        <w:t>получить</w:t>
      </w:r>
      <w:r w:rsidR="004C7490" w:rsidRPr="004C7490">
        <w:rPr>
          <w:lang w:val="ru-RU"/>
        </w:rPr>
        <w:t xml:space="preserve"> </w:t>
      </w:r>
      <w:r w:rsidR="004C7490">
        <w:rPr>
          <w:lang w:val="ru-RU"/>
        </w:rPr>
        <w:t>прямой</w:t>
      </w:r>
      <w:r w:rsidR="004C7490" w:rsidRPr="004C7490">
        <w:rPr>
          <w:lang w:val="ru-RU"/>
        </w:rPr>
        <w:t xml:space="preserve"> </w:t>
      </w:r>
      <w:r w:rsidR="004C7490">
        <w:rPr>
          <w:lang w:val="ru-RU"/>
        </w:rPr>
        <w:t>доступ</w:t>
      </w:r>
      <w:r w:rsidR="004C7490" w:rsidRPr="004C7490">
        <w:rPr>
          <w:lang w:val="ru-RU"/>
        </w:rPr>
        <w:t xml:space="preserve"> </w:t>
      </w:r>
      <w:r w:rsidR="004C7490">
        <w:rPr>
          <w:lang w:val="ru-RU"/>
        </w:rPr>
        <w:t>к</w:t>
      </w:r>
      <w:r w:rsidR="004C7490" w:rsidRPr="004C7490">
        <w:rPr>
          <w:lang w:val="ru-RU"/>
        </w:rPr>
        <w:t xml:space="preserve"> </w:t>
      </w:r>
      <w:r w:rsidR="004C7490">
        <w:rPr>
          <w:lang w:val="ru-RU"/>
        </w:rPr>
        <w:t xml:space="preserve">онлайновому инструменту, используя свою учетную запись пользователя МСЭ </w:t>
      </w:r>
      <w:r w:rsidR="00CC4AAF">
        <w:rPr>
          <w:lang w:val="ru-RU"/>
        </w:rPr>
        <w:t xml:space="preserve">и данные для регистрации при доступе в </w:t>
      </w:r>
      <w:r>
        <w:t>TIES</w:t>
      </w:r>
      <w:r w:rsidRPr="00CC4AAF">
        <w:rPr>
          <w:lang w:val="ru-RU"/>
        </w:rPr>
        <w:t xml:space="preserve"> (</w:t>
      </w:r>
      <w:r w:rsidR="00CC4AAF">
        <w:rPr>
          <w:lang w:val="ru-RU"/>
        </w:rPr>
        <w:t>имя пользователя и пароль</w:t>
      </w:r>
      <w:r w:rsidRPr="00CC4AAF">
        <w:rPr>
          <w:lang w:val="ru-RU"/>
        </w:rPr>
        <w:t xml:space="preserve">). </w:t>
      </w:r>
      <w:r w:rsidR="00CC4AAF">
        <w:rPr>
          <w:lang w:val="ru-RU"/>
        </w:rPr>
        <w:t>Координатору</w:t>
      </w:r>
      <w:r w:rsidR="00CC4AAF" w:rsidRPr="001E18B8">
        <w:rPr>
          <w:lang w:val="ru-RU"/>
        </w:rPr>
        <w:t xml:space="preserve"> </w:t>
      </w:r>
      <w:r w:rsidR="00CC4AAF">
        <w:rPr>
          <w:lang w:val="ru-RU"/>
        </w:rPr>
        <w:t>любой</w:t>
      </w:r>
      <w:r w:rsidR="00CC4AAF" w:rsidRPr="001E18B8">
        <w:rPr>
          <w:lang w:val="ru-RU"/>
        </w:rPr>
        <w:t xml:space="preserve"> </w:t>
      </w:r>
      <w:r w:rsidR="00CC4AAF">
        <w:rPr>
          <w:lang w:val="ru-RU"/>
        </w:rPr>
        <w:t>администрации</w:t>
      </w:r>
      <w:r w:rsidR="00CC4AAF" w:rsidRPr="001E18B8">
        <w:rPr>
          <w:lang w:val="ru-RU"/>
        </w:rPr>
        <w:t xml:space="preserve">, </w:t>
      </w:r>
      <w:r w:rsidR="00CC4AAF">
        <w:rPr>
          <w:lang w:val="ru-RU"/>
        </w:rPr>
        <w:t>намеревающемуся</w:t>
      </w:r>
      <w:r w:rsidR="00CC4AAF" w:rsidRPr="001E18B8">
        <w:rPr>
          <w:lang w:val="ru-RU"/>
        </w:rPr>
        <w:t xml:space="preserve"> </w:t>
      </w:r>
      <w:r w:rsidR="00CC4AAF">
        <w:rPr>
          <w:lang w:val="ru-RU"/>
        </w:rPr>
        <w:t>назначить</w:t>
      </w:r>
      <w:r w:rsidR="00CC4AAF" w:rsidRPr="001E18B8">
        <w:rPr>
          <w:lang w:val="ru-RU"/>
        </w:rPr>
        <w:t xml:space="preserve"> </w:t>
      </w:r>
      <w:r w:rsidR="00CC4AAF">
        <w:rPr>
          <w:lang w:val="ru-RU"/>
        </w:rPr>
        <w:t>другое</w:t>
      </w:r>
      <w:r w:rsidR="00CC4AAF" w:rsidRPr="001E18B8">
        <w:rPr>
          <w:lang w:val="ru-RU"/>
        </w:rPr>
        <w:t xml:space="preserve"> </w:t>
      </w:r>
      <w:r w:rsidR="00CC4AAF">
        <w:rPr>
          <w:lang w:val="ru-RU"/>
        </w:rPr>
        <w:t>лицо</w:t>
      </w:r>
      <w:r w:rsidR="00CC4AAF" w:rsidRPr="001E18B8">
        <w:rPr>
          <w:lang w:val="ru-RU"/>
        </w:rPr>
        <w:t xml:space="preserve"> </w:t>
      </w:r>
      <w:r w:rsidR="001E18B8">
        <w:rPr>
          <w:lang w:val="ru-RU"/>
        </w:rPr>
        <w:t>для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ответа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в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ходе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консультаций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с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помощью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онлайнового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инструмента</w:t>
      </w:r>
      <w:r w:rsidR="001E18B8" w:rsidRPr="001E18B8">
        <w:rPr>
          <w:lang w:val="ru-RU"/>
        </w:rPr>
        <w:t xml:space="preserve">, </w:t>
      </w:r>
      <w:r w:rsidR="001E18B8">
        <w:rPr>
          <w:lang w:val="ru-RU"/>
        </w:rPr>
        <w:t>предлагается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уведомить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МСЭ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по</w:t>
      </w:r>
      <w:r w:rsidR="001E18B8" w:rsidRPr="001E18B8">
        <w:rPr>
          <w:lang w:val="ru-RU"/>
        </w:rPr>
        <w:t xml:space="preserve"> </w:t>
      </w:r>
      <w:r w:rsidR="001E18B8">
        <w:rPr>
          <w:lang w:val="ru-RU"/>
        </w:rPr>
        <w:t>адресу:</w:t>
      </w:r>
      <w:r w:rsidRPr="001E18B8">
        <w:rPr>
          <w:lang w:val="ru-RU"/>
        </w:rPr>
        <w:t xml:space="preserve"> </w:t>
      </w:r>
      <w:hyperlink r:id="rId1" w:history="1">
        <w:r w:rsidRPr="00B31B5E">
          <w:rPr>
            <w:rStyle w:val="Hyperlink"/>
          </w:rPr>
          <w:t>memberstates</w:t>
        </w:r>
        <w:r w:rsidRPr="001E18B8">
          <w:rPr>
            <w:rStyle w:val="Hyperlink"/>
            <w:lang w:val="ru-RU"/>
          </w:rPr>
          <w:t>@</w:t>
        </w:r>
        <w:r w:rsidRPr="00B31B5E">
          <w:rPr>
            <w:rStyle w:val="Hyperlink"/>
          </w:rPr>
          <w:t>itu</w:t>
        </w:r>
        <w:r w:rsidRPr="001E18B8">
          <w:rPr>
            <w:rStyle w:val="Hyperlink"/>
            <w:lang w:val="ru-RU"/>
          </w:rPr>
          <w:t>.</w:t>
        </w:r>
        <w:r w:rsidRPr="00B31B5E">
          <w:rPr>
            <w:rStyle w:val="Hyperlink"/>
          </w:rPr>
          <w:t>int</w:t>
        </w:r>
      </w:hyperlink>
      <w:r w:rsidRPr="001E18B8">
        <w:rPr>
          <w:lang w:val="ru-RU"/>
        </w:rPr>
        <w:t xml:space="preserve">, </w:t>
      </w:r>
      <w:r w:rsidR="001E18B8">
        <w:rPr>
          <w:lang w:val="ru-RU"/>
        </w:rPr>
        <w:t>указав имя пользователя этого назначенного лица</w:t>
      </w:r>
      <w:r w:rsidRPr="001E18B8">
        <w:rPr>
          <w:lang w:val="ru-RU"/>
        </w:rPr>
        <w:t xml:space="preserve">. </w:t>
      </w:r>
      <w:r w:rsidRPr="00EA06DB">
        <w:rPr>
          <w:lang w:val="ru-RU"/>
        </w:rPr>
        <w:t>Просим принять к сведению, что онлайновый инструмент работает только на английском языке.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B781" w14:textId="77777777" w:rsidR="00C15D46" w:rsidRDefault="00C15D46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8DE1" w14:textId="427D91FA" w:rsidR="00F54C6F" w:rsidRDefault="00F54C6F" w:rsidP="00F54C6F">
    <w:pPr>
      <w:pStyle w:val="Header"/>
    </w:pPr>
    <w:r>
      <w:rPr>
        <w:noProof/>
      </w:rPr>
      <w:drawing>
        <wp:inline distT="0" distB="0" distL="0" distR="0" wp14:anchorId="66560899" wp14:editId="0D94BB30">
          <wp:extent cx="682388" cy="720000"/>
          <wp:effectExtent l="0" t="0" r="381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27279" name="logo-ITU-RGB-size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1B67B5"/>
    <w:multiLevelType w:val="hybridMultilevel"/>
    <w:tmpl w:val="74545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82"/>
    <w:rsid w:val="0002183E"/>
    <w:rsid w:val="000569B4"/>
    <w:rsid w:val="000767EB"/>
    <w:rsid w:val="00080E82"/>
    <w:rsid w:val="00093046"/>
    <w:rsid w:val="000E5112"/>
    <w:rsid w:val="000E568E"/>
    <w:rsid w:val="000E5872"/>
    <w:rsid w:val="000E6EDB"/>
    <w:rsid w:val="00116A1A"/>
    <w:rsid w:val="001206E4"/>
    <w:rsid w:val="00125DFC"/>
    <w:rsid w:val="00126C76"/>
    <w:rsid w:val="00132408"/>
    <w:rsid w:val="0014734F"/>
    <w:rsid w:val="0015710D"/>
    <w:rsid w:val="00163A32"/>
    <w:rsid w:val="00167570"/>
    <w:rsid w:val="001863F5"/>
    <w:rsid w:val="00191EB8"/>
    <w:rsid w:val="00192B41"/>
    <w:rsid w:val="001B7B09"/>
    <w:rsid w:val="001D3E8B"/>
    <w:rsid w:val="001E18B8"/>
    <w:rsid w:val="001E6719"/>
    <w:rsid w:val="001F333A"/>
    <w:rsid w:val="00225368"/>
    <w:rsid w:val="00227FF0"/>
    <w:rsid w:val="00244121"/>
    <w:rsid w:val="002444F5"/>
    <w:rsid w:val="00252F44"/>
    <w:rsid w:val="00270CF3"/>
    <w:rsid w:val="00291EB6"/>
    <w:rsid w:val="002C3213"/>
    <w:rsid w:val="002C7320"/>
    <w:rsid w:val="002D2F57"/>
    <w:rsid w:val="002D48C5"/>
    <w:rsid w:val="002E4973"/>
    <w:rsid w:val="00310C88"/>
    <w:rsid w:val="00320CEC"/>
    <w:rsid w:val="00365CA4"/>
    <w:rsid w:val="00384782"/>
    <w:rsid w:val="00392362"/>
    <w:rsid w:val="003B1CAC"/>
    <w:rsid w:val="003D4A59"/>
    <w:rsid w:val="003F099E"/>
    <w:rsid w:val="003F2298"/>
    <w:rsid w:val="003F235E"/>
    <w:rsid w:val="004023E0"/>
    <w:rsid w:val="00402CE4"/>
    <w:rsid w:val="00403DD8"/>
    <w:rsid w:val="00442515"/>
    <w:rsid w:val="004565D1"/>
    <w:rsid w:val="0045686C"/>
    <w:rsid w:val="004918C4"/>
    <w:rsid w:val="00493D7A"/>
    <w:rsid w:val="00494664"/>
    <w:rsid w:val="004957DF"/>
    <w:rsid w:val="00497703"/>
    <w:rsid w:val="004A0374"/>
    <w:rsid w:val="004A45B5"/>
    <w:rsid w:val="004B3F68"/>
    <w:rsid w:val="004C7490"/>
    <w:rsid w:val="004D0129"/>
    <w:rsid w:val="004D0E49"/>
    <w:rsid w:val="004E6A5F"/>
    <w:rsid w:val="00513B01"/>
    <w:rsid w:val="0051554A"/>
    <w:rsid w:val="00566B03"/>
    <w:rsid w:val="00581DED"/>
    <w:rsid w:val="005A5D23"/>
    <w:rsid w:val="005A64D5"/>
    <w:rsid w:val="005B1FE8"/>
    <w:rsid w:val="005B2CFF"/>
    <w:rsid w:val="005B3DEC"/>
    <w:rsid w:val="00601994"/>
    <w:rsid w:val="00655B67"/>
    <w:rsid w:val="00657216"/>
    <w:rsid w:val="00657AA2"/>
    <w:rsid w:val="00666E87"/>
    <w:rsid w:val="006C5AD0"/>
    <w:rsid w:val="006D24AD"/>
    <w:rsid w:val="006E041E"/>
    <w:rsid w:val="006E2D42"/>
    <w:rsid w:val="00703676"/>
    <w:rsid w:val="00707304"/>
    <w:rsid w:val="00712FDC"/>
    <w:rsid w:val="00732269"/>
    <w:rsid w:val="00740CFD"/>
    <w:rsid w:val="00742CCC"/>
    <w:rsid w:val="00744316"/>
    <w:rsid w:val="00753B31"/>
    <w:rsid w:val="00753F62"/>
    <w:rsid w:val="0078354F"/>
    <w:rsid w:val="00785ABD"/>
    <w:rsid w:val="00792239"/>
    <w:rsid w:val="007A079E"/>
    <w:rsid w:val="007A2DD4"/>
    <w:rsid w:val="007D38B5"/>
    <w:rsid w:val="007E7EA0"/>
    <w:rsid w:val="007F41E8"/>
    <w:rsid w:val="00807255"/>
    <w:rsid w:val="0081023E"/>
    <w:rsid w:val="008173AA"/>
    <w:rsid w:val="00822751"/>
    <w:rsid w:val="00840A14"/>
    <w:rsid w:val="00871B75"/>
    <w:rsid w:val="008A4FDB"/>
    <w:rsid w:val="008B62B4"/>
    <w:rsid w:val="008C17D7"/>
    <w:rsid w:val="008C2C6C"/>
    <w:rsid w:val="008D2D7B"/>
    <w:rsid w:val="008E0737"/>
    <w:rsid w:val="008F0F82"/>
    <w:rsid w:val="008F4A6D"/>
    <w:rsid w:val="008F7C2C"/>
    <w:rsid w:val="00910E56"/>
    <w:rsid w:val="009351FB"/>
    <w:rsid w:val="00940E96"/>
    <w:rsid w:val="009B0BAE"/>
    <w:rsid w:val="009B4E17"/>
    <w:rsid w:val="009C1C89"/>
    <w:rsid w:val="009F3448"/>
    <w:rsid w:val="00A01CF9"/>
    <w:rsid w:val="00A4149F"/>
    <w:rsid w:val="00A42CBD"/>
    <w:rsid w:val="00A71773"/>
    <w:rsid w:val="00A82713"/>
    <w:rsid w:val="00A87A4D"/>
    <w:rsid w:val="00AC43BE"/>
    <w:rsid w:val="00AE2C85"/>
    <w:rsid w:val="00AE3F8A"/>
    <w:rsid w:val="00AF6B49"/>
    <w:rsid w:val="00B06A0E"/>
    <w:rsid w:val="00B12A37"/>
    <w:rsid w:val="00B27B67"/>
    <w:rsid w:val="00B33D8A"/>
    <w:rsid w:val="00B63640"/>
    <w:rsid w:val="00B63EF2"/>
    <w:rsid w:val="00B858B0"/>
    <w:rsid w:val="00B91A5C"/>
    <w:rsid w:val="00BA7D89"/>
    <w:rsid w:val="00BB374F"/>
    <w:rsid w:val="00BB5589"/>
    <w:rsid w:val="00BC0D39"/>
    <w:rsid w:val="00BC6232"/>
    <w:rsid w:val="00BC7BC0"/>
    <w:rsid w:val="00BD57B7"/>
    <w:rsid w:val="00BE63E2"/>
    <w:rsid w:val="00C15D46"/>
    <w:rsid w:val="00C30F38"/>
    <w:rsid w:val="00C33827"/>
    <w:rsid w:val="00C45092"/>
    <w:rsid w:val="00C87105"/>
    <w:rsid w:val="00CB14B9"/>
    <w:rsid w:val="00CC4AAF"/>
    <w:rsid w:val="00CC6B5E"/>
    <w:rsid w:val="00CD2009"/>
    <w:rsid w:val="00CD2B51"/>
    <w:rsid w:val="00CE650D"/>
    <w:rsid w:val="00CF49DD"/>
    <w:rsid w:val="00CF629C"/>
    <w:rsid w:val="00D11253"/>
    <w:rsid w:val="00D3660B"/>
    <w:rsid w:val="00D36BB4"/>
    <w:rsid w:val="00D92EEA"/>
    <w:rsid w:val="00DA5D4E"/>
    <w:rsid w:val="00DB72D7"/>
    <w:rsid w:val="00E176BA"/>
    <w:rsid w:val="00E33903"/>
    <w:rsid w:val="00E423EC"/>
    <w:rsid w:val="00E55121"/>
    <w:rsid w:val="00E56357"/>
    <w:rsid w:val="00E7779C"/>
    <w:rsid w:val="00E91418"/>
    <w:rsid w:val="00EB4FCB"/>
    <w:rsid w:val="00EC6BC5"/>
    <w:rsid w:val="00EF65DA"/>
    <w:rsid w:val="00F07E35"/>
    <w:rsid w:val="00F237FB"/>
    <w:rsid w:val="00F35898"/>
    <w:rsid w:val="00F37E61"/>
    <w:rsid w:val="00F5225B"/>
    <w:rsid w:val="00F54C6F"/>
    <w:rsid w:val="00F907DD"/>
    <w:rsid w:val="00F95B58"/>
    <w:rsid w:val="00FD1B65"/>
    <w:rsid w:val="00FE3FA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58125C"/>
  <w15:docId w15:val="{41997A5E-9E65-4E06-80C6-285372D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C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B2CFF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5B2CFF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5B2CFF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5B2CFF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B2CFF"/>
    <w:pPr>
      <w:outlineLvl w:val="4"/>
    </w:pPr>
  </w:style>
  <w:style w:type="paragraph" w:styleId="Heading6">
    <w:name w:val="heading 6"/>
    <w:basedOn w:val="Heading4"/>
    <w:next w:val="Normal"/>
    <w:qFormat/>
    <w:rsid w:val="005B2CFF"/>
    <w:pPr>
      <w:outlineLvl w:val="5"/>
    </w:pPr>
  </w:style>
  <w:style w:type="paragraph" w:styleId="Heading7">
    <w:name w:val="heading 7"/>
    <w:basedOn w:val="Heading6"/>
    <w:next w:val="Normal"/>
    <w:qFormat/>
    <w:rsid w:val="005B2CFF"/>
    <w:pPr>
      <w:outlineLvl w:val="6"/>
    </w:pPr>
  </w:style>
  <w:style w:type="paragraph" w:styleId="Heading8">
    <w:name w:val="heading 8"/>
    <w:basedOn w:val="Heading6"/>
    <w:next w:val="Normal"/>
    <w:qFormat/>
    <w:rsid w:val="005B2CFF"/>
    <w:pPr>
      <w:outlineLvl w:val="7"/>
    </w:pPr>
  </w:style>
  <w:style w:type="paragraph" w:styleId="Heading9">
    <w:name w:val="heading 9"/>
    <w:basedOn w:val="Heading6"/>
    <w:next w:val="Normal"/>
    <w:qFormat/>
    <w:rsid w:val="005B2CFF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B2C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2CFF"/>
  </w:style>
  <w:style w:type="paragraph" w:styleId="TOC8">
    <w:name w:val="toc 8"/>
    <w:basedOn w:val="TOC4"/>
    <w:rsid w:val="005B2CFF"/>
  </w:style>
  <w:style w:type="paragraph" w:styleId="TOC4">
    <w:name w:val="toc 4"/>
    <w:basedOn w:val="TOC3"/>
    <w:rsid w:val="005B2CFF"/>
    <w:pPr>
      <w:spacing w:before="80"/>
    </w:pPr>
  </w:style>
  <w:style w:type="paragraph" w:styleId="TOC3">
    <w:name w:val="toc 3"/>
    <w:basedOn w:val="TOC2"/>
    <w:rsid w:val="005B2CFF"/>
  </w:style>
  <w:style w:type="paragraph" w:styleId="TOC2">
    <w:name w:val="toc 2"/>
    <w:basedOn w:val="TOC1"/>
    <w:rsid w:val="005B2CFF"/>
    <w:pPr>
      <w:spacing w:before="160"/>
    </w:pPr>
  </w:style>
  <w:style w:type="paragraph" w:styleId="TOC1">
    <w:name w:val="toc 1"/>
    <w:basedOn w:val="Normal"/>
    <w:rsid w:val="005B2CFF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5B2CFF"/>
  </w:style>
  <w:style w:type="paragraph" w:styleId="TOC6">
    <w:name w:val="toc 6"/>
    <w:basedOn w:val="TOC4"/>
    <w:rsid w:val="005B2CFF"/>
  </w:style>
  <w:style w:type="paragraph" w:styleId="TOC5">
    <w:name w:val="toc 5"/>
    <w:basedOn w:val="TOC4"/>
    <w:rsid w:val="005B2CFF"/>
  </w:style>
  <w:style w:type="paragraph" w:styleId="Index7">
    <w:name w:val="index 7"/>
    <w:basedOn w:val="Normal"/>
    <w:next w:val="Normal"/>
    <w:rsid w:val="005B2CFF"/>
    <w:pPr>
      <w:ind w:left="1698"/>
    </w:pPr>
  </w:style>
  <w:style w:type="paragraph" w:styleId="Index6">
    <w:name w:val="index 6"/>
    <w:basedOn w:val="Normal"/>
    <w:next w:val="Normal"/>
    <w:rsid w:val="005B2CFF"/>
    <w:pPr>
      <w:ind w:left="1415"/>
    </w:pPr>
  </w:style>
  <w:style w:type="paragraph" w:styleId="Index5">
    <w:name w:val="index 5"/>
    <w:basedOn w:val="Normal"/>
    <w:next w:val="Normal"/>
    <w:rsid w:val="005B2CFF"/>
    <w:pPr>
      <w:ind w:left="1132"/>
    </w:pPr>
  </w:style>
  <w:style w:type="paragraph" w:styleId="Index4">
    <w:name w:val="index 4"/>
    <w:basedOn w:val="Normal"/>
    <w:next w:val="Normal"/>
    <w:rsid w:val="005B2CFF"/>
    <w:pPr>
      <w:ind w:left="849"/>
    </w:pPr>
  </w:style>
  <w:style w:type="paragraph" w:styleId="Index3">
    <w:name w:val="index 3"/>
    <w:basedOn w:val="Normal"/>
    <w:next w:val="Normal"/>
    <w:rsid w:val="005B2CFF"/>
    <w:pPr>
      <w:ind w:left="566"/>
    </w:pPr>
  </w:style>
  <w:style w:type="paragraph" w:styleId="Index2">
    <w:name w:val="index 2"/>
    <w:basedOn w:val="Normal"/>
    <w:next w:val="Normal"/>
    <w:rsid w:val="005B2CFF"/>
    <w:pPr>
      <w:ind w:left="283"/>
    </w:pPr>
  </w:style>
  <w:style w:type="paragraph" w:styleId="Index1">
    <w:name w:val="index 1"/>
    <w:basedOn w:val="Normal"/>
    <w:next w:val="Normal"/>
    <w:rsid w:val="005B2CFF"/>
  </w:style>
  <w:style w:type="character" w:styleId="LineNumber">
    <w:name w:val="line number"/>
    <w:basedOn w:val="DefaultParagraphFont"/>
    <w:rsid w:val="005B2CFF"/>
  </w:style>
  <w:style w:type="paragraph" w:styleId="IndexHeading">
    <w:name w:val="index heading"/>
    <w:basedOn w:val="Normal"/>
    <w:next w:val="Index1"/>
    <w:rsid w:val="005B2CFF"/>
  </w:style>
  <w:style w:type="paragraph" w:styleId="Footer">
    <w:name w:val="footer"/>
    <w:basedOn w:val="Normal"/>
    <w:rsid w:val="005B2C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5B2C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sid w:val="005B2CF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B2CFF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5B2CFF"/>
    <w:pPr>
      <w:ind w:left="794"/>
    </w:pPr>
  </w:style>
  <w:style w:type="paragraph" w:customStyle="1" w:styleId="enumlev1">
    <w:name w:val="enumlev1"/>
    <w:basedOn w:val="Normal"/>
    <w:rsid w:val="005B2CF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B2CFF"/>
    <w:pPr>
      <w:ind w:left="1191" w:hanging="397"/>
    </w:pPr>
  </w:style>
  <w:style w:type="paragraph" w:customStyle="1" w:styleId="enumlev3">
    <w:name w:val="enumlev3"/>
    <w:basedOn w:val="enumlev2"/>
    <w:rsid w:val="005B2CFF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5B2CFF"/>
    <w:pPr>
      <w:spacing w:before="320"/>
    </w:pPr>
  </w:style>
  <w:style w:type="paragraph" w:customStyle="1" w:styleId="Equation">
    <w:name w:val="Equation"/>
    <w:basedOn w:val="Normal"/>
    <w:rsid w:val="005B2C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B2CFF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5B2CFF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5B2CF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B2CF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5B2CF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5B2CFF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5B2CF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B2CFF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5B2CFF"/>
  </w:style>
  <w:style w:type="paragraph" w:customStyle="1" w:styleId="Data">
    <w:name w:val="Data"/>
    <w:basedOn w:val="Subject"/>
    <w:next w:val="Subject"/>
    <w:rsid w:val="005B2CFF"/>
  </w:style>
  <w:style w:type="paragraph" w:customStyle="1" w:styleId="Reasons">
    <w:name w:val="Reasons"/>
    <w:basedOn w:val="Normal"/>
    <w:rsid w:val="005B2C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5B2CFF"/>
    <w:rPr>
      <w:color w:val="0000FF"/>
      <w:u w:val="single"/>
    </w:rPr>
  </w:style>
  <w:style w:type="paragraph" w:customStyle="1" w:styleId="FirstFooter">
    <w:name w:val="FirstFooter"/>
    <w:basedOn w:val="Footer"/>
    <w:rsid w:val="005B2C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5B2CFF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5B2CFF"/>
  </w:style>
  <w:style w:type="paragraph" w:customStyle="1" w:styleId="Headingb">
    <w:name w:val="Heading_b"/>
    <w:basedOn w:val="Heading3"/>
    <w:next w:val="Normal"/>
    <w:rsid w:val="005B2CF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5B2CFF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5B2C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B2C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B2C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B2CFF"/>
    <w:rPr>
      <w:b/>
    </w:rPr>
  </w:style>
  <w:style w:type="paragraph" w:customStyle="1" w:styleId="dnum">
    <w:name w:val="dnum"/>
    <w:basedOn w:val="Normal"/>
    <w:rsid w:val="005B2CF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5B2CF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B2CF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5B2CF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5B2CF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5B2CFF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5B2CFF"/>
  </w:style>
  <w:style w:type="paragraph" w:customStyle="1" w:styleId="Appendixtitle">
    <w:name w:val="Appendix_title"/>
    <w:basedOn w:val="Annextitle"/>
    <w:next w:val="Appendixref"/>
    <w:rsid w:val="005B2CFF"/>
  </w:style>
  <w:style w:type="paragraph" w:customStyle="1" w:styleId="Appendixref">
    <w:name w:val="Appendix_ref"/>
    <w:basedOn w:val="Annexref"/>
    <w:next w:val="Normalaftertitle"/>
    <w:rsid w:val="005B2CFF"/>
  </w:style>
  <w:style w:type="paragraph" w:customStyle="1" w:styleId="Call">
    <w:name w:val="Call"/>
    <w:basedOn w:val="Normal"/>
    <w:next w:val="Normal"/>
    <w:link w:val="CallChar"/>
    <w:rsid w:val="005B2CFF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5B2CFF"/>
    <w:rPr>
      <w:vertAlign w:val="superscript"/>
    </w:rPr>
  </w:style>
  <w:style w:type="paragraph" w:customStyle="1" w:styleId="Equationlegend">
    <w:name w:val="Equation_legend"/>
    <w:basedOn w:val="Normal"/>
    <w:rsid w:val="005B2CF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5B2CF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5B2CFF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5B2CFF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5B2CFF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5B2C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5B2C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B2CF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5B2CF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5B2CFF"/>
    <w:pPr>
      <w:spacing w:before="160"/>
    </w:pPr>
    <w:rPr>
      <w:b w:val="0"/>
    </w:rPr>
  </w:style>
  <w:style w:type="character" w:styleId="PageNumber">
    <w:name w:val="page number"/>
    <w:basedOn w:val="DefaultParagraphFont"/>
    <w:rsid w:val="005B2CF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B2CFF"/>
  </w:style>
  <w:style w:type="paragraph" w:customStyle="1" w:styleId="Parttitle">
    <w:name w:val="Part_title"/>
    <w:basedOn w:val="Annextitle"/>
    <w:next w:val="Partref"/>
    <w:rsid w:val="005B2CFF"/>
  </w:style>
  <w:style w:type="paragraph" w:customStyle="1" w:styleId="Partref">
    <w:name w:val="Part_ref"/>
    <w:basedOn w:val="Annexref"/>
    <w:next w:val="Normalaftertitle"/>
    <w:rsid w:val="005B2CFF"/>
  </w:style>
  <w:style w:type="paragraph" w:customStyle="1" w:styleId="RecNo">
    <w:name w:val="Rec_No"/>
    <w:basedOn w:val="Normal"/>
    <w:next w:val="Rectitle"/>
    <w:rsid w:val="005B2CF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B2C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B2CF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B2CF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B2CFF"/>
  </w:style>
  <w:style w:type="paragraph" w:customStyle="1" w:styleId="QuestionNo">
    <w:name w:val="Question_No"/>
    <w:basedOn w:val="RecNo"/>
    <w:next w:val="Questiontitle"/>
    <w:rsid w:val="005B2CFF"/>
  </w:style>
  <w:style w:type="paragraph" w:customStyle="1" w:styleId="Questionref">
    <w:name w:val="Question_ref"/>
    <w:basedOn w:val="Recref"/>
    <w:next w:val="Questiondate"/>
    <w:rsid w:val="005B2CFF"/>
  </w:style>
  <w:style w:type="paragraph" w:customStyle="1" w:styleId="Questiontitle">
    <w:name w:val="Question_title"/>
    <w:basedOn w:val="Rectitle"/>
    <w:next w:val="Questionref"/>
    <w:rsid w:val="005B2CFF"/>
  </w:style>
  <w:style w:type="paragraph" w:customStyle="1" w:styleId="Reftext">
    <w:name w:val="Ref_text"/>
    <w:basedOn w:val="Normal"/>
    <w:rsid w:val="005B2CFF"/>
    <w:pPr>
      <w:ind w:left="794" w:hanging="794"/>
    </w:pPr>
  </w:style>
  <w:style w:type="paragraph" w:customStyle="1" w:styleId="Reftitle">
    <w:name w:val="Ref_title"/>
    <w:basedOn w:val="Normal"/>
    <w:next w:val="Reftext"/>
    <w:rsid w:val="005B2CF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B2CFF"/>
  </w:style>
  <w:style w:type="paragraph" w:customStyle="1" w:styleId="RepNo">
    <w:name w:val="Rep_No"/>
    <w:basedOn w:val="RecNo"/>
    <w:next w:val="Reptitle"/>
    <w:rsid w:val="005B2CFF"/>
  </w:style>
  <w:style w:type="paragraph" w:customStyle="1" w:styleId="Reptitle">
    <w:name w:val="Rep_title"/>
    <w:basedOn w:val="Rectitle"/>
    <w:next w:val="Repref"/>
    <w:rsid w:val="005B2CFF"/>
  </w:style>
  <w:style w:type="paragraph" w:customStyle="1" w:styleId="Repref">
    <w:name w:val="Rep_ref"/>
    <w:basedOn w:val="Recref"/>
    <w:next w:val="Repdate"/>
    <w:rsid w:val="005B2CFF"/>
  </w:style>
  <w:style w:type="paragraph" w:customStyle="1" w:styleId="Resdate">
    <w:name w:val="Res_date"/>
    <w:basedOn w:val="Recdate"/>
    <w:next w:val="Normalaftertitle"/>
    <w:rsid w:val="005B2CFF"/>
  </w:style>
  <w:style w:type="paragraph" w:customStyle="1" w:styleId="ResNo">
    <w:name w:val="Res_No"/>
    <w:basedOn w:val="RecNo"/>
    <w:next w:val="Restitle"/>
    <w:link w:val="ResNoChar"/>
    <w:rsid w:val="005B2CFF"/>
  </w:style>
  <w:style w:type="paragraph" w:customStyle="1" w:styleId="Restitle">
    <w:name w:val="Res_title"/>
    <w:basedOn w:val="Rectitle"/>
    <w:next w:val="Resref"/>
    <w:link w:val="RestitleChar"/>
    <w:rsid w:val="005B2CFF"/>
  </w:style>
  <w:style w:type="paragraph" w:customStyle="1" w:styleId="Resref">
    <w:name w:val="Res_ref"/>
    <w:basedOn w:val="Recref"/>
    <w:next w:val="Resdate"/>
    <w:rsid w:val="005B2CFF"/>
  </w:style>
  <w:style w:type="paragraph" w:customStyle="1" w:styleId="SectionNo">
    <w:name w:val="Section_No"/>
    <w:basedOn w:val="AnnexNo"/>
    <w:next w:val="Sectiontitle"/>
    <w:rsid w:val="005B2CFF"/>
  </w:style>
  <w:style w:type="paragraph" w:customStyle="1" w:styleId="Sectiontitle">
    <w:name w:val="Section_title"/>
    <w:basedOn w:val="Normal"/>
    <w:next w:val="Normalaftertitle"/>
    <w:rsid w:val="005B2CFF"/>
    <w:rPr>
      <w:sz w:val="26"/>
    </w:rPr>
  </w:style>
  <w:style w:type="paragraph" w:customStyle="1" w:styleId="SpecialFooter">
    <w:name w:val="Special Footer"/>
    <w:basedOn w:val="Footer"/>
    <w:rsid w:val="005B2C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5B2C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5B2CFF"/>
    <w:pPr>
      <w:spacing w:before="120"/>
    </w:pPr>
  </w:style>
  <w:style w:type="paragraph" w:customStyle="1" w:styleId="Tableref">
    <w:name w:val="Table_ref"/>
    <w:basedOn w:val="Normal"/>
    <w:next w:val="Tabletitle"/>
    <w:rsid w:val="005B2CF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5B2CF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B2CF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5B2CFF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5B2CFF"/>
    <w:rPr>
      <w:b/>
    </w:rPr>
  </w:style>
  <w:style w:type="paragraph" w:customStyle="1" w:styleId="Chaptitle">
    <w:name w:val="Chap_title"/>
    <w:basedOn w:val="Arttitle"/>
    <w:next w:val="Normalaftertitle"/>
    <w:rsid w:val="005B2CFF"/>
  </w:style>
  <w:style w:type="paragraph" w:styleId="ListParagraph">
    <w:name w:val="List Paragraph"/>
    <w:basedOn w:val="Normal"/>
    <w:uiPriority w:val="34"/>
    <w:qFormat/>
    <w:rsid w:val="00AC43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TableText0">
    <w:name w:val="Table_Text"/>
    <w:basedOn w:val="Normal"/>
    <w:rsid w:val="00F54C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character" w:customStyle="1" w:styleId="CallChar">
    <w:name w:val="Call Char"/>
    <w:basedOn w:val="DefaultParagraphFont"/>
    <w:link w:val="Call"/>
    <w:locked/>
    <w:rsid w:val="00F54C6F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54C6F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F54C6F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F54C6F"/>
    <w:rPr>
      <w:rFonts w:ascii="Calibri" w:hAnsi="Calibri"/>
      <w:b/>
      <w:sz w:val="2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77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112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B06A0E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tates@itu.int" TargetMode="External"/><Relationship Id="rId13" Type="http://schemas.openxmlformats.org/officeDocument/2006/relationships/hyperlink" Target="mailto:memberstates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1-DM-CIR-01010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tates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mberstates@itu.int" TargetMode="External"/><Relationship Id="rId10" Type="http://schemas.openxmlformats.org/officeDocument/2006/relationships/hyperlink" Target="https://www.itu.int/online/mm/scripts/s/gensel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DM-CIR-01010/en" TargetMode="External"/><Relationship Id="rId14" Type="http://schemas.openxmlformats.org/officeDocument/2006/relationships/hyperlink" Target="https://www.itu.int/online/mm/scripts/s/gensel8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tates@itu.int?subject=Access%20to%20the%20online%20tool%20for%20the%20Consultation%20on%20the%20change%20of%20dates%20of%20WTDC-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E0242310854B389C8B778AC1CA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A73B-D380-43EA-AD9A-C5CE4B89FAB0}"/>
      </w:docPartPr>
      <w:docPartBody>
        <w:p w:rsidR="007E5830" w:rsidRDefault="00B6650E" w:rsidP="00B6650E">
          <w:pPr>
            <w:pStyle w:val="05E0242310854B389C8B778AC1CA080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0E"/>
    <w:rsid w:val="0074671B"/>
    <w:rsid w:val="007E5830"/>
    <w:rsid w:val="0092107F"/>
    <w:rsid w:val="00B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50E"/>
    <w:rPr>
      <w:color w:val="808080"/>
    </w:rPr>
  </w:style>
  <w:style w:type="paragraph" w:customStyle="1" w:styleId="05E0242310854B389C8B778AC1CA080E">
    <w:name w:val="05E0242310854B389C8B778AC1CA080E"/>
    <w:rsid w:val="00B66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A9A2-FA1D-4238-B4A1-74444828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2990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Russian</dc:creator>
  <cp:keywords>C2018, C18</cp:keywords>
  <dc:description/>
  <cp:lastModifiedBy>Diallo, Maywenn</cp:lastModifiedBy>
  <cp:revision>2</cp:revision>
  <cp:lastPrinted>2006-03-28T16:12:00Z</cp:lastPrinted>
  <dcterms:created xsi:type="dcterms:W3CDTF">2021-05-25T11:30:00Z</dcterms:created>
  <dcterms:modified xsi:type="dcterms:W3CDTF">2021-05-25T11:30:00Z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