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7A6E1762" w14:textId="77777777">
        <w:trPr>
          <w:cantSplit/>
        </w:trPr>
        <w:tc>
          <w:tcPr>
            <w:tcW w:w="6911" w:type="dxa"/>
          </w:tcPr>
          <w:p w14:paraId="5D583B77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0E4ED6">
              <w:rPr>
                <w:b/>
                <w:bCs/>
                <w:szCs w:val="22"/>
                <w:lang w:val="ru-RU"/>
              </w:rPr>
              <w:t>Женева</w:t>
            </w:r>
            <w:r w:rsidR="00225368" w:rsidRPr="000E4ED6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0E4ED6">
              <w:rPr>
                <w:b/>
                <w:bCs/>
                <w:szCs w:val="22"/>
                <w:lang w:val="en-US"/>
              </w:rPr>
              <w:t>21</w:t>
            </w:r>
            <w:r w:rsidR="005B3DEC" w:rsidRPr="000E4ED6">
              <w:rPr>
                <w:b/>
                <w:bCs/>
                <w:szCs w:val="22"/>
                <w:lang w:val="ru-RU"/>
              </w:rPr>
              <w:t>–</w:t>
            </w:r>
            <w:r w:rsidR="00005BE0" w:rsidRPr="000E4ED6">
              <w:rPr>
                <w:b/>
                <w:bCs/>
                <w:szCs w:val="22"/>
                <w:lang w:val="en-US"/>
              </w:rPr>
              <w:t>31</w:t>
            </w:r>
            <w:r w:rsidR="00005BE0" w:rsidRPr="000E4ED6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0E4ED6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0E4ED6">
              <w:rPr>
                <w:b/>
                <w:bCs/>
                <w:szCs w:val="22"/>
                <w:lang w:val="ru-RU"/>
              </w:rPr>
              <w:t>20</w:t>
            </w:r>
            <w:r w:rsidR="00442515" w:rsidRPr="000E4ED6">
              <w:rPr>
                <w:b/>
                <w:bCs/>
                <w:szCs w:val="22"/>
                <w:lang w:val="ru-RU"/>
              </w:rPr>
              <w:t>2</w:t>
            </w:r>
            <w:r w:rsidR="00005BE0" w:rsidRPr="000E4ED6">
              <w:rPr>
                <w:b/>
                <w:bCs/>
                <w:szCs w:val="22"/>
                <w:lang w:val="en-US"/>
              </w:rPr>
              <w:t>2</w:t>
            </w:r>
            <w:r w:rsidR="00225368" w:rsidRPr="000E4ED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CEE3B85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3EE226F" wp14:editId="51ABDC7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3504793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C840209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4F01CB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B5EA89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7AB6D8E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6969F00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893538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977017A" w14:textId="77777777" w:rsidR="00BC7BC0" w:rsidRPr="001E6719" w:rsidRDefault="00BC7BC0" w:rsidP="0034086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340868">
              <w:rPr>
                <w:b/>
                <w:bCs/>
                <w:caps/>
                <w:color w:val="000000"/>
                <w:szCs w:val="22"/>
              </w:rPr>
              <w:t>PL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40868">
              <w:rPr>
                <w:b/>
                <w:bCs/>
                <w:caps/>
                <w:szCs w:val="22"/>
                <w:lang w:val="ru-RU"/>
              </w:rPr>
              <w:t>1.4</w:t>
            </w:r>
          </w:p>
        </w:tc>
        <w:tc>
          <w:tcPr>
            <w:tcW w:w="3120" w:type="dxa"/>
          </w:tcPr>
          <w:p w14:paraId="55805D97" w14:textId="77777777" w:rsidR="00BC7BC0" w:rsidRPr="001E6719" w:rsidRDefault="00BC7BC0" w:rsidP="0034086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340868">
              <w:rPr>
                <w:b/>
                <w:bCs/>
                <w:szCs w:val="22"/>
                <w:lang w:val="ru-RU"/>
              </w:rPr>
              <w:t>18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598CB8DC" w14:textId="77777777">
        <w:trPr>
          <w:cantSplit/>
          <w:trHeight w:val="23"/>
        </w:trPr>
        <w:tc>
          <w:tcPr>
            <w:tcW w:w="6911" w:type="dxa"/>
            <w:vMerge/>
          </w:tcPr>
          <w:p w14:paraId="06F75A0D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A46648F" w14:textId="769DF3DA" w:rsidR="00BC7BC0" w:rsidRPr="001E6719" w:rsidRDefault="00340868" w:rsidP="0034086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BD46DB">
              <w:rPr>
                <w:b/>
                <w:bCs/>
                <w:szCs w:val="22"/>
                <w:lang w:val="ru-RU"/>
              </w:rPr>
              <w:t>8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февраля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2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4EC9A538" w14:textId="77777777">
        <w:trPr>
          <w:cantSplit/>
          <w:trHeight w:val="23"/>
        </w:trPr>
        <w:tc>
          <w:tcPr>
            <w:tcW w:w="6911" w:type="dxa"/>
            <w:vMerge/>
          </w:tcPr>
          <w:p w14:paraId="069CB3E1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4AD7E0D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6F39EEB5" w14:textId="77777777">
        <w:trPr>
          <w:cantSplit/>
        </w:trPr>
        <w:tc>
          <w:tcPr>
            <w:tcW w:w="10031" w:type="dxa"/>
            <w:gridSpan w:val="2"/>
          </w:tcPr>
          <w:p w14:paraId="28D42FC9" w14:textId="77777777" w:rsidR="00BC7BC0" w:rsidRPr="00EB4FCB" w:rsidRDefault="00BC7BC0" w:rsidP="0034086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BD46DB" w14:paraId="194E6138" w14:textId="77777777">
        <w:trPr>
          <w:cantSplit/>
        </w:trPr>
        <w:tc>
          <w:tcPr>
            <w:tcW w:w="10031" w:type="dxa"/>
            <w:gridSpan w:val="2"/>
          </w:tcPr>
          <w:p w14:paraId="1C879AE7" w14:textId="77777777" w:rsidR="00BC7BC0" w:rsidRPr="00D82542" w:rsidRDefault="00D82542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82542">
              <w:rPr>
                <w:lang w:val="ru-RU"/>
              </w:rPr>
              <w:t xml:space="preserve">ВИДЫ ДЕЯТЕЛЬНОСТИ МСЭ ПО УСИЛЕНИЮ РОЛИ МСЭ </w:t>
            </w:r>
            <w:r w:rsidRPr="00D82542">
              <w:rPr>
                <w:lang w:val="ru-RU"/>
              </w:rPr>
              <w:br/>
              <w:t xml:space="preserve">В УКРЕПЛЕНИИ ДОВЕРИЯ И БЕЗОПАСНОСТИ ПРИ ИСПОЛЬЗОВАНИИ </w:t>
            </w:r>
            <w:r w:rsidRPr="00D82542">
              <w:rPr>
                <w:lang w:val="ru-RU"/>
              </w:rPr>
              <w:br/>
              <w:t>ИНФОРМАЦИОННО-КОММУНИКАЦИОННЫХ ТЕХНОЛОГИЙ</w:t>
            </w:r>
          </w:p>
        </w:tc>
      </w:tr>
      <w:bookmarkEnd w:id="2"/>
    </w:tbl>
    <w:p w14:paraId="6EF457E4" w14:textId="77777777" w:rsidR="002D2F57" w:rsidRPr="00D8254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516B1" w14:paraId="2A3CDA5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CA8A9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623F2559" w14:textId="241F1C7A" w:rsidR="002D2F57" w:rsidRPr="001E6719" w:rsidRDefault="00D82542">
            <w:pPr>
              <w:rPr>
                <w:szCs w:val="22"/>
                <w:lang w:val="ru-RU"/>
              </w:rPr>
            </w:pPr>
            <w:bookmarkStart w:id="3" w:name="lt_pId015"/>
            <w:r w:rsidRPr="00D82542">
              <w:rPr>
                <w:szCs w:val="22"/>
                <w:lang w:val="ru-RU"/>
              </w:rPr>
              <w:t>В настоящем отчете кратко представлены виды деятельности МСЭ, которые осуществлялись в 202</w:t>
            </w:r>
            <w:r>
              <w:rPr>
                <w:szCs w:val="22"/>
                <w:lang w:val="ru-RU"/>
              </w:rPr>
              <w:t>1</w:t>
            </w:r>
            <w:r w:rsidRPr="00D82542">
              <w:rPr>
                <w:szCs w:val="22"/>
                <w:lang w:val="ru-RU"/>
              </w:rPr>
              <w:t xml:space="preserve"> году в связи с Резолюцией 130 (Пересм. Дубай, 2018 г.), роль МСЭ как единственной содействующей организации по Направлению деятельности С5 ВВУИО, а также другие решения </w:t>
            </w:r>
            <w:r w:rsidR="00EA180E">
              <w:rPr>
                <w:szCs w:val="22"/>
                <w:lang w:val="ru-RU"/>
              </w:rPr>
              <w:t>ч</w:t>
            </w:r>
            <w:r w:rsidRPr="00D82542">
              <w:rPr>
                <w:szCs w:val="22"/>
                <w:lang w:val="ru-RU"/>
              </w:rPr>
              <w:t>ленов МСЭ по усилению роли МСЭ в укреплении доверия и безопасности при использовании информационно-коммуникационных технологий (ИКТ).</w:t>
            </w:r>
            <w:bookmarkEnd w:id="3"/>
          </w:p>
          <w:p w14:paraId="2B88ABE3" w14:textId="77777777"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3536F42A" w14:textId="77777777" w:rsidR="002D2F57" w:rsidRPr="001E6719" w:rsidRDefault="00D82542">
            <w:pPr>
              <w:rPr>
                <w:szCs w:val="22"/>
                <w:lang w:val="ru-RU"/>
              </w:rPr>
            </w:pPr>
            <w:r w:rsidRPr="00D82542">
              <w:rPr>
                <w:szCs w:val="22"/>
                <w:lang w:val="ru-RU"/>
              </w:rPr>
              <w:t xml:space="preserve">Совету предлагается </w:t>
            </w:r>
            <w:r w:rsidRPr="00D82542">
              <w:rPr>
                <w:b/>
                <w:bCs/>
                <w:szCs w:val="22"/>
                <w:lang w:val="ru-RU"/>
              </w:rPr>
              <w:t xml:space="preserve">принять к сведению </w:t>
            </w:r>
            <w:r w:rsidRPr="00D82542">
              <w:rPr>
                <w:szCs w:val="22"/>
                <w:lang w:val="ru-RU"/>
              </w:rPr>
              <w:t>настоящий отчет</w:t>
            </w:r>
            <w:r w:rsidR="00C24D98">
              <w:rPr>
                <w:szCs w:val="22"/>
                <w:lang w:val="ru-RU"/>
              </w:rPr>
              <w:t>.</w:t>
            </w:r>
          </w:p>
          <w:p w14:paraId="1841BACA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2CA78E75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3310E563" w14:textId="5101C654" w:rsidR="002D2F57" w:rsidRPr="001E6719" w:rsidRDefault="00D82542" w:rsidP="00D56478">
            <w:pPr>
              <w:spacing w:after="120"/>
              <w:rPr>
                <w:i/>
                <w:iCs/>
                <w:lang w:val="ru-RU"/>
              </w:rPr>
            </w:pPr>
            <w:bookmarkStart w:id="4" w:name="lt_pId020"/>
            <w:r w:rsidRPr="00D82542">
              <w:rPr>
                <w:i/>
                <w:iCs/>
                <w:szCs w:val="22"/>
                <w:lang w:val="ru-RU"/>
              </w:rPr>
              <w:t xml:space="preserve">Резолюции </w:t>
            </w:r>
            <w:hyperlink r:id="rId8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71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130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140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174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179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Pr="00D82542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D82542">
              <w:rPr>
                <w:i/>
                <w:iCs/>
                <w:szCs w:val="22"/>
                <w:lang w:val="ru-RU"/>
              </w:rPr>
              <w:t xml:space="preserve">. Дубай, 2018 г.), </w:t>
            </w:r>
            <w:hyperlink r:id="rId13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181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 (Гвадалахара, 2010 г.) Полномочной конференции, </w:t>
            </w:r>
            <w:hyperlink r:id="rId14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РМЭ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 (Пересм. Дубай, 2012 г.),</w:t>
            </w:r>
            <w:r w:rsidR="000E4ED6" w:rsidRPr="000E4ED6">
              <w:rPr>
                <w:i/>
                <w:iCs/>
                <w:szCs w:val="22"/>
                <w:lang w:val="ru-RU"/>
              </w:rPr>
              <w:t xml:space="preserve"> </w:t>
            </w:r>
            <w:r w:rsidR="000E4ED6">
              <w:rPr>
                <w:i/>
                <w:iCs/>
                <w:szCs w:val="22"/>
                <w:lang w:val="ru-RU"/>
              </w:rPr>
              <w:t>Резолюция </w:t>
            </w:r>
            <w:hyperlink r:id="rId15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1306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 Совета, Резолюции </w:t>
            </w:r>
            <w:hyperlink r:id="rId16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45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 (Пересм. Дубай, 2014 г.), </w:t>
            </w:r>
            <w:hyperlink r:id="rId17" w:history="1"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2</w:t>
              </w:r>
              <w:r w:rsidR="000E4ED6" w:rsidRPr="00D82542">
                <w:rPr>
                  <w:i/>
                  <w:iCs/>
                  <w:szCs w:val="22"/>
                  <w:lang w:val="ru-RU"/>
                </w:rPr>
                <w:t xml:space="preserve">, </w:t>
              </w:r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67</w:t>
              </w:r>
              <w:r w:rsidR="000E4ED6" w:rsidRPr="00D82542">
                <w:rPr>
                  <w:i/>
                  <w:iCs/>
                  <w:szCs w:val="22"/>
                  <w:lang w:val="ru-RU"/>
                </w:rPr>
                <w:t xml:space="preserve">, </w:t>
              </w:r>
              <w:r w:rsidRPr="00D82542">
                <w:rPr>
                  <w:rStyle w:val="Hyperlink"/>
                  <w:i/>
                  <w:iCs/>
                  <w:szCs w:val="22"/>
                  <w:lang w:val="ru-RU"/>
                </w:rPr>
                <w:t>69</w:t>
              </w:r>
            </w:hyperlink>
            <w:r w:rsidRPr="00D82542">
              <w:rPr>
                <w:i/>
                <w:iCs/>
                <w:szCs w:val="22"/>
                <w:lang w:val="ru-RU"/>
              </w:rPr>
              <w:t xml:space="preserve"> </w:t>
            </w:r>
            <w:r w:rsidR="000E4ED6">
              <w:rPr>
                <w:i/>
                <w:iCs/>
                <w:szCs w:val="22"/>
                <w:lang w:val="ru-RU"/>
              </w:rPr>
              <w:t>(</w:t>
            </w:r>
            <w:proofErr w:type="spellStart"/>
            <w:r w:rsidR="000E4ED6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="000E4ED6">
              <w:rPr>
                <w:i/>
                <w:iCs/>
                <w:szCs w:val="22"/>
                <w:lang w:val="ru-RU"/>
              </w:rPr>
              <w:t xml:space="preserve">. Буэнос-Айрес, 2017 г.) </w:t>
            </w:r>
            <w:r w:rsidRPr="00D82542">
              <w:rPr>
                <w:i/>
                <w:iCs/>
                <w:szCs w:val="22"/>
                <w:lang w:val="ru-RU"/>
              </w:rPr>
              <w:t>ВКРЭ, Задача 2/Конечный результат 2.2 МСЭ-D (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md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D</w:instrText>
            </w:r>
            <w:r w:rsidR="00E516B1" w:rsidRPr="00E516B1">
              <w:rPr>
                <w:lang w:val="ru-RU"/>
              </w:rPr>
              <w:instrText>14-</w:instrText>
            </w:r>
            <w:r w:rsidR="00E516B1">
              <w:instrText>WTDC</w:instrText>
            </w:r>
            <w:r w:rsidR="00E516B1" w:rsidRPr="00E516B1">
              <w:rPr>
                <w:lang w:val="ru-RU"/>
              </w:rPr>
              <w:instrText>17-</w:instrText>
            </w:r>
            <w:r w:rsidR="00E516B1">
              <w:instrText>C</w:instrText>
            </w:r>
            <w:r w:rsidR="00E516B1" w:rsidRPr="00E516B1">
              <w:rPr>
                <w:lang w:val="ru-RU"/>
              </w:rPr>
              <w:instrText>-0115/</w:instrText>
            </w:r>
            <w:r w:rsidR="00E516B1">
              <w:instrText>en</w:instrText>
            </w:r>
            <w:r w:rsidR="00E516B1" w:rsidRPr="00E516B1">
              <w:rPr>
                <w:lang w:val="ru-RU"/>
              </w:rPr>
              <w:instrText xml:space="preserve">" </w:instrText>
            </w:r>
            <w:r w:rsidR="00E516B1"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План действий Буэнос-Айреса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>)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osg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csd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intgov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resoultions</w:instrText>
            </w:r>
            <w:r w:rsidR="00E516B1" w:rsidRPr="00E516B1">
              <w:rPr>
                <w:lang w:val="ru-RU"/>
              </w:rPr>
              <w:instrText>_2010/</w:instrText>
            </w:r>
            <w:r w:rsidR="00E516B1">
              <w:instrText>programme</w:instrText>
            </w:r>
            <w:r w:rsidR="00E516B1" w:rsidRPr="00E516B1">
              <w:rPr>
                <w:lang w:val="ru-RU"/>
              </w:rPr>
              <w:instrText>2.</w:instrText>
            </w:r>
            <w:r w:rsidR="00E516B1">
              <w:instrText>pdf</w:instrText>
            </w:r>
            <w:r w:rsidR="00E516B1" w:rsidRPr="00E516B1">
              <w:rPr>
                <w:lang w:val="ru-RU"/>
              </w:rPr>
              <w:instrText xml:space="preserve">" </w:instrText>
            </w:r>
            <w:r w:rsidR="00E516B1">
              <w:fldChar w:fldCharType="separate"/>
            </w:r>
            <w:r w:rsidR="00E516B1"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 xml:space="preserve">, Резолюции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pub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T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RES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T</w:instrText>
            </w:r>
            <w:r w:rsidR="00E516B1" w:rsidRPr="00E516B1">
              <w:rPr>
                <w:lang w:val="ru-RU"/>
              </w:rPr>
              <w:instrText xml:space="preserve">.50-2016" </w:instrText>
            </w:r>
            <w:r w:rsidR="00E516B1"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50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 w:rsidRPr="00E516B1">
              <w:rPr>
                <w:lang w:val="ru-RU"/>
              </w:rPr>
              <w:instrText>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pub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T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RES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T</w:instrText>
            </w:r>
            <w:r w:rsidR="00E516B1" w:rsidRPr="00E516B1">
              <w:rPr>
                <w:lang w:val="ru-RU"/>
              </w:rPr>
              <w:instrText xml:space="preserve">.52-2016" </w:instrText>
            </w:r>
            <w:r w:rsidR="00E516B1"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52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pub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T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RES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T</w:instrText>
            </w:r>
            <w:r w:rsidR="00E516B1" w:rsidRPr="00E516B1">
              <w:rPr>
                <w:lang w:val="ru-RU"/>
              </w:rPr>
              <w:instrText xml:space="preserve">.75-2016" </w:instrText>
            </w:r>
            <w:r w:rsidR="00E516B1"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75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 xml:space="preserve"> (Пересм. Хаммамет, 2016 г.),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pub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T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RES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T</w:instrText>
            </w:r>
            <w:r w:rsidR="00E516B1" w:rsidRPr="00E516B1">
              <w:rPr>
                <w:lang w:val="ru-RU"/>
              </w:rPr>
              <w:instrText xml:space="preserve">.58-2016" </w:instrText>
            </w:r>
            <w:r w:rsidR="00E516B1"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58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 xml:space="preserve"> (Пересм. Дубай, 2012</w:t>
            </w:r>
            <w:r w:rsidR="000E4ED6">
              <w:rPr>
                <w:i/>
                <w:iCs/>
                <w:szCs w:val="22"/>
                <w:lang w:val="ru-RU"/>
              </w:rPr>
              <w:t> </w:t>
            </w:r>
            <w:r w:rsidRPr="00D82542">
              <w:rPr>
                <w:i/>
                <w:iCs/>
                <w:szCs w:val="22"/>
                <w:lang w:val="ru-RU"/>
              </w:rPr>
              <w:t xml:space="preserve">г.) ВАСЭ, Документы </w:t>
            </w:r>
            <w:bookmarkEnd w:id="4"/>
            <w:r w:rsidRPr="00D82542">
              <w:rPr>
                <w:i/>
                <w:iCs/>
                <w:szCs w:val="22"/>
                <w:lang w:val="ru-RU"/>
              </w:rPr>
              <w:fldChar w:fldCharType="begin"/>
            </w:r>
            <w:r w:rsidRPr="00D82542">
              <w:rPr>
                <w:i/>
                <w:iCs/>
                <w:szCs w:val="22"/>
                <w:lang w:val="ru-RU"/>
              </w:rPr>
              <w:instrText xml:space="preserve"> HYPERLINK "http://www.itu.int/md/S15-CL-C-0018/en" </w:instrText>
            </w:r>
            <w:r w:rsidRPr="00D82542">
              <w:rPr>
                <w:i/>
                <w:iCs/>
                <w:szCs w:val="22"/>
                <w:lang w:val="ru-RU"/>
              </w:rPr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C15/18</w:t>
            </w:r>
            <w:r w:rsidRPr="00D82542">
              <w:rPr>
                <w:i/>
                <w:iCs/>
                <w:szCs w:val="22"/>
              </w:rPr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md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S</w:instrText>
            </w:r>
            <w:r w:rsidR="00E516B1" w:rsidRPr="00E516B1">
              <w:rPr>
                <w:lang w:val="ru-RU"/>
              </w:rPr>
              <w:instrText>16-</w:instrText>
            </w:r>
            <w:r w:rsidR="00E516B1">
              <w:instrText>CL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C</w:instrText>
            </w:r>
            <w:r w:rsidR="00E516B1" w:rsidRPr="00E516B1">
              <w:rPr>
                <w:lang w:val="ru-RU"/>
              </w:rPr>
              <w:instrText>-0018/</w:instrText>
            </w:r>
            <w:r w:rsidR="00E516B1">
              <w:instrText>en</w:instrText>
            </w:r>
            <w:r w:rsidR="00E516B1" w:rsidRPr="00E516B1">
              <w:rPr>
                <w:lang w:val="ru-RU"/>
              </w:rPr>
              <w:instrText xml:space="preserve">" </w:instrText>
            </w:r>
            <w:r w:rsidR="00E516B1"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C16/18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md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S</w:instrText>
            </w:r>
            <w:r w:rsidR="00E516B1" w:rsidRPr="00E516B1">
              <w:rPr>
                <w:lang w:val="ru-RU"/>
              </w:rPr>
              <w:instrText>17-</w:instrText>
            </w:r>
            <w:r w:rsidR="00E516B1">
              <w:instrText>CL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C</w:instrText>
            </w:r>
            <w:r w:rsidR="00E516B1" w:rsidRPr="00E516B1">
              <w:rPr>
                <w:lang w:val="ru-RU"/>
              </w:rPr>
              <w:instrText>-0018/</w:instrText>
            </w:r>
            <w:r w:rsidR="00E516B1">
              <w:instrText>en</w:instrText>
            </w:r>
            <w:r w:rsidR="00E516B1" w:rsidRPr="00E516B1">
              <w:rPr>
                <w:lang w:val="ru-RU"/>
              </w:rPr>
              <w:instrText xml:space="preserve">" </w:instrText>
            </w:r>
            <w:r w:rsidR="00E516B1"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C17/18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md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S</w:instrText>
            </w:r>
            <w:r w:rsidR="00E516B1" w:rsidRPr="00E516B1">
              <w:rPr>
                <w:lang w:val="ru-RU"/>
              </w:rPr>
              <w:instrText>18-</w:instrText>
            </w:r>
            <w:r w:rsidR="00E516B1">
              <w:instrText>CL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C</w:instrText>
            </w:r>
            <w:r w:rsidR="00E516B1" w:rsidRPr="00E516B1">
              <w:rPr>
                <w:lang w:val="ru-RU"/>
              </w:rPr>
              <w:instrText>-0018/</w:instrText>
            </w:r>
            <w:r w:rsidR="00E516B1">
              <w:instrText>en</w:instrText>
            </w:r>
            <w:r w:rsidR="00E516B1" w:rsidRPr="00E516B1">
              <w:rPr>
                <w:lang w:val="ru-RU"/>
              </w:rPr>
              <w:instrText xml:space="preserve">" </w:instrText>
            </w:r>
            <w:r w:rsidR="00E516B1"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C18/18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D82542">
              <w:rPr>
                <w:i/>
                <w:iCs/>
                <w:szCs w:val="22"/>
                <w:lang w:val="ru-RU"/>
              </w:rPr>
              <w:t xml:space="preserve">,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md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S</w:instrText>
            </w:r>
            <w:r w:rsidR="00E516B1" w:rsidRPr="00E516B1">
              <w:rPr>
                <w:lang w:val="ru-RU"/>
              </w:rPr>
              <w:instrText>19-</w:instrText>
            </w:r>
            <w:r w:rsidR="00E516B1">
              <w:instrText>CL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C</w:instrText>
            </w:r>
            <w:r w:rsidR="00E516B1" w:rsidRPr="00E516B1">
              <w:rPr>
                <w:lang w:val="ru-RU"/>
              </w:rPr>
              <w:instrText>-0018/</w:instrText>
            </w:r>
            <w:r w:rsidR="00E516B1">
              <w:instrText>en</w:instrText>
            </w:r>
            <w:r w:rsidR="00E516B1" w:rsidRPr="00E516B1">
              <w:rPr>
                <w:lang w:val="ru-RU"/>
              </w:rPr>
              <w:instrText xml:space="preserve">" </w:instrText>
            </w:r>
            <w:r w:rsidR="00E516B1">
              <w:fldChar w:fldCharType="separate"/>
            </w:r>
            <w:r w:rsidRPr="00D82542">
              <w:rPr>
                <w:rStyle w:val="Hyperlink"/>
                <w:i/>
                <w:iCs/>
                <w:szCs w:val="22"/>
                <w:lang w:val="ru-RU"/>
              </w:rPr>
              <w:t>C19/18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D56478">
              <w:rPr>
                <w:i/>
                <w:iCs/>
                <w:szCs w:val="22"/>
                <w:lang w:val="ru-RU"/>
              </w:rPr>
              <w:t>,</w:t>
            </w:r>
            <w:r w:rsidRPr="00D82542">
              <w:rPr>
                <w:i/>
                <w:iCs/>
                <w:szCs w:val="22"/>
                <w:lang w:val="ru-RU"/>
              </w:rPr>
              <w:t xml:space="preserve">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md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S</w:instrText>
            </w:r>
            <w:r w:rsidR="00E516B1" w:rsidRPr="00E516B1">
              <w:rPr>
                <w:lang w:val="ru-RU"/>
              </w:rPr>
              <w:instrText>20-</w:instrText>
            </w:r>
            <w:r w:rsidR="00E516B1">
              <w:instrText>CL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C</w:instrText>
            </w:r>
            <w:r w:rsidR="00E516B1" w:rsidRPr="00E516B1">
              <w:rPr>
                <w:lang w:val="ru-RU"/>
              </w:rPr>
              <w:instrText>-0018/</w:instrText>
            </w:r>
            <w:r w:rsidR="00E516B1">
              <w:instrText>en</w:instrText>
            </w:r>
            <w:r w:rsidR="00E516B1" w:rsidRPr="00E516B1">
              <w:rPr>
                <w:lang w:val="ru-RU"/>
              </w:rPr>
              <w:instrText xml:space="preserve">" </w:instrText>
            </w:r>
            <w:r w:rsidR="00E516B1">
              <w:fldChar w:fldCharType="separate"/>
            </w:r>
            <w:r w:rsidR="00D56478" w:rsidRPr="00D82542">
              <w:rPr>
                <w:rStyle w:val="Hyperlink"/>
                <w:i/>
                <w:iCs/>
                <w:szCs w:val="22"/>
                <w:lang w:val="ru-RU"/>
              </w:rPr>
              <w:t>C20/18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D56478">
              <w:rPr>
                <w:i/>
                <w:iCs/>
                <w:szCs w:val="22"/>
                <w:lang w:val="ru-RU"/>
              </w:rPr>
              <w:t xml:space="preserve"> </w:t>
            </w:r>
            <w:r w:rsidRPr="00D82542">
              <w:rPr>
                <w:i/>
                <w:iCs/>
                <w:szCs w:val="22"/>
                <w:lang w:val="ru-RU"/>
              </w:rPr>
              <w:t xml:space="preserve">и </w:t>
            </w:r>
            <w:r w:rsidR="00E516B1">
              <w:fldChar w:fldCharType="begin"/>
            </w:r>
            <w:r w:rsidR="00E516B1" w:rsidRPr="00E516B1">
              <w:rPr>
                <w:lang w:val="ru-RU"/>
              </w:rPr>
              <w:instrText xml:space="preserve"> </w:instrText>
            </w:r>
            <w:r w:rsidR="00E516B1">
              <w:instrText>HYPERLINK</w:instrText>
            </w:r>
            <w:r w:rsidR="00E516B1" w:rsidRPr="00E516B1">
              <w:rPr>
                <w:lang w:val="ru-RU"/>
              </w:rPr>
              <w:instrText xml:space="preserve"> "</w:instrText>
            </w:r>
            <w:r w:rsidR="00E516B1">
              <w:instrText>https</w:instrText>
            </w:r>
            <w:r w:rsidR="00E516B1" w:rsidRPr="00E516B1">
              <w:rPr>
                <w:lang w:val="ru-RU"/>
              </w:rPr>
              <w:instrText>://</w:instrText>
            </w:r>
            <w:r w:rsidR="00E516B1">
              <w:instrText>www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itu</w:instrText>
            </w:r>
            <w:r w:rsidR="00E516B1" w:rsidRPr="00E516B1">
              <w:rPr>
                <w:lang w:val="ru-RU"/>
              </w:rPr>
              <w:instrText>.</w:instrText>
            </w:r>
            <w:r w:rsidR="00E516B1">
              <w:instrText>int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md</w:instrText>
            </w:r>
            <w:r w:rsidR="00E516B1" w:rsidRPr="00E516B1">
              <w:rPr>
                <w:lang w:val="ru-RU"/>
              </w:rPr>
              <w:instrText>/</w:instrText>
            </w:r>
            <w:r w:rsidR="00E516B1">
              <w:instrText>S</w:instrText>
            </w:r>
            <w:r w:rsidR="00E516B1" w:rsidRPr="00E516B1">
              <w:rPr>
                <w:lang w:val="ru-RU"/>
              </w:rPr>
              <w:instrText>21-</w:instrText>
            </w:r>
            <w:r w:rsidR="00E516B1">
              <w:instrText>CL</w:instrText>
            </w:r>
            <w:r w:rsidR="00E516B1" w:rsidRPr="00E516B1">
              <w:rPr>
                <w:lang w:val="ru-RU"/>
              </w:rPr>
              <w:instrText>-</w:instrText>
            </w:r>
            <w:r w:rsidR="00E516B1">
              <w:instrText>C</w:instrText>
            </w:r>
            <w:r w:rsidR="00E516B1" w:rsidRPr="00E516B1">
              <w:rPr>
                <w:lang w:val="ru-RU"/>
              </w:rPr>
              <w:instrText>-0018/</w:instrText>
            </w:r>
            <w:r w:rsidR="00E516B1">
              <w:instrText>en</w:instrText>
            </w:r>
            <w:r w:rsidR="00E516B1" w:rsidRPr="00E516B1">
              <w:rPr>
                <w:lang w:val="ru-RU"/>
              </w:rPr>
              <w:instrText xml:space="preserve">" </w:instrText>
            </w:r>
            <w:r w:rsidR="00E516B1">
              <w:fldChar w:fldCharType="separate"/>
            </w:r>
            <w:r w:rsidR="00D56478" w:rsidRPr="00D56478">
              <w:rPr>
                <w:rStyle w:val="Hyperlink"/>
                <w:i/>
                <w:iCs/>
                <w:szCs w:val="22"/>
              </w:rPr>
              <w:t>C</w:t>
            </w:r>
            <w:r w:rsidR="00D56478" w:rsidRPr="00D56478">
              <w:rPr>
                <w:rStyle w:val="Hyperlink"/>
                <w:i/>
                <w:iCs/>
                <w:szCs w:val="22"/>
                <w:lang w:val="ru-RU"/>
              </w:rPr>
              <w:t>21/18</w:t>
            </w:r>
            <w:r w:rsidR="00E516B1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D56478">
              <w:rPr>
                <w:i/>
                <w:iCs/>
                <w:szCs w:val="22"/>
                <w:lang w:val="ru-RU"/>
              </w:rPr>
              <w:t xml:space="preserve"> </w:t>
            </w:r>
            <w:r w:rsidRPr="00D82542">
              <w:rPr>
                <w:i/>
                <w:iCs/>
                <w:szCs w:val="22"/>
                <w:lang w:val="ru-RU"/>
              </w:rPr>
              <w:t>Совета</w:t>
            </w:r>
          </w:p>
        </w:tc>
      </w:tr>
    </w:tbl>
    <w:p w14:paraId="7B91DBA0" w14:textId="77777777" w:rsidR="00D56478" w:rsidRPr="00D56478" w:rsidRDefault="00D56478" w:rsidP="00D56478">
      <w:pPr>
        <w:pStyle w:val="Heading1"/>
        <w:rPr>
          <w:rFonts w:eastAsiaTheme="minorEastAsia"/>
          <w:lang w:val="ru-RU"/>
        </w:rPr>
      </w:pPr>
      <w:r w:rsidRPr="00D56478">
        <w:rPr>
          <w:rFonts w:eastAsiaTheme="minorEastAsia"/>
          <w:lang w:val="ru-RU"/>
        </w:rPr>
        <w:t>1</w:t>
      </w:r>
      <w:r w:rsidRPr="00D56478">
        <w:rPr>
          <w:rFonts w:eastAsiaTheme="minorEastAsia"/>
          <w:lang w:val="ru-RU"/>
        </w:rPr>
        <w:tab/>
      </w:r>
      <w:r w:rsidRPr="00D56478">
        <w:rPr>
          <w:rFonts w:eastAsiaTheme="minorEastAsia"/>
          <w:lang w:val="ru-RU" w:eastAsia="zh-CN"/>
        </w:rPr>
        <w:t xml:space="preserve">Виды </w:t>
      </w:r>
      <w:r w:rsidRPr="00D56478">
        <w:rPr>
          <w:rFonts w:eastAsiaTheme="minorEastAsia"/>
          <w:lang w:val="ru-RU"/>
        </w:rPr>
        <w:t>деятельности</w:t>
      </w:r>
      <w:r w:rsidRPr="00D56478">
        <w:rPr>
          <w:rFonts w:eastAsiaTheme="minorEastAsia"/>
          <w:lang w:val="ru-RU" w:eastAsia="zh-CN"/>
        </w:rPr>
        <w:t xml:space="preserve"> в области кибербезопасности и противодействия спаму</w:t>
      </w:r>
    </w:p>
    <w:p w14:paraId="25A39205" w14:textId="77777777" w:rsidR="00D56478" w:rsidRPr="00D56478" w:rsidRDefault="00D56478" w:rsidP="00D56478">
      <w:pPr>
        <w:rPr>
          <w:rFonts w:eastAsiaTheme="minorEastAsia"/>
          <w:lang w:val="ru-RU"/>
        </w:rPr>
      </w:pPr>
      <w:r w:rsidRPr="00D56478">
        <w:rPr>
          <w:rFonts w:eastAsiaTheme="minorEastAsia"/>
          <w:lang w:val="ru-RU"/>
        </w:rPr>
        <w:t>1.1</w:t>
      </w:r>
      <w:r w:rsidRPr="00D56478">
        <w:rPr>
          <w:rFonts w:eastAsiaTheme="minorEastAsia"/>
          <w:lang w:val="ru-RU"/>
        </w:rPr>
        <w:tab/>
        <w:t>Развитие ИКТ, основу которого составляют безопасность и доверие, признано важнейшим фактором устойчивого развития. Настоящий отчет, построенный на базе пяти основных составляющих Глобальной программы кибербезопасности (ГПК), отражает взаимодополняющий характер существующих программ работы МСЭ и способствует реализации различных видов деятельности БРЭ, БСЭ и БР в</w:t>
      </w:r>
      <w:r w:rsidRPr="00D56478">
        <w:rPr>
          <w:rFonts w:eastAsiaTheme="minorEastAsia"/>
          <w:lang w:val="ru-RU" w:eastAsia="zh-CN"/>
        </w:rPr>
        <w:t xml:space="preserve"> этой области</w:t>
      </w:r>
      <w:r w:rsidRPr="00D56478">
        <w:rPr>
          <w:rFonts w:eastAsiaTheme="minorEastAsia"/>
          <w:lang w:val="ru-RU"/>
        </w:rPr>
        <w:t>.</w:t>
      </w:r>
    </w:p>
    <w:p w14:paraId="0F259E44" w14:textId="77777777" w:rsidR="00D56478" w:rsidRPr="00D56478" w:rsidRDefault="00D56478" w:rsidP="00D56478">
      <w:pPr>
        <w:pStyle w:val="Heading1"/>
        <w:rPr>
          <w:rFonts w:eastAsiaTheme="minorEastAsia"/>
          <w:lang w:val="ru-RU" w:eastAsia="zh-CN"/>
        </w:rPr>
      </w:pPr>
      <w:r w:rsidRPr="00D56478">
        <w:rPr>
          <w:rFonts w:eastAsiaTheme="minorEastAsia"/>
          <w:lang w:val="ru-RU" w:eastAsia="zh-CN"/>
        </w:rPr>
        <w:t>2</w:t>
      </w:r>
      <w:r w:rsidRPr="00D56478">
        <w:rPr>
          <w:rFonts w:eastAsiaTheme="minorEastAsia"/>
          <w:lang w:val="ru-RU" w:eastAsia="zh-CN"/>
        </w:rPr>
        <w:tab/>
        <w:t>Меры правового характера</w:t>
      </w:r>
    </w:p>
    <w:p w14:paraId="31353F04" w14:textId="77777777" w:rsidR="00D56478" w:rsidRPr="00D56478" w:rsidRDefault="00D56478" w:rsidP="00D56478">
      <w:pPr>
        <w:rPr>
          <w:rFonts w:eastAsiaTheme="minorEastAsia"/>
          <w:lang w:val="ru-RU"/>
        </w:rPr>
      </w:pPr>
      <w:r w:rsidRPr="00D56478">
        <w:rPr>
          <w:rFonts w:eastAsiaTheme="minorEastAsia"/>
          <w:lang w:val="ru-RU"/>
        </w:rPr>
        <w:t>2.1</w:t>
      </w:r>
      <w:r w:rsidRPr="00D56478">
        <w:rPr>
          <w:rFonts w:eastAsiaTheme="minorEastAsia"/>
          <w:lang w:val="ru-RU"/>
        </w:rPr>
        <w:tab/>
        <w:t>В рамках Задачи 2.2 Плана действий Буэнос-Айреса и с учетом Вопроса 3/2 МСЭ</w:t>
      </w:r>
      <w:r w:rsidRPr="00D56478">
        <w:rPr>
          <w:rFonts w:eastAsiaTheme="minorEastAsia"/>
          <w:lang w:val="ru-RU"/>
        </w:rPr>
        <w:noBreakHyphen/>
        <w:t xml:space="preserve">D (ранее Вопрос 22/1) МСЭ оказывает помощь Государствам-Членам в понимании ими правовых аспектов </w:t>
      </w:r>
      <w:r w:rsidRPr="00D56478">
        <w:rPr>
          <w:rFonts w:eastAsiaTheme="minorEastAsia"/>
          <w:lang w:val="ru-RU"/>
        </w:rPr>
        <w:lastRenderedPageBreak/>
        <w:t xml:space="preserve">кибербезопасности, используя для этого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Cybersecurity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Legal</w:instrText>
      </w:r>
      <w:r w:rsidR="00E516B1" w:rsidRPr="00E516B1">
        <w:rPr>
          <w:lang w:val="ru-RU"/>
        </w:rPr>
        <w:instrText>-</w:instrText>
      </w:r>
      <w:r w:rsidR="00E516B1">
        <w:instrText>Measures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Pr="00D56478">
        <w:rPr>
          <w:rFonts w:eastAsia="SimSun"/>
          <w:color w:val="0000FF"/>
          <w:u w:val="single"/>
          <w:lang w:val="ru-RU"/>
        </w:rPr>
        <w:t>ресурсы МСЭ по законодательству в области киберпреступности</w:t>
      </w:r>
      <w:r w:rsidR="00E516B1">
        <w:rPr>
          <w:rFonts w:eastAsia="SimSun"/>
          <w:color w:val="0000FF"/>
          <w:u w:val="single"/>
          <w:lang w:val="ru-RU"/>
        </w:rPr>
        <w:fldChar w:fldCharType="end"/>
      </w:r>
      <w:r w:rsidRPr="00D56478">
        <w:rPr>
          <w:rFonts w:eastAsiaTheme="minorEastAsia"/>
          <w:lang w:val="ru-RU"/>
        </w:rPr>
        <w:t>, с тем чтобы помочь в согласовании их нормативно-правовых баз. В области правовых мер МСЭ тесно сотрудничает с такими партнерами, как УНП ООН, и с другими соответствующими организациями, оказывающими помощь Государствам-Членам.</w:t>
      </w:r>
    </w:p>
    <w:p w14:paraId="62BF4BA7" w14:textId="77777777" w:rsidR="00C941B9" w:rsidRPr="00C941B9" w:rsidRDefault="00C941B9" w:rsidP="00C941B9">
      <w:pPr>
        <w:pStyle w:val="Heading1"/>
        <w:rPr>
          <w:rFonts w:eastAsiaTheme="minorEastAsia"/>
          <w:lang w:val="ru-RU"/>
        </w:rPr>
      </w:pPr>
      <w:r w:rsidRPr="00C941B9">
        <w:rPr>
          <w:rFonts w:eastAsiaTheme="minorEastAsia"/>
          <w:lang w:val="ru-RU"/>
        </w:rPr>
        <w:t>3</w:t>
      </w:r>
      <w:r w:rsidRPr="00C941B9">
        <w:rPr>
          <w:rFonts w:eastAsiaTheme="minorEastAsia"/>
          <w:lang w:val="ru-RU"/>
        </w:rPr>
        <w:tab/>
        <w:t>Технические и процедурные меры</w:t>
      </w:r>
    </w:p>
    <w:p w14:paraId="3E4895DB" w14:textId="54FF0066" w:rsidR="008409D5" w:rsidRPr="00C941B9" w:rsidRDefault="00C941B9" w:rsidP="003755E1">
      <w:pPr>
        <w:rPr>
          <w:rFonts w:eastAsiaTheme="minorEastAsia"/>
          <w:lang w:val="ru-RU"/>
        </w:rPr>
      </w:pPr>
      <w:r w:rsidRPr="00C941B9">
        <w:rPr>
          <w:rFonts w:eastAsiaTheme="minorEastAsia"/>
          <w:lang w:val="ru-RU"/>
        </w:rPr>
        <w:t>3.1</w:t>
      </w:r>
      <w:r w:rsidRPr="00C941B9">
        <w:rPr>
          <w:rFonts w:eastAsiaTheme="minorEastAsia"/>
          <w:lang w:val="ru-RU"/>
        </w:rPr>
        <w:tab/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studygroups</w:instrText>
      </w:r>
      <w:r w:rsidR="00E516B1" w:rsidRPr="00E516B1">
        <w:rPr>
          <w:lang w:val="ru-RU"/>
        </w:rPr>
        <w:instrText>/</w:instrText>
      </w:r>
      <w:r w:rsidR="00E516B1">
        <w:instrText>com</w:instrText>
      </w:r>
      <w:r w:rsidR="00E516B1" w:rsidRPr="00E516B1">
        <w:rPr>
          <w:lang w:val="ru-RU"/>
        </w:rPr>
        <w:instrText xml:space="preserve">17/" </w:instrText>
      </w:r>
      <w:r w:rsidR="00E516B1">
        <w:fldChar w:fldCharType="separate"/>
      </w:r>
      <w:r w:rsidR="003755E1" w:rsidRPr="003755E1">
        <w:rPr>
          <w:rStyle w:val="Hyperlink"/>
          <w:rFonts w:eastAsiaTheme="minorEastAsia"/>
          <w:lang w:val="ru-RU"/>
        </w:rPr>
        <w:t xml:space="preserve">17-я </w:t>
      </w:r>
      <w:r w:rsidRPr="003755E1">
        <w:rPr>
          <w:rStyle w:val="Hyperlink"/>
          <w:rFonts w:eastAsiaTheme="minorEastAsia"/>
          <w:lang w:val="ru-RU"/>
        </w:rPr>
        <w:t>Исследовательская комиссия МСЭ-Т (ИК17)</w:t>
      </w:r>
      <w:r w:rsidR="00E516B1">
        <w:rPr>
          <w:rStyle w:val="Hyperlink"/>
          <w:rFonts w:eastAsiaTheme="minorEastAsia"/>
          <w:lang w:val="ru-RU"/>
        </w:rPr>
        <w:fldChar w:fldCharType="end"/>
      </w:r>
      <w:r w:rsidRPr="00C941B9">
        <w:rPr>
          <w:rFonts w:eastAsiaTheme="minorEastAsia"/>
          <w:lang w:val="ru-RU"/>
        </w:rPr>
        <w:t>, ведущая исследовательская комиссия по вопросам безопасности и по вопросам управления определением идентичности (</w:t>
      </w:r>
      <w:proofErr w:type="spellStart"/>
      <w:r w:rsidRPr="00C941B9">
        <w:rPr>
          <w:rFonts w:eastAsiaTheme="minorEastAsia"/>
          <w:lang w:val="ru-RU"/>
        </w:rPr>
        <w:t>IdM</w:t>
      </w:r>
      <w:proofErr w:type="spellEnd"/>
      <w:r w:rsidRPr="00C941B9">
        <w:rPr>
          <w:rFonts w:eastAsiaTheme="minorEastAsia"/>
          <w:lang w:val="ru-RU"/>
        </w:rPr>
        <w:t xml:space="preserve">), по-прежнему играет важную роль в проведении исследований и стандартизации в области кибербезопасности, борьбы со спамом, </w:t>
      </w:r>
      <w:proofErr w:type="spellStart"/>
      <w:r w:rsidRPr="00C941B9">
        <w:rPr>
          <w:rFonts w:eastAsiaTheme="minorEastAsia"/>
          <w:lang w:val="ru-RU"/>
        </w:rPr>
        <w:t>IdM</w:t>
      </w:r>
      <w:proofErr w:type="spellEnd"/>
      <w:r w:rsidRPr="00C941B9">
        <w:rPr>
          <w:rFonts w:eastAsiaTheme="minorEastAsia"/>
          <w:lang w:val="ru-RU"/>
        </w:rPr>
        <w:t xml:space="preserve">, сертификатов X.509 МСЭ-Т, управления информационной безопасностью, повсеместно распространенных сенсорных сетей, </w:t>
      </w:r>
      <w:proofErr w:type="spellStart"/>
      <w:r w:rsidRPr="00C941B9">
        <w:rPr>
          <w:rFonts w:eastAsiaTheme="minorEastAsia"/>
          <w:lang w:val="ru-RU"/>
        </w:rPr>
        <w:t>телебиометрии</w:t>
      </w:r>
      <w:proofErr w:type="spellEnd"/>
      <w:r w:rsidRPr="00C941B9">
        <w:rPr>
          <w:rFonts w:eastAsiaTheme="minorEastAsia"/>
          <w:lang w:val="ru-RU"/>
        </w:rPr>
        <w:t>, безопасности подвижной связи, безопасности виртуализации в интересах безопасности облачных вычислений, защиты информации, позволяющей установить личность, а также архитектуры безопасности и безопасности приложений, в сотрудничестве с внешними организациями по разработке стандартов.</w:t>
      </w:r>
    </w:p>
    <w:p w14:paraId="4EAAF049" w14:textId="1BFDE16C" w:rsidR="002D2F57" w:rsidRPr="00EB7638" w:rsidRDefault="00C941B9" w:rsidP="00EC6BC5">
      <w:pPr>
        <w:rPr>
          <w:lang w:val="ru-RU"/>
        </w:rPr>
      </w:pPr>
      <w:r>
        <w:rPr>
          <w:bCs/>
          <w:lang w:val="ru-RU"/>
        </w:rPr>
        <w:t>3.2</w:t>
      </w:r>
      <w:r>
        <w:rPr>
          <w:bCs/>
          <w:lang w:val="ru-RU"/>
        </w:rPr>
        <w:tab/>
      </w:r>
      <w:r w:rsidRPr="00C941B9">
        <w:rPr>
          <w:bCs/>
          <w:lang w:val="ru-RU"/>
        </w:rPr>
        <w:t xml:space="preserve">Со времени последнего отчета Совету ИК17 провела </w:t>
      </w:r>
      <w:r>
        <w:rPr>
          <w:bCs/>
          <w:lang w:val="ru-RU"/>
        </w:rPr>
        <w:t>два</w:t>
      </w:r>
      <w:r w:rsidRPr="00C941B9">
        <w:rPr>
          <w:bCs/>
          <w:lang w:val="ru-RU"/>
        </w:rPr>
        <w:t xml:space="preserve"> собрани</w:t>
      </w:r>
      <w:r>
        <w:rPr>
          <w:bCs/>
          <w:lang w:val="ru-RU"/>
        </w:rPr>
        <w:t>я</w:t>
      </w:r>
      <w:r w:rsidRPr="00C941B9">
        <w:rPr>
          <w:bCs/>
          <w:lang w:val="ru-RU"/>
        </w:rPr>
        <w:t xml:space="preserve"> в </w:t>
      </w:r>
      <w:r>
        <w:rPr>
          <w:bCs/>
          <w:lang w:val="ru-RU"/>
        </w:rPr>
        <w:t>апреле</w:t>
      </w:r>
      <w:r w:rsidRPr="00C941B9">
        <w:rPr>
          <w:bCs/>
          <w:lang w:val="ru-RU"/>
        </w:rPr>
        <w:t xml:space="preserve"> </w:t>
      </w:r>
      <w:r>
        <w:rPr>
          <w:bCs/>
          <w:lang w:val="ru-RU"/>
        </w:rPr>
        <w:t xml:space="preserve">и августе/сентябре </w:t>
      </w:r>
      <w:r w:rsidRPr="00C941B9">
        <w:rPr>
          <w:bCs/>
          <w:lang w:val="ru-RU"/>
        </w:rPr>
        <w:t>202</w:t>
      </w:r>
      <w:r>
        <w:rPr>
          <w:bCs/>
          <w:lang w:val="ru-RU"/>
        </w:rPr>
        <w:t>1</w:t>
      </w:r>
      <w:r w:rsidRPr="00C941B9">
        <w:rPr>
          <w:bCs/>
          <w:lang w:val="ru-RU"/>
        </w:rPr>
        <w:t> года, на котор</w:t>
      </w:r>
      <w:r w:rsidR="00C24D98">
        <w:rPr>
          <w:bCs/>
          <w:lang w:val="ru-RU"/>
        </w:rPr>
        <w:t>ых</w:t>
      </w:r>
      <w:r w:rsidRPr="00C941B9">
        <w:rPr>
          <w:bCs/>
          <w:lang w:val="ru-RU"/>
        </w:rPr>
        <w:t xml:space="preserve"> ИК17 </w:t>
      </w:r>
      <w:r w:rsidR="00CF1B5A">
        <w:rPr>
          <w:bCs/>
          <w:lang w:val="ru-RU"/>
        </w:rPr>
        <w:t>созда</w:t>
      </w:r>
      <w:r w:rsidR="00591BFD">
        <w:rPr>
          <w:bCs/>
          <w:lang w:val="ru-RU"/>
        </w:rPr>
        <w:t>ла</w:t>
      </w:r>
      <w:r w:rsidR="003755E1">
        <w:rPr>
          <w:bCs/>
          <w:lang w:val="ru-RU"/>
        </w:rPr>
        <w:t xml:space="preserve"> 22</w:t>
      </w:r>
      <w:r w:rsidRPr="00C941B9">
        <w:rPr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workprog</w:instrText>
      </w:r>
      <w:r w:rsidR="00E516B1" w:rsidRPr="00E516B1">
        <w:rPr>
          <w:lang w:val="ru-RU"/>
        </w:rPr>
        <w:instrText>/</w:instrText>
      </w:r>
      <w:r w:rsidR="00E516B1">
        <w:instrText>wp</w:instrText>
      </w:r>
      <w:r w:rsidR="00E516B1" w:rsidRPr="00E516B1">
        <w:rPr>
          <w:lang w:val="ru-RU"/>
        </w:rPr>
        <w:instrText>_</w:instrText>
      </w:r>
      <w:r w:rsidR="00E516B1">
        <w:instrText>search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>?</w:instrText>
      </w:r>
      <w:r w:rsidR="00E516B1">
        <w:instrText>sg</w:instrText>
      </w:r>
      <w:r w:rsidR="00E516B1" w:rsidRPr="00E516B1">
        <w:rPr>
          <w:lang w:val="ru-RU"/>
        </w:rPr>
        <w:instrText xml:space="preserve">=17" </w:instrText>
      </w:r>
      <w:r w:rsidR="00E516B1">
        <w:fldChar w:fldCharType="separate"/>
      </w:r>
      <w:r w:rsidRPr="00C941B9">
        <w:rPr>
          <w:rStyle w:val="Hyperlink"/>
          <w:lang w:val="ru-RU"/>
        </w:rPr>
        <w:t>новых направлени</w:t>
      </w:r>
      <w:r>
        <w:rPr>
          <w:rStyle w:val="Hyperlink"/>
          <w:lang w:val="ru-RU"/>
        </w:rPr>
        <w:t>я</w:t>
      </w:r>
      <w:r w:rsidRPr="00C941B9">
        <w:rPr>
          <w:rStyle w:val="Hyperlink"/>
          <w:lang w:val="ru-RU"/>
        </w:rPr>
        <w:t xml:space="preserve"> работы по стандартизации</w:t>
      </w:r>
      <w:r w:rsidR="00E516B1">
        <w:rPr>
          <w:rStyle w:val="Hyperlink"/>
          <w:lang w:val="ru-RU"/>
        </w:rPr>
        <w:fldChar w:fldCharType="end"/>
      </w:r>
      <w:r w:rsidRPr="00C941B9">
        <w:rPr>
          <w:lang w:val="ru-RU"/>
        </w:rPr>
        <w:t xml:space="preserve">, а также </w:t>
      </w:r>
      <w:r w:rsidR="00CF1B5A">
        <w:rPr>
          <w:lang w:val="ru-RU"/>
        </w:rPr>
        <w:t xml:space="preserve">провела </w:t>
      </w:r>
      <w:r w:rsidR="000E4ED6">
        <w:rPr>
          <w:lang w:val="ru-RU"/>
        </w:rPr>
        <w:t>два</w:t>
      </w:r>
      <w:r>
        <w:rPr>
          <w:lang w:val="ru-RU"/>
        </w:rPr>
        <w:t xml:space="preserve"> </w:t>
      </w:r>
      <w:r w:rsidRPr="00C941B9">
        <w:rPr>
          <w:lang w:val="ru-RU"/>
        </w:rPr>
        <w:t>электронн</w:t>
      </w:r>
      <w:r>
        <w:rPr>
          <w:lang w:val="ru-RU"/>
        </w:rPr>
        <w:t>ых</w:t>
      </w:r>
      <w:r w:rsidRPr="00C941B9">
        <w:rPr>
          <w:lang w:val="ru-RU"/>
        </w:rPr>
        <w:t xml:space="preserve"> пленарн</w:t>
      </w:r>
      <w:r>
        <w:rPr>
          <w:lang w:val="ru-RU"/>
        </w:rPr>
        <w:t>ых</w:t>
      </w:r>
      <w:r w:rsidRPr="00C941B9">
        <w:rPr>
          <w:lang w:val="ru-RU"/>
        </w:rPr>
        <w:t xml:space="preserve"> заседани</w:t>
      </w:r>
      <w:r>
        <w:rPr>
          <w:lang w:val="ru-RU"/>
        </w:rPr>
        <w:t>я</w:t>
      </w:r>
      <w:r w:rsidRPr="00C941B9">
        <w:rPr>
          <w:lang w:val="ru-RU"/>
        </w:rPr>
        <w:t xml:space="preserve"> </w:t>
      </w:r>
      <w:r>
        <w:rPr>
          <w:lang w:val="ru-RU"/>
        </w:rPr>
        <w:t>в</w:t>
      </w:r>
      <w:r w:rsidRPr="00C941B9">
        <w:rPr>
          <w:lang w:val="ru-RU"/>
        </w:rPr>
        <w:t xml:space="preserve"> январ</w:t>
      </w:r>
      <w:r>
        <w:rPr>
          <w:lang w:val="ru-RU"/>
        </w:rPr>
        <w:t>е</w:t>
      </w:r>
      <w:r w:rsidRPr="00C941B9">
        <w:rPr>
          <w:lang w:val="ru-RU"/>
        </w:rPr>
        <w:t xml:space="preserve"> 2021</w:t>
      </w:r>
      <w:r w:rsidR="0052564F">
        <w:rPr>
          <w:lang w:val="ru-RU"/>
        </w:rPr>
        <w:t> года</w:t>
      </w:r>
      <w:r>
        <w:rPr>
          <w:lang w:val="ru-RU"/>
        </w:rPr>
        <w:t xml:space="preserve"> и </w:t>
      </w:r>
      <w:r w:rsidR="00EB7638" w:rsidRPr="00EB7638">
        <w:rPr>
          <w:lang w:val="ru-RU"/>
        </w:rPr>
        <w:t xml:space="preserve">январе </w:t>
      </w:r>
      <w:r>
        <w:rPr>
          <w:lang w:val="ru-RU"/>
        </w:rPr>
        <w:t>2022</w:t>
      </w:r>
      <w:r w:rsidR="00EB7638">
        <w:rPr>
          <w:lang w:val="en-US"/>
        </w:rPr>
        <w:t> </w:t>
      </w:r>
      <w:r w:rsidRPr="00C941B9">
        <w:rPr>
          <w:lang w:val="ru-RU"/>
        </w:rPr>
        <w:t xml:space="preserve">года. ИК17 утвердила более </w:t>
      </w:r>
      <w:r>
        <w:rPr>
          <w:lang w:val="ru-RU"/>
        </w:rPr>
        <w:t>3</w:t>
      </w:r>
      <w:r w:rsidRPr="00C941B9">
        <w:rPr>
          <w:lang w:val="ru-RU"/>
        </w:rPr>
        <w:t xml:space="preserve">0 новых или пересмотренных Рекомендаций МСЭ-Т по безопасности в области </w:t>
      </w:r>
      <w:r w:rsidRPr="00EB7638">
        <w:rPr>
          <w:lang w:val="ru-RU"/>
        </w:rPr>
        <w:t xml:space="preserve">ИКТ, а именно </w:t>
      </w:r>
      <w:r w:rsidR="00B4614C" w:rsidRPr="00B4614C">
        <w:t>X</w:t>
      </w:r>
      <w:r w:rsidR="00B4614C" w:rsidRPr="00B4614C">
        <w:rPr>
          <w:lang w:val="ru-RU"/>
        </w:rPr>
        <w:t xml:space="preserve">.1011, </w:t>
      </w:r>
      <w:r w:rsidR="00B4614C" w:rsidRPr="00B4614C">
        <w:t>X</w:t>
      </w:r>
      <w:r w:rsidR="00B4614C" w:rsidRPr="00B4614C">
        <w:rPr>
          <w:lang w:val="ru-RU"/>
        </w:rPr>
        <w:t xml:space="preserve">.1046, </w:t>
      </w:r>
      <w:r w:rsidR="00B4614C" w:rsidRPr="00B4614C">
        <w:t>X</w:t>
      </w:r>
      <w:r w:rsidR="00B4614C" w:rsidRPr="00B4614C">
        <w:rPr>
          <w:lang w:val="ru-RU"/>
        </w:rPr>
        <w:t xml:space="preserve">.1047, </w:t>
      </w:r>
      <w:r w:rsidR="00B4614C" w:rsidRPr="00B4614C">
        <w:t>X</w:t>
      </w:r>
      <w:r w:rsidR="00B4614C" w:rsidRPr="00B4614C">
        <w:rPr>
          <w:lang w:val="ru-RU"/>
        </w:rPr>
        <w:t>.1054 (</w:t>
      </w:r>
      <w:r w:rsidR="00B4614C" w:rsidRPr="00D12683">
        <w:rPr>
          <w:lang w:val="ru-RU"/>
        </w:rPr>
        <w:t>пересмотрена</w:t>
      </w:r>
      <w:r w:rsidR="00B4614C" w:rsidRPr="00B4614C">
        <w:rPr>
          <w:lang w:val="ru-RU"/>
        </w:rPr>
        <w:t xml:space="preserve">), </w:t>
      </w:r>
      <w:r w:rsidR="00B4614C" w:rsidRPr="00B4614C">
        <w:t>X</w:t>
      </w:r>
      <w:r w:rsidR="00B4614C" w:rsidRPr="00B4614C">
        <w:rPr>
          <w:lang w:val="ru-RU"/>
        </w:rPr>
        <w:t xml:space="preserve">.1060, </w:t>
      </w:r>
      <w:r w:rsidR="00B4614C" w:rsidRPr="00B4614C">
        <w:t>X</w:t>
      </w:r>
      <w:r w:rsidR="00B4614C" w:rsidRPr="00B4614C">
        <w:rPr>
          <w:lang w:val="ru-RU"/>
        </w:rPr>
        <w:t xml:space="preserve">.1061, </w:t>
      </w:r>
      <w:r w:rsidR="00B4614C" w:rsidRPr="00B4614C">
        <w:t>X</w:t>
      </w:r>
      <w:r w:rsidR="00B4614C" w:rsidRPr="00B4614C">
        <w:rPr>
          <w:lang w:val="ru-RU"/>
        </w:rPr>
        <w:t xml:space="preserve">.1080.2, </w:t>
      </w:r>
      <w:r w:rsidR="00B4614C" w:rsidRPr="00B4614C">
        <w:t>X</w:t>
      </w:r>
      <w:r w:rsidR="00B4614C" w:rsidRPr="00B4614C">
        <w:rPr>
          <w:lang w:val="ru-RU"/>
        </w:rPr>
        <w:t xml:space="preserve">.1217, </w:t>
      </w:r>
      <w:r w:rsidR="00B4614C" w:rsidRPr="00B4614C">
        <w:t>X</w:t>
      </w:r>
      <w:r w:rsidR="00B4614C" w:rsidRPr="00B4614C">
        <w:rPr>
          <w:lang w:val="ru-RU"/>
        </w:rPr>
        <w:t xml:space="preserve">.1233, </w:t>
      </w:r>
      <w:r w:rsidR="00B4614C" w:rsidRPr="00B4614C">
        <w:t>X</w:t>
      </w:r>
      <w:r w:rsidR="00B4614C" w:rsidRPr="00B4614C">
        <w:rPr>
          <w:lang w:val="ru-RU"/>
        </w:rPr>
        <w:t xml:space="preserve">.1234, </w:t>
      </w:r>
      <w:r w:rsidR="00B4614C" w:rsidRPr="00B4614C">
        <w:t>X</w:t>
      </w:r>
      <w:r w:rsidR="00B4614C" w:rsidRPr="00B4614C">
        <w:rPr>
          <w:lang w:val="ru-RU"/>
        </w:rPr>
        <w:t xml:space="preserve">.1235, </w:t>
      </w:r>
      <w:r w:rsidR="00B4614C" w:rsidRPr="00B4614C">
        <w:t>X</w:t>
      </w:r>
      <w:r w:rsidR="00B4614C" w:rsidRPr="00B4614C">
        <w:rPr>
          <w:lang w:val="ru-RU"/>
        </w:rPr>
        <w:t xml:space="preserve">.1252, </w:t>
      </w:r>
      <w:r w:rsidR="00B4614C" w:rsidRPr="00B4614C">
        <w:t>X</w:t>
      </w:r>
      <w:r w:rsidR="00B4614C" w:rsidRPr="00B4614C">
        <w:rPr>
          <w:lang w:val="ru-RU"/>
        </w:rPr>
        <w:t xml:space="preserve">.1333, </w:t>
      </w:r>
      <w:r w:rsidR="00B4614C" w:rsidRPr="00B4614C">
        <w:t>X</w:t>
      </w:r>
      <w:r w:rsidR="00B4614C" w:rsidRPr="00B4614C">
        <w:rPr>
          <w:lang w:val="ru-RU"/>
        </w:rPr>
        <w:t xml:space="preserve">.1369, </w:t>
      </w:r>
      <w:r w:rsidR="00B4614C" w:rsidRPr="00B4614C">
        <w:t>X</w:t>
      </w:r>
      <w:r w:rsidR="00B4614C" w:rsidRPr="00B4614C">
        <w:rPr>
          <w:lang w:val="ru-RU"/>
        </w:rPr>
        <w:t xml:space="preserve">.1376, </w:t>
      </w:r>
      <w:r w:rsidR="00B4614C" w:rsidRPr="00B4614C">
        <w:t>X</w:t>
      </w:r>
      <w:r w:rsidR="00B4614C" w:rsidRPr="00B4614C">
        <w:rPr>
          <w:lang w:val="ru-RU"/>
        </w:rPr>
        <w:t xml:space="preserve">.1405, </w:t>
      </w:r>
      <w:r w:rsidR="00B4614C" w:rsidRPr="00B4614C">
        <w:t>X</w:t>
      </w:r>
      <w:r w:rsidR="00B4614C" w:rsidRPr="00B4614C">
        <w:rPr>
          <w:lang w:val="ru-RU"/>
        </w:rPr>
        <w:t xml:space="preserve">.1406, </w:t>
      </w:r>
      <w:r w:rsidR="00B4614C" w:rsidRPr="00B4614C">
        <w:t>X</w:t>
      </w:r>
      <w:r w:rsidR="00B4614C" w:rsidRPr="00B4614C">
        <w:rPr>
          <w:lang w:val="ru-RU"/>
        </w:rPr>
        <w:t xml:space="preserve">.1407, </w:t>
      </w:r>
      <w:r w:rsidR="00B4614C" w:rsidRPr="00B4614C">
        <w:t>X</w:t>
      </w:r>
      <w:r w:rsidR="00B4614C" w:rsidRPr="00B4614C">
        <w:rPr>
          <w:lang w:val="ru-RU"/>
        </w:rPr>
        <w:t xml:space="preserve">.1408, </w:t>
      </w:r>
      <w:r w:rsidR="00B4614C" w:rsidRPr="00B4614C">
        <w:t>X</w:t>
      </w:r>
      <w:r w:rsidR="00B4614C" w:rsidRPr="00B4614C">
        <w:rPr>
          <w:lang w:val="ru-RU"/>
        </w:rPr>
        <w:t xml:space="preserve">.1453, </w:t>
      </w:r>
      <w:r w:rsidR="00B4614C" w:rsidRPr="00B4614C">
        <w:t>X</w:t>
      </w:r>
      <w:r w:rsidR="00B4614C" w:rsidRPr="00B4614C">
        <w:rPr>
          <w:lang w:val="ru-RU"/>
        </w:rPr>
        <w:t xml:space="preserve">.1470, </w:t>
      </w:r>
      <w:r w:rsidR="00B4614C" w:rsidRPr="00B4614C">
        <w:t>X</w:t>
      </w:r>
      <w:r w:rsidR="00B4614C" w:rsidRPr="00B4614C">
        <w:rPr>
          <w:lang w:val="ru-RU"/>
        </w:rPr>
        <w:t xml:space="preserve">.1643, </w:t>
      </w:r>
      <w:r w:rsidR="00B4614C" w:rsidRPr="00B4614C">
        <w:t>X</w:t>
      </w:r>
      <w:r w:rsidR="00B4614C" w:rsidRPr="00B4614C">
        <w:rPr>
          <w:lang w:val="ru-RU"/>
        </w:rPr>
        <w:t xml:space="preserve">.1712, </w:t>
      </w:r>
      <w:r w:rsidR="00B4614C" w:rsidRPr="00B4614C">
        <w:t>X</w:t>
      </w:r>
      <w:r w:rsidR="00B4614C" w:rsidRPr="00B4614C">
        <w:rPr>
          <w:lang w:val="ru-RU"/>
        </w:rPr>
        <w:t xml:space="preserve">.1752, </w:t>
      </w:r>
      <w:r w:rsidR="00B4614C" w:rsidRPr="00B4614C">
        <w:t>X</w:t>
      </w:r>
      <w:r w:rsidR="00B4614C" w:rsidRPr="00B4614C">
        <w:rPr>
          <w:lang w:val="ru-RU"/>
        </w:rPr>
        <w:t xml:space="preserve">.1770, </w:t>
      </w:r>
      <w:r w:rsidR="00B4614C" w:rsidRPr="00B4614C">
        <w:t>X</w:t>
      </w:r>
      <w:r w:rsidR="00B4614C" w:rsidRPr="00B4614C">
        <w:rPr>
          <w:lang w:val="ru-RU"/>
        </w:rPr>
        <w:t xml:space="preserve">.1811 </w:t>
      </w:r>
      <w:r w:rsidR="00B4614C">
        <w:rPr>
          <w:lang w:val="ru-RU"/>
        </w:rPr>
        <w:t xml:space="preserve">и </w:t>
      </w:r>
      <w:r w:rsidR="00B4614C" w:rsidRPr="00B4614C">
        <w:t>X</w:t>
      </w:r>
      <w:r w:rsidR="00B4614C" w:rsidRPr="00B4614C">
        <w:rPr>
          <w:lang w:val="ru-RU"/>
        </w:rPr>
        <w:t>.</w:t>
      </w:r>
      <w:proofErr w:type="spellStart"/>
      <w:r w:rsidR="00B4614C" w:rsidRPr="00B4614C">
        <w:t>Suppl</w:t>
      </w:r>
      <w:proofErr w:type="spellEnd"/>
      <w:r w:rsidR="00B4614C" w:rsidRPr="00B4614C">
        <w:rPr>
          <w:lang w:val="ru-RU"/>
        </w:rPr>
        <w:t>.36</w:t>
      </w:r>
      <w:r w:rsidR="00EE629A" w:rsidRPr="00EB7638">
        <w:rPr>
          <w:lang w:val="ru-RU"/>
        </w:rPr>
        <w:t>.</w:t>
      </w:r>
    </w:p>
    <w:p w14:paraId="0ED10647" w14:textId="3D6CA70D" w:rsidR="002D2F57" w:rsidRDefault="00EE629A" w:rsidP="003F235E">
      <w:pPr>
        <w:rPr>
          <w:lang w:val="ru-RU"/>
        </w:rPr>
      </w:pPr>
      <w:r w:rsidRPr="00EE629A">
        <w:rPr>
          <w:lang w:val="ru-RU"/>
        </w:rPr>
        <w:t>3.3</w:t>
      </w:r>
      <w:r w:rsidRPr="00EE629A">
        <w:rPr>
          <w:lang w:val="ru-RU"/>
        </w:rPr>
        <w:tab/>
      </w:r>
      <w:r w:rsidR="00D675D0">
        <w:rPr>
          <w:lang w:val="ru-RU"/>
        </w:rPr>
        <w:t>ИК</w:t>
      </w:r>
      <w:r w:rsidRPr="00EE629A">
        <w:rPr>
          <w:lang w:val="ru-RU"/>
        </w:rPr>
        <w:t xml:space="preserve">17 </w:t>
      </w:r>
      <w:r w:rsidR="00D12683">
        <w:rPr>
          <w:lang w:val="ru-RU"/>
        </w:rPr>
        <w:t>также согласовала Технический отчет</w:t>
      </w:r>
      <w:r w:rsidRPr="00EE629A">
        <w:rPr>
          <w:lang w:val="ru-RU"/>
        </w:rPr>
        <w:t xml:space="preserve"> </w:t>
      </w:r>
      <w:r>
        <w:rPr>
          <w:lang w:val="ru-RU"/>
        </w:rPr>
        <w:t>"</w:t>
      </w:r>
      <w:r w:rsidRPr="00F871FF">
        <w:rPr>
          <w:lang w:val="ru-RU"/>
        </w:rPr>
        <w:t xml:space="preserve">Структура стандартизации безопасности для </w:t>
      </w:r>
      <w:proofErr w:type="spellStart"/>
      <w:r w:rsidRPr="00F871FF">
        <w:rPr>
          <w:lang w:val="ru-RU"/>
        </w:rPr>
        <w:t>виртуализированных</w:t>
      </w:r>
      <w:proofErr w:type="spellEnd"/>
      <w:r w:rsidRPr="00F871FF">
        <w:rPr>
          <w:lang w:val="ru-RU"/>
        </w:rPr>
        <w:t xml:space="preserve"> услуг</w:t>
      </w:r>
      <w:r>
        <w:rPr>
          <w:lang w:val="ru-RU"/>
        </w:rPr>
        <w:t>"</w:t>
      </w:r>
      <w:r w:rsidRPr="00EE629A">
        <w:rPr>
          <w:lang w:val="ru-RU"/>
        </w:rPr>
        <w:t>.</w:t>
      </w:r>
    </w:p>
    <w:p w14:paraId="03EA7889" w14:textId="41ED0AF8" w:rsidR="00EE629A" w:rsidRPr="00CF1B5A" w:rsidRDefault="00EE629A" w:rsidP="00EE629A">
      <w:pPr>
        <w:rPr>
          <w:bCs/>
          <w:lang w:val="ru-RU"/>
        </w:rPr>
      </w:pPr>
      <w:r w:rsidRPr="00EE629A">
        <w:rPr>
          <w:bCs/>
          <w:lang w:val="ru-RU"/>
        </w:rPr>
        <w:t>3.</w:t>
      </w:r>
      <w:r>
        <w:rPr>
          <w:bCs/>
          <w:lang w:val="ru-RU"/>
        </w:rPr>
        <w:t>4</w:t>
      </w:r>
      <w:r w:rsidRPr="00EE629A">
        <w:rPr>
          <w:bCs/>
          <w:lang w:val="ru-RU"/>
        </w:rPr>
        <w:tab/>
        <w:t>ИК3 МСЭ-T продолжает исследовани</w:t>
      </w:r>
      <w:r w:rsidR="002200D2">
        <w:rPr>
          <w:bCs/>
          <w:lang w:val="ru-RU"/>
        </w:rPr>
        <w:t>е</w:t>
      </w:r>
      <w:r w:rsidRPr="00EE629A">
        <w:rPr>
          <w:bCs/>
          <w:lang w:val="ru-RU"/>
        </w:rPr>
        <w:t xml:space="preserve"> экономических и политических аспектов больших данных и </w:t>
      </w:r>
      <w:r w:rsidRPr="00EE629A">
        <w:rPr>
          <w:lang w:val="ru-RU"/>
        </w:rPr>
        <w:t>цифровой идентичности, относящихся к услугам международной электросвязи</w:t>
      </w:r>
      <w:r w:rsidRPr="00EE629A">
        <w:rPr>
          <w:bCs/>
          <w:lang w:val="ru-RU"/>
        </w:rPr>
        <w:t xml:space="preserve">, в рамках Вопроса 11/3. </w:t>
      </w:r>
      <w:r w:rsidR="00EA4FF6">
        <w:rPr>
          <w:bCs/>
          <w:lang w:val="ru-RU"/>
        </w:rPr>
        <w:t>Н</w:t>
      </w:r>
      <w:r w:rsidR="00EA4FF6" w:rsidRPr="00EE629A">
        <w:rPr>
          <w:bCs/>
          <w:lang w:val="ru-RU"/>
        </w:rPr>
        <w:t>едавно</w:t>
      </w:r>
      <w:r w:rsidR="00EA4FF6" w:rsidRPr="00CF1B5A">
        <w:rPr>
          <w:bCs/>
          <w:lang w:val="ru-RU"/>
        </w:rPr>
        <w:t xml:space="preserve"> </w:t>
      </w:r>
      <w:r w:rsidRPr="00EE629A">
        <w:rPr>
          <w:bCs/>
          <w:lang w:val="ru-RU"/>
        </w:rPr>
        <w:t>ИК</w:t>
      </w:r>
      <w:r w:rsidRPr="00CF1B5A">
        <w:rPr>
          <w:bCs/>
          <w:lang w:val="ru-RU"/>
        </w:rPr>
        <w:t xml:space="preserve">3 </w:t>
      </w:r>
      <w:r w:rsidRPr="00EE629A">
        <w:rPr>
          <w:bCs/>
          <w:lang w:val="ru-RU"/>
        </w:rPr>
        <w:t>утвердила</w:t>
      </w:r>
      <w:r w:rsidRPr="00CF1B5A">
        <w:rPr>
          <w:bCs/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rec</w:instrText>
      </w:r>
      <w:r w:rsidR="00E516B1" w:rsidRPr="00E516B1">
        <w:rPr>
          <w:lang w:val="ru-RU"/>
        </w:rPr>
        <w:instrText>/</w:instrText>
      </w:r>
      <w:r w:rsidR="00E516B1">
        <w:instrText>T</w:instrText>
      </w:r>
      <w:r w:rsidR="00E516B1" w:rsidRPr="00E516B1">
        <w:rPr>
          <w:lang w:val="ru-RU"/>
        </w:rPr>
        <w:instrText>-</w:instrText>
      </w:r>
      <w:r w:rsidR="00E516B1">
        <w:instrText>REC</w:instrText>
      </w:r>
      <w:r w:rsidR="00E516B1" w:rsidRPr="00E516B1">
        <w:rPr>
          <w:lang w:val="ru-RU"/>
        </w:rPr>
        <w:instrText>-</w:instrText>
      </w:r>
      <w:r w:rsidR="00E516B1">
        <w:instrText>D</w:instrText>
      </w:r>
      <w:r w:rsidR="00E516B1" w:rsidRPr="00E516B1">
        <w:rPr>
          <w:lang w:val="ru-RU"/>
        </w:rPr>
        <w:instrText xml:space="preserve">.1102" </w:instrText>
      </w:r>
      <w:r w:rsidR="00E516B1">
        <w:fldChar w:fldCharType="separate"/>
      </w:r>
      <w:r w:rsidRPr="00CF1B5A">
        <w:rPr>
          <w:rStyle w:val="Hyperlink"/>
          <w:bCs/>
          <w:lang w:val="ru-RU"/>
        </w:rPr>
        <w:t>Рекомендацию МСЭ-</w:t>
      </w:r>
      <w:r w:rsidRPr="00CF1B5A">
        <w:rPr>
          <w:rStyle w:val="Hyperlink"/>
          <w:bCs/>
          <w:lang w:val="en-US"/>
        </w:rPr>
        <w:t>T</w:t>
      </w:r>
      <w:r w:rsidRPr="00CF1B5A">
        <w:rPr>
          <w:rStyle w:val="Hyperlink"/>
          <w:bCs/>
          <w:lang w:val="ru-RU"/>
        </w:rPr>
        <w:t xml:space="preserve"> </w:t>
      </w:r>
      <w:r w:rsidRPr="00CF1B5A">
        <w:rPr>
          <w:rStyle w:val="Hyperlink"/>
          <w:bCs/>
          <w:lang w:val="en-US"/>
        </w:rPr>
        <w:t>D</w:t>
      </w:r>
      <w:r w:rsidRPr="00CF1B5A">
        <w:rPr>
          <w:rStyle w:val="Hyperlink"/>
          <w:bCs/>
          <w:lang w:val="ru-RU"/>
        </w:rPr>
        <w:t>.1102</w:t>
      </w:r>
      <w:r w:rsidRPr="00CF1B5A">
        <w:rPr>
          <w:rStyle w:val="Hyperlink"/>
          <w:lang w:val="ru-RU"/>
        </w:rPr>
        <w:t xml:space="preserve"> </w:t>
      </w:r>
      <w:r w:rsidR="00CF1B5A" w:rsidRPr="00CF1B5A">
        <w:rPr>
          <w:rStyle w:val="Hyperlink"/>
          <w:lang w:val="ru-RU"/>
        </w:rPr>
        <w:t xml:space="preserve">"Механизмы компенсации потребителям и защиты потребителей </w:t>
      </w:r>
      <w:r w:rsidR="00CF1B5A" w:rsidRPr="00CF1B5A">
        <w:rPr>
          <w:rStyle w:val="Hyperlink"/>
        </w:rPr>
        <w:t>OTT</w:t>
      </w:r>
      <w:r w:rsidR="00CF1B5A" w:rsidRPr="00CF1B5A">
        <w:rPr>
          <w:rStyle w:val="Hyperlink"/>
          <w:lang w:val="ru-RU"/>
        </w:rPr>
        <w:t>"</w:t>
      </w:r>
      <w:r w:rsidR="00E516B1">
        <w:rPr>
          <w:rStyle w:val="Hyperlink"/>
          <w:lang w:val="ru-RU"/>
        </w:rPr>
        <w:fldChar w:fldCharType="end"/>
      </w:r>
      <w:r w:rsidRPr="00CF1B5A">
        <w:rPr>
          <w:bCs/>
          <w:lang w:val="ru-RU"/>
        </w:rPr>
        <w:t>.</w:t>
      </w:r>
    </w:p>
    <w:p w14:paraId="551ECFB9" w14:textId="2C87E0E2" w:rsidR="00EE629A" w:rsidRPr="001370EF" w:rsidRDefault="00EE629A" w:rsidP="00EE629A">
      <w:pPr>
        <w:rPr>
          <w:bCs/>
          <w:lang w:val="ru-RU"/>
        </w:rPr>
      </w:pPr>
      <w:r>
        <w:rPr>
          <w:bCs/>
          <w:lang w:val="ru-RU"/>
        </w:rPr>
        <w:t>3.5</w:t>
      </w:r>
      <w:r w:rsidRPr="00EE629A">
        <w:rPr>
          <w:bCs/>
          <w:lang w:val="ru-RU"/>
        </w:rPr>
        <w:tab/>
        <w:t>ИК11 МСЭ-T продолжает заниматься проблематикой совершенствования протоколов сигнализации на предмет повышения их защищенности, включая разработку дополнительных требований к обмену сигнальными сообщениями</w:t>
      </w:r>
      <w:r w:rsidR="003B7B38">
        <w:rPr>
          <w:bCs/>
          <w:lang w:val="ru-RU"/>
        </w:rPr>
        <w:t>, а также специальных</w:t>
      </w:r>
      <w:r w:rsidRPr="00EE629A">
        <w:rPr>
          <w:bCs/>
          <w:lang w:val="ru-RU"/>
        </w:rPr>
        <w:t xml:space="preserve"> протоколов. </w:t>
      </w:r>
      <w:r w:rsidR="00C24D98" w:rsidRPr="00C24D98">
        <w:rPr>
          <w:bCs/>
          <w:lang w:val="ru-RU"/>
        </w:rPr>
        <w:t>ИК</w:t>
      </w:r>
      <w:r w:rsidR="00C24D98" w:rsidRPr="001370EF">
        <w:rPr>
          <w:bCs/>
          <w:lang w:val="ru-RU"/>
        </w:rPr>
        <w:t xml:space="preserve">11 </w:t>
      </w:r>
      <w:r w:rsidR="00C24D98">
        <w:rPr>
          <w:bCs/>
          <w:lang w:val="ru-RU"/>
        </w:rPr>
        <w:t>МСЭ</w:t>
      </w:r>
      <w:r w:rsidR="0083785C" w:rsidRPr="001370EF">
        <w:rPr>
          <w:bCs/>
          <w:lang w:val="ru-RU"/>
        </w:rPr>
        <w:t>-</w:t>
      </w:r>
      <w:r w:rsidR="0083785C" w:rsidRPr="0083785C">
        <w:rPr>
          <w:bCs/>
        </w:rPr>
        <w:t>T</w:t>
      </w:r>
      <w:r w:rsidR="0083785C" w:rsidRPr="001370EF">
        <w:rPr>
          <w:bCs/>
          <w:lang w:val="ru-RU"/>
        </w:rPr>
        <w:t xml:space="preserve"> </w:t>
      </w:r>
      <w:r w:rsidR="00CF1B5A">
        <w:rPr>
          <w:bCs/>
          <w:lang w:val="ru-RU"/>
        </w:rPr>
        <w:t xml:space="preserve">согласовала </w:t>
      </w:r>
      <w:r w:rsidR="00CF1B5A" w:rsidRPr="00CF1B5A">
        <w:rPr>
          <w:bCs/>
          <w:lang w:val="ru-RU"/>
        </w:rPr>
        <w:t xml:space="preserve">Технический отчет </w:t>
      </w:r>
      <w:r w:rsidR="0083785C" w:rsidRPr="0083785C">
        <w:rPr>
          <w:bCs/>
        </w:rPr>
        <w:t>QSTR</w:t>
      </w:r>
      <w:r w:rsidR="0083785C" w:rsidRPr="001370EF">
        <w:rPr>
          <w:bCs/>
          <w:lang w:val="ru-RU"/>
        </w:rPr>
        <w:t>-</w:t>
      </w:r>
      <w:r w:rsidR="0083785C" w:rsidRPr="0083785C">
        <w:rPr>
          <w:bCs/>
        </w:rPr>
        <w:t>USSD</w:t>
      </w:r>
      <w:r w:rsidR="0083785C" w:rsidRPr="001370EF">
        <w:rPr>
          <w:bCs/>
          <w:lang w:val="ru-RU"/>
        </w:rPr>
        <w:t xml:space="preserve"> "</w:t>
      </w:r>
      <w:r w:rsidR="001370EF" w:rsidRPr="001370EF">
        <w:rPr>
          <w:bCs/>
          <w:lang w:val="ru-RU"/>
        </w:rPr>
        <w:t>Требующе</w:t>
      </w:r>
      <w:r w:rsidR="001370EF">
        <w:rPr>
          <w:bCs/>
          <w:lang w:val="ru-RU"/>
        </w:rPr>
        <w:t>е</w:t>
      </w:r>
      <w:r w:rsidR="001370EF" w:rsidRPr="001370EF">
        <w:rPr>
          <w:bCs/>
          <w:lang w:val="ru-RU"/>
        </w:rPr>
        <w:t xml:space="preserve"> малого объема ресурсов, </w:t>
      </w:r>
      <w:proofErr w:type="spellStart"/>
      <w:r w:rsidR="001370EF" w:rsidRPr="001370EF">
        <w:rPr>
          <w:bCs/>
          <w:lang w:val="ru-RU"/>
        </w:rPr>
        <w:t>квантовоустойчиво</w:t>
      </w:r>
      <w:r w:rsidR="001370EF">
        <w:rPr>
          <w:bCs/>
          <w:lang w:val="ru-RU"/>
        </w:rPr>
        <w:t>е</w:t>
      </w:r>
      <w:proofErr w:type="spellEnd"/>
      <w:r w:rsidR="001370EF" w:rsidRPr="001370EF">
        <w:rPr>
          <w:bCs/>
          <w:lang w:val="ru-RU"/>
        </w:rPr>
        <w:t xml:space="preserve"> шифровани</w:t>
      </w:r>
      <w:r w:rsidR="001370EF">
        <w:rPr>
          <w:bCs/>
          <w:lang w:val="ru-RU"/>
        </w:rPr>
        <w:t>е</w:t>
      </w:r>
      <w:r w:rsidR="001370EF" w:rsidRPr="001370EF">
        <w:rPr>
          <w:bCs/>
          <w:lang w:val="ru-RU"/>
        </w:rPr>
        <w:t xml:space="preserve"> сообщений USSD для использования в финансовых услугах</w:t>
      </w:r>
      <w:r w:rsidR="0083785C" w:rsidRPr="001370EF">
        <w:rPr>
          <w:bCs/>
          <w:lang w:val="ru-RU"/>
        </w:rPr>
        <w:t xml:space="preserve">" </w:t>
      </w:r>
      <w:r w:rsidR="00CF1B5A">
        <w:rPr>
          <w:bCs/>
          <w:lang w:val="ru-RU"/>
        </w:rPr>
        <w:t>и</w:t>
      </w:r>
      <w:r w:rsidR="0083785C" w:rsidRPr="001370EF">
        <w:rPr>
          <w:bCs/>
          <w:lang w:val="ru-RU"/>
        </w:rPr>
        <w:t xml:space="preserve"> </w:t>
      </w:r>
      <w:r w:rsidR="00CF1B5A">
        <w:rPr>
          <w:bCs/>
          <w:lang w:val="ru-RU"/>
        </w:rPr>
        <w:t xml:space="preserve">Добавление </w:t>
      </w:r>
      <w:r w:rsidR="0083785C" w:rsidRPr="0083785C">
        <w:rPr>
          <w:bCs/>
        </w:rPr>
        <w:t>Q</w:t>
      </w:r>
      <w:r w:rsidR="0083785C" w:rsidRPr="001370EF">
        <w:rPr>
          <w:bCs/>
          <w:lang w:val="ru-RU"/>
        </w:rPr>
        <w:t>.</w:t>
      </w:r>
      <w:proofErr w:type="spellStart"/>
      <w:r w:rsidR="0083785C" w:rsidRPr="0083785C">
        <w:rPr>
          <w:bCs/>
        </w:rPr>
        <w:t>Suppl</w:t>
      </w:r>
      <w:proofErr w:type="spellEnd"/>
      <w:r w:rsidR="0083785C" w:rsidRPr="001370EF">
        <w:rPr>
          <w:bCs/>
          <w:lang w:val="ru-RU"/>
        </w:rPr>
        <w:t xml:space="preserve">.75, </w:t>
      </w:r>
      <w:r w:rsidRPr="00EE629A">
        <w:rPr>
          <w:bCs/>
          <w:lang w:val="ru-RU"/>
        </w:rPr>
        <w:t>касающ</w:t>
      </w:r>
      <w:r w:rsidR="00CF1B5A">
        <w:rPr>
          <w:bCs/>
          <w:lang w:val="ru-RU"/>
        </w:rPr>
        <w:t>ее</w:t>
      </w:r>
      <w:r w:rsidRPr="00EE629A">
        <w:rPr>
          <w:bCs/>
          <w:lang w:val="ru-RU"/>
        </w:rPr>
        <w:t>ся</w:t>
      </w:r>
      <w:r w:rsidRPr="001370EF">
        <w:rPr>
          <w:bCs/>
          <w:lang w:val="ru-RU"/>
        </w:rPr>
        <w:t xml:space="preserve"> </w:t>
      </w:r>
      <w:r w:rsidRPr="00EE629A">
        <w:rPr>
          <w:bCs/>
          <w:lang w:val="ru-RU"/>
        </w:rPr>
        <w:t>б</w:t>
      </w:r>
      <w:r w:rsidRPr="00EE629A">
        <w:rPr>
          <w:lang w:val="ru-RU"/>
        </w:rPr>
        <w:t>орьбы</w:t>
      </w:r>
      <w:r w:rsidRPr="001370EF">
        <w:rPr>
          <w:lang w:val="ru-RU"/>
        </w:rPr>
        <w:t xml:space="preserve"> </w:t>
      </w:r>
      <w:r w:rsidRPr="00EE629A">
        <w:rPr>
          <w:lang w:val="ru-RU"/>
        </w:rPr>
        <w:t>с</w:t>
      </w:r>
      <w:r w:rsidRPr="001370EF">
        <w:rPr>
          <w:lang w:val="ru-RU"/>
        </w:rPr>
        <w:t xml:space="preserve"> </w:t>
      </w:r>
      <w:r w:rsidRPr="00EE629A">
        <w:rPr>
          <w:lang w:val="ru-RU"/>
        </w:rPr>
        <w:t>контрафактными</w:t>
      </w:r>
      <w:r w:rsidRPr="001370EF">
        <w:rPr>
          <w:lang w:val="ru-RU"/>
        </w:rPr>
        <w:t xml:space="preserve"> </w:t>
      </w:r>
      <w:r w:rsidRPr="00EE629A">
        <w:rPr>
          <w:lang w:val="ru-RU"/>
        </w:rPr>
        <w:t>и</w:t>
      </w:r>
      <w:r w:rsidRPr="001370EF">
        <w:rPr>
          <w:lang w:val="ru-RU"/>
        </w:rPr>
        <w:t xml:space="preserve"> </w:t>
      </w:r>
      <w:r w:rsidRPr="00EE629A">
        <w:rPr>
          <w:lang w:val="ru-RU"/>
        </w:rPr>
        <w:t>похищенными</w:t>
      </w:r>
      <w:r w:rsidRPr="001370EF">
        <w:rPr>
          <w:lang w:val="ru-RU"/>
        </w:rPr>
        <w:t xml:space="preserve"> </w:t>
      </w:r>
      <w:r w:rsidRPr="00EE629A">
        <w:rPr>
          <w:lang w:val="ru-RU"/>
        </w:rPr>
        <w:t>устройствами</w:t>
      </w:r>
      <w:r w:rsidRPr="001370EF">
        <w:rPr>
          <w:lang w:val="ru-RU"/>
        </w:rPr>
        <w:t xml:space="preserve"> </w:t>
      </w:r>
      <w:r w:rsidRPr="00EE629A">
        <w:rPr>
          <w:lang w:val="ru-RU"/>
        </w:rPr>
        <w:t>электросвязи</w:t>
      </w:r>
      <w:r w:rsidRPr="001370EF">
        <w:rPr>
          <w:lang w:val="ru-RU"/>
        </w:rPr>
        <w:t>/</w:t>
      </w:r>
      <w:r w:rsidRPr="00EE629A">
        <w:rPr>
          <w:lang w:val="ru-RU"/>
        </w:rPr>
        <w:t>ИКТ</w:t>
      </w:r>
      <w:r w:rsidRPr="001370EF">
        <w:rPr>
          <w:bCs/>
          <w:lang w:val="ru-RU"/>
        </w:rPr>
        <w:t>.</w:t>
      </w:r>
    </w:p>
    <w:p w14:paraId="1A13CFA4" w14:textId="163F21FD" w:rsidR="00580779" w:rsidRPr="008C0091" w:rsidRDefault="00580779" w:rsidP="003F235E">
      <w:pPr>
        <w:rPr>
          <w:bCs/>
          <w:lang w:val="ru-RU"/>
        </w:rPr>
      </w:pPr>
      <w:r w:rsidRPr="009D2BF8">
        <w:rPr>
          <w:bCs/>
          <w:lang w:val="ru-RU"/>
        </w:rPr>
        <w:t>3.6</w:t>
      </w:r>
      <w:r w:rsidRPr="009D2BF8">
        <w:rPr>
          <w:bCs/>
          <w:lang w:val="ru-RU"/>
        </w:rPr>
        <w:tab/>
      </w:r>
      <w:r w:rsidRPr="00DF3676">
        <w:rPr>
          <w:bCs/>
          <w:lang w:val="ru-RU"/>
        </w:rPr>
        <w:t>ИК</w:t>
      </w:r>
      <w:r w:rsidRPr="009D2BF8">
        <w:rPr>
          <w:bCs/>
          <w:lang w:val="ru-RU"/>
        </w:rPr>
        <w:t xml:space="preserve">9 </w:t>
      </w:r>
      <w:r>
        <w:rPr>
          <w:bCs/>
          <w:lang w:val="ru-RU"/>
        </w:rPr>
        <w:t>МСЭ</w:t>
      </w:r>
      <w:r w:rsidRPr="009D2BF8">
        <w:rPr>
          <w:bCs/>
          <w:lang w:val="ru-RU"/>
        </w:rPr>
        <w:t>-</w:t>
      </w:r>
      <w:r>
        <w:rPr>
          <w:bCs/>
        </w:rPr>
        <w:t>T</w:t>
      </w:r>
      <w:r w:rsidRPr="009D2BF8">
        <w:rPr>
          <w:bCs/>
          <w:lang w:val="ru-RU"/>
        </w:rPr>
        <w:t xml:space="preserve"> </w:t>
      </w:r>
      <w:r w:rsidR="00DF3676">
        <w:rPr>
          <w:bCs/>
          <w:lang w:val="ru-RU"/>
        </w:rPr>
        <w:t>утвердила</w:t>
      </w:r>
      <w:r w:rsidR="00DF3676" w:rsidRPr="009D2BF8">
        <w:rPr>
          <w:bCs/>
          <w:lang w:val="ru-RU"/>
        </w:rPr>
        <w:t xml:space="preserve"> </w:t>
      </w:r>
      <w:r w:rsidR="00DF3676">
        <w:rPr>
          <w:bCs/>
          <w:lang w:val="ru-RU"/>
        </w:rPr>
        <w:t>пересмотренные</w:t>
      </w:r>
      <w:r w:rsidR="00DF3676" w:rsidRPr="009D2BF8">
        <w:rPr>
          <w:bCs/>
          <w:lang w:val="ru-RU"/>
        </w:rPr>
        <w:t xml:space="preserve"> </w:t>
      </w:r>
      <w:r w:rsidR="009D2BF8">
        <w:rPr>
          <w:bCs/>
          <w:lang w:val="ru-RU"/>
        </w:rPr>
        <w:t>Рекомендаци</w:t>
      </w:r>
      <w:r w:rsidR="006045EB">
        <w:rPr>
          <w:bCs/>
          <w:lang w:val="ru-RU"/>
        </w:rPr>
        <w:t>и</w:t>
      </w:r>
      <w:r w:rsidRPr="009D2BF8">
        <w:rPr>
          <w:bCs/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recommendations</w:instrText>
      </w:r>
      <w:r w:rsidR="00E516B1" w:rsidRPr="00E516B1">
        <w:rPr>
          <w:lang w:val="ru-RU"/>
        </w:rPr>
        <w:instrText>/</w:instrText>
      </w:r>
      <w:r w:rsidR="00E516B1">
        <w:instrText>rec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>?</w:instrText>
      </w:r>
      <w:r w:rsidR="00E516B1">
        <w:instrText>id</w:instrText>
      </w:r>
      <w:r w:rsidR="00E516B1" w:rsidRPr="00E516B1">
        <w:rPr>
          <w:lang w:val="ru-RU"/>
        </w:rPr>
        <w:instrText xml:space="preserve">=14868" </w:instrText>
      </w:r>
      <w:r w:rsidR="00E516B1">
        <w:fldChar w:fldCharType="separate"/>
      </w:r>
      <w:r w:rsidR="0052564F">
        <w:rPr>
          <w:rStyle w:val="Hyperlink"/>
          <w:bCs/>
          <w:lang w:val="ru-RU"/>
        </w:rPr>
        <w:t>МСЭ</w:t>
      </w:r>
      <w:r w:rsidRPr="009D2BF8">
        <w:rPr>
          <w:rStyle w:val="Hyperlink"/>
          <w:bCs/>
          <w:lang w:val="ru-RU"/>
        </w:rPr>
        <w:t>-</w:t>
      </w:r>
      <w:r w:rsidRPr="00580779">
        <w:rPr>
          <w:rStyle w:val="Hyperlink"/>
          <w:bCs/>
        </w:rPr>
        <w:t>T</w:t>
      </w:r>
      <w:r w:rsidRPr="009D2BF8">
        <w:rPr>
          <w:rStyle w:val="Hyperlink"/>
          <w:bCs/>
          <w:lang w:val="ru-RU"/>
        </w:rPr>
        <w:t xml:space="preserve"> </w:t>
      </w:r>
      <w:r w:rsidRPr="00580779">
        <w:rPr>
          <w:rStyle w:val="Hyperlink"/>
          <w:bCs/>
        </w:rPr>
        <w:t>J</w:t>
      </w:r>
      <w:r w:rsidRPr="009D2BF8">
        <w:rPr>
          <w:rStyle w:val="Hyperlink"/>
          <w:bCs/>
          <w:lang w:val="ru-RU"/>
        </w:rPr>
        <w:t>.1026</w:t>
      </w:r>
      <w:r w:rsidR="00E516B1">
        <w:rPr>
          <w:rStyle w:val="Hyperlink"/>
          <w:bCs/>
          <w:lang w:val="ru-RU"/>
        </w:rPr>
        <w:fldChar w:fldCharType="end"/>
      </w:r>
      <w:r w:rsidRPr="009D2BF8">
        <w:rPr>
          <w:bCs/>
          <w:lang w:val="ru-RU"/>
        </w:rPr>
        <w:t xml:space="preserve">,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recommendations</w:instrText>
      </w:r>
      <w:r w:rsidR="00E516B1" w:rsidRPr="00E516B1">
        <w:rPr>
          <w:lang w:val="ru-RU"/>
        </w:rPr>
        <w:instrText>/</w:instrText>
      </w:r>
      <w:r w:rsidR="00E516B1">
        <w:instrText>rec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>?</w:instrText>
      </w:r>
      <w:r w:rsidR="00E516B1">
        <w:instrText>id</w:instrText>
      </w:r>
      <w:r w:rsidR="00E516B1" w:rsidRPr="00E516B1">
        <w:rPr>
          <w:lang w:val="ru-RU"/>
        </w:rPr>
        <w:instrText xml:space="preserve">=14869" </w:instrText>
      </w:r>
      <w:r w:rsidR="00E516B1">
        <w:fldChar w:fldCharType="separate"/>
      </w:r>
      <w:r w:rsidRPr="00580779">
        <w:rPr>
          <w:rStyle w:val="Hyperlink"/>
          <w:bCs/>
        </w:rPr>
        <w:t>J</w:t>
      </w:r>
      <w:r w:rsidRPr="009D2BF8">
        <w:rPr>
          <w:rStyle w:val="Hyperlink"/>
          <w:bCs/>
          <w:lang w:val="ru-RU"/>
        </w:rPr>
        <w:t>.1027</w:t>
      </w:r>
      <w:r w:rsidR="00E516B1">
        <w:rPr>
          <w:rStyle w:val="Hyperlink"/>
          <w:bCs/>
          <w:lang w:val="ru-RU"/>
        </w:rPr>
        <w:fldChar w:fldCharType="end"/>
      </w:r>
      <w:r w:rsidRPr="009D2BF8">
        <w:rPr>
          <w:bCs/>
          <w:lang w:val="ru-RU"/>
        </w:rPr>
        <w:t xml:space="preserve">,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recommendations</w:instrText>
      </w:r>
      <w:r w:rsidR="00E516B1" w:rsidRPr="00E516B1">
        <w:rPr>
          <w:lang w:val="ru-RU"/>
        </w:rPr>
        <w:instrText>/</w:instrText>
      </w:r>
      <w:r w:rsidR="00E516B1">
        <w:instrText>rec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>?</w:instrText>
      </w:r>
      <w:r w:rsidR="00E516B1">
        <w:instrText>id</w:instrText>
      </w:r>
      <w:r w:rsidR="00E516B1" w:rsidRPr="00E516B1">
        <w:rPr>
          <w:lang w:val="ru-RU"/>
        </w:rPr>
        <w:instrText xml:space="preserve">=14870" </w:instrText>
      </w:r>
      <w:r w:rsidR="00E516B1">
        <w:fldChar w:fldCharType="separate"/>
      </w:r>
      <w:r w:rsidRPr="00580779">
        <w:rPr>
          <w:rStyle w:val="Hyperlink"/>
          <w:bCs/>
        </w:rPr>
        <w:t>J</w:t>
      </w:r>
      <w:r w:rsidRPr="009D2BF8">
        <w:rPr>
          <w:rStyle w:val="Hyperlink"/>
          <w:bCs/>
          <w:lang w:val="ru-RU"/>
        </w:rPr>
        <w:t>.1028</w:t>
      </w:r>
      <w:r w:rsidR="00E516B1">
        <w:rPr>
          <w:rStyle w:val="Hyperlink"/>
          <w:bCs/>
          <w:lang w:val="ru-RU"/>
        </w:rPr>
        <w:fldChar w:fldCharType="end"/>
      </w:r>
      <w:r w:rsidRPr="009D2BF8">
        <w:rPr>
          <w:bCs/>
          <w:lang w:val="ru-RU"/>
        </w:rPr>
        <w:t xml:space="preserve"> </w:t>
      </w:r>
      <w:r w:rsidR="0052564F">
        <w:rPr>
          <w:bCs/>
          <w:lang w:val="ru-RU"/>
        </w:rPr>
        <w:t>и</w:t>
      </w:r>
      <w:r w:rsidRPr="009D2BF8">
        <w:rPr>
          <w:bCs/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recommendations</w:instrText>
      </w:r>
      <w:r w:rsidR="00E516B1" w:rsidRPr="00E516B1">
        <w:rPr>
          <w:lang w:val="ru-RU"/>
        </w:rPr>
        <w:instrText>/</w:instrText>
      </w:r>
      <w:r w:rsidR="00E516B1">
        <w:instrText>rec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>?</w:instrText>
      </w:r>
      <w:r w:rsidR="00E516B1">
        <w:instrText>id</w:instrText>
      </w:r>
      <w:r w:rsidR="00E516B1" w:rsidRPr="00E516B1">
        <w:rPr>
          <w:lang w:val="ru-RU"/>
        </w:rPr>
        <w:instrText xml:space="preserve">=14357" </w:instrText>
      </w:r>
      <w:r w:rsidR="00E516B1">
        <w:fldChar w:fldCharType="separate"/>
      </w:r>
      <w:r w:rsidRPr="00580779">
        <w:rPr>
          <w:rStyle w:val="Hyperlink"/>
          <w:bCs/>
        </w:rPr>
        <w:t>J</w:t>
      </w:r>
      <w:r w:rsidRPr="009D2BF8">
        <w:rPr>
          <w:rStyle w:val="Hyperlink"/>
          <w:bCs/>
          <w:lang w:val="ru-RU"/>
        </w:rPr>
        <w:t>.1204</w:t>
      </w:r>
      <w:r w:rsidR="00E516B1">
        <w:rPr>
          <w:rStyle w:val="Hyperlink"/>
          <w:bCs/>
          <w:lang w:val="ru-RU"/>
        </w:rPr>
        <w:fldChar w:fldCharType="end"/>
      </w:r>
      <w:r w:rsidR="00116F6D" w:rsidRPr="009D2BF8">
        <w:rPr>
          <w:bCs/>
          <w:lang w:val="ru-RU"/>
        </w:rPr>
        <w:t xml:space="preserve">. </w:t>
      </w:r>
      <w:r w:rsidR="00116F6D">
        <w:rPr>
          <w:bCs/>
          <w:lang w:val="ru-RU"/>
        </w:rPr>
        <w:t>Т</w:t>
      </w:r>
      <w:r w:rsidR="009C07DD">
        <w:rPr>
          <w:bCs/>
          <w:lang w:val="ru-RU"/>
        </w:rPr>
        <w:t>акже</w:t>
      </w:r>
      <w:r w:rsidRPr="008C0091">
        <w:rPr>
          <w:bCs/>
          <w:lang w:val="ru-RU"/>
        </w:rPr>
        <w:t xml:space="preserve"> </w:t>
      </w:r>
      <w:r w:rsidR="00116F6D">
        <w:rPr>
          <w:bCs/>
          <w:lang w:val="ru-RU"/>
        </w:rPr>
        <w:t>ИК</w:t>
      </w:r>
      <w:r w:rsidR="00116F6D" w:rsidRPr="008C0091">
        <w:rPr>
          <w:bCs/>
          <w:lang w:val="ru-RU"/>
        </w:rPr>
        <w:t xml:space="preserve">9 </w:t>
      </w:r>
      <w:r w:rsidR="00116F6D">
        <w:rPr>
          <w:bCs/>
          <w:lang w:val="ru-RU"/>
        </w:rPr>
        <w:t>утвердила</w:t>
      </w:r>
      <w:r w:rsidR="00116F6D" w:rsidRPr="008C0091">
        <w:rPr>
          <w:bCs/>
          <w:lang w:val="ru-RU"/>
        </w:rPr>
        <w:t xml:space="preserve"> </w:t>
      </w:r>
      <w:r w:rsidRPr="00580779">
        <w:rPr>
          <w:bCs/>
        </w:rPr>
        <w:t>J</w:t>
      </w:r>
      <w:r w:rsidRPr="008C0091">
        <w:rPr>
          <w:bCs/>
          <w:lang w:val="ru-RU"/>
        </w:rPr>
        <w:t xml:space="preserve">.1205 </w:t>
      </w:r>
      <w:r w:rsidR="008C0091">
        <w:rPr>
          <w:bCs/>
          <w:lang w:val="ru-RU"/>
        </w:rPr>
        <w:t>и</w:t>
      </w:r>
      <w:r w:rsidR="008C0091" w:rsidRPr="008C0091">
        <w:rPr>
          <w:bCs/>
          <w:lang w:val="ru-RU"/>
        </w:rPr>
        <w:t xml:space="preserve"> </w:t>
      </w:r>
      <w:r w:rsidR="008C0091">
        <w:rPr>
          <w:bCs/>
          <w:lang w:val="ru-RU"/>
        </w:rPr>
        <w:t>продолжила</w:t>
      </w:r>
      <w:r w:rsidR="008C0091" w:rsidRPr="008C0091">
        <w:rPr>
          <w:bCs/>
          <w:lang w:val="ru-RU"/>
        </w:rPr>
        <w:t xml:space="preserve"> </w:t>
      </w:r>
      <w:r w:rsidR="008C0091">
        <w:rPr>
          <w:bCs/>
          <w:lang w:val="ru-RU"/>
        </w:rPr>
        <w:t>работу</w:t>
      </w:r>
      <w:r w:rsidR="008C0091" w:rsidRPr="008C0091">
        <w:rPr>
          <w:bCs/>
          <w:lang w:val="ru-RU"/>
        </w:rPr>
        <w:t xml:space="preserve"> </w:t>
      </w:r>
      <w:r w:rsidR="008C0091">
        <w:rPr>
          <w:bCs/>
          <w:lang w:val="ru-RU"/>
        </w:rPr>
        <w:t>на</w:t>
      </w:r>
      <w:r w:rsidR="00014CE3">
        <w:rPr>
          <w:bCs/>
          <w:lang w:val="ru-RU"/>
        </w:rPr>
        <w:t>д</w:t>
      </w:r>
      <w:r w:rsidR="008C0091" w:rsidRPr="008C0091">
        <w:rPr>
          <w:bCs/>
          <w:lang w:val="ru-RU"/>
        </w:rPr>
        <w:t xml:space="preserve"> </w:t>
      </w:r>
      <w:r w:rsidR="008C0091">
        <w:rPr>
          <w:bCs/>
          <w:lang w:val="ru-RU"/>
        </w:rPr>
        <w:t>обновлением</w:t>
      </w:r>
      <w:r w:rsidR="008C0091" w:rsidRPr="008C0091">
        <w:rPr>
          <w:bCs/>
          <w:lang w:val="ru-RU"/>
        </w:rPr>
        <w:t xml:space="preserve"> Руководств</w:t>
      </w:r>
      <w:r w:rsidR="00014CE3">
        <w:rPr>
          <w:bCs/>
          <w:lang w:val="ru-RU"/>
        </w:rPr>
        <w:t>а</w:t>
      </w:r>
      <w:r w:rsidR="008C0091" w:rsidRPr="008C0091">
        <w:rPr>
          <w:bCs/>
          <w:lang w:val="ru-RU"/>
        </w:rPr>
        <w:t xml:space="preserve"> пользователя Рекомендацией</w:t>
      </w:r>
      <w:r w:rsidRPr="008C0091">
        <w:rPr>
          <w:bCs/>
          <w:lang w:val="ru-RU"/>
        </w:rPr>
        <w:t xml:space="preserve"> </w:t>
      </w:r>
      <w:r w:rsidR="008C0091">
        <w:rPr>
          <w:bCs/>
          <w:lang w:val="ru-RU"/>
        </w:rPr>
        <w:t>МСЭ</w:t>
      </w:r>
      <w:r w:rsidRPr="008C0091">
        <w:rPr>
          <w:bCs/>
          <w:lang w:val="ru-RU"/>
        </w:rPr>
        <w:t>-</w:t>
      </w:r>
      <w:r w:rsidRPr="00580779">
        <w:rPr>
          <w:bCs/>
        </w:rPr>
        <w:t>T</w:t>
      </w:r>
      <w:r w:rsidRPr="008C0091">
        <w:rPr>
          <w:bCs/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recommendations</w:instrText>
      </w:r>
      <w:r w:rsidR="00E516B1" w:rsidRPr="00E516B1">
        <w:rPr>
          <w:lang w:val="ru-RU"/>
        </w:rPr>
        <w:instrText>/</w:instrText>
      </w:r>
      <w:r w:rsidR="00E516B1">
        <w:instrText>rec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>?</w:instrText>
      </w:r>
      <w:r w:rsidR="00E516B1">
        <w:instrText>id</w:instrText>
      </w:r>
      <w:r w:rsidR="00E516B1" w:rsidRPr="00E516B1">
        <w:rPr>
          <w:lang w:val="ru-RU"/>
        </w:rPr>
        <w:instrText xml:space="preserve">=13573" </w:instrText>
      </w:r>
      <w:r w:rsidR="00E516B1">
        <w:fldChar w:fldCharType="separate"/>
      </w:r>
      <w:r w:rsidRPr="00580779">
        <w:rPr>
          <w:rStyle w:val="Hyperlink"/>
          <w:bCs/>
        </w:rPr>
        <w:t>J</w:t>
      </w:r>
      <w:r w:rsidRPr="008C0091">
        <w:rPr>
          <w:rStyle w:val="Hyperlink"/>
          <w:bCs/>
          <w:lang w:val="ru-RU"/>
        </w:rPr>
        <w:t>.1012</w:t>
      </w:r>
      <w:r w:rsidR="00E516B1">
        <w:rPr>
          <w:rStyle w:val="Hyperlink"/>
          <w:bCs/>
          <w:lang w:val="ru-RU"/>
        </w:rPr>
        <w:fldChar w:fldCharType="end"/>
      </w:r>
      <w:r w:rsidRPr="008C0091">
        <w:rPr>
          <w:bCs/>
          <w:lang w:val="ru-RU"/>
        </w:rPr>
        <w:t xml:space="preserve"> </w:t>
      </w:r>
      <w:r w:rsidR="0052564F">
        <w:rPr>
          <w:bCs/>
          <w:lang w:val="ru-RU"/>
        </w:rPr>
        <w:t>и</w:t>
      </w:r>
      <w:r w:rsidRPr="008C0091">
        <w:rPr>
          <w:bCs/>
          <w:lang w:val="ru-RU"/>
        </w:rPr>
        <w:t xml:space="preserve"> </w:t>
      </w:r>
      <w:r w:rsidR="00014CE3">
        <w:rPr>
          <w:bCs/>
          <w:lang w:val="ru-RU"/>
        </w:rPr>
        <w:t xml:space="preserve">двумя </w:t>
      </w:r>
      <w:r w:rsidR="00014CE3" w:rsidRPr="00014CE3">
        <w:rPr>
          <w:bCs/>
          <w:lang w:val="ru-RU"/>
        </w:rPr>
        <w:t>Добавления</w:t>
      </w:r>
      <w:r w:rsidR="00014CE3">
        <w:rPr>
          <w:bCs/>
          <w:lang w:val="ru-RU"/>
        </w:rPr>
        <w:t>ми</w:t>
      </w:r>
      <w:r w:rsidR="00014CE3" w:rsidRPr="00014CE3">
        <w:rPr>
          <w:bCs/>
          <w:lang w:val="ru-RU"/>
        </w:rPr>
        <w:t xml:space="preserve"> к следующим Рекомендациям серии </w:t>
      </w:r>
      <w:r w:rsidR="00014CE3" w:rsidRPr="00014CE3">
        <w:rPr>
          <w:bCs/>
        </w:rPr>
        <w:t>J</w:t>
      </w:r>
      <w:r w:rsidR="00014CE3" w:rsidRPr="00014CE3">
        <w:rPr>
          <w:bCs/>
          <w:lang w:val="ru-RU"/>
        </w:rPr>
        <w:t xml:space="preserve"> </w:t>
      </w:r>
      <w:r w:rsidRPr="008C0091">
        <w:rPr>
          <w:bCs/>
          <w:lang w:val="ru-RU"/>
        </w:rPr>
        <w:t>(</w:t>
      </w:r>
      <w:r w:rsidR="0052564F">
        <w:rPr>
          <w:bCs/>
          <w:lang w:val="ru-RU"/>
        </w:rPr>
        <w:t>МСЭ</w:t>
      </w:r>
      <w:r w:rsidRPr="008C0091">
        <w:rPr>
          <w:bCs/>
          <w:lang w:val="ru-RU"/>
        </w:rPr>
        <w:noBreakHyphen/>
      </w:r>
      <w:r w:rsidRPr="00580779">
        <w:rPr>
          <w:bCs/>
        </w:rPr>
        <w:t>T J</w:t>
      </w:r>
      <w:r w:rsidRPr="008C0091">
        <w:rPr>
          <w:bCs/>
          <w:lang w:val="ru-RU"/>
        </w:rPr>
        <w:t>.1012</w:t>
      </w:r>
      <w:r w:rsidR="00014CE3">
        <w:rPr>
          <w:bCs/>
          <w:lang w:val="ru-RU"/>
        </w:rPr>
        <w:t>–</w:t>
      </w:r>
      <w:r w:rsidRPr="00580779">
        <w:rPr>
          <w:bCs/>
        </w:rPr>
        <w:t>J</w:t>
      </w:r>
      <w:r w:rsidRPr="008C0091">
        <w:rPr>
          <w:bCs/>
          <w:lang w:val="ru-RU"/>
        </w:rPr>
        <w:t>.1015.1)</w:t>
      </w:r>
      <w:r w:rsidR="00014CE3">
        <w:rPr>
          <w:bCs/>
          <w:lang w:val="ru-RU"/>
        </w:rPr>
        <w:t>, а именно</w:t>
      </w:r>
      <w:r w:rsidRPr="008C0091">
        <w:rPr>
          <w:bCs/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recommendations</w:instrText>
      </w:r>
      <w:r w:rsidR="00E516B1" w:rsidRPr="00E516B1">
        <w:rPr>
          <w:lang w:val="ru-RU"/>
        </w:rPr>
        <w:instrText>/</w:instrText>
      </w:r>
      <w:r w:rsidR="00E516B1">
        <w:instrText>rec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>?</w:instrText>
      </w:r>
      <w:r w:rsidR="00E516B1">
        <w:instrText>rec</w:instrText>
      </w:r>
      <w:r w:rsidR="00E516B1" w:rsidRPr="00E516B1">
        <w:rPr>
          <w:lang w:val="ru-RU"/>
        </w:rPr>
        <w:instrText xml:space="preserve">=14286" </w:instrText>
      </w:r>
      <w:r w:rsidR="00E516B1">
        <w:fldChar w:fldCharType="separate"/>
      </w:r>
      <w:r w:rsidRPr="00580779">
        <w:rPr>
          <w:rStyle w:val="Hyperlink"/>
          <w:bCs/>
        </w:rPr>
        <w:t>J</w:t>
      </w:r>
      <w:r w:rsidRPr="008C0091">
        <w:rPr>
          <w:rStyle w:val="Hyperlink"/>
          <w:bCs/>
          <w:lang w:val="ru-RU"/>
        </w:rPr>
        <w:t>.</w:t>
      </w:r>
      <w:r w:rsidRPr="00580779">
        <w:rPr>
          <w:rStyle w:val="Hyperlink"/>
          <w:bCs/>
        </w:rPr>
        <w:t>Sup</w:t>
      </w:r>
      <w:r w:rsidRPr="008C0091">
        <w:rPr>
          <w:rStyle w:val="Hyperlink"/>
          <w:bCs/>
          <w:lang w:val="ru-RU"/>
        </w:rPr>
        <w:t>7</w:t>
      </w:r>
      <w:r w:rsidR="00E516B1">
        <w:rPr>
          <w:rStyle w:val="Hyperlink"/>
          <w:bCs/>
          <w:lang w:val="ru-RU"/>
        </w:rPr>
        <w:fldChar w:fldCharType="end"/>
      </w:r>
      <w:r w:rsidRPr="008C0091">
        <w:rPr>
          <w:bCs/>
          <w:lang w:val="ru-RU"/>
        </w:rPr>
        <w:t xml:space="preserve"> </w:t>
      </w:r>
      <w:r w:rsidR="0052564F">
        <w:rPr>
          <w:bCs/>
          <w:lang w:val="ru-RU"/>
        </w:rPr>
        <w:t>и</w:t>
      </w:r>
      <w:r w:rsidRPr="008C0091">
        <w:rPr>
          <w:bCs/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recommendations</w:instrText>
      </w:r>
      <w:r w:rsidR="00E516B1" w:rsidRPr="00E516B1">
        <w:rPr>
          <w:lang w:val="ru-RU"/>
        </w:rPr>
        <w:instrText>/</w:instrText>
      </w:r>
      <w:r w:rsidR="00E516B1">
        <w:instrText>rec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>?</w:instrText>
      </w:r>
      <w:r w:rsidR="00E516B1">
        <w:instrText>rec</w:instrText>
      </w:r>
      <w:r w:rsidR="00E516B1" w:rsidRPr="00E516B1">
        <w:rPr>
          <w:lang w:val="ru-RU"/>
        </w:rPr>
        <w:instrText xml:space="preserve">=14287" </w:instrText>
      </w:r>
      <w:r w:rsidR="00E516B1">
        <w:fldChar w:fldCharType="separate"/>
      </w:r>
      <w:r w:rsidRPr="00580779">
        <w:rPr>
          <w:rStyle w:val="Hyperlink"/>
          <w:bCs/>
        </w:rPr>
        <w:t>J</w:t>
      </w:r>
      <w:r w:rsidRPr="008C0091">
        <w:rPr>
          <w:rStyle w:val="Hyperlink"/>
          <w:bCs/>
          <w:lang w:val="ru-RU"/>
        </w:rPr>
        <w:t>.</w:t>
      </w:r>
      <w:r w:rsidRPr="00580779">
        <w:rPr>
          <w:rStyle w:val="Hyperlink"/>
          <w:bCs/>
        </w:rPr>
        <w:t>Sup</w:t>
      </w:r>
      <w:r w:rsidRPr="008C0091">
        <w:rPr>
          <w:rStyle w:val="Hyperlink"/>
          <w:bCs/>
          <w:lang w:val="ru-RU"/>
        </w:rPr>
        <w:t>8</w:t>
      </w:r>
      <w:r w:rsidR="00E516B1">
        <w:rPr>
          <w:rStyle w:val="Hyperlink"/>
          <w:bCs/>
          <w:lang w:val="ru-RU"/>
        </w:rPr>
        <w:fldChar w:fldCharType="end"/>
      </w:r>
      <w:r w:rsidRPr="008C0091">
        <w:rPr>
          <w:bCs/>
          <w:lang w:val="ru-RU"/>
        </w:rPr>
        <w:t>.</w:t>
      </w:r>
    </w:p>
    <w:p w14:paraId="05117B7B" w14:textId="77777777" w:rsidR="00EE629A" w:rsidRDefault="00580779" w:rsidP="003F235E">
      <w:pPr>
        <w:rPr>
          <w:bCs/>
          <w:lang w:val="ru-RU"/>
        </w:rPr>
      </w:pPr>
      <w:r>
        <w:rPr>
          <w:bCs/>
          <w:lang w:val="ru-RU"/>
        </w:rPr>
        <w:t>3.7</w:t>
      </w:r>
      <w:r>
        <w:rPr>
          <w:bCs/>
          <w:lang w:val="ru-RU"/>
        </w:rPr>
        <w:tab/>
      </w:r>
      <w:r w:rsidRPr="00580779">
        <w:rPr>
          <w:bCs/>
          <w:lang w:val="ru-RU"/>
        </w:rPr>
        <w:t>ИК13 МСЭ-T утвердила следующие Рекомендации: МСЭ-Т Y.305</w:t>
      </w:r>
      <w:r>
        <w:rPr>
          <w:lang w:val="ru-RU"/>
        </w:rPr>
        <w:t xml:space="preserve">6 и </w:t>
      </w:r>
      <w:r w:rsidRPr="00580779">
        <w:rPr>
          <w:lang w:val="en-US"/>
        </w:rPr>
        <w:t>Y</w:t>
      </w:r>
      <w:r w:rsidRPr="00580779">
        <w:rPr>
          <w:lang w:val="ru-RU"/>
        </w:rPr>
        <w:t>.3057</w:t>
      </w:r>
      <w:r w:rsidRPr="00580779">
        <w:rPr>
          <w:bCs/>
          <w:lang w:val="ru-RU"/>
        </w:rPr>
        <w:t xml:space="preserve"> об </w:t>
      </w:r>
      <w:r w:rsidRPr="00580779">
        <w:rPr>
          <w:lang w:val="ru-RU"/>
        </w:rPr>
        <w:t>основанном на доверии управлении личными данными</w:t>
      </w:r>
      <w:r w:rsidRPr="00580779">
        <w:rPr>
          <w:bCs/>
          <w:lang w:val="ru-RU"/>
        </w:rPr>
        <w:t xml:space="preserve"> и МСЭ-Т </w:t>
      </w:r>
      <w:r w:rsidRPr="00580779">
        <w:rPr>
          <w:bCs/>
        </w:rPr>
        <w:t>Y</w:t>
      </w:r>
      <w:r w:rsidRPr="00580779">
        <w:rPr>
          <w:bCs/>
          <w:lang w:val="ru-RU"/>
        </w:rPr>
        <w:t xml:space="preserve">.3805 </w:t>
      </w:r>
      <w:r>
        <w:rPr>
          <w:lang w:val="ru-RU"/>
        </w:rPr>
        <w:t>и</w:t>
      </w:r>
      <w:r w:rsidRPr="00580779">
        <w:rPr>
          <w:lang w:val="ru-RU"/>
        </w:rPr>
        <w:t xml:space="preserve"> </w:t>
      </w:r>
      <w:r w:rsidRPr="00580779">
        <w:rPr>
          <w:bCs/>
        </w:rPr>
        <w:t>Y</w:t>
      </w:r>
      <w:r w:rsidRPr="00580779">
        <w:rPr>
          <w:bCs/>
          <w:lang w:val="ru-RU"/>
        </w:rPr>
        <w:t>.380</w:t>
      </w:r>
      <w:r w:rsidRPr="00580779">
        <w:rPr>
          <w:lang w:val="ru-RU"/>
        </w:rPr>
        <w:t>6</w:t>
      </w:r>
      <w:r w:rsidRPr="00580779">
        <w:rPr>
          <w:bCs/>
          <w:lang w:val="ru-RU"/>
        </w:rPr>
        <w:t xml:space="preserve"> о </w:t>
      </w:r>
      <w:r w:rsidRPr="00580779">
        <w:rPr>
          <w:lang w:val="ru-RU"/>
        </w:rPr>
        <w:t>сетях квантового распределения ключей</w:t>
      </w:r>
      <w:r w:rsidRPr="00580779">
        <w:rPr>
          <w:bCs/>
          <w:lang w:val="ru-RU"/>
        </w:rPr>
        <w:t>.</w:t>
      </w:r>
    </w:p>
    <w:p w14:paraId="0ABADA4E" w14:textId="6590B64F" w:rsidR="00D675D0" w:rsidRPr="008863D4" w:rsidRDefault="00D675D0" w:rsidP="00D675D0">
      <w:pPr>
        <w:rPr>
          <w:bCs/>
          <w:lang w:val="ru-RU"/>
        </w:rPr>
      </w:pPr>
      <w:r w:rsidRPr="008863D4">
        <w:rPr>
          <w:bCs/>
          <w:lang w:val="ru-RU"/>
        </w:rPr>
        <w:t>3.8</w:t>
      </w:r>
      <w:r w:rsidRPr="008863D4">
        <w:rPr>
          <w:bCs/>
          <w:lang w:val="ru-RU"/>
        </w:rPr>
        <w:tab/>
      </w:r>
      <w:r>
        <w:rPr>
          <w:bCs/>
          <w:lang w:val="ru-RU"/>
        </w:rPr>
        <w:t>ИК</w:t>
      </w:r>
      <w:r w:rsidRPr="008863D4">
        <w:rPr>
          <w:bCs/>
          <w:lang w:val="ru-RU"/>
        </w:rPr>
        <w:t xml:space="preserve">15 </w:t>
      </w:r>
      <w:r>
        <w:rPr>
          <w:bCs/>
          <w:lang w:val="ru-RU"/>
        </w:rPr>
        <w:t>МСЭ</w:t>
      </w:r>
      <w:r w:rsidRPr="008863D4">
        <w:rPr>
          <w:bCs/>
          <w:lang w:val="ru-RU"/>
        </w:rPr>
        <w:t>-</w:t>
      </w:r>
      <w:r w:rsidRPr="00D675D0">
        <w:rPr>
          <w:bCs/>
        </w:rPr>
        <w:t>T</w:t>
      </w:r>
      <w:r w:rsidRPr="008863D4">
        <w:rPr>
          <w:bCs/>
          <w:lang w:val="ru-RU"/>
        </w:rPr>
        <w:t xml:space="preserve"> </w:t>
      </w:r>
      <w:r w:rsidR="00CF1B5A">
        <w:rPr>
          <w:bCs/>
          <w:lang w:val="ru-RU"/>
        </w:rPr>
        <w:t>согласовала</w:t>
      </w:r>
      <w:r w:rsidRPr="008863D4">
        <w:rPr>
          <w:bCs/>
          <w:lang w:val="ru-RU"/>
        </w:rPr>
        <w:t xml:space="preserve"> </w:t>
      </w:r>
      <w:r w:rsidR="008863D4">
        <w:rPr>
          <w:bCs/>
          <w:lang w:val="ru-RU"/>
        </w:rPr>
        <w:t>МСЭ</w:t>
      </w:r>
      <w:r w:rsidRPr="008863D4">
        <w:rPr>
          <w:bCs/>
          <w:lang w:val="ru-RU"/>
        </w:rPr>
        <w:t>-</w:t>
      </w:r>
      <w:r w:rsidRPr="00D675D0">
        <w:rPr>
          <w:bCs/>
        </w:rPr>
        <w:t>T</w:t>
      </w:r>
      <w:r w:rsidRPr="008863D4">
        <w:rPr>
          <w:bCs/>
          <w:lang w:val="ru-RU"/>
        </w:rPr>
        <w:t xml:space="preserve"> </w:t>
      </w:r>
      <w:r w:rsidRPr="00D675D0">
        <w:rPr>
          <w:bCs/>
        </w:rPr>
        <w:t>G</w:t>
      </w:r>
      <w:r w:rsidRPr="008863D4">
        <w:rPr>
          <w:bCs/>
          <w:lang w:val="ru-RU"/>
        </w:rPr>
        <w:t>.</w:t>
      </w:r>
      <w:proofErr w:type="spellStart"/>
      <w:r w:rsidRPr="00D675D0">
        <w:rPr>
          <w:bCs/>
        </w:rPr>
        <w:t>Suppl</w:t>
      </w:r>
      <w:proofErr w:type="spellEnd"/>
      <w:r w:rsidRPr="008863D4">
        <w:rPr>
          <w:bCs/>
          <w:lang w:val="ru-RU"/>
        </w:rPr>
        <w:t>.</w:t>
      </w:r>
      <w:proofErr w:type="spellStart"/>
      <w:r w:rsidRPr="00D675D0">
        <w:rPr>
          <w:bCs/>
        </w:rPr>
        <w:t>OTNsec</w:t>
      </w:r>
      <w:proofErr w:type="spellEnd"/>
      <w:r w:rsidRPr="008863D4">
        <w:rPr>
          <w:bCs/>
          <w:lang w:val="ru-RU"/>
        </w:rPr>
        <w:t xml:space="preserve"> "</w:t>
      </w:r>
      <w:r w:rsidR="008863D4">
        <w:rPr>
          <w:bCs/>
          <w:lang w:val="ru-RU"/>
        </w:rPr>
        <w:t>Безопасность оптических транспортных сетей</w:t>
      </w:r>
      <w:r w:rsidRPr="008863D4">
        <w:rPr>
          <w:bCs/>
          <w:lang w:val="ru-RU"/>
        </w:rPr>
        <w:t>".</w:t>
      </w:r>
    </w:p>
    <w:p w14:paraId="3D5593CA" w14:textId="21927C86" w:rsidR="00D675D0" w:rsidRPr="00A70E62" w:rsidRDefault="00D675D0" w:rsidP="00D675D0">
      <w:pPr>
        <w:rPr>
          <w:bCs/>
          <w:lang w:val="ru-RU"/>
        </w:rPr>
      </w:pPr>
      <w:r w:rsidRPr="00A70E62">
        <w:rPr>
          <w:bCs/>
          <w:lang w:val="ru-RU"/>
        </w:rPr>
        <w:t>3.9</w:t>
      </w:r>
      <w:r w:rsidRPr="00A70E62">
        <w:rPr>
          <w:bCs/>
          <w:lang w:val="ru-RU"/>
        </w:rPr>
        <w:tab/>
        <w:t xml:space="preserve">ИК16 </w:t>
      </w:r>
      <w:r>
        <w:rPr>
          <w:bCs/>
          <w:lang w:val="ru-RU"/>
        </w:rPr>
        <w:t>МСЭ</w:t>
      </w:r>
      <w:r w:rsidRPr="00A70E62">
        <w:rPr>
          <w:bCs/>
          <w:lang w:val="ru-RU"/>
        </w:rPr>
        <w:t>-</w:t>
      </w:r>
      <w:r>
        <w:rPr>
          <w:bCs/>
        </w:rPr>
        <w:t>T</w:t>
      </w:r>
      <w:r w:rsidRPr="00A70E62">
        <w:rPr>
          <w:bCs/>
          <w:lang w:val="ru-RU"/>
        </w:rPr>
        <w:t xml:space="preserve"> </w:t>
      </w:r>
      <w:r w:rsidR="006045EB" w:rsidRPr="00A70E62">
        <w:rPr>
          <w:bCs/>
          <w:lang w:val="ru-RU"/>
        </w:rPr>
        <w:t>утвердила Рекомендаци</w:t>
      </w:r>
      <w:r w:rsidR="006045EB">
        <w:rPr>
          <w:bCs/>
          <w:lang w:val="ru-RU"/>
        </w:rPr>
        <w:t>ю</w:t>
      </w:r>
      <w:r w:rsidR="006045EB" w:rsidRPr="00A70E62">
        <w:rPr>
          <w:bCs/>
          <w:lang w:val="ru-RU"/>
        </w:rPr>
        <w:t xml:space="preserve"> </w:t>
      </w:r>
      <w:r>
        <w:rPr>
          <w:bCs/>
          <w:lang w:val="ru-RU"/>
        </w:rPr>
        <w:t>МСЭ</w:t>
      </w:r>
      <w:r w:rsidRPr="00A70E62">
        <w:rPr>
          <w:bCs/>
          <w:lang w:val="ru-RU"/>
        </w:rPr>
        <w:t>-</w:t>
      </w:r>
      <w:r w:rsidRPr="00D675D0">
        <w:rPr>
          <w:bCs/>
        </w:rPr>
        <w:t>T</w:t>
      </w:r>
      <w:r w:rsidRPr="00A70E62">
        <w:rPr>
          <w:bCs/>
          <w:lang w:val="ru-RU"/>
        </w:rPr>
        <w:t xml:space="preserve"> </w:t>
      </w:r>
      <w:r w:rsidRPr="00D675D0">
        <w:rPr>
          <w:bCs/>
        </w:rPr>
        <w:t>F</w:t>
      </w:r>
      <w:r w:rsidRPr="00A70E62">
        <w:rPr>
          <w:bCs/>
          <w:lang w:val="ru-RU"/>
        </w:rPr>
        <w:t>.747.10 "</w:t>
      </w:r>
      <w:r w:rsidR="00A70E62" w:rsidRPr="00A70E62">
        <w:rPr>
          <w:bCs/>
          <w:lang w:val="ru-RU"/>
        </w:rPr>
        <w:t>Требования к системам распределенного реестра (</w:t>
      </w:r>
      <w:r w:rsidR="00A70E62" w:rsidRPr="00A70E62">
        <w:rPr>
          <w:bCs/>
        </w:rPr>
        <w:t>DLS</w:t>
      </w:r>
      <w:r w:rsidR="00A70E62" w:rsidRPr="00A70E62">
        <w:rPr>
          <w:bCs/>
          <w:lang w:val="ru-RU"/>
        </w:rPr>
        <w:t>) для услуг, использующих защищенный человеческий фактор</w:t>
      </w:r>
      <w:r w:rsidRPr="00A70E62">
        <w:rPr>
          <w:bCs/>
          <w:lang w:val="ru-RU"/>
        </w:rPr>
        <w:t xml:space="preserve">" </w:t>
      </w:r>
      <w:r w:rsidRPr="00A70E62">
        <w:rPr>
          <w:bCs/>
          <w:lang w:val="ru-RU"/>
        </w:rPr>
        <w:lastRenderedPageBreak/>
        <w:t>(</w:t>
      </w:r>
      <w:r w:rsidR="00A70E62" w:rsidRPr="00A70E62">
        <w:rPr>
          <w:bCs/>
          <w:lang w:val="ru-RU"/>
        </w:rPr>
        <w:t>готовится к публикации</w:t>
      </w:r>
      <w:r w:rsidRPr="00A70E62">
        <w:rPr>
          <w:bCs/>
          <w:lang w:val="ru-RU"/>
        </w:rPr>
        <w:t xml:space="preserve">), </w:t>
      </w:r>
      <w:r w:rsidR="00A70E62">
        <w:rPr>
          <w:bCs/>
          <w:lang w:val="ru-RU"/>
        </w:rPr>
        <w:t xml:space="preserve">в которой описаны </w:t>
      </w:r>
      <w:r w:rsidR="00A70E62" w:rsidRPr="00A70E62">
        <w:rPr>
          <w:bCs/>
          <w:lang w:val="ru-RU"/>
        </w:rPr>
        <w:t>общие требования и функциональные возможности систем распределенного реестра (DLS) для услуг, использующих защищенный человеческий фактор</w:t>
      </w:r>
      <w:r w:rsidRPr="00A70E62">
        <w:rPr>
          <w:bCs/>
          <w:lang w:val="ru-RU"/>
        </w:rPr>
        <w:t>.</w:t>
      </w:r>
    </w:p>
    <w:p w14:paraId="171381BB" w14:textId="77777777" w:rsidR="00D675D0" w:rsidRDefault="00D675D0" w:rsidP="00D675D0">
      <w:pPr>
        <w:rPr>
          <w:bCs/>
          <w:lang w:val="ru-RU"/>
        </w:rPr>
      </w:pPr>
      <w:r>
        <w:rPr>
          <w:bCs/>
          <w:lang w:val="ru-RU"/>
        </w:rPr>
        <w:t>3.10</w:t>
      </w:r>
      <w:r>
        <w:rPr>
          <w:bCs/>
          <w:lang w:val="ru-RU"/>
        </w:rPr>
        <w:tab/>
      </w:r>
      <w:r w:rsidRPr="00D675D0">
        <w:rPr>
          <w:bCs/>
          <w:lang w:val="ru-RU"/>
        </w:rPr>
        <w:t>ИК20 МСЭ-T были разработаны следующие Рекомендации</w:t>
      </w:r>
      <w:r>
        <w:rPr>
          <w:bCs/>
          <w:lang w:val="ru-RU"/>
        </w:rPr>
        <w:t>, касающиеся безопасности:</w:t>
      </w:r>
      <w:r w:rsidRPr="00D675D0">
        <w:rPr>
          <w:bCs/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recommendations</w:instrText>
      </w:r>
      <w:r w:rsidR="00E516B1" w:rsidRPr="00E516B1">
        <w:rPr>
          <w:lang w:val="ru-RU"/>
        </w:rPr>
        <w:instrText>/</w:instrText>
      </w:r>
      <w:r w:rsidR="00E516B1">
        <w:instrText>rec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>?</w:instrText>
      </w:r>
      <w:r w:rsidR="00E516B1">
        <w:instrText>rec</w:instrText>
      </w:r>
      <w:r w:rsidR="00E516B1" w:rsidRPr="00E516B1">
        <w:rPr>
          <w:lang w:val="ru-RU"/>
        </w:rPr>
        <w:instrText xml:space="preserve">=14381" </w:instrText>
      </w:r>
      <w:r w:rsidR="00E516B1">
        <w:fldChar w:fldCharType="separate"/>
      </w:r>
      <w:r w:rsidRPr="00D675D0">
        <w:rPr>
          <w:rStyle w:val="Hyperlink"/>
          <w:bCs/>
          <w:lang w:val="ru-RU"/>
        </w:rPr>
        <w:t>Y.4808</w:t>
      </w:r>
      <w:r w:rsidR="00E516B1">
        <w:rPr>
          <w:rStyle w:val="Hyperlink"/>
          <w:bCs/>
          <w:lang w:val="ru-RU"/>
        </w:rPr>
        <w:fldChar w:fldCharType="end"/>
      </w:r>
      <w:r>
        <w:rPr>
          <w:bCs/>
          <w:lang w:val="ru-RU"/>
        </w:rPr>
        <w:t>,</w:t>
      </w:r>
      <w:r w:rsidRPr="00D675D0">
        <w:rPr>
          <w:bCs/>
          <w:lang w:val="ru-RU"/>
        </w:rPr>
        <w:t xml:space="preserve"> </w:t>
      </w:r>
      <w:r w:rsidRPr="00D675D0">
        <w:rPr>
          <w:bCs/>
        </w:rPr>
        <w:t>Y</w:t>
      </w:r>
      <w:r w:rsidRPr="00D675D0">
        <w:rPr>
          <w:bCs/>
          <w:lang w:val="ru-RU"/>
        </w:rPr>
        <w:t xml:space="preserve">.4810 </w:t>
      </w:r>
      <w:r>
        <w:rPr>
          <w:bCs/>
          <w:lang w:val="ru-RU"/>
        </w:rPr>
        <w:t>и</w:t>
      </w:r>
      <w:r w:rsidRPr="00D675D0">
        <w:rPr>
          <w:bCs/>
          <w:lang w:val="ru-RU"/>
        </w:rPr>
        <w:t xml:space="preserve"> </w:t>
      </w:r>
      <w:r w:rsidRPr="00D675D0">
        <w:rPr>
          <w:bCs/>
        </w:rPr>
        <w:t>Y</w:t>
      </w:r>
      <w:r w:rsidRPr="00D675D0">
        <w:rPr>
          <w:bCs/>
          <w:lang w:val="ru-RU"/>
        </w:rPr>
        <w:t>.4811</w:t>
      </w:r>
      <w:r>
        <w:rPr>
          <w:bCs/>
          <w:lang w:val="ru-RU"/>
        </w:rPr>
        <w:t>.</w:t>
      </w:r>
    </w:p>
    <w:p w14:paraId="62649223" w14:textId="160ECAA5" w:rsidR="00D675D0" w:rsidRPr="008F5FB8" w:rsidRDefault="00472EA4" w:rsidP="00D675D0">
      <w:pPr>
        <w:rPr>
          <w:lang w:val="ru-RU"/>
        </w:rPr>
      </w:pPr>
      <w:r>
        <w:rPr>
          <w:lang w:val="ru-RU"/>
        </w:rPr>
        <w:t>3.11</w:t>
      </w:r>
      <w:r>
        <w:rPr>
          <w:lang w:val="ru-RU"/>
        </w:rPr>
        <w:tab/>
      </w:r>
      <w:r w:rsidRPr="00472EA4">
        <w:rPr>
          <w:bCs/>
          <w:lang w:val="ru-RU"/>
        </w:rPr>
        <w:t xml:space="preserve">Несколько оперативных групп МСЭ-Т в рамках своей работы </w:t>
      </w:r>
      <w:r w:rsidR="006F5616" w:rsidRPr="00472EA4">
        <w:rPr>
          <w:bCs/>
          <w:lang w:val="ru-RU"/>
        </w:rPr>
        <w:t xml:space="preserve">изучают </w:t>
      </w:r>
      <w:r w:rsidRPr="00472EA4">
        <w:rPr>
          <w:bCs/>
          <w:lang w:val="ru-RU"/>
        </w:rPr>
        <w:t xml:space="preserve">аспект доверия к различным </w:t>
      </w:r>
      <w:r w:rsidR="00A70E62">
        <w:rPr>
          <w:bCs/>
          <w:lang w:val="ru-RU"/>
        </w:rPr>
        <w:t>появляющимся</w:t>
      </w:r>
      <w:r w:rsidRPr="00472EA4">
        <w:rPr>
          <w:bCs/>
          <w:lang w:val="ru-RU"/>
        </w:rPr>
        <w:t xml:space="preserve"> технологиям. К</w:t>
      </w:r>
      <w:r w:rsidRPr="008F5FB8">
        <w:rPr>
          <w:bCs/>
          <w:lang w:val="ru-RU"/>
        </w:rPr>
        <w:t xml:space="preserve"> </w:t>
      </w:r>
      <w:r w:rsidRPr="00472EA4">
        <w:rPr>
          <w:bCs/>
          <w:lang w:val="ru-RU"/>
        </w:rPr>
        <w:t>их</w:t>
      </w:r>
      <w:r w:rsidRPr="008F5FB8">
        <w:rPr>
          <w:bCs/>
          <w:lang w:val="ru-RU"/>
        </w:rPr>
        <w:t xml:space="preserve"> </w:t>
      </w:r>
      <w:r w:rsidRPr="00472EA4">
        <w:rPr>
          <w:bCs/>
          <w:lang w:val="ru-RU"/>
        </w:rPr>
        <w:t>числу</w:t>
      </w:r>
      <w:r w:rsidRPr="008F5FB8">
        <w:rPr>
          <w:bCs/>
          <w:lang w:val="ru-RU"/>
        </w:rPr>
        <w:t xml:space="preserve"> </w:t>
      </w:r>
      <w:r w:rsidRPr="00472EA4">
        <w:rPr>
          <w:bCs/>
          <w:lang w:val="ru-RU"/>
        </w:rPr>
        <w:t>относятся</w:t>
      </w:r>
      <w:r w:rsidRPr="008F5FB8">
        <w:rPr>
          <w:bCs/>
          <w:lang w:val="ru-RU"/>
        </w:rPr>
        <w:t>:</w:t>
      </w:r>
      <w:r w:rsidRPr="008F5FB8">
        <w:rPr>
          <w:sz w:val="24"/>
          <w:lang w:val="ru-RU"/>
        </w:rPr>
        <w:t xml:space="preserve"> </w:t>
      </w:r>
      <w:r w:rsidR="001C6684" w:rsidRPr="008F5FB8">
        <w:rPr>
          <w:rFonts w:asciiTheme="minorHAnsi" w:hAnsiTheme="minorHAnsi" w:cstheme="minorHAnsi"/>
          <w:szCs w:val="22"/>
          <w:lang w:val="ru-RU"/>
        </w:rPr>
        <w:t>1</w:t>
      </w:r>
      <w:r w:rsidR="001C6684" w:rsidRPr="008F5FB8">
        <w:rPr>
          <w:rFonts w:cstheme="minorHAnsi"/>
          <w:spacing w:val="2"/>
          <w:szCs w:val="22"/>
          <w:lang w:val="ru-RU"/>
        </w:rPr>
        <w:t xml:space="preserve">)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focusgroups</w:instrText>
      </w:r>
      <w:r w:rsidR="00E516B1" w:rsidRPr="00E516B1">
        <w:rPr>
          <w:lang w:val="ru-RU"/>
        </w:rPr>
        <w:instrText>/</w:instrText>
      </w:r>
      <w:r w:rsidR="00E516B1">
        <w:instrText>tbfxg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default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8F5FB8" w:rsidRPr="008F5FB8">
        <w:rPr>
          <w:rStyle w:val="Hyperlink"/>
          <w:bCs/>
          <w:i/>
          <w:lang w:val="ru-RU"/>
        </w:rPr>
        <w:t>Оперативная группа МСЭ-Т "Федерации испытательных стендов для IMT-2020 и последующих систем" (ОГ-</w:t>
      </w:r>
      <w:proofErr w:type="spellStart"/>
      <w:r w:rsidR="008F5FB8" w:rsidRPr="008F5FB8">
        <w:rPr>
          <w:rStyle w:val="Hyperlink"/>
          <w:bCs/>
          <w:i/>
          <w:lang w:val="ru-RU"/>
        </w:rPr>
        <w:t>TBFxG</w:t>
      </w:r>
      <w:proofErr w:type="spellEnd"/>
      <w:r w:rsidR="008F5FB8" w:rsidRPr="008F5FB8">
        <w:rPr>
          <w:rStyle w:val="Hyperlink"/>
          <w:bCs/>
          <w:i/>
          <w:lang w:val="ru-RU"/>
        </w:rPr>
        <w:t>)</w:t>
      </w:r>
      <w:r w:rsidR="00E516B1">
        <w:rPr>
          <w:rStyle w:val="Hyperlink"/>
          <w:bCs/>
          <w:i/>
          <w:lang w:val="ru-RU"/>
        </w:rPr>
        <w:fldChar w:fldCharType="end"/>
      </w:r>
      <w:r w:rsidR="001C6684" w:rsidRPr="008F5FB8">
        <w:rPr>
          <w:bCs/>
          <w:lang w:val="ru-RU"/>
        </w:rPr>
        <w:t xml:space="preserve">, </w:t>
      </w:r>
      <w:r w:rsidRPr="008F5FB8">
        <w:rPr>
          <w:bCs/>
          <w:lang w:val="ru-RU"/>
        </w:rPr>
        <w:t>2)</w:t>
      </w:r>
      <w:r w:rsidR="00640E5A">
        <w:rPr>
          <w:bCs/>
          <w:lang w:val="en-US"/>
        </w:rPr>
        <w:t> 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focusgroups</w:instrText>
      </w:r>
      <w:r w:rsidR="00E516B1" w:rsidRPr="00E516B1">
        <w:rPr>
          <w:lang w:val="ru-RU"/>
        </w:rPr>
        <w:instrText>/</w:instrText>
      </w:r>
      <w:r w:rsidR="00E516B1">
        <w:instrText>ai</w:instrText>
      </w:r>
      <w:r w:rsidR="00E516B1" w:rsidRPr="00E516B1">
        <w:rPr>
          <w:lang w:val="ru-RU"/>
        </w:rPr>
        <w:instrText>4</w:instrText>
      </w:r>
      <w:r w:rsidR="00E516B1">
        <w:instrText>a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default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AB498C" w:rsidRPr="00AB498C">
        <w:rPr>
          <w:rStyle w:val="Hyperlink"/>
          <w:bCs/>
          <w:i/>
          <w:lang w:val="ru-RU"/>
        </w:rPr>
        <w:t>Оперативн</w:t>
      </w:r>
      <w:r w:rsidR="00AB498C">
        <w:rPr>
          <w:rStyle w:val="Hyperlink"/>
          <w:bCs/>
          <w:i/>
          <w:lang w:val="ru-RU"/>
        </w:rPr>
        <w:t>ая</w:t>
      </w:r>
      <w:r w:rsidR="00AB498C" w:rsidRPr="00AB498C">
        <w:rPr>
          <w:rStyle w:val="Hyperlink"/>
          <w:bCs/>
          <w:i/>
          <w:lang w:val="ru-RU"/>
        </w:rPr>
        <w:t xml:space="preserve"> групп</w:t>
      </w:r>
      <w:r w:rsidR="00AB498C">
        <w:rPr>
          <w:rStyle w:val="Hyperlink"/>
          <w:bCs/>
          <w:i/>
          <w:lang w:val="ru-RU"/>
        </w:rPr>
        <w:t>а</w:t>
      </w:r>
      <w:r w:rsidR="00AB498C" w:rsidRPr="00AB498C">
        <w:rPr>
          <w:rStyle w:val="Hyperlink"/>
          <w:bCs/>
          <w:i/>
          <w:lang w:val="ru-RU"/>
        </w:rPr>
        <w:t xml:space="preserve"> МСЭ-T по искусственному интеллекту (ИИ) и интернету вещей (IoT) для цифрового сельского хозяйства (ОГ</w:t>
      </w:r>
      <w:r w:rsidR="00AB498C" w:rsidRPr="00AB498C">
        <w:rPr>
          <w:rStyle w:val="Hyperlink"/>
          <w:bCs/>
          <w:i/>
          <w:lang w:val="ru-RU"/>
        </w:rPr>
        <w:noBreakHyphen/>
        <w:t>AI4A)</w:t>
      </w:r>
      <w:r w:rsidR="00E516B1">
        <w:rPr>
          <w:rStyle w:val="Hyperlink"/>
          <w:bCs/>
          <w:i/>
          <w:lang w:val="ru-RU"/>
        </w:rPr>
        <w:fldChar w:fldCharType="end"/>
      </w:r>
      <w:r w:rsidR="001C6684" w:rsidRPr="008F5FB8">
        <w:rPr>
          <w:bCs/>
          <w:lang w:val="ru-RU"/>
        </w:rPr>
        <w:t xml:space="preserve">, </w:t>
      </w:r>
      <w:r w:rsidRPr="008F5FB8">
        <w:rPr>
          <w:bCs/>
          <w:lang w:val="ru-RU"/>
        </w:rPr>
        <w:t xml:space="preserve">3)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focusgroups</w:instrText>
      </w:r>
      <w:r w:rsidR="00E516B1" w:rsidRPr="00E516B1">
        <w:rPr>
          <w:lang w:val="ru-RU"/>
        </w:rPr>
        <w:instrText>/</w:instrText>
      </w:r>
      <w:r w:rsidR="00E516B1">
        <w:instrText>ai</w:instrText>
      </w:r>
      <w:r w:rsidR="00E516B1" w:rsidRPr="00E516B1">
        <w:rPr>
          <w:lang w:val="ru-RU"/>
        </w:rPr>
        <w:instrText>4</w:instrText>
      </w:r>
      <w:r w:rsidR="00E516B1">
        <w:instrText>ndm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default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8C3BAF" w:rsidRPr="008C3BAF">
        <w:rPr>
          <w:rStyle w:val="Hyperlink"/>
          <w:bCs/>
          <w:i/>
          <w:iCs/>
          <w:lang w:val="ru-RU"/>
        </w:rPr>
        <w:t>Оперативная группа МСЭ-</w:t>
      </w:r>
      <w:r w:rsidR="008C3BAF" w:rsidRPr="008C3BAF">
        <w:rPr>
          <w:rStyle w:val="Hyperlink"/>
          <w:bCs/>
          <w:i/>
          <w:iCs/>
        </w:rPr>
        <w:t>T</w:t>
      </w:r>
      <w:r w:rsidR="008C3BAF" w:rsidRPr="008C3BAF">
        <w:rPr>
          <w:rStyle w:val="Hyperlink"/>
          <w:bCs/>
          <w:i/>
          <w:iCs/>
          <w:lang w:val="ru-RU"/>
        </w:rPr>
        <w:t xml:space="preserve"> по ИИ в управлении операциями в случае стихийных бедствий (ОГ-</w:t>
      </w:r>
      <w:r w:rsidR="008C3BAF" w:rsidRPr="008C3BAF">
        <w:rPr>
          <w:rStyle w:val="Hyperlink"/>
          <w:bCs/>
          <w:i/>
          <w:iCs/>
        </w:rPr>
        <w:t>AI</w:t>
      </w:r>
      <w:r w:rsidR="008C3BAF" w:rsidRPr="008C3BAF">
        <w:rPr>
          <w:rStyle w:val="Hyperlink"/>
          <w:bCs/>
          <w:i/>
          <w:iCs/>
          <w:lang w:val="ru-RU"/>
        </w:rPr>
        <w:t>4</w:t>
      </w:r>
      <w:r w:rsidR="008C3BAF" w:rsidRPr="008C3BAF">
        <w:rPr>
          <w:rStyle w:val="Hyperlink"/>
          <w:bCs/>
          <w:i/>
          <w:iCs/>
        </w:rPr>
        <w:t>NDM</w:t>
      </w:r>
      <w:r w:rsidR="008C3BAF" w:rsidRPr="008C3BAF">
        <w:rPr>
          <w:rStyle w:val="Hyperlink"/>
          <w:bCs/>
          <w:i/>
          <w:iCs/>
          <w:lang w:val="ru-RU"/>
        </w:rPr>
        <w:t>)</w:t>
      </w:r>
      <w:r w:rsidR="00E516B1">
        <w:rPr>
          <w:rStyle w:val="Hyperlink"/>
          <w:bCs/>
          <w:i/>
          <w:iCs/>
          <w:lang w:val="ru-RU"/>
        </w:rPr>
        <w:fldChar w:fldCharType="end"/>
      </w:r>
      <w:r w:rsidR="001C6684" w:rsidRPr="008F5FB8">
        <w:rPr>
          <w:bCs/>
          <w:lang w:val="ru-RU"/>
        </w:rPr>
        <w:t xml:space="preserve">, </w:t>
      </w:r>
      <w:r w:rsidRPr="008F5FB8">
        <w:rPr>
          <w:bCs/>
          <w:lang w:val="ru-RU"/>
        </w:rPr>
        <w:t xml:space="preserve">4)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focusgroups</w:instrText>
      </w:r>
      <w:r w:rsidR="00E516B1" w:rsidRPr="00E516B1">
        <w:rPr>
          <w:lang w:val="ru-RU"/>
        </w:rPr>
        <w:instrText>/</w:instrText>
      </w:r>
      <w:r w:rsidR="00E516B1">
        <w:instrText>an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default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8C3BAF" w:rsidRPr="008C3BAF">
        <w:rPr>
          <w:rStyle w:val="Hyperlink"/>
          <w:bCs/>
          <w:i/>
          <w:iCs/>
          <w:lang w:val="ru-RU"/>
        </w:rPr>
        <w:t>Оперативная группа МСЭ</w:t>
      </w:r>
      <w:r w:rsidR="00EA4FF6">
        <w:rPr>
          <w:rStyle w:val="Hyperlink"/>
          <w:bCs/>
          <w:i/>
          <w:iCs/>
          <w:lang w:val="ru-RU"/>
        </w:rPr>
        <w:t xml:space="preserve"> </w:t>
      </w:r>
      <w:r w:rsidR="008C3BAF" w:rsidRPr="008C3BAF">
        <w:rPr>
          <w:rStyle w:val="Hyperlink"/>
          <w:bCs/>
          <w:i/>
          <w:iCs/>
          <w:lang w:val="ru-RU"/>
        </w:rPr>
        <w:t>по автономным сетям (ОГ-</w:t>
      </w:r>
      <w:r w:rsidR="008C3BAF" w:rsidRPr="008C3BAF">
        <w:rPr>
          <w:rStyle w:val="Hyperlink"/>
          <w:bCs/>
          <w:i/>
          <w:iCs/>
        </w:rPr>
        <w:t>AN</w:t>
      </w:r>
      <w:r w:rsidR="008C3BAF" w:rsidRPr="008C3BAF">
        <w:rPr>
          <w:rStyle w:val="Hyperlink"/>
          <w:bCs/>
          <w:i/>
          <w:iCs/>
          <w:lang w:val="ru-RU"/>
        </w:rPr>
        <w:t>)</w:t>
      </w:r>
      <w:r w:rsidR="00E516B1">
        <w:rPr>
          <w:rStyle w:val="Hyperlink"/>
          <w:bCs/>
          <w:i/>
          <w:iCs/>
          <w:lang w:val="ru-RU"/>
        </w:rPr>
        <w:fldChar w:fldCharType="end"/>
      </w:r>
      <w:r w:rsidR="001C6684" w:rsidRPr="008F5FB8">
        <w:rPr>
          <w:bCs/>
          <w:lang w:val="ru-RU"/>
        </w:rPr>
        <w:t xml:space="preserve">, </w:t>
      </w:r>
      <w:r w:rsidRPr="008F5FB8">
        <w:rPr>
          <w:bCs/>
          <w:lang w:val="ru-RU"/>
        </w:rPr>
        <w:t xml:space="preserve">5)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focusgroups</w:instrText>
      </w:r>
      <w:r w:rsidR="00E516B1" w:rsidRPr="00E516B1">
        <w:rPr>
          <w:lang w:val="ru-RU"/>
        </w:rPr>
        <w:instrText>/</w:instrText>
      </w:r>
      <w:r w:rsidR="00E516B1">
        <w:instrText>ai</w:instrText>
      </w:r>
      <w:r w:rsidR="00E516B1" w:rsidRPr="00E516B1">
        <w:rPr>
          <w:lang w:val="ru-RU"/>
        </w:rPr>
        <w:instrText>4</w:instrText>
      </w:r>
      <w:r w:rsidR="00E516B1">
        <w:instrText>ad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default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8C3BAF" w:rsidRPr="008C3BAF">
        <w:rPr>
          <w:rStyle w:val="Hyperlink"/>
          <w:bCs/>
          <w:i/>
          <w:lang w:val="ru-RU"/>
        </w:rPr>
        <w:t>Оперативн</w:t>
      </w:r>
      <w:r w:rsidR="008C3BAF">
        <w:rPr>
          <w:rStyle w:val="Hyperlink"/>
          <w:bCs/>
          <w:i/>
          <w:lang w:val="ru-RU"/>
        </w:rPr>
        <w:t>ая</w:t>
      </w:r>
      <w:r w:rsidR="008C3BAF" w:rsidRPr="008C3BAF">
        <w:rPr>
          <w:rStyle w:val="Hyperlink"/>
          <w:bCs/>
          <w:i/>
          <w:lang w:val="ru-RU"/>
        </w:rPr>
        <w:t xml:space="preserve"> групп</w:t>
      </w:r>
      <w:r w:rsidR="008C3BAF">
        <w:rPr>
          <w:rStyle w:val="Hyperlink"/>
          <w:bCs/>
          <w:i/>
          <w:lang w:val="ru-RU"/>
        </w:rPr>
        <w:t>а</w:t>
      </w:r>
      <w:r w:rsidR="008C3BAF" w:rsidRPr="008C3BAF">
        <w:rPr>
          <w:rStyle w:val="Hyperlink"/>
          <w:bCs/>
          <w:i/>
          <w:lang w:val="ru-RU"/>
        </w:rPr>
        <w:t xml:space="preserve"> МСЭ-Т по ИИ для автономного и </w:t>
      </w:r>
      <w:proofErr w:type="spellStart"/>
      <w:r w:rsidR="008C3BAF" w:rsidRPr="008C3BAF">
        <w:rPr>
          <w:rStyle w:val="Hyperlink"/>
          <w:bCs/>
          <w:i/>
          <w:lang w:val="ru-RU"/>
        </w:rPr>
        <w:t>ассистированного</w:t>
      </w:r>
      <w:proofErr w:type="spellEnd"/>
      <w:r w:rsidR="008C3BAF" w:rsidRPr="008C3BAF">
        <w:rPr>
          <w:rStyle w:val="Hyperlink"/>
          <w:bCs/>
          <w:i/>
          <w:lang w:val="ru-RU"/>
        </w:rPr>
        <w:t xml:space="preserve"> вождения (ОГ-</w:t>
      </w:r>
      <w:r w:rsidR="008C3BAF" w:rsidRPr="008C3BAF">
        <w:rPr>
          <w:rStyle w:val="Hyperlink"/>
          <w:bCs/>
          <w:i/>
        </w:rPr>
        <w:t>AI</w:t>
      </w:r>
      <w:r w:rsidR="008C3BAF" w:rsidRPr="008C3BAF">
        <w:rPr>
          <w:rStyle w:val="Hyperlink"/>
          <w:bCs/>
          <w:i/>
          <w:lang w:val="ru-RU"/>
        </w:rPr>
        <w:t>4</w:t>
      </w:r>
      <w:r w:rsidR="008C3BAF" w:rsidRPr="008C3BAF">
        <w:rPr>
          <w:rStyle w:val="Hyperlink"/>
          <w:bCs/>
          <w:i/>
        </w:rPr>
        <w:t>AD</w:t>
      </w:r>
      <w:r w:rsidR="008C3BAF" w:rsidRPr="008C3BAF">
        <w:rPr>
          <w:rStyle w:val="Hyperlink"/>
          <w:bCs/>
          <w:i/>
          <w:lang w:val="ru-RU"/>
        </w:rPr>
        <w:t>)</w:t>
      </w:r>
      <w:r w:rsidR="00E516B1">
        <w:rPr>
          <w:rStyle w:val="Hyperlink"/>
          <w:bCs/>
          <w:i/>
          <w:lang w:val="ru-RU"/>
        </w:rPr>
        <w:fldChar w:fldCharType="end"/>
      </w:r>
      <w:r w:rsidR="001C6684" w:rsidRPr="00E83382">
        <w:rPr>
          <w:bCs/>
          <w:iCs/>
          <w:lang w:val="ru-RU"/>
        </w:rPr>
        <w:t>,</w:t>
      </w:r>
      <w:r w:rsidR="001C6684" w:rsidRPr="008F5FB8">
        <w:rPr>
          <w:bCs/>
          <w:i/>
          <w:lang w:val="ru-RU"/>
        </w:rPr>
        <w:t xml:space="preserve"> </w:t>
      </w:r>
      <w:r w:rsidRPr="008F5FB8">
        <w:rPr>
          <w:bCs/>
          <w:lang w:val="ru-RU"/>
        </w:rPr>
        <w:t xml:space="preserve">6)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focusgroups</w:instrText>
      </w:r>
      <w:r w:rsidR="00E516B1" w:rsidRPr="00E516B1">
        <w:rPr>
          <w:lang w:val="ru-RU"/>
        </w:rPr>
        <w:instrText>/</w:instrText>
      </w:r>
      <w:r w:rsidR="00E516B1">
        <w:instrText>ai</w:instrText>
      </w:r>
      <w:r w:rsidR="00E516B1" w:rsidRPr="00E516B1">
        <w:rPr>
          <w:lang w:val="ru-RU"/>
        </w:rPr>
        <w:instrText>4</w:instrText>
      </w:r>
      <w:r w:rsidR="00E516B1">
        <w:instrText>ee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default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E35C4B" w:rsidRPr="00640E5A">
        <w:rPr>
          <w:rStyle w:val="Hyperlink"/>
          <w:bCs/>
          <w:i/>
          <w:iCs/>
          <w:lang w:val="ru-RU"/>
        </w:rPr>
        <w:t>Оперативная группа МСЭ-</w:t>
      </w:r>
      <w:r w:rsidR="00E35C4B" w:rsidRPr="00640E5A">
        <w:rPr>
          <w:rStyle w:val="Hyperlink"/>
          <w:bCs/>
          <w:i/>
          <w:iCs/>
        </w:rPr>
        <w:t>T</w:t>
      </w:r>
      <w:r w:rsidR="00E35C4B" w:rsidRPr="00640E5A">
        <w:rPr>
          <w:rStyle w:val="Hyperlink"/>
          <w:bCs/>
          <w:i/>
          <w:iCs/>
          <w:lang w:val="ru-RU"/>
        </w:rPr>
        <w:t xml:space="preserve"> по экологической эффективности для искусственного интеллекта и других возникающих технологий (ОГ-</w:t>
      </w:r>
      <w:r w:rsidR="00E35C4B" w:rsidRPr="00640E5A">
        <w:rPr>
          <w:rStyle w:val="Hyperlink"/>
          <w:bCs/>
          <w:i/>
          <w:iCs/>
        </w:rPr>
        <w:t>AI</w:t>
      </w:r>
      <w:r w:rsidR="00E35C4B" w:rsidRPr="00640E5A">
        <w:rPr>
          <w:rStyle w:val="Hyperlink"/>
          <w:bCs/>
          <w:i/>
          <w:iCs/>
          <w:lang w:val="ru-RU"/>
        </w:rPr>
        <w:t>4</w:t>
      </w:r>
      <w:r w:rsidR="00E35C4B" w:rsidRPr="00640E5A">
        <w:rPr>
          <w:rStyle w:val="Hyperlink"/>
          <w:bCs/>
          <w:i/>
          <w:iCs/>
        </w:rPr>
        <w:t>EE</w:t>
      </w:r>
      <w:r w:rsidR="00E35C4B" w:rsidRPr="00640E5A">
        <w:rPr>
          <w:rStyle w:val="Hyperlink"/>
          <w:bCs/>
          <w:i/>
          <w:iCs/>
          <w:lang w:val="ru-RU"/>
        </w:rPr>
        <w:t>)</w:t>
      </w:r>
      <w:r w:rsidR="00E516B1">
        <w:rPr>
          <w:rStyle w:val="Hyperlink"/>
          <w:bCs/>
          <w:i/>
          <w:iCs/>
          <w:lang w:val="ru-RU"/>
        </w:rPr>
        <w:fldChar w:fldCharType="end"/>
      </w:r>
      <w:r w:rsidR="001C6684" w:rsidRPr="008F5FB8">
        <w:rPr>
          <w:bCs/>
          <w:lang w:val="ru-RU"/>
        </w:rPr>
        <w:t xml:space="preserve">, </w:t>
      </w:r>
      <w:r w:rsidRPr="008F5FB8">
        <w:rPr>
          <w:bCs/>
          <w:lang w:val="ru-RU"/>
        </w:rPr>
        <w:t>7)</w:t>
      </w:r>
      <w:r w:rsidR="00640E5A">
        <w:rPr>
          <w:bCs/>
          <w:lang w:val="en-US"/>
        </w:rPr>
        <w:t> 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focusgroups</w:instrText>
      </w:r>
      <w:r w:rsidR="00E516B1" w:rsidRPr="00E516B1">
        <w:rPr>
          <w:lang w:val="ru-RU"/>
        </w:rPr>
        <w:instrText>/</w:instrText>
      </w:r>
      <w:r w:rsidR="00E516B1">
        <w:instrText>ai</w:instrText>
      </w:r>
      <w:r w:rsidR="00E516B1" w:rsidRPr="00E516B1">
        <w:rPr>
          <w:lang w:val="ru-RU"/>
        </w:rPr>
        <w:instrText>4</w:instrText>
      </w:r>
      <w:r w:rsidR="00E516B1">
        <w:instrText>h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11611B" w:rsidRPr="006F5884">
        <w:rPr>
          <w:rStyle w:val="Hyperlink"/>
          <w:i/>
          <w:lang w:val="ru-RU"/>
        </w:rPr>
        <w:t>Оперативная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группа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МСЭ</w:t>
      </w:r>
      <w:r w:rsidR="0011611B" w:rsidRPr="008F5FB8">
        <w:rPr>
          <w:rStyle w:val="Hyperlink"/>
          <w:i/>
          <w:lang w:val="ru-RU"/>
        </w:rPr>
        <w:t>-</w:t>
      </w:r>
      <w:r w:rsidR="0011611B" w:rsidRPr="0011611B">
        <w:rPr>
          <w:rStyle w:val="Hyperlink"/>
          <w:i/>
          <w:lang w:val="en-US"/>
        </w:rPr>
        <w:t>T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по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искусственному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интеллекту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для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здравоохранения</w:t>
      </w:r>
      <w:r w:rsidR="0011611B" w:rsidRPr="008F5FB8">
        <w:rPr>
          <w:rStyle w:val="Hyperlink"/>
          <w:i/>
          <w:lang w:val="ru-RU"/>
        </w:rPr>
        <w:t xml:space="preserve"> (</w:t>
      </w:r>
      <w:r w:rsidR="0011611B" w:rsidRPr="006F5884">
        <w:rPr>
          <w:rStyle w:val="Hyperlink"/>
          <w:i/>
          <w:lang w:val="ru-RU"/>
        </w:rPr>
        <w:t>ОГ</w:t>
      </w:r>
      <w:r w:rsidR="0011611B" w:rsidRPr="008F5FB8">
        <w:rPr>
          <w:rStyle w:val="Hyperlink"/>
          <w:i/>
          <w:lang w:val="ru-RU"/>
        </w:rPr>
        <w:t>-</w:t>
      </w:r>
      <w:r w:rsidR="0011611B" w:rsidRPr="0011611B">
        <w:rPr>
          <w:rStyle w:val="Hyperlink"/>
          <w:i/>
          <w:lang w:val="en-US"/>
        </w:rPr>
        <w:t>AI</w:t>
      </w:r>
      <w:r w:rsidR="0011611B" w:rsidRPr="008F5FB8">
        <w:rPr>
          <w:rStyle w:val="Hyperlink"/>
          <w:i/>
          <w:lang w:val="ru-RU"/>
        </w:rPr>
        <w:t>4</w:t>
      </w:r>
      <w:r w:rsidR="0011611B" w:rsidRPr="0011611B">
        <w:rPr>
          <w:rStyle w:val="Hyperlink"/>
          <w:i/>
          <w:lang w:val="en-US"/>
        </w:rPr>
        <w:t>H</w:t>
      </w:r>
      <w:r w:rsidR="0011611B" w:rsidRPr="008F5FB8">
        <w:rPr>
          <w:rStyle w:val="Hyperlink"/>
          <w:i/>
          <w:lang w:val="ru-RU"/>
        </w:rPr>
        <w:t>)</w:t>
      </w:r>
      <w:r w:rsidR="00E516B1">
        <w:rPr>
          <w:rStyle w:val="Hyperlink"/>
          <w:i/>
          <w:lang w:val="ru-RU"/>
        </w:rPr>
        <w:fldChar w:fldCharType="end"/>
      </w:r>
      <w:r w:rsidRPr="008F5FB8">
        <w:rPr>
          <w:bCs/>
          <w:lang w:val="ru-RU"/>
        </w:rPr>
        <w:t xml:space="preserve"> </w:t>
      </w:r>
      <w:r w:rsidR="001C6684">
        <w:rPr>
          <w:bCs/>
          <w:lang w:val="ru-RU"/>
        </w:rPr>
        <w:t>и</w:t>
      </w:r>
      <w:r w:rsidRPr="008F5FB8">
        <w:rPr>
          <w:bCs/>
          <w:lang w:val="ru-RU"/>
        </w:rPr>
        <w:t xml:space="preserve"> 8)</w:t>
      </w:r>
      <w:r w:rsidR="00247D95">
        <w:rPr>
          <w:bCs/>
          <w:lang w:val="en-US"/>
        </w:rPr>
        <w:t> 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T</w:instrText>
      </w:r>
      <w:r w:rsidR="00E516B1" w:rsidRPr="00E516B1">
        <w:rPr>
          <w:lang w:val="ru-RU"/>
        </w:rPr>
        <w:instrText>/</w:instrText>
      </w:r>
      <w:r w:rsidR="00E516B1">
        <w:instrText>focusgroups</w:instrText>
      </w:r>
      <w:r w:rsidR="00E516B1" w:rsidRPr="00E516B1">
        <w:rPr>
          <w:lang w:val="ru-RU"/>
        </w:rPr>
        <w:instrText>/</w:instrText>
      </w:r>
      <w:r w:rsidR="00E516B1">
        <w:instrText>vm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default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11611B" w:rsidRPr="006F5884">
        <w:rPr>
          <w:rStyle w:val="Hyperlink"/>
          <w:i/>
          <w:lang w:val="ru-RU"/>
        </w:rPr>
        <w:t>Оперативная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группа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МСЭ</w:t>
      </w:r>
      <w:r w:rsidR="0011611B" w:rsidRPr="008F5FB8">
        <w:rPr>
          <w:rStyle w:val="Hyperlink"/>
          <w:i/>
          <w:lang w:val="ru-RU"/>
        </w:rPr>
        <w:t>-</w:t>
      </w:r>
      <w:r w:rsidR="0011611B" w:rsidRPr="006F5884">
        <w:rPr>
          <w:rStyle w:val="Hyperlink"/>
          <w:i/>
          <w:lang w:val="ru-RU"/>
        </w:rPr>
        <w:t>Т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по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мультимедиа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в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автотранспортных</w:t>
      </w:r>
      <w:r w:rsidR="0011611B" w:rsidRPr="008F5FB8">
        <w:rPr>
          <w:rStyle w:val="Hyperlink"/>
          <w:i/>
          <w:lang w:val="ru-RU"/>
        </w:rPr>
        <w:t xml:space="preserve"> </w:t>
      </w:r>
      <w:r w:rsidR="0011611B" w:rsidRPr="006F5884">
        <w:rPr>
          <w:rStyle w:val="Hyperlink"/>
          <w:i/>
          <w:lang w:val="ru-RU"/>
        </w:rPr>
        <w:t>средствах</w:t>
      </w:r>
      <w:r w:rsidR="0011611B" w:rsidRPr="008F5FB8">
        <w:rPr>
          <w:rStyle w:val="Hyperlink"/>
          <w:i/>
          <w:lang w:val="ru-RU"/>
        </w:rPr>
        <w:t xml:space="preserve"> (</w:t>
      </w:r>
      <w:r w:rsidR="0011611B" w:rsidRPr="006F5884">
        <w:rPr>
          <w:rStyle w:val="Hyperlink"/>
          <w:i/>
          <w:lang w:val="ru-RU"/>
        </w:rPr>
        <w:t>ОГ</w:t>
      </w:r>
      <w:r w:rsidR="0011611B" w:rsidRPr="008F5FB8">
        <w:rPr>
          <w:rStyle w:val="Hyperlink"/>
          <w:i/>
          <w:lang w:val="ru-RU"/>
        </w:rPr>
        <w:t>-</w:t>
      </w:r>
      <w:r w:rsidR="0011611B" w:rsidRPr="0011611B">
        <w:rPr>
          <w:rStyle w:val="Hyperlink"/>
          <w:i/>
          <w:lang w:val="en-US"/>
        </w:rPr>
        <w:t>VM</w:t>
      </w:r>
      <w:r w:rsidR="0011611B" w:rsidRPr="008F5FB8">
        <w:rPr>
          <w:rStyle w:val="Hyperlink"/>
          <w:i/>
          <w:lang w:val="ru-RU"/>
        </w:rPr>
        <w:t>)</w:t>
      </w:r>
      <w:r w:rsidR="00E516B1">
        <w:rPr>
          <w:rStyle w:val="Hyperlink"/>
          <w:i/>
          <w:lang w:val="ru-RU"/>
        </w:rPr>
        <w:fldChar w:fldCharType="end"/>
      </w:r>
      <w:r w:rsidRPr="008F5FB8">
        <w:rPr>
          <w:bCs/>
          <w:i/>
          <w:iCs/>
          <w:lang w:val="ru-RU"/>
        </w:rPr>
        <w:t>.</w:t>
      </w:r>
    </w:p>
    <w:p w14:paraId="47473330" w14:textId="77777777" w:rsidR="00472EA4" w:rsidRPr="00472EA4" w:rsidRDefault="00472EA4" w:rsidP="006F5616">
      <w:pPr>
        <w:rPr>
          <w:lang w:val="ru-RU"/>
        </w:rPr>
      </w:pPr>
      <w:r w:rsidRPr="00472EA4">
        <w:rPr>
          <w:lang w:val="ru-RU"/>
        </w:rPr>
        <w:t>3.1</w:t>
      </w:r>
      <w:r>
        <w:rPr>
          <w:lang w:val="ru-RU"/>
        </w:rPr>
        <w:t>2</w:t>
      </w:r>
      <w:r w:rsidRPr="00472EA4">
        <w:rPr>
          <w:lang w:val="ru-RU"/>
        </w:rPr>
        <w:tab/>
        <w:t xml:space="preserve">Продолжается работа МСЭ-R по стандартизации в области радиосвязи с учетом постоянного развития современных сетей электросвязи. МСЭ-R разработал четкие принципы безопасности для сетей IMT (3G, 4G и 5G) (Рекомендации МСЭ-R M.1078, M.1223, M.1457, M.1645, М.2012 и М.2083). Выпущены также Рекомендации по вопросам безопасности в архитектуре сетевого управления для цифровых спутниковых систем (Рекомендация МСЭ-R S.1250) и по повышению производительности протокола управления передачей по спутниковым сетям (Рекомендация МСЭ-R S.1711). Информация о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R</w:instrText>
      </w:r>
      <w:r w:rsidR="00E516B1" w:rsidRPr="00E516B1">
        <w:rPr>
          <w:lang w:val="ru-RU"/>
        </w:rPr>
        <w:instrText>/</w:instrText>
      </w:r>
      <w:r w:rsidR="00E516B1">
        <w:instrText>study</w:instrText>
      </w:r>
      <w:r w:rsidR="00E516B1" w:rsidRPr="00E516B1">
        <w:rPr>
          <w:lang w:val="ru-RU"/>
        </w:rPr>
        <w:instrText>-</w:instrText>
      </w:r>
      <w:r w:rsidR="00E516B1">
        <w:instrText>groups</w:instrText>
      </w:r>
      <w:r w:rsidR="00E516B1" w:rsidRPr="00E516B1">
        <w:rPr>
          <w:lang w:val="ru-RU"/>
        </w:rPr>
        <w:instrText>/</w:instrText>
      </w:r>
      <w:r w:rsidR="00E516B1">
        <w:instrText>rsg</w:instrText>
      </w:r>
      <w:r w:rsidR="00E516B1" w:rsidRPr="00E516B1">
        <w:rPr>
          <w:lang w:val="ru-RU"/>
        </w:rPr>
        <w:instrText>5/</w:instrText>
      </w:r>
      <w:r w:rsidR="00E516B1">
        <w:instrText>rwp</w:instrText>
      </w:r>
      <w:r w:rsidR="00E516B1" w:rsidRPr="00E516B1">
        <w:rPr>
          <w:lang w:val="ru-RU"/>
        </w:rPr>
        <w:instrText>5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imt</w:instrText>
      </w:r>
      <w:r w:rsidR="00E516B1" w:rsidRPr="00E516B1">
        <w:rPr>
          <w:lang w:val="ru-RU"/>
        </w:rPr>
        <w:instrText>-2020/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default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Pr="00472EA4">
        <w:rPr>
          <w:rStyle w:val="Hyperlink"/>
          <w:lang w:val="ru-RU"/>
        </w:rPr>
        <w:t>будущих системах подвижной связи "IMT на период до 2020 года и далее"</w:t>
      </w:r>
      <w:r w:rsidR="00E516B1">
        <w:rPr>
          <w:rStyle w:val="Hyperlink"/>
          <w:lang w:val="ru-RU"/>
        </w:rPr>
        <w:fldChar w:fldCharType="end"/>
      </w:r>
      <w:r w:rsidRPr="00472EA4">
        <w:rPr>
          <w:lang w:val="ru-RU"/>
        </w:rPr>
        <w:t xml:space="preserve"> представлена на веб-сайте.</w:t>
      </w:r>
    </w:p>
    <w:p w14:paraId="1183968D" w14:textId="77777777" w:rsidR="00AB498C" w:rsidRPr="00AB498C" w:rsidRDefault="00AB498C" w:rsidP="00AB498C">
      <w:pPr>
        <w:pStyle w:val="Heading1"/>
        <w:rPr>
          <w:rFonts w:eastAsiaTheme="minorEastAsia"/>
          <w:lang w:val="ru-RU"/>
        </w:rPr>
      </w:pPr>
      <w:r w:rsidRPr="00AB498C">
        <w:rPr>
          <w:rFonts w:eastAsiaTheme="minorEastAsia"/>
          <w:lang w:val="ru-RU"/>
        </w:rPr>
        <w:t>4</w:t>
      </w:r>
      <w:r w:rsidRPr="00AB498C">
        <w:rPr>
          <w:rFonts w:eastAsiaTheme="minorEastAsia"/>
          <w:lang w:val="ru-RU"/>
        </w:rPr>
        <w:tab/>
        <w:t>Организационные структуры</w:t>
      </w:r>
    </w:p>
    <w:p w14:paraId="00335819" w14:textId="3E293E74" w:rsidR="00AB498C" w:rsidRPr="00BD46DB" w:rsidRDefault="00AB498C" w:rsidP="00AB498C">
      <w:pPr>
        <w:rPr>
          <w:lang w:val="ru-RU"/>
        </w:rPr>
      </w:pPr>
      <w:r w:rsidRPr="00AB498C">
        <w:rPr>
          <w:lang w:val="ru-RU"/>
        </w:rPr>
        <w:t>4.1</w:t>
      </w:r>
      <w:r w:rsidRPr="00AB498C">
        <w:rPr>
          <w:lang w:val="ru-RU"/>
        </w:rPr>
        <w:tab/>
      </w:r>
      <w:r>
        <w:rPr>
          <w:lang w:val="ru-RU"/>
        </w:rPr>
        <w:t xml:space="preserve">В 2021 году </w:t>
      </w:r>
      <w:r w:rsidRPr="00AB498C">
        <w:rPr>
          <w:lang w:val="ru-RU"/>
        </w:rPr>
        <w:t xml:space="preserve">МСЭ провел технические оценки готовности к созданию </w:t>
      </w:r>
      <w:r w:rsidRPr="00AB498C">
        <w:rPr>
          <w:color w:val="000000"/>
          <w:lang w:val="ru-RU"/>
        </w:rPr>
        <w:t>групп реагирования на компьютерные инциденты (CIRT)</w:t>
      </w:r>
      <w:r w:rsidRPr="00AB498C">
        <w:rPr>
          <w:lang w:val="ru-RU"/>
        </w:rPr>
        <w:t xml:space="preserve"> более чем </w:t>
      </w:r>
      <w:r w:rsidR="006510B3" w:rsidRPr="00AB498C">
        <w:rPr>
          <w:lang w:val="ru-RU"/>
        </w:rPr>
        <w:t xml:space="preserve">в </w:t>
      </w:r>
      <w:r w:rsidRPr="00AB498C">
        <w:rPr>
          <w:lang w:val="ru-RU"/>
        </w:rPr>
        <w:t xml:space="preserve">80 странах и принимает необходимые последующие меры для оказания помощи Государствам-Членам в их осуществлении. </w:t>
      </w:r>
      <w:r w:rsidR="006510B3">
        <w:rPr>
          <w:lang w:val="ru-RU"/>
        </w:rPr>
        <w:t>К началу 2021 года б</w:t>
      </w:r>
      <w:r w:rsidR="00DE55F2" w:rsidRPr="00DE55F2">
        <w:rPr>
          <w:lang w:val="ru-RU"/>
        </w:rPr>
        <w:t>ыла успешно завершена работа, связанная с непосредственным участием в создании и/или укреплении 1</w:t>
      </w:r>
      <w:r w:rsidR="006510B3">
        <w:rPr>
          <w:lang w:val="ru-RU"/>
        </w:rPr>
        <w:t>7</w:t>
      </w:r>
      <w:r w:rsidR="00DE55F2" w:rsidRPr="00DE55F2">
        <w:rPr>
          <w:lang w:val="ru-RU"/>
        </w:rPr>
        <w:t xml:space="preserve"> национальных CIRT</w:t>
      </w:r>
      <w:r w:rsidR="00452AF5">
        <w:rPr>
          <w:lang w:val="ru-RU"/>
        </w:rPr>
        <w:t>;</w:t>
      </w:r>
      <w:r w:rsidR="00DE55F2" w:rsidRPr="00DE55F2">
        <w:rPr>
          <w:lang w:val="ru-RU"/>
        </w:rPr>
        <w:t xml:space="preserve"> </w:t>
      </w:r>
      <w:r w:rsidR="00A94A17">
        <w:rPr>
          <w:lang w:val="ru-RU"/>
        </w:rPr>
        <w:t xml:space="preserve">три (3) проекта были успешно завершены в 2021 </w:t>
      </w:r>
      <w:r w:rsidR="00A94A17" w:rsidRPr="006F5616">
        <w:rPr>
          <w:lang w:val="ru-RU"/>
        </w:rPr>
        <w:t>году</w:t>
      </w:r>
      <w:r w:rsidR="00452AF5" w:rsidRPr="006F5616">
        <w:rPr>
          <w:lang w:val="ru-RU"/>
        </w:rPr>
        <w:t>;</w:t>
      </w:r>
      <w:r w:rsidR="00DE55F2" w:rsidRPr="006F5616">
        <w:rPr>
          <w:lang w:val="ru-RU"/>
        </w:rPr>
        <w:t xml:space="preserve"> </w:t>
      </w:r>
      <w:r w:rsidR="00452AF5" w:rsidRPr="006F5616">
        <w:rPr>
          <w:lang w:val="ru-RU"/>
        </w:rPr>
        <w:t>была</w:t>
      </w:r>
      <w:r w:rsidR="00452AF5" w:rsidRPr="001425C0">
        <w:rPr>
          <w:lang w:val="ru-RU"/>
        </w:rPr>
        <w:t xml:space="preserve"> проведена </w:t>
      </w:r>
      <w:r w:rsidR="001425C0">
        <w:rPr>
          <w:lang w:val="ru-RU"/>
        </w:rPr>
        <w:t>о</w:t>
      </w:r>
      <w:r w:rsidR="001425C0" w:rsidRPr="001425C0">
        <w:rPr>
          <w:lang w:val="ru-RU"/>
        </w:rPr>
        <w:t xml:space="preserve">ценка CIRT для Гвинеи-Бисау, Багамских </w:t>
      </w:r>
      <w:r w:rsidR="001425C0">
        <w:rPr>
          <w:lang w:val="ru-RU"/>
        </w:rPr>
        <w:t>О</w:t>
      </w:r>
      <w:r w:rsidR="001425C0" w:rsidRPr="001425C0">
        <w:rPr>
          <w:lang w:val="ru-RU"/>
        </w:rPr>
        <w:t>стровов, Монголии и Гайаны</w:t>
      </w:r>
      <w:r w:rsidR="00452AF5">
        <w:rPr>
          <w:lang w:val="ru-RU"/>
        </w:rPr>
        <w:t>;</w:t>
      </w:r>
      <w:r w:rsidR="001425C0" w:rsidRPr="001425C0">
        <w:rPr>
          <w:lang w:val="ru-RU"/>
        </w:rPr>
        <w:t xml:space="preserve"> </w:t>
      </w:r>
      <w:r w:rsidR="00452AF5" w:rsidRPr="001425C0">
        <w:rPr>
          <w:lang w:val="ru-RU"/>
        </w:rPr>
        <w:t xml:space="preserve">был рассмотрен </w:t>
      </w:r>
      <w:r w:rsidR="001425C0">
        <w:rPr>
          <w:lang w:val="ru-RU"/>
        </w:rPr>
        <w:t>проект</w:t>
      </w:r>
      <w:r w:rsidR="001425C0" w:rsidRPr="001425C0">
        <w:rPr>
          <w:lang w:val="ru-RU"/>
        </w:rPr>
        <w:t xml:space="preserve"> CIRT для Эсватини</w:t>
      </w:r>
      <w:r w:rsidR="00452AF5">
        <w:rPr>
          <w:lang w:val="ru-RU"/>
        </w:rPr>
        <w:t xml:space="preserve">; </w:t>
      </w:r>
      <w:r w:rsidR="001425C0" w:rsidRPr="001425C0">
        <w:rPr>
          <w:lang w:val="ru-RU"/>
        </w:rPr>
        <w:t xml:space="preserve">в настоящее время </w:t>
      </w:r>
      <w:r w:rsidR="00452AF5">
        <w:rPr>
          <w:lang w:val="ru-RU"/>
        </w:rPr>
        <w:t>продолжается реализация</w:t>
      </w:r>
      <w:r w:rsidR="001425C0" w:rsidRPr="001425C0">
        <w:rPr>
          <w:lang w:val="ru-RU"/>
        </w:rPr>
        <w:t xml:space="preserve"> четыре</w:t>
      </w:r>
      <w:r w:rsidR="00452AF5">
        <w:rPr>
          <w:lang w:val="ru-RU"/>
        </w:rPr>
        <w:t>х</w:t>
      </w:r>
      <w:r w:rsidR="001425C0" w:rsidRPr="001425C0">
        <w:rPr>
          <w:lang w:val="ru-RU"/>
        </w:rPr>
        <w:t xml:space="preserve"> проект</w:t>
      </w:r>
      <w:r w:rsidR="00452AF5">
        <w:rPr>
          <w:lang w:val="ru-RU"/>
        </w:rPr>
        <w:t>ов</w:t>
      </w:r>
      <w:r w:rsidR="001425C0" w:rsidRPr="001425C0">
        <w:rPr>
          <w:lang w:val="ru-RU"/>
        </w:rPr>
        <w:t xml:space="preserve"> внедрения CIRT. МСЭ также оказал помощь Мали и Малави в </w:t>
      </w:r>
      <w:r w:rsidR="00403FCB">
        <w:rPr>
          <w:lang w:val="ru-RU"/>
        </w:rPr>
        <w:t>разработке проектов</w:t>
      </w:r>
      <w:r w:rsidR="001425C0" w:rsidRPr="001425C0">
        <w:rPr>
          <w:lang w:val="ru-RU"/>
        </w:rPr>
        <w:t xml:space="preserve"> национальн</w:t>
      </w:r>
      <w:r w:rsidR="00C5765F">
        <w:rPr>
          <w:lang w:val="ru-RU"/>
        </w:rPr>
        <w:t>ой</w:t>
      </w:r>
      <w:r w:rsidR="001425C0" w:rsidRPr="001425C0">
        <w:rPr>
          <w:lang w:val="ru-RU"/>
        </w:rPr>
        <w:t xml:space="preserve"> инфраструктур</w:t>
      </w:r>
      <w:r w:rsidR="00C5765F">
        <w:rPr>
          <w:lang w:val="ru-RU"/>
        </w:rPr>
        <w:t xml:space="preserve">ы </w:t>
      </w:r>
      <w:r w:rsidR="00C5765F" w:rsidRPr="00C5765F">
        <w:rPr>
          <w:lang w:val="ru-RU"/>
        </w:rPr>
        <w:t>открытых ключей</w:t>
      </w:r>
      <w:r w:rsidR="001425C0" w:rsidRPr="001425C0">
        <w:rPr>
          <w:lang w:val="ru-RU"/>
        </w:rPr>
        <w:t xml:space="preserve"> </w:t>
      </w:r>
      <w:r w:rsidR="00C5765F">
        <w:rPr>
          <w:lang w:val="ru-RU"/>
        </w:rPr>
        <w:t>(</w:t>
      </w:r>
      <w:r w:rsidR="001425C0" w:rsidRPr="001425C0">
        <w:rPr>
          <w:lang w:val="ru-RU"/>
        </w:rPr>
        <w:t>PKI</w:t>
      </w:r>
      <w:r w:rsidR="00C5765F">
        <w:rPr>
          <w:lang w:val="ru-RU"/>
        </w:rPr>
        <w:t>)</w:t>
      </w:r>
      <w:r w:rsidR="001425C0" w:rsidRPr="001425C0">
        <w:rPr>
          <w:lang w:val="ru-RU"/>
        </w:rPr>
        <w:t xml:space="preserve"> для каждой из стран.</w:t>
      </w:r>
    </w:p>
    <w:p w14:paraId="4CC76563" w14:textId="0DE58C02" w:rsidR="00AB498C" w:rsidRPr="00BD46DB" w:rsidRDefault="00AB498C" w:rsidP="00AB498C">
      <w:pPr>
        <w:rPr>
          <w:rFonts w:asciiTheme="minorHAnsi" w:hAnsiTheme="minorHAnsi" w:cstheme="minorHAnsi"/>
          <w:lang w:val="ru-RU"/>
        </w:rPr>
      </w:pPr>
      <w:r w:rsidRPr="00AB498C">
        <w:rPr>
          <w:rFonts w:asciiTheme="minorHAnsi" w:hAnsiTheme="minorHAnsi" w:cstheme="minorHAnsi"/>
          <w:lang w:val="ru-RU"/>
        </w:rPr>
        <w:t>4.2</w:t>
      </w:r>
      <w:r w:rsidRPr="00AB498C">
        <w:rPr>
          <w:rFonts w:asciiTheme="minorHAnsi" w:hAnsiTheme="minorHAnsi" w:cstheme="minorHAnsi"/>
          <w:lang w:val="ru-RU"/>
        </w:rPr>
        <w:tab/>
      </w:r>
      <w:r w:rsidR="009A6D23">
        <w:rPr>
          <w:rFonts w:asciiTheme="minorHAnsi" w:hAnsiTheme="minorHAnsi" w:cstheme="minorHAnsi"/>
          <w:lang w:val="ru-RU"/>
        </w:rPr>
        <w:t>Н</w:t>
      </w:r>
      <w:r w:rsidRPr="00AB498C">
        <w:rPr>
          <w:rFonts w:asciiTheme="minorHAnsi" w:hAnsiTheme="minorHAnsi" w:cstheme="minorHAnsi"/>
          <w:lang w:val="ru-RU"/>
        </w:rPr>
        <w:t>а настоящ</w:t>
      </w:r>
      <w:r w:rsidR="00EE53E1">
        <w:rPr>
          <w:rFonts w:asciiTheme="minorHAnsi" w:hAnsiTheme="minorHAnsi" w:cstheme="minorHAnsi"/>
          <w:lang w:val="ru-RU"/>
        </w:rPr>
        <w:t>ий момент</w:t>
      </w:r>
      <w:r w:rsidRPr="00AB498C">
        <w:rPr>
          <w:rFonts w:asciiTheme="minorHAnsi" w:hAnsiTheme="minorHAnsi" w:cstheme="minorHAnsi"/>
          <w:lang w:val="ru-RU"/>
        </w:rPr>
        <w:t xml:space="preserve"> МСЭ организовал </w:t>
      </w:r>
      <w:r w:rsidR="00DE55F2">
        <w:rPr>
          <w:rFonts w:asciiTheme="minorHAnsi" w:hAnsiTheme="minorHAnsi" w:cstheme="minorHAnsi"/>
          <w:lang w:val="ru-RU"/>
        </w:rPr>
        <w:t>34</w:t>
      </w:r>
      <w:r w:rsidRPr="00AB498C">
        <w:rPr>
          <w:rFonts w:asciiTheme="minorHAnsi" w:hAnsiTheme="minorHAnsi" w:cstheme="minorHAnsi"/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Cybersecurity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cyberdrills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Pr="00AB498C">
        <w:rPr>
          <w:rFonts w:asciiTheme="minorHAnsi" w:hAnsiTheme="minorHAnsi" w:cstheme="minorHAnsi"/>
          <w:color w:val="0000FF"/>
          <w:u w:val="single"/>
          <w:lang w:val="ru-RU"/>
        </w:rPr>
        <w:t>учени</w:t>
      </w:r>
      <w:r w:rsidR="005A7D09">
        <w:rPr>
          <w:rFonts w:asciiTheme="minorHAnsi" w:hAnsiTheme="minorHAnsi" w:cstheme="minorHAnsi"/>
          <w:color w:val="0000FF"/>
          <w:u w:val="single"/>
          <w:lang w:val="ru-RU"/>
        </w:rPr>
        <w:t>я</w:t>
      </w:r>
      <w:r w:rsidRPr="00AB498C">
        <w:rPr>
          <w:rFonts w:asciiTheme="minorHAnsi" w:hAnsiTheme="minorHAnsi" w:cstheme="minorHAnsi"/>
          <w:color w:val="0000FF"/>
          <w:u w:val="single"/>
          <w:lang w:val="ru-RU"/>
        </w:rPr>
        <w:t xml:space="preserve"> по кибербезопасности</w:t>
      </w:r>
      <w:r w:rsidR="00E516B1">
        <w:rPr>
          <w:rFonts w:asciiTheme="minorHAnsi" w:hAnsiTheme="minorHAnsi" w:cstheme="minorHAnsi"/>
          <w:color w:val="0000FF"/>
          <w:u w:val="single"/>
          <w:lang w:val="ru-RU"/>
        </w:rPr>
        <w:fldChar w:fldCharType="end"/>
      </w:r>
      <w:r w:rsidRPr="00AB498C">
        <w:rPr>
          <w:rFonts w:asciiTheme="minorHAnsi" w:hAnsiTheme="minorHAnsi" w:cstheme="minorHAnsi"/>
          <w:lang w:val="ru-RU"/>
        </w:rPr>
        <w:t>, в которых приняли участие более 1</w:t>
      </w:r>
      <w:r w:rsidR="00DE55F2">
        <w:rPr>
          <w:rFonts w:asciiTheme="minorHAnsi" w:hAnsiTheme="minorHAnsi" w:cstheme="minorHAnsi"/>
          <w:lang w:val="ru-RU"/>
        </w:rPr>
        <w:t>2</w:t>
      </w:r>
      <w:r w:rsidRPr="00AB498C">
        <w:rPr>
          <w:rFonts w:asciiTheme="minorHAnsi" w:hAnsiTheme="minorHAnsi" w:cstheme="minorHAnsi"/>
          <w:lang w:val="ru-RU"/>
        </w:rPr>
        <w:t>0 стран. В сентябре</w:t>
      </w:r>
      <w:r w:rsidR="00461E0B">
        <w:rPr>
          <w:rFonts w:asciiTheme="minorHAnsi" w:hAnsiTheme="minorHAnsi" w:cstheme="minorHAnsi"/>
          <w:lang w:val="ru-RU"/>
        </w:rPr>
        <w:t>–</w:t>
      </w:r>
      <w:r w:rsidRPr="00AB498C">
        <w:rPr>
          <w:rFonts w:asciiTheme="minorHAnsi" w:hAnsiTheme="minorHAnsi" w:cstheme="minorHAnsi"/>
          <w:lang w:val="ru-RU"/>
        </w:rPr>
        <w:t>декабре 202</w:t>
      </w:r>
      <w:r w:rsidR="00DE55F2">
        <w:rPr>
          <w:rFonts w:asciiTheme="minorHAnsi" w:hAnsiTheme="minorHAnsi" w:cstheme="minorHAnsi"/>
          <w:lang w:val="ru-RU"/>
        </w:rPr>
        <w:t>1</w:t>
      </w:r>
      <w:r w:rsidRPr="00AB498C">
        <w:rPr>
          <w:rFonts w:asciiTheme="minorHAnsi" w:hAnsiTheme="minorHAnsi" w:cstheme="minorHAnsi"/>
          <w:lang w:val="ru-RU"/>
        </w:rPr>
        <w:t xml:space="preserve"> года МСЭ была организована и </w:t>
      </w:r>
      <w:r w:rsidR="00390D1F">
        <w:rPr>
          <w:rFonts w:asciiTheme="minorHAnsi" w:hAnsiTheme="minorHAnsi" w:cstheme="minorHAnsi"/>
          <w:lang w:val="ru-RU"/>
        </w:rPr>
        <w:t>проведена</w:t>
      </w:r>
      <w:r w:rsidRPr="00AB498C">
        <w:rPr>
          <w:rFonts w:asciiTheme="minorHAnsi" w:hAnsiTheme="minorHAnsi" w:cstheme="minorHAnsi"/>
          <w:lang w:val="ru-RU"/>
        </w:rPr>
        <w:t xml:space="preserve"> программа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Cybersecurity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Cyberdrills</w:instrText>
      </w:r>
      <w:r w:rsidR="00E516B1" w:rsidRPr="00E516B1">
        <w:rPr>
          <w:lang w:val="ru-RU"/>
        </w:rPr>
        <w:instrText>-2021.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Pr="00AB498C">
        <w:rPr>
          <w:rFonts w:asciiTheme="minorHAnsi" w:hAnsiTheme="minorHAnsi" w:cstheme="minorHAnsi"/>
          <w:color w:val="0000FF"/>
          <w:u w:val="single"/>
          <w:lang w:val="ru-RU"/>
        </w:rPr>
        <w:t>"</w:t>
      </w:r>
      <w:r w:rsidRPr="00AB498C">
        <w:rPr>
          <w:color w:val="0000FF"/>
          <w:u w:val="single"/>
          <w:lang w:val="ru-RU"/>
        </w:rPr>
        <w:t>Глобальные учения МСЭ по кибербезопасности 202</w:t>
      </w:r>
      <w:r w:rsidR="00DE55F2">
        <w:rPr>
          <w:color w:val="0000FF"/>
          <w:u w:val="single"/>
          <w:lang w:val="ru-RU"/>
        </w:rPr>
        <w:t>1</w:t>
      </w:r>
      <w:r w:rsidRPr="00AB498C">
        <w:rPr>
          <w:color w:val="0000FF"/>
          <w:u w:val="single"/>
          <w:lang w:val="ru-RU"/>
        </w:rPr>
        <w:t xml:space="preserve"> года</w:t>
      </w:r>
      <w:r w:rsidRPr="00AB498C">
        <w:rPr>
          <w:rFonts w:asciiTheme="minorHAnsi" w:hAnsiTheme="minorHAnsi" w:cstheme="minorHAnsi"/>
          <w:color w:val="0000FF"/>
          <w:u w:val="single"/>
          <w:lang w:val="ru-RU"/>
        </w:rPr>
        <w:t>"</w:t>
      </w:r>
      <w:r w:rsidR="00E516B1">
        <w:rPr>
          <w:rFonts w:asciiTheme="minorHAnsi" w:hAnsiTheme="minorHAnsi" w:cstheme="minorHAnsi"/>
          <w:color w:val="0000FF"/>
          <w:u w:val="single"/>
          <w:lang w:val="ru-RU"/>
        </w:rPr>
        <w:fldChar w:fldCharType="end"/>
      </w:r>
      <w:r w:rsidRPr="00AB498C">
        <w:rPr>
          <w:rFonts w:asciiTheme="minorHAnsi" w:hAnsiTheme="minorHAnsi" w:cstheme="minorHAnsi"/>
          <w:lang w:val="ru-RU"/>
        </w:rPr>
        <w:t xml:space="preserve">, в рамках которой </w:t>
      </w:r>
      <w:r w:rsidR="00390D1F">
        <w:rPr>
          <w:rFonts w:asciiTheme="minorHAnsi" w:hAnsiTheme="minorHAnsi" w:cstheme="minorHAnsi"/>
          <w:lang w:val="ru-RU"/>
        </w:rPr>
        <w:t xml:space="preserve">состоялся </w:t>
      </w:r>
      <w:r w:rsidRPr="00AB498C">
        <w:rPr>
          <w:rFonts w:asciiTheme="minorHAnsi" w:hAnsiTheme="minorHAnsi" w:cstheme="minorHAnsi"/>
          <w:lang w:val="ru-RU"/>
        </w:rPr>
        <w:t>ряд онлайновых мероприятий, включающих региональные диалоги, вебинары по техническим и стратегическим вопросам, курсы подготовки по использованию инструментов и формировани</w:t>
      </w:r>
      <w:r w:rsidR="00364441">
        <w:rPr>
          <w:rFonts w:asciiTheme="minorHAnsi" w:hAnsiTheme="minorHAnsi" w:cstheme="minorHAnsi"/>
          <w:lang w:val="ru-RU"/>
        </w:rPr>
        <w:t>ю</w:t>
      </w:r>
      <w:r w:rsidRPr="00AB498C">
        <w:rPr>
          <w:rFonts w:asciiTheme="minorHAnsi" w:hAnsiTheme="minorHAnsi" w:cstheme="minorHAnsi"/>
          <w:lang w:val="ru-RU"/>
        </w:rPr>
        <w:t xml:space="preserve"> </w:t>
      </w:r>
      <w:r w:rsidRPr="00EE53E1">
        <w:rPr>
          <w:rFonts w:asciiTheme="minorHAnsi" w:hAnsiTheme="minorHAnsi" w:cstheme="minorHAnsi"/>
          <w:lang w:val="ru-RU"/>
        </w:rPr>
        <w:t>навыков, а та</w:t>
      </w:r>
      <w:r w:rsidRPr="00AB498C">
        <w:rPr>
          <w:rFonts w:asciiTheme="minorHAnsi" w:hAnsiTheme="minorHAnsi" w:cstheme="minorHAnsi"/>
          <w:lang w:val="ru-RU"/>
        </w:rPr>
        <w:t>кже</w:t>
      </w:r>
      <w:r w:rsidR="000C507A">
        <w:rPr>
          <w:rFonts w:asciiTheme="minorHAnsi" w:hAnsiTheme="minorHAnsi" w:cstheme="minorHAnsi"/>
          <w:lang w:val="ru-RU"/>
        </w:rPr>
        <w:t xml:space="preserve"> </w:t>
      </w:r>
      <w:r w:rsidR="000C507A" w:rsidRPr="000C507A">
        <w:rPr>
          <w:rFonts w:asciiTheme="minorHAnsi" w:hAnsiTheme="minorHAnsi" w:cstheme="minorHAnsi"/>
          <w:lang w:val="ru-RU"/>
        </w:rPr>
        <w:t xml:space="preserve">два субрегиональных учения </w:t>
      </w:r>
      <w:r w:rsidR="000C507A">
        <w:rPr>
          <w:rFonts w:asciiTheme="minorHAnsi" w:hAnsiTheme="minorHAnsi" w:cstheme="minorHAnsi"/>
          <w:lang w:val="ru-RU"/>
        </w:rPr>
        <w:t xml:space="preserve">по кибербезопасности </w:t>
      </w:r>
      <w:r w:rsidR="000C507A" w:rsidRPr="000C507A">
        <w:rPr>
          <w:rFonts w:asciiTheme="minorHAnsi" w:hAnsiTheme="minorHAnsi" w:cstheme="minorHAnsi"/>
          <w:lang w:val="ru-RU"/>
        </w:rPr>
        <w:t xml:space="preserve">для стран ЭКОВАС и САДК и одно национальное учение </w:t>
      </w:r>
      <w:r w:rsidR="00532813" w:rsidRPr="00532813">
        <w:rPr>
          <w:rFonts w:asciiTheme="minorHAnsi" w:hAnsiTheme="minorHAnsi" w:cstheme="minorHAnsi"/>
          <w:lang w:val="ru-RU"/>
        </w:rPr>
        <w:t xml:space="preserve">по кибербезопасности </w:t>
      </w:r>
      <w:r w:rsidR="000C507A" w:rsidRPr="000C507A">
        <w:rPr>
          <w:rFonts w:asciiTheme="minorHAnsi" w:hAnsiTheme="minorHAnsi" w:cstheme="minorHAnsi"/>
          <w:lang w:val="ru-RU"/>
        </w:rPr>
        <w:t>для Индии. Кроме того, в 2021 году были подготовлены две публикации</w:t>
      </w:r>
      <w:r w:rsidR="00B0711D">
        <w:rPr>
          <w:rFonts w:asciiTheme="minorHAnsi" w:hAnsiTheme="minorHAnsi" w:cstheme="minorHAnsi"/>
          <w:lang w:val="ru-RU"/>
        </w:rPr>
        <w:t>:</w:t>
      </w:r>
      <w:r w:rsidR="000C507A" w:rsidRPr="000C507A">
        <w:rPr>
          <w:rFonts w:asciiTheme="minorHAnsi" w:hAnsiTheme="minorHAnsi" w:cstheme="minorHAnsi"/>
          <w:lang w:val="ru-RU"/>
        </w:rPr>
        <w:t xml:space="preserve"> </w:t>
      </w:r>
      <w:r w:rsidR="00B0711D" w:rsidRPr="00B0711D">
        <w:rPr>
          <w:rFonts w:asciiTheme="minorHAnsi" w:hAnsiTheme="minorHAnsi" w:cstheme="minorHAnsi"/>
          <w:lang w:val="ru-RU"/>
        </w:rPr>
        <w:t>"Опера</w:t>
      </w:r>
      <w:r w:rsidR="000E74CF">
        <w:rPr>
          <w:rFonts w:asciiTheme="minorHAnsi" w:hAnsiTheme="minorHAnsi" w:cstheme="minorHAnsi"/>
          <w:lang w:val="ru-RU"/>
        </w:rPr>
        <w:t xml:space="preserve">тивные рамки </w:t>
      </w:r>
      <w:r w:rsidR="00B0711D" w:rsidRPr="00B0711D">
        <w:rPr>
          <w:rFonts w:asciiTheme="minorHAnsi" w:hAnsiTheme="minorHAnsi" w:cstheme="minorHAnsi"/>
          <w:lang w:val="ru-RU"/>
        </w:rPr>
        <w:t>и руководящие принципы планирования и проведения региональных учени</w:t>
      </w:r>
      <w:r w:rsidR="00B0711D">
        <w:rPr>
          <w:rFonts w:asciiTheme="minorHAnsi" w:hAnsiTheme="minorHAnsi" w:cstheme="minorHAnsi"/>
          <w:lang w:val="ru-RU"/>
        </w:rPr>
        <w:t>й</w:t>
      </w:r>
      <w:r w:rsidR="00B0711D" w:rsidRPr="00B0711D">
        <w:rPr>
          <w:rFonts w:asciiTheme="minorHAnsi" w:hAnsiTheme="minorHAnsi" w:cstheme="minorHAnsi"/>
          <w:lang w:val="ru-RU"/>
        </w:rPr>
        <w:t xml:space="preserve"> МСЭ</w:t>
      </w:r>
      <w:r w:rsidR="00B0711D">
        <w:rPr>
          <w:rFonts w:asciiTheme="minorHAnsi" w:hAnsiTheme="minorHAnsi" w:cstheme="minorHAnsi"/>
          <w:lang w:val="ru-RU"/>
        </w:rPr>
        <w:t xml:space="preserve"> по кибербезопасности</w:t>
      </w:r>
      <w:r w:rsidR="00B0711D" w:rsidRPr="00B0711D">
        <w:rPr>
          <w:rFonts w:asciiTheme="minorHAnsi" w:hAnsiTheme="minorHAnsi" w:cstheme="minorHAnsi"/>
          <w:lang w:val="ru-RU"/>
        </w:rPr>
        <w:t>"</w:t>
      </w:r>
      <w:r w:rsidR="000C507A" w:rsidRPr="000C507A">
        <w:rPr>
          <w:rFonts w:asciiTheme="minorHAnsi" w:hAnsiTheme="minorHAnsi" w:cstheme="minorHAnsi"/>
          <w:lang w:val="ru-RU"/>
        </w:rPr>
        <w:t xml:space="preserve"> и </w:t>
      </w:r>
      <w:r w:rsidR="00B0711D" w:rsidRPr="00B0711D">
        <w:rPr>
          <w:rFonts w:asciiTheme="minorHAnsi" w:hAnsiTheme="minorHAnsi" w:cstheme="minorHAnsi"/>
          <w:lang w:val="ru-RU"/>
        </w:rPr>
        <w:t>"</w:t>
      </w:r>
      <w:r w:rsidR="000C507A" w:rsidRPr="000C507A">
        <w:rPr>
          <w:rFonts w:asciiTheme="minorHAnsi" w:hAnsiTheme="minorHAnsi" w:cstheme="minorHAnsi"/>
          <w:lang w:val="ru-RU"/>
        </w:rPr>
        <w:t>Программа МСЭ по кибербезопасности: структура CIRT</w:t>
      </w:r>
      <w:r w:rsidR="00B0711D" w:rsidRPr="00B0711D">
        <w:rPr>
          <w:rFonts w:asciiTheme="minorHAnsi" w:hAnsiTheme="minorHAnsi" w:cstheme="minorHAnsi"/>
          <w:lang w:val="ru-RU"/>
        </w:rPr>
        <w:t>"</w:t>
      </w:r>
      <w:r w:rsidR="000C507A" w:rsidRPr="000C507A">
        <w:rPr>
          <w:rFonts w:asciiTheme="minorHAnsi" w:hAnsiTheme="minorHAnsi" w:cstheme="minorHAnsi"/>
          <w:lang w:val="ru-RU"/>
        </w:rPr>
        <w:t>.</w:t>
      </w:r>
    </w:p>
    <w:p w14:paraId="18896A8C" w14:textId="77777777" w:rsidR="00D005DC" w:rsidRPr="00D005DC" w:rsidRDefault="00D005DC" w:rsidP="00D005DC">
      <w:pPr>
        <w:pStyle w:val="Heading1"/>
        <w:rPr>
          <w:lang w:val="ru-RU"/>
        </w:rPr>
      </w:pPr>
      <w:r w:rsidRPr="00D005DC">
        <w:rPr>
          <w:lang w:val="ru-RU"/>
        </w:rPr>
        <w:lastRenderedPageBreak/>
        <w:t>5</w:t>
      </w:r>
      <w:r w:rsidRPr="00D005DC">
        <w:rPr>
          <w:lang w:val="ru-RU"/>
        </w:rPr>
        <w:tab/>
        <w:t>Создание потенциала</w:t>
      </w:r>
    </w:p>
    <w:p w14:paraId="6AC94E14" w14:textId="77777777" w:rsidR="00D005DC" w:rsidRPr="00D005DC" w:rsidRDefault="00D005DC" w:rsidP="00D005DC">
      <w:pPr>
        <w:rPr>
          <w:lang w:val="ru-RU"/>
        </w:rPr>
      </w:pPr>
      <w:r w:rsidRPr="00D005DC">
        <w:rPr>
          <w:lang w:val="ru-RU"/>
        </w:rPr>
        <w:t>5.1</w:t>
      </w:r>
      <w:r w:rsidRPr="00D005DC">
        <w:rPr>
          <w:lang w:val="ru-RU"/>
        </w:rPr>
        <w:tab/>
        <w:t xml:space="preserve">В рамках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Cybersecurity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cyberdrills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Pr="00D005DC">
        <w:rPr>
          <w:rStyle w:val="Hyperlink"/>
          <w:lang w:val="ru-RU"/>
        </w:rPr>
        <w:t>Глобальных учений МСЭ по кибербезопасности</w:t>
      </w:r>
      <w:r w:rsidR="00E516B1">
        <w:rPr>
          <w:rStyle w:val="Hyperlink"/>
          <w:lang w:val="ru-RU"/>
        </w:rPr>
        <w:fldChar w:fldCharType="end"/>
      </w:r>
      <w:r w:rsidRPr="00D005DC">
        <w:rPr>
          <w:lang w:val="ru-RU"/>
        </w:rPr>
        <w:t xml:space="preserve"> БРЭ организовало региональные форумы по кибербезопасности для всех регионов МСЭ в целях укрепления кадрового и организационного потенциала.</w:t>
      </w:r>
    </w:p>
    <w:p w14:paraId="47C55192" w14:textId="5DFD7B4A" w:rsidR="00D005DC" w:rsidRPr="00D005DC" w:rsidRDefault="00D005DC" w:rsidP="00D005DC">
      <w:pPr>
        <w:rPr>
          <w:lang w:val="ru-RU"/>
        </w:rPr>
      </w:pPr>
      <w:r w:rsidRPr="00D005DC">
        <w:rPr>
          <w:lang w:val="ru-RU"/>
        </w:rPr>
        <w:t>5.2</w:t>
      </w:r>
      <w:r w:rsidRPr="00D005DC">
        <w:rPr>
          <w:lang w:val="ru-RU"/>
        </w:rPr>
        <w:tab/>
        <w:t>После ВКРЭ-17 Группа Докладчика по Вопросу 3/2 (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net</w:instrText>
      </w:r>
      <w:r w:rsidR="00E516B1" w:rsidRPr="00E516B1">
        <w:rPr>
          <w:lang w:val="ru-RU"/>
        </w:rPr>
        <w:instrText>4/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CDS</w:instrText>
      </w:r>
      <w:r w:rsidR="00E516B1" w:rsidRPr="00E516B1">
        <w:rPr>
          <w:lang w:val="ru-RU"/>
        </w:rPr>
        <w:instrText>/</w:instrText>
      </w:r>
      <w:r w:rsidR="00E516B1">
        <w:instrText>sg</w:instrText>
      </w:r>
      <w:r w:rsidR="00E516B1" w:rsidRPr="00E516B1">
        <w:rPr>
          <w:lang w:val="ru-RU"/>
        </w:rPr>
        <w:instrText>/</w:instrText>
      </w:r>
      <w:r w:rsidR="00E516B1">
        <w:instrText>rgqlist</w:instrText>
      </w:r>
      <w:r w:rsidR="00E516B1" w:rsidRPr="00E516B1">
        <w:rPr>
          <w:lang w:val="ru-RU"/>
        </w:rPr>
        <w:instrText>.</w:instrText>
      </w:r>
      <w:r w:rsidR="00E516B1">
        <w:instrText>asp</w:instrText>
      </w:r>
      <w:r w:rsidR="00E516B1" w:rsidRPr="00E516B1">
        <w:rPr>
          <w:lang w:val="ru-RU"/>
        </w:rPr>
        <w:instrText>?</w:instrText>
      </w:r>
      <w:r w:rsidR="00E516B1">
        <w:instrText>lg</w:instrText>
      </w:r>
      <w:r w:rsidR="00E516B1" w:rsidRPr="00E516B1">
        <w:rPr>
          <w:lang w:val="ru-RU"/>
        </w:rPr>
        <w:instrText>=1&amp;</w:instrText>
      </w:r>
      <w:r w:rsidR="00E516B1">
        <w:instrText>sp</w:instrText>
      </w:r>
      <w:r w:rsidR="00E516B1" w:rsidRPr="00E516B1">
        <w:rPr>
          <w:lang w:val="ru-RU"/>
        </w:rPr>
        <w:instrText>=2014&amp;</w:instrText>
      </w:r>
      <w:r w:rsidR="00E516B1">
        <w:instrText>rgq</w:instrText>
      </w:r>
      <w:r w:rsidR="00E516B1" w:rsidRPr="00E516B1">
        <w:rPr>
          <w:lang w:val="ru-RU"/>
        </w:rPr>
        <w:instrText>=</w:instrText>
      </w:r>
      <w:r w:rsidR="00E516B1">
        <w:instrText>D</w:instrText>
      </w:r>
      <w:r w:rsidR="00E516B1" w:rsidRPr="00E516B1">
        <w:rPr>
          <w:lang w:val="ru-RU"/>
        </w:rPr>
        <w:instrText>14-</w:instrText>
      </w:r>
      <w:r w:rsidR="00E516B1">
        <w:instrText>SG</w:instrText>
      </w:r>
      <w:r w:rsidR="00E516B1" w:rsidRPr="00E516B1">
        <w:rPr>
          <w:lang w:val="ru-RU"/>
        </w:rPr>
        <w:instrText>02-</w:instrText>
      </w:r>
      <w:r w:rsidR="00E516B1">
        <w:instrText>RGQ</w:instrText>
      </w:r>
      <w:r w:rsidR="00E516B1" w:rsidRPr="00E516B1">
        <w:rPr>
          <w:lang w:val="ru-RU"/>
        </w:rPr>
        <w:instrText>03.2&amp;</w:instrText>
      </w:r>
      <w:r w:rsidR="00E516B1">
        <w:instrText>stg</w:instrText>
      </w:r>
      <w:r w:rsidR="00E516B1" w:rsidRPr="00E516B1">
        <w:rPr>
          <w:lang w:val="ru-RU"/>
        </w:rPr>
        <w:instrText xml:space="preserve">=2" </w:instrText>
      </w:r>
      <w:r w:rsidR="00E516B1">
        <w:fldChar w:fldCharType="separate"/>
      </w:r>
      <w:r w:rsidRPr="00D005DC">
        <w:rPr>
          <w:rStyle w:val="Hyperlink"/>
          <w:lang w:val="ru-RU"/>
        </w:rPr>
        <w:t>Защищенность сетей информации и связи: передовой опыт по созданию культуры кибербезопасности</w:t>
      </w:r>
      <w:r w:rsidR="00E516B1">
        <w:rPr>
          <w:rStyle w:val="Hyperlink"/>
          <w:lang w:val="ru-RU"/>
        </w:rPr>
        <w:fldChar w:fldCharType="end"/>
      </w:r>
      <w:r w:rsidRPr="00D005DC">
        <w:rPr>
          <w:lang w:val="ru-RU"/>
        </w:rPr>
        <w:t>) продолж</w:t>
      </w:r>
      <w:r w:rsidR="0023258F">
        <w:rPr>
          <w:lang w:val="ru-RU"/>
        </w:rPr>
        <w:t>и</w:t>
      </w:r>
      <w:r w:rsidR="00DC77CE">
        <w:rPr>
          <w:lang w:val="ru-RU"/>
        </w:rPr>
        <w:t>ла</w:t>
      </w:r>
      <w:r w:rsidRPr="00D005DC">
        <w:rPr>
          <w:lang w:val="ru-RU"/>
        </w:rPr>
        <w:t xml:space="preserve"> свою работу в исследовательск</w:t>
      </w:r>
      <w:r w:rsidR="00364441">
        <w:rPr>
          <w:lang w:val="ru-RU"/>
        </w:rPr>
        <w:t>ом</w:t>
      </w:r>
      <w:r w:rsidRPr="00D005DC">
        <w:rPr>
          <w:lang w:val="ru-RU"/>
        </w:rPr>
        <w:t xml:space="preserve"> период</w:t>
      </w:r>
      <w:r w:rsidR="00364441">
        <w:rPr>
          <w:lang w:val="ru-RU"/>
        </w:rPr>
        <w:t>е</w:t>
      </w:r>
      <w:r w:rsidRPr="00D005DC">
        <w:rPr>
          <w:lang w:val="ru-RU"/>
        </w:rPr>
        <w:t xml:space="preserve"> 2018−2021 годов.</w:t>
      </w:r>
    </w:p>
    <w:p w14:paraId="144CF217" w14:textId="7ADD9E4B" w:rsidR="00B93E20" w:rsidRDefault="00827C04" w:rsidP="00D005DC">
      <w:pPr>
        <w:rPr>
          <w:lang w:val="ru-RU"/>
        </w:rPr>
      </w:pPr>
      <w:r>
        <w:rPr>
          <w:lang w:val="ru-RU"/>
        </w:rPr>
        <w:t>5.3</w:t>
      </w:r>
      <w:r>
        <w:rPr>
          <w:lang w:val="ru-RU"/>
        </w:rPr>
        <w:tab/>
      </w:r>
      <w:r w:rsidR="00CA5DA9">
        <w:rPr>
          <w:lang w:val="ru-RU"/>
        </w:rPr>
        <w:t xml:space="preserve">МСЭ содействовал </w:t>
      </w:r>
      <w:r w:rsidR="00D005DC" w:rsidRPr="00D005DC">
        <w:rPr>
          <w:lang w:val="ru-RU"/>
        </w:rPr>
        <w:t>обновлени</w:t>
      </w:r>
      <w:r w:rsidR="00CA5DA9">
        <w:rPr>
          <w:lang w:val="ru-RU"/>
        </w:rPr>
        <w:t>ю</w:t>
      </w:r>
      <w:r w:rsidR="00D005DC" w:rsidRPr="00D005DC">
        <w:rPr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pub</w:instrText>
      </w:r>
      <w:r w:rsidR="00E516B1" w:rsidRPr="00E516B1">
        <w:rPr>
          <w:lang w:val="ru-RU"/>
        </w:rPr>
        <w:instrText>/</w:instrText>
      </w:r>
      <w:r w:rsidR="00E516B1">
        <w:instrText>D</w:instrText>
      </w:r>
      <w:r w:rsidR="00E516B1" w:rsidRPr="00E516B1">
        <w:rPr>
          <w:lang w:val="ru-RU"/>
        </w:rPr>
        <w:instrText>-</w:instrText>
      </w:r>
      <w:r w:rsidR="00E516B1">
        <w:instrText>STR</w:instrText>
      </w:r>
      <w:r w:rsidR="00E516B1" w:rsidRPr="00E516B1">
        <w:rPr>
          <w:lang w:val="ru-RU"/>
        </w:rPr>
        <w:instrText>-</w:instrText>
      </w:r>
      <w:r w:rsidR="00E516B1">
        <w:instrText>CYB</w:instrText>
      </w:r>
      <w:r w:rsidR="00E516B1" w:rsidRPr="00E516B1">
        <w:rPr>
          <w:lang w:val="ru-RU"/>
        </w:rPr>
        <w:instrText>_</w:instrText>
      </w:r>
      <w:r w:rsidR="00E516B1">
        <w:instrText>GUIDE</w:instrText>
      </w:r>
      <w:r w:rsidR="00E516B1" w:rsidRPr="00E516B1">
        <w:rPr>
          <w:lang w:val="ru-RU"/>
        </w:rPr>
        <w:instrText xml:space="preserve">.01-2018" </w:instrText>
      </w:r>
      <w:r w:rsidR="00E516B1">
        <w:fldChar w:fldCharType="separate"/>
      </w:r>
      <w:r w:rsidR="00D005DC" w:rsidRPr="00724DD7">
        <w:rPr>
          <w:rStyle w:val="Hyperlink"/>
          <w:lang w:val="ru-RU"/>
        </w:rPr>
        <w:t>Руководства по разработке национальной стратегии кибербезопасности (NCS)</w:t>
      </w:r>
      <w:r w:rsidR="00E516B1">
        <w:rPr>
          <w:rStyle w:val="Hyperlink"/>
          <w:lang w:val="ru-RU"/>
        </w:rPr>
        <w:fldChar w:fldCharType="end"/>
      </w:r>
      <w:r w:rsidR="00D005DC" w:rsidRPr="00724DD7">
        <w:rPr>
          <w:lang w:val="ru-RU"/>
        </w:rPr>
        <w:t>.</w:t>
      </w:r>
      <w:r w:rsidR="00D005DC" w:rsidRPr="00D005DC">
        <w:rPr>
          <w:lang w:val="ru-RU"/>
        </w:rPr>
        <w:t xml:space="preserve"> </w:t>
      </w:r>
      <w:r w:rsidR="00B93E20" w:rsidRPr="00B93E20">
        <w:rPr>
          <w:lang w:val="ru-RU"/>
        </w:rPr>
        <w:t xml:space="preserve">Более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ncsguide</w:instrText>
      </w:r>
      <w:r w:rsidR="00E516B1" w:rsidRPr="00E516B1">
        <w:rPr>
          <w:lang w:val="ru-RU"/>
        </w:rPr>
        <w:instrText>.</w:instrText>
      </w:r>
      <w:r w:rsidR="00E516B1">
        <w:instrText>org</w:instrText>
      </w:r>
      <w:r w:rsidR="00E516B1" w:rsidRPr="00E516B1">
        <w:rPr>
          <w:lang w:val="ru-RU"/>
        </w:rPr>
        <w:instrText>/</w:instrText>
      </w:r>
      <w:r w:rsidR="00E516B1">
        <w:instrText>partners</w:instrText>
      </w:r>
      <w:r w:rsidR="00E516B1" w:rsidRPr="00E516B1">
        <w:rPr>
          <w:lang w:val="ru-RU"/>
        </w:rPr>
        <w:instrText xml:space="preserve">/" </w:instrText>
      </w:r>
      <w:r w:rsidR="00E516B1">
        <w:fldChar w:fldCharType="separate"/>
      </w:r>
      <w:r w:rsidR="00B93E20" w:rsidRPr="00B93E20">
        <w:rPr>
          <w:rStyle w:val="Hyperlink"/>
          <w:lang w:val="ru-RU"/>
        </w:rPr>
        <w:t>20 организаций</w:t>
      </w:r>
      <w:r w:rsidR="00E516B1">
        <w:rPr>
          <w:rStyle w:val="Hyperlink"/>
          <w:lang w:val="ru-RU"/>
        </w:rPr>
        <w:fldChar w:fldCharType="end"/>
      </w:r>
      <w:r w:rsidR="00B93E20" w:rsidRPr="00B93E20">
        <w:rPr>
          <w:lang w:val="ru-RU"/>
        </w:rPr>
        <w:t xml:space="preserve"> внесли свой вклад </w:t>
      </w:r>
      <w:r w:rsidR="00B93E20">
        <w:rPr>
          <w:lang w:val="ru-RU"/>
        </w:rPr>
        <w:t xml:space="preserve">в работу над </w:t>
      </w:r>
      <w:r w:rsidR="00B93E20" w:rsidRPr="00B93E20">
        <w:rPr>
          <w:lang w:val="ru-RU"/>
        </w:rPr>
        <w:t>втор</w:t>
      </w:r>
      <w:r w:rsidR="00B93E20">
        <w:rPr>
          <w:lang w:val="ru-RU"/>
        </w:rPr>
        <w:t>ым</w:t>
      </w:r>
      <w:r w:rsidR="00B93E20" w:rsidRPr="00B93E20">
        <w:rPr>
          <w:lang w:val="ru-RU"/>
        </w:rPr>
        <w:t xml:space="preserve">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ncsguide</w:instrText>
      </w:r>
      <w:r w:rsidR="00E516B1" w:rsidRPr="00E516B1">
        <w:rPr>
          <w:lang w:val="ru-RU"/>
        </w:rPr>
        <w:instrText>.</w:instrText>
      </w:r>
      <w:r w:rsidR="00E516B1">
        <w:instrText>org</w:instrText>
      </w:r>
      <w:r w:rsidR="00E516B1" w:rsidRPr="00E516B1">
        <w:rPr>
          <w:lang w:val="ru-RU"/>
        </w:rPr>
        <w:instrText>/</w:instrText>
      </w:r>
      <w:r w:rsidR="00E516B1">
        <w:instrText>the</w:instrText>
      </w:r>
      <w:r w:rsidR="00E516B1" w:rsidRPr="00E516B1">
        <w:rPr>
          <w:lang w:val="ru-RU"/>
        </w:rPr>
        <w:instrText>-</w:instrText>
      </w:r>
      <w:r w:rsidR="00E516B1">
        <w:instrText>guide</w:instrText>
      </w:r>
      <w:r w:rsidR="00E516B1" w:rsidRPr="00E516B1">
        <w:rPr>
          <w:lang w:val="ru-RU"/>
        </w:rPr>
        <w:instrText xml:space="preserve">/" </w:instrText>
      </w:r>
      <w:r w:rsidR="00E516B1">
        <w:fldChar w:fldCharType="separate"/>
      </w:r>
      <w:r w:rsidR="00B93E20" w:rsidRPr="00681C52">
        <w:rPr>
          <w:rStyle w:val="Hyperlink"/>
          <w:lang w:val="ru-RU"/>
        </w:rPr>
        <w:t>изданием Руководства</w:t>
      </w:r>
      <w:r w:rsidR="00E516B1">
        <w:rPr>
          <w:rStyle w:val="Hyperlink"/>
          <w:lang w:val="ru-RU"/>
        </w:rPr>
        <w:fldChar w:fldCharType="end"/>
      </w:r>
      <w:r w:rsidR="00B93E20" w:rsidRPr="00B93E20">
        <w:rPr>
          <w:lang w:val="ru-RU"/>
        </w:rPr>
        <w:t xml:space="preserve">, </w:t>
      </w:r>
      <w:r w:rsidR="00681C52">
        <w:rPr>
          <w:lang w:val="ru-RU"/>
        </w:rPr>
        <w:t>представлен</w:t>
      </w:r>
      <w:r w:rsidR="005509BD">
        <w:rPr>
          <w:lang w:val="ru-RU"/>
        </w:rPr>
        <w:t>ным</w:t>
      </w:r>
      <w:r w:rsidR="00B93E20" w:rsidRPr="00B93E20">
        <w:rPr>
          <w:lang w:val="ru-RU"/>
        </w:rPr>
        <w:t xml:space="preserve"> в ноябре 2021 года в рамках глобального вебинара, на котором </w:t>
      </w:r>
      <w:r w:rsidR="00091685">
        <w:rPr>
          <w:lang w:val="ru-RU"/>
        </w:rPr>
        <w:t>рассматривался</w:t>
      </w:r>
      <w:r w:rsidR="00B93E20" w:rsidRPr="00B93E20">
        <w:rPr>
          <w:lang w:val="ru-RU"/>
        </w:rPr>
        <w:t xml:space="preserve"> </w:t>
      </w:r>
      <w:r w:rsidR="00A44DA6" w:rsidRPr="00A44DA6">
        <w:rPr>
          <w:lang w:val="ru-RU"/>
        </w:rPr>
        <w:t xml:space="preserve">вопрос жизненного цикла разработки и реализации </w:t>
      </w:r>
      <w:r w:rsidR="00A44DA6" w:rsidRPr="00A44DA6">
        <w:t>NCS</w:t>
      </w:r>
      <w:r w:rsidR="00B93E20" w:rsidRPr="00B93E20">
        <w:rPr>
          <w:lang w:val="ru-RU"/>
        </w:rPr>
        <w:t xml:space="preserve">, </w:t>
      </w:r>
      <w:r w:rsidR="00724DD7">
        <w:rPr>
          <w:lang w:val="ru-RU"/>
        </w:rPr>
        <w:t>обсуждались имеющиеся</w:t>
      </w:r>
      <w:r w:rsidR="00FD7A7C">
        <w:rPr>
          <w:lang w:val="ru-RU"/>
        </w:rPr>
        <w:t xml:space="preserve"> </w:t>
      </w:r>
      <w:r w:rsidR="00B93E20" w:rsidRPr="00B93E20">
        <w:rPr>
          <w:lang w:val="ru-RU"/>
        </w:rPr>
        <w:t xml:space="preserve">проблемы и возможности и </w:t>
      </w:r>
      <w:r w:rsidR="00EE0C18">
        <w:rPr>
          <w:lang w:val="ru-RU"/>
        </w:rPr>
        <w:t xml:space="preserve">прозвучал </w:t>
      </w:r>
      <w:r w:rsidR="00B93E20" w:rsidRPr="00B93E20">
        <w:rPr>
          <w:lang w:val="ru-RU"/>
        </w:rPr>
        <w:t xml:space="preserve">призыв к расширению сотрудничества. </w:t>
      </w:r>
      <w:r w:rsidR="00BF6E7D" w:rsidRPr="00BF6E7D">
        <w:rPr>
          <w:lang w:val="ru-RU"/>
        </w:rPr>
        <w:t xml:space="preserve">Были инициированы мероприятия по оказанию технической помощи в области </w:t>
      </w:r>
      <w:r w:rsidR="00BF6E7D" w:rsidRPr="00BF6E7D">
        <w:t>NCS</w:t>
      </w:r>
      <w:r w:rsidR="00BF6E7D" w:rsidRPr="00BF6E7D">
        <w:rPr>
          <w:lang w:val="ru-RU"/>
        </w:rPr>
        <w:t xml:space="preserve"> для</w:t>
      </w:r>
      <w:r w:rsidR="00B93E20" w:rsidRPr="00B93E20">
        <w:rPr>
          <w:lang w:val="ru-RU"/>
        </w:rPr>
        <w:t xml:space="preserve"> Багамски</w:t>
      </w:r>
      <w:r w:rsidR="00BF6E7D">
        <w:rPr>
          <w:lang w:val="ru-RU"/>
        </w:rPr>
        <w:t>х</w:t>
      </w:r>
      <w:r w:rsidR="00B93E20" w:rsidRPr="00B93E20">
        <w:rPr>
          <w:lang w:val="ru-RU"/>
        </w:rPr>
        <w:t xml:space="preserve"> </w:t>
      </w:r>
      <w:r w:rsidR="00BF6E7D">
        <w:rPr>
          <w:lang w:val="ru-RU"/>
        </w:rPr>
        <w:t>О</w:t>
      </w:r>
      <w:r w:rsidR="00B93E20" w:rsidRPr="00B93E20">
        <w:rPr>
          <w:lang w:val="ru-RU"/>
        </w:rPr>
        <w:t>стров</w:t>
      </w:r>
      <w:r w:rsidR="00BF6E7D">
        <w:rPr>
          <w:lang w:val="ru-RU"/>
        </w:rPr>
        <w:t>ов</w:t>
      </w:r>
      <w:r w:rsidR="00B93E20" w:rsidRPr="00B93E20">
        <w:rPr>
          <w:lang w:val="ru-RU"/>
        </w:rPr>
        <w:t>, Руанд</w:t>
      </w:r>
      <w:r w:rsidR="00BF6E7D">
        <w:rPr>
          <w:lang w:val="ru-RU"/>
        </w:rPr>
        <w:t>ы</w:t>
      </w:r>
      <w:r w:rsidR="00B93E20" w:rsidRPr="00B93E20">
        <w:rPr>
          <w:lang w:val="ru-RU"/>
        </w:rPr>
        <w:t>, Марокко и регион</w:t>
      </w:r>
      <w:r w:rsidR="00C61E4B">
        <w:rPr>
          <w:lang w:val="ru-RU"/>
        </w:rPr>
        <w:t>а</w:t>
      </w:r>
      <w:r w:rsidR="00B93E20" w:rsidRPr="00B93E20">
        <w:rPr>
          <w:lang w:val="ru-RU"/>
        </w:rPr>
        <w:t xml:space="preserve"> </w:t>
      </w:r>
      <w:r w:rsidR="005B19E7" w:rsidRPr="005B19E7">
        <w:rPr>
          <w:lang w:val="ru-RU"/>
        </w:rPr>
        <w:t>САДК</w:t>
      </w:r>
      <w:r w:rsidR="00B93E20" w:rsidRPr="00B93E20">
        <w:rPr>
          <w:lang w:val="ru-RU"/>
        </w:rPr>
        <w:t xml:space="preserve">, </w:t>
      </w:r>
      <w:r w:rsidR="00BF6E7D" w:rsidRPr="00BF6E7D">
        <w:rPr>
          <w:lang w:val="ru-RU"/>
        </w:rPr>
        <w:t xml:space="preserve">и в настоящее время ведутся обсуждения с другими Государствами-Членами, нуждающимися в </w:t>
      </w:r>
      <w:r w:rsidR="00C61E4B">
        <w:rPr>
          <w:lang w:val="ru-RU"/>
        </w:rPr>
        <w:t>поддержке</w:t>
      </w:r>
      <w:r w:rsidR="00B93E20" w:rsidRPr="00B93E20">
        <w:rPr>
          <w:lang w:val="ru-RU"/>
        </w:rPr>
        <w:t xml:space="preserve">. МСЭ также </w:t>
      </w:r>
      <w:r w:rsidR="005E3661">
        <w:rPr>
          <w:lang w:val="ru-RU"/>
        </w:rPr>
        <w:t>подготовил</w:t>
      </w:r>
      <w:r w:rsidR="00B93E20" w:rsidRPr="00B93E20">
        <w:rPr>
          <w:lang w:val="ru-RU"/>
        </w:rPr>
        <w:t xml:space="preserve"> и </w:t>
      </w:r>
      <w:r w:rsidR="005E3661">
        <w:rPr>
          <w:lang w:val="ru-RU"/>
        </w:rPr>
        <w:t xml:space="preserve">сделал доступным </w:t>
      </w:r>
      <w:r w:rsidR="00BA734A" w:rsidRPr="00B93E20">
        <w:rPr>
          <w:lang w:val="ru-RU"/>
        </w:rPr>
        <w:t>на платформе Академии МСЭ</w:t>
      </w:r>
      <w:r w:rsidR="00BA734A" w:rsidRPr="005E3661">
        <w:rPr>
          <w:lang w:val="ru-RU"/>
        </w:rPr>
        <w:t xml:space="preserve"> </w:t>
      </w:r>
      <w:r w:rsidR="006A6F38">
        <w:rPr>
          <w:lang w:val="ru-RU"/>
        </w:rPr>
        <w:t>учебный</w:t>
      </w:r>
      <w:r w:rsidR="005E3661" w:rsidRPr="005E3661">
        <w:rPr>
          <w:lang w:val="ru-RU"/>
        </w:rPr>
        <w:t xml:space="preserve"> курс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academy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training</w:instrText>
      </w:r>
      <w:r w:rsidR="00E516B1" w:rsidRPr="00E516B1">
        <w:rPr>
          <w:lang w:val="ru-RU"/>
        </w:rPr>
        <w:instrText>-</w:instrText>
      </w:r>
      <w:r w:rsidR="00E516B1">
        <w:instrText>courses</w:instrText>
      </w:r>
      <w:r w:rsidR="00E516B1" w:rsidRPr="00E516B1">
        <w:rPr>
          <w:lang w:val="ru-RU"/>
        </w:rPr>
        <w:instrText>/</w:instrText>
      </w:r>
      <w:r w:rsidR="00E516B1">
        <w:instrText>full</w:instrText>
      </w:r>
      <w:r w:rsidR="00E516B1" w:rsidRPr="00E516B1">
        <w:rPr>
          <w:lang w:val="ru-RU"/>
        </w:rPr>
        <w:instrText>-</w:instrText>
      </w:r>
      <w:r w:rsidR="00E516B1">
        <w:instrText>catalogue</w:instrText>
      </w:r>
      <w:r w:rsidR="00E516B1" w:rsidRPr="00E516B1">
        <w:rPr>
          <w:lang w:val="ru-RU"/>
        </w:rPr>
        <w:instrText>/</w:instrText>
      </w:r>
      <w:r w:rsidR="00E516B1">
        <w:instrText>lifecycle</w:instrText>
      </w:r>
      <w:r w:rsidR="00E516B1" w:rsidRPr="00E516B1">
        <w:rPr>
          <w:lang w:val="ru-RU"/>
        </w:rPr>
        <w:instrText>-</w:instrText>
      </w:r>
      <w:r w:rsidR="00E516B1">
        <w:instrText>principles</w:instrText>
      </w:r>
      <w:r w:rsidR="00E516B1" w:rsidRPr="00E516B1">
        <w:rPr>
          <w:lang w:val="ru-RU"/>
        </w:rPr>
        <w:instrText>-</w:instrText>
      </w:r>
      <w:r w:rsidR="00E516B1">
        <w:instrText>and</w:instrText>
      </w:r>
      <w:r w:rsidR="00E516B1" w:rsidRPr="00E516B1">
        <w:rPr>
          <w:lang w:val="ru-RU"/>
        </w:rPr>
        <w:instrText>-</w:instrText>
      </w:r>
      <w:r w:rsidR="00E516B1">
        <w:instrText>good</w:instrText>
      </w:r>
      <w:r w:rsidR="00E516B1" w:rsidRPr="00E516B1">
        <w:rPr>
          <w:lang w:val="ru-RU"/>
        </w:rPr>
        <w:instrText>-</w:instrText>
      </w:r>
      <w:r w:rsidR="00E516B1">
        <w:instrText>practices</w:instrText>
      </w:r>
      <w:r w:rsidR="00E516B1" w:rsidRPr="00E516B1">
        <w:rPr>
          <w:lang w:val="ru-RU"/>
        </w:rPr>
        <w:instrText>-</w:instrText>
      </w:r>
      <w:r w:rsidR="00E516B1">
        <w:instrText>national</w:instrText>
      </w:r>
      <w:r w:rsidR="00E516B1" w:rsidRPr="00E516B1">
        <w:rPr>
          <w:lang w:val="ru-RU"/>
        </w:rPr>
        <w:instrText>-</w:instrText>
      </w:r>
      <w:r w:rsidR="00E516B1">
        <w:instrText>cybersecurity</w:instrText>
      </w:r>
      <w:r w:rsidR="00E516B1" w:rsidRPr="00E516B1">
        <w:rPr>
          <w:lang w:val="ru-RU"/>
        </w:rPr>
        <w:instrText>-</w:instrText>
      </w:r>
      <w:r w:rsidR="00E516B1">
        <w:instrText>strategy</w:instrText>
      </w:r>
      <w:r w:rsidR="00E516B1" w:rsidRPr="00E516B1">
        <w:rPr>
          <w:lang w:val="ru-RU"/>
        </w:rPr>
        <w:instrText>-</w:instrText>
      </w:r>
      <w:r w:rsidR="00E516B1">
        <w:instrText>development</w:instrText>
      </w:r>
      <w:r w:rsidR="00E516B1" w:rsidRPr="00E516B1">
        <w:rPr>
          <w:lang w:val="ru-RU"/>
        </w:rPr>
        <w:instrText>-</w:instrText>
      </w:r>
      <w:r w:rsidR="00E516B1">
        <w:instrText>and</w:instrText>
      </w:r>
      <w:r w:rsidR="00E516B1" w:rsidRPr="00E516B1">
        <w:rPr>
          <w:lang w:val="ru-RU"/>
        </w:rPr>
        <w:instrText>"</w:instrText>
      </w:r>
      <w:r w:rsidR="00E516B1" w:rsidRPr="00E516B1">
        <w:rPr>
          <w:lang w:val="ru-RU"/>
        </w:rPr>
        <w:instrText xml:space="preserve"> </w:instrText>
      </w:r>
      <w:r w:rsidR="00E516B1">
        <w:fldChar w:fldCharType="separate"/>
      </w:r>
      <w:r w:rsidR="005E3661" w:rsidRPr="00724DD7">
        <w:rPr>
          <w:rStyle w:val="Hyperlink"/>
          <w:lang w:val="ru-RU"/>
        </w:rPr>
        <w:t>"Жизненный цикл, принципы и передовой практический опыт в области разработки и осуществления национальных стратегий кибербезопасности"</w:t>
      </w:r>
      <w:r w:rsidR="00E516B1">
        <w:rPr>
          <w:rStyle w:val="Hyperlink"/>
          <w:lang w:val="ru-RU"/>
        </w:rPr>
        <w:fldChar w:fldCharType="end"/>
      </w:r>
      <w:r w:rsidR="00B93E20" w:rsidRPr="00B93E20">
        <w:rPr>
          <w:lang w:val="ru-RU"/>
        </w:rPr>
        <w:t xml:space="preserve"> </w:t>
      </w:r>
      <w:r w:rsidR="00AE18AB" w:rsidRPr="00AE18AB">
        <w:rPr>
          <w:lang w:val="ru-RU"/>
        </w:rPr>
        <w:t xml:space="preserve">в онлайновой форме </w:t>
      </w:r>
      <w:r w:rsidR="00B93E20" w:rsidRPr="00B93E20">
        <w:rPr>
          <w:lang w:val="ru-RU"/>
        </w:rPr>
        <w:t xml:space="preserve">на трех языках (английский, французский, испанский). </w:t>
      </w:r>
      <w:r w:rsidR="00CA0771">
        <w:rPr>
          <w:lang w:val="ru-RU"/>
        </w:rPr>
        <w:t>В</w:t>
      </w:r>
      <w:r w:rsidR="00B93E20" w:rsidRPr="00B93E20">
        <w:rPr>
          <w:lang w:val="ru-RU"/>
        </w:rPr>
        <w:t xml:space="preserve">ерсия </w:t>
      </w:r>
      <w:r w:rsidR="006A6F38" w:rsidRPr="006A6F38">
        <w:rPr>
          <w:lang w:val="ru-RU"/>
        </w:rPr>
        <w:t>учебн</w:t>
      </w:r>
      <w:r w:rsidR="006A6F38">
        <w:rPr>
          <w:lang w:val="ru-RU"/>
        </w:rPr>
        <w:t>ого</w:t>
      </w:r>
      <w:r w:rsidR="006A6F38" w:rsidRPr="006A6F38">
        <w:rPr>
          <w:lang w:val="ru-RU"/>
        </w:rPr>
        <w:t xml:space="preserve"> курс</w:t>
      </w:r>
      <w:r w:rsidR="006A6F38">
        <w:rPr>
          <w:lang w:val="ru-RU"/>
        </w:rPr>
        <w:t>а</w:t>
      </w:r>
      <w:r w:rsidR="006A6F38" w:rsidRPr="006A6F38">
        <w:rPr>
          <w:lang w:val="ru-RU"/>
        </w:rPr>
        <w:t xml:space="preserve"> </w:t>
      </w:r>
      <w:r w:rsidR="00CA0771">
        <w:rPr>
          <w:lang w:val="ru-RU"/>
        </w:rPr>
        <w:t xml:space="preserve">на русском языке </w:t>
      </w:r>
      <w:r w:rsidR="00B93E20" w:rsidRPr="00B93E20">
        <w:rPr>
          <w:lang w:val="ru-RU"/>
        </w:rPr>
        <w:t xml:space="preserve">будет доступна в марте 2021 года. МСЭ сотрудничает с Группой Всемирного банка для организации региональных вебинаров, </w:t>
      </w:r>
      <w:r w:rsidR="00810956">
        <w:rPr>
          <w:lang w:val="ru-RU"/>
        </w:rPr>
        <w:t>в рамках которых</w:t>
      </w:r>
      <w:r w:rsidR="00B93E20" w:rsidRPr="00B93E20">
        <w:rPr>
          <w:lang w:val="ru-RU"/>
        </w:rPr>
        <w:t xml:space="preserve"> </w:t>
      </w:r>
      <w:r w:rsidR="00810956">
        <w:rPr>
          <w:lang w:val="ru-RU"/>
        </w:rPr>
        <w:t xml:space="preserve">можно познакомиться с </w:t>
      </w:r>
      <w:r w:rsidR="00B93E20" w:rsidRPr="00B93E20">
        <w:rPr>
          <w:lang w:val="ru-RU"/>
        </w:rPr>
        <w:t>оперативн</w:t>
      </w:r>
      <w:r w:rsidR="00810956">
        <w:rPr>
          <w:lang w:val="ru-RU"/>
        </w:rPr>
        <w:t>ой</w:t>
      </w:r>
      <w:r w:rsidR="00B93E20" w:rsidRPr="00B93E20">
        <w:rPr>
          <w:lang w:val="ru-RU"/>
        </w:rPr>
        <w:t xml:space="preserve"> информаци</w:t>
      </w:r>
      <w:r w:rsidR="00810956">
        <w:rPr>
          <w:lang w:val="ru-RU"/>
        </w:rPr>
        <w:t>ей</w:t>
      </w:r>
      <w:r w:rsidR="00B93E20" w:rsidRPr="00B93E20">
        <w:rPr>
          <w:lang w:val="ru-RU"/>
        </w:rPr>
        <w:t xml:space="preserve"> о том, как разработать план действий</w:t>
      </w:r>
      <w:r w:rsidR="00FD233A">
        <w:rPr>
          <w:lang w:val="ru-RU"/>
        </w:rPr>
        <w:t xml:space="preserve"> в области</w:t>
      </w:r>
      <w:r w:rsidR="00B93E20" w:rsidRPr="00B93E20">
        <w:rPr>
          <w:lang w:val="ru-RU"/>
        </w:rPr>
        <w:t xml:space="preserve"> NCS. МСЭ разрабатывает </w:t>
      </w:r>
      <w:r w:rsidR="00B76EFD" w:rsidRPr="00397BB9">
        <w:rPr>
          <w:lang w:val="ru-RU"/>
        </w:rPr>
        <w:t>инструмент установления контрольных показателей</w:t>
      </w:r>
      <w:r w:rsidR="00B93E20" w:rsidRPr="00B93E20">
        <w:rPr>
          <w:lang w:val="ru-RU"/>
        </w:rPr>
        <w:t xml:space="preserve"> NCS для поддержки Государств-Членов и специалистов-практиков в области кибербезопасности в </w:t>
      </w:r>
      <w:r w:rsidR="00B82457">
        <w:rPr>
          <w:lang w:val="ru-RU"/>
        </w:rPr>
        <w:t>их работе</w:t>
      </w:r>
      <w:r w:rsidR="00C55065">
        <w:rPr>
          <w:lang w:val="ru-RU"/>
        </w:rPr>
        <w:t>, связанн</w:t>
      </w:r>
      <w:r w:rsidR="00B82457">
        <w:rPr>
          <w:lang w:val="ru-RU"/>
        </w:rPr>
        <w:t>ой</w:t>
      </w:r>
      <w:r w:rsidR="00C55065">
        <w:rPr>
          <w:lang w:val="ru-RU"/>
        </w:rPr>
        <w:t xml:space="preserve"> с</w:t>
      </w:r>
      <w:r w:rsidR="00B93E20" w:rsidRPr="00B93E20">
        <w:rPr>
          <w:lang w:val="ru-RU"/>
        </w:rPr>
        <w:t xml:space="preserve"> NCS.</w:t>
      </w:r>
      <w:r w:rsidR="00A0181C">
        <w:rPr>
          <w:lang w:val="ru-RU"/>
        </w:rPr>
        <w:t xml:space="preserve"> </w:t>
      </w:r>
      <w:r w:rsidR="00FD2A63">
        <w:rPr>
          <w:lang w:val="ru-RU"/>
        </w:rPr>
        <w:t>Подготовка</w:t>
      </w:r>
      <w:r w:rsidR="00A0181C">
        <w:rPr>
          <w:lang w:val="ru-RU"/>
        </w:rPr>
        <w:t xml:space="preserve"> пилотной версией инструмента была</w:t>
      </w:r>
      <w:r w:rsidR="00B93E20" w:rsidRPr="00B93E20">
        <w:rPr>
          <w:lang w:val="ru-RU"/>
        </w:rPr>
        <w:t xml:space="preserve"> завершен</w:t>
      </w:r>
      <w:r w:rsidR="00A0181C">
        <w:rPr>
          <w:lang w:val="ru-RU"/>
        </w:rPr>
        <w:t>а</w:t>
      </w:r>
      <w:r w:rsidR="00B93E20" w:rsidRPr="00B93E20">
        <w:rPr>
          <w:lang w:val="ru-RU"/>
        </w:rPr>
        <w:t xml:space="preserve"> в январе, </w:t>
      </w:r>
      <w:r w:rsidR="003A0E71">
        <w:rPr>
          <w:lang w:val="ru-RU"/>
        </w:rPr>
        <w:t xml:space="preserve">а его </w:t>
      </w:r>
      <w:r w:rsidR="00B93E20" w:rsidRPr="00B93E20">
        <w:rPr>
          <w:lang w:val="ru-RU"/>
        </w:rPr>
        <w:t>дальнейше</w:t>
      </w:r>
      <w:r w:rsidR="003A0E71">
        <w:rPr>
          <w:lang w:val="ru-RU"/>
        </w:rPr>
        <w:t>е</w:t>
      </w:r>
      <w:r w:rsidR="00B93E20" w:rsidRPr="00B93E20">
        <w:rPr>
          <w:lang w:val="ru-RU"/>
        </w:rPr>
        <w:t xml:space="preserve"> обновлени</w:t>
      </w:r>
      <w:r w:rsidR="003A0E71">
        <w:rPr>
          <w:lang w:val="ru-RU"/>
        </w:rPr>
        <w:t>е</w:t>
      </w:r>
      <w:r w:rsidR="00B93E20" w:rsidRPr="00B93E20">
        <w:rPr>
          <w:lang w:val="ru-RU"/>
        </w:rPr>
        <w:t xml:space="preserve"> будет </w:t>
      </w:r>
      <w:r w:rsidR="003A0E71">
        <w:rPr>
          <w:lang w:val="ru-RU"/>
        </w:rPr>
        <w:t xml:space="preserve">вестись </w:t>
      </w:r>
      <w:r w:rsidR="00B93E20" w:rsidRPr="00B93E20">
        <w:rPr>
          <w:lang w:val="ru-RU"/>
        </w:rPr>
        <w:t>в 2021 году.</w:t>
      </w:r>
    </w:p>
    <w:p w14:paraId="161B9DA7" w14:textId="5277688E" w:rsidR="00D005DC" w:rsidRPr="00D005DC" w:rsidRDefault="00D005DC" w:rsidP="00D005DC">
      <w:pPr>
        <w:rPr>
          <w:lang w:val="ru-RU"/>
        </w:rPr>
      </w:pPr>
      <w:r w:rsidRPr="0048374B">
        <w:rPr>
          <w:lang w:val="ru-RU"/>
        </w:rPr>
        <w:t>5</w:t>
      </w:r>
      <w:r w:rsidRPr="00D005DC">
        <w:rPr>
          <w:lang w:val="ru-RU"/>
        </w:rPr>
        <w:t>.4</w:t>
      </w:r>
      <w:r w:rsidRPr="00D005DC">
        <w:rPr>
          <w:lang w:val="ru-RU"/>
        </w:rPr>
        <w:tab/>
        <w:t xml:space="preserve">В рамках деятельности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academy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training</w:instrText>
      </w:r>
      <w:r w:rsidR="00E516B1" w:rsidRPr="00E516B1">
        <w:rPr>
          <w:lang w:val="ru-RU"/>
        </w:rPr>
        <w:instrText>-</w:instrText>
      </w:r>
      <w:r w:rsidR="00E516B1">
        <w:instrText>courses</w:instrText>
      </w:r>
      <w:r w:rsidR="00E516B1" w:rsidRPr="00E516B1">
        <w:rPr>
          <w:lang w:val="ru-RU"/>
        </w:rPr>
        <w:instrText>/</w:instrText>
      </w:r>
      <w:r w:rsidR="00E516B1">
        <w:instrText>full</w:instrText>
      </w:r>
      <w:r w:rsidR="00E516B1" w:rsidRPr="00E516B1">
        <w:rPr>
          <w:lang w:val="ru-RU"/>
        </w:rPr>
        <w:instrText>-</w:instrText>
      </w:r>
      <w:r w:rsidR="00E516B1">
        <w:instrText>catalogue</w:instrText>
      </w:r>
      <w:r w:rsidR="00E516B1" w:rsidRPr="00E516B1">
        <w:rPr>
          <w:lang w:val="ru-RU"/>
        </w:rPr>
        <w:instrText>?</w:instrText>
      </w:r>
      <w:r w:rsidR="00E516B1">
        <w:instrText>search</w:instrText>
      </w:r>
      <w:r w:rsidR="00E516B1" w:rsidRPr="00E516B1">
        <w:rPr>
          <w:lang w:val="ru-RU"/>
        </w:rPr>
        <w:instrText>_</w:instrText>
      </w:r>
      <w:r w:rsidR="00E516B1">
        <w:instrText>api</w:instrText>
      </w:r>
      <w:r w:rsidR="00E516B1" w:rsidRPr="00E516B1">
        <w:rPr>
          <w:lang w:val="ru-RU"/>
        </w:rPr>
        <w:instrText>_</w:instrText>
      </w:r>
      <w:r w:rsidR="00E516B1">
        <w:instrText>fulltext</w:instrText>
      </w:r>
      <w:r w:rsidR="00E516B1" w:rsidRPr="00E516B1">
        <w:rPr>
          <w:lang w:val="ru-RU"/>
        </w:rPr>
        <w:instrText>=&amp;</w:instrText>
      </w:r>
      <w:r w:rsidR="00E516B1">
        <w:instrText>field</w:instrText>
      </w:r>
      <w:r w:rsidR="00E516B1" w:rsidRPr="00E516B1">
        <w:rPr>
          <w:lang w:val="ru-RU"/>
        </w:rPr>
        <w:instrText>_</w:instrText>
      </w:r>
      <w:r w:rsidR="00E516B1">
        <w:instrText>taxon</w:instrText>
      </w:r>
      <w:r w:rsidR="00E516B1" w:rsidRPr="00E516B1">
        <w:rPr>
          <w:lang w:val="ru-RU"/>
        </w:rPr>
        <w:instrText>_</w:instrText>
      </w:r>
      <w:r w:rsidR="00E516B1">
        <w:instrText>registration</w:instrText>
      </w:r>
      <w:r w:rsidR="00E516B1" w:rsidRPr="00E516B1">
        <w:rPr>
          <w:lang w:val="ru-RU"/>
        </w:rPr>
        <w:instrText>=</w:instrText>
      </w:r>
      <w:r w:rsidR="00E516B1">
        <w:instrText>All</w:instrText>
      </w:r>
      <w:r w:rsidR="00E516B1" w:rsidRPr="00E516B1">
        <w:rPr>
          <w:lang w:val="ru-RU"/>
        </w:rPr>
        <w:instrText>&amp;</w:instrText>
      </w:r>
      <w:r w:rsidR="00E516B1">
        <w:instrText>field</w:instrText>
      </w:r>
      <w:r w:rsidR="00E516B1" w:rsidRPr="00E516B1">
        <w:rPr>
          <w:lang w:val="ru-RU"/>
        </w:rPr>
        <w:instrText>_</w:instrText>
      </w:r>
      <w:r w:rsidR="00E516B1">
        <w:instrText>course</w:instrText>
      </w:r>
      <w:r w:rsidR="00E516B1" w:rsidRPr="00E516B1">
        <w:rPr>
          <w:lang w:val="ru-RU"/>
        </w:rPr>
        <w:instrText>_</w:instrText>
      </w:r>
      <w:r w:rsidR="00E516B1">
        <w:instrText>fee</w:instrText>
      </w:r>
      <w:r w:rsidR="00E516B1" w:rsidRPr="00E516B1">
        <w:rPr>
          <w:lang w:val="ru-RU"/>
        </w:rPr>
        <w:instrText>=</w:instrText>
      </w:r>
      <w:r w:rsidR="00E516B1">
        <w:instrText>All</w:instrText>
      </w:r>
      <w:r w:rsidR="00E516B1" w:rsidRPr="00E516B1">
        <w:rPr>
          <w:lang w:val="ru-RU"/>
        </w:rPr>
        <w:instrText>&amp;</w:instrText>
      </w:r>
      <w:r w:rsidR="00E516B1">
        <w:instrText>field</w:instrText>
      </w:r>
      <w:r w:rsidR="00E516B1" w:rsidRPr="00E516B1">
        <w:rPr>
          <w:lang w:val="ru-RU"/>
        </w:rPr>
        <w:instrText>_</w:instrText>
      </w:r>
      <w:r w:rsidR="00E516B1">
        <w:instrText>taxon</w:instrText>
      </w:r>
      <w:r w:rsidR="00E516B1" w:rsidRPr="00E516B1">
        <w:rPr>
          <w:lang w:val="ru-RU"/>
        </w:rPr>
        <w:instrText>_</w:instrText>
      </w:r>
      <w:r w:rsidR="00E516B1">
        <w:instrText>region</w:instrText>
      </w:r>
      <w:r w:rsidR="00E516B1" w:rsidRPr="00E516B1">
        <w:rPr>
          <w:lang w:val="ru-RU"/>
        </w:rPr>
        <w:instrText>=</w:instrText>
      </w:r>
      <w:r w:rsidR="00E516B1">
        <w:instrText>All</w:instrText>
      </w:r>
      <w:r w:rsidR="00E516B1" w:rsidRPr="00E516B1">
        <w:rPr>
          <w:lang w:val="ru-RU"/>
        </w:rPr>
        <w:instrText>&amp;</w:instrText>
      </w:r>
      <w:r w:rsidR="00E516B1">
        <w:instrText>field</w:instrText>
      </w:r>
      <w:r w:rsidR="00E516B1" w:rsidRPr="00E516B1">
        <w:rPr>
          <w:lang w:val="ru-RU"/>
        </w:rPr>
        <w:instrText>_</w:instrText>
      </w:r>
      <w:r w:rsidR="00E516B1">
        <w:instrText>taxon</w:instrText>
      </w:r>
      <w:r w:rsidR="00E516B1" w:rsidRPr="00E516B1">
        <w:rPr>
          <w:lang w:val="ru-RU"/>
        </w:rPr>
        <w:instrText>_</w:instrText>
      </w:r>
      <w:r w:rsidR="00E516B1">
        <w:instrText>typ</w:instrText>
      </w:r>
      <w:r w:rsidR="00E516B1">
        <w:instrText>e</w:instrText>
      </w:r>
      <w:r w:rsidR="00E516B1" w:rsidRPr="00E516B1">
        <w:rPr>
          <w:lang w:val="ru-RU"/>
        </w:rPr>
        <w:instrText>=</w:instrText>
      </w:r>
      <w:r w:rsidR="00E516B1">
        <w:instrText>All</w:instrText>
      </w:r>
      <w:r w:rsidR="00E516B1" w:rsidRPr="00E516B1">
        <w:rPr>
          <w:lang w:val="ru-RU"/>
        </w:rPr>
        <w:instrText>&amp;</w:instrText>
      </w:r>
      <w:r w:rsidR="00E516B1">
        <w:instrText>field</w:instrText>
      </w:r>
      <w:r w:rsidR="00E516B1" w:rsidRPr="00E516B1">
        <w:rPr>
          <w:lang w:val="ru-RU"/>
        </w:rPr>
        <w:instrText>_</w:instrText>
      </w:r>
      <w:r w:rsidR="00E516B1">
        <w:instrText>taxon</w:instrText>
      </w:r>
      <w:r w:rsidR="00E516B1" w:rsidRPr="00E516B1">
        <w:rPr>
          <w:lang w:val="ru-RU"/>
        </w:rPr>
        <w:instrText>_</w:instrText>
      </w:r>
      <w:r w:rsidR="00E516B1">
        <w:instrText>topics</w:instrText>
      </w:r>
      <w:r w:rsidR="00E516B1" w:rsidRPr="00E516B1">
        <w:rPr>
          <w:lang w:val="ru-RU"/>
        </w:rPr>
        <w:instrText>=109&amp;</w:instrText>
      </w:r>
      <w:r w:rsidR="00E516B1">
        <w:instrText>field</w:instrText>
      </w:r>
      <w:r w:rsidR="00E516B1" w:rsidRPr="00E516B1">
        <w:rPr>
          <w:lang w:val="ru-RU"/>
        </w:rPr>
        <w:instrText>_</w:instrText>
      </w:r>
      <w:r w:rsidR="00E516B1">
        <w:instrText>taxon</w:instrText>
      </w:r>
      <w:r w:rsidR="00E516B1" w:rsidRPr="00E516B1">
        <w:rPr>
          <w:lang w:val="ru-RU"/>
        </w:rPr>
        <w:instrText>_</w:instrText>
      </w:r>
      <w:r w:rsidR="00E516B1">
        <w:instrText>languages</w:instrText>
      </w:r>
      <w:r w:rsidR="00E516B1" w:rsidRPr="00E516B1">
        <w:rPr>
          <w:lang w:val="ru-RU"/>
        </w:rPr>
        <w:instrText>=</w:instrText>
      </w:r>
      <w:r w:rsidR="00E516B1">
        <w:instrText>All</w:instrText>
      </w:r>
      <w:r w:rsidR="00E516B1" w:rsidRPr="00E516B1">
        <w:rPr>
          <w:lang w:val="ru-RU"/>
        </w:rPr>
        <w:instrText>&amp;</w:instrText>
      </w:r>
      <w:r w:rsidR="00E516B1">
        <w:instrText>date</w:instrText>
      </w:r>
      <w:r w:rsidR="00E516B1" w:rsidRPr="00E516B1">
        <w:rPr>
          <w:lang w:val="ru-RU"/>
        </w:rPr>
        <w:instrText>_</w:instrText>
      </w:r>
      <w:r w:rsidR="00E516B1">
        <w:instrText>start</w:instrText>
      </w:r>
      <w:r w:rsidR="00E516B1" w:rsidRPr="00E516B1">
        <w:rPr>
          <w:lang w:val="ru-RU"/>
        </w:rPr>
        <w:instrText>=&amp;</w:instrText>
      </w:r>
      <w:r w:rsidR="00E516B1">
        <w:instrText>date</w:instrText>
      </w:r>
      <w:r w:rsidR="00E516B1" w:rsidRPr="00E516B1">
        <w:rPr>
          <w:lang w:val="ru-RU"/>
        </w:rPr>
        <w:instrText>_</w:instrText>
      </w:r>
      <w:r w:rsidR="00E516B1">
        <w:instrText>end</w:instrText>
      </w:r>
      <w:r w:rsidR="00E516B1" w:rsidRPr="00E516B1">
        <w:rPr>
          <w:lang w:val="ru-RU"/>
        </w:rPr>
        <w:instrText>=&amp;</w:instrText>
      </w:r>
      <w:r w:rsidR="00E516B1">
        <w:instrText>items</w:instrText>
      </w:r>
      <w:r w:rsidR="00E516B1" w:rsidRPr="00E516B1">
        <w:rPr>
          <w:lang w:val="ru-RU"/>
        </w:rPr>
        <w:instrText>_</w:instrText>
      </w:r>
      <w:r w:rsidR="00E516B1">
        <w:instrText>per</w:instrText>
      </w:r>
      <w:r w:rsidR="00E516B1" w:rsidRPr="00E516B1">
        <w:rPr>
          <w:lang w:val="ru-RU"/>
        </w:rPr>
        <w:instrText>_</w:instrText>
      </w:r>
      <w:r w:rsidR="00E516B1">
        <w:instrText>page</w:instrText>
      </w:r>
      <w:r w:rsidR="00E516B1" w:rsidRPr="00E516B1">
        <w:rPr>
          <w:lang w:val="ru-RU"/>
        </w:rPr>
        <w:instrText xml:space="preserve">=10" </w:instrText>
      </w:r>
      <w:r w:rsidR="00E516B1">
        <w:fldChar w:fldCharType="separate"/>
      </w:r>
      <w:r w:rsidRPr="00D005DC">
        <w:rPr>
          <w:rStyle w:val="Hyperlink"/>
          <w:lang w:val="ru-RU"/>
        </w:rPr>
        <w:t>Академии МСЭ</w:t>
      </w:r>
      <w:r w:rsidR="00E516B1">
        <w:rPr>
          <w:rStyle w:val="Hyperlink"/>
          <w:lang w:val="ru-RU"/>
        </w:rPr>
        <w:fldChar w:fldCharType="end"/>
      </w:r>
      <w:r w:rsidRPr="00D005DC">
        <w:rPr>
          <w:lang w:val="ru-RU"/>
        </w:rPr>
        <w:t xml:space="preserve"> Союз и </w:t>
      </w:r>
      <w:r w:rsidR="007C009B" w:rsidRPr="007C009B">
        <w:rPr>
          <w:lang w:val="ru-RU"/>
        </w:rPr>
        <w:t>центр</w:t>
      </w:r>
      <w:r w:rsidR="007C009B">
        <w:rPr>
          <w:lang w:val="ru-RU"/>
        </w:rPr>
        <w:t>ы</w:t>
      </w:r>
      <w:r w:rsidR="007C009B" w:rsidRPr="007C009B">
        <w:rPr>
          <w:lang w:val="ru-RU"/>
        </w:rPr>
        <w:t xml:space="preserve"> профессионального мастерства </w:t>
      </w:r>
      <w:r w:rsidR="007C009B">
        <w:rPr>
          <w:lang w:val="ru-RU"/>
        </w:rPr>
        <w:t>(</w:t>
      </w:r>
      <w:r w:rsidRPr="00D005DC">
        <w:rPr>
          <w:lang w:val="ru-RU"/>
        </w:rPr>
        <w:t>ЦПМ</w:t>
      </w:r>
      <w:r w:rsidR="007C009B">
        <w:rPr>
          <w:lang w:val="ru-RU"/>
        </w:rPr>
        <w:t>)</w:t>
      </w:r>
      <w:r w:rsidRPr="00D005DC">
        <w:rPr>
          <w:lang w:val="ru-RU"/>
        </w:rPr>
        <w:t xml:space="preserve"> продолжают проводить подготовительные мероприятия и семинары-практикумы, посвященные различным областям кибербезопасности.</w:t>
      </w:r>
    </w:p>
    <w:p w14:paraId="3C7BC671" w14:textId="386B6384" w:rsidR="00D005DC" w:rsidRPr="00BD46DB" w:rsidRDefault="00D005DC" w:rsidP="00A769AF">
      <w:pPr>
        <w:rPr>
          <w:lang w:val="ru-RU"/>
        </w:rPr>
      </w:pPr>
      <w:r w:rsidRPr="009A6F87">
        <w:rPr>
          <w:lang w:val="ru-RU"/>
        </w:rPr>
        <w:t>5.5</w:t>
      </w:r>
      <w:r w:rsidRPr="009A6F87">
        <w:rPr>
          <w:lang w:val="ru-RU"/>
        </w:rPr>
        <w:tab/>
      </w:r>
      <w:r w:rsidR="0083095E">
        <w:rPr>
          <w:lang w:val="ru-RU"/>
        </w:rPr>
        <w:t>Презентация</w:t>
      </w:r>
      <w:r w:rsidR="009A6F87">
        <w:rPr>
          <w:lang w:val="ru-RU"/>
        </w:rPr>
        <w:t xml:space="preserve"> ч</w:t>
      </w:r>
      <w:r w:rsidR="002209A6" w:rsidRPr="009A6F87">
        <w:rPr>
          <w:lang w:val="ru-RU"/>
        </w:rPr>
        <w:t>етверто</w:t>
      </w:r>
      <w:r w:rsidR="009A6F87">
        <w:rPr>
          <w:lang w:val="ru-RU"/>
        </w:rPr>
        <w:t>го</w:t>
      </w:r>
      <w:r w:rsidR="002209A6" w:rsidRPr="009A6F87">
        <w:rPr>
          <w:lang w:val="ru-RU"/>
        </w:rPr>
        <w:t xml:space="preserve"> издани</w:t>
      </w:r>
      <w:r w:rsidR="009A6F87">
        <w:rPr>
          <w:lang w:val="ru-RU"/>
        </w:rPr>
        <w:t>я</w:t>
      </w:r>
      <w:r w:rsidR="002209A6" w:rsidRPr="009A6F87">
        <w:rPr>
          <w:lang w:val="ru-RU"/>
        </w:rPr>
        <w:t xml:space="preserve"> </w:t>
      </w:r>
      <w:r w:rsidR="009A6F87">
        <w:rPr>
          <w:lang w:val="ru-RU"/>
        </w:rPr>
        <w:t>о</w:t>
      </w:r>
      <w:r w:rsidR="002209A6" w:rsidRPr="009A6F87">
        <w:rPr>
          <w:lang w:val="ru-RU"/>
        </w:rPr>
        <w:t xml:space="preserve">тчета </w:t>
      </w:r>
      <w:r w:rsidR="009A6F87">
        <w:rPr>
          <w:lang w:val="ru-RU"/>
        </w:rPr>
        <w:t>п</w:t>
      </w:r>
      <w:r w:rsidR="002209A6" w:rsidRPr="009A6F87">
        <w:rPr>
          <w:lang w:val="ru-RU"/>
        </w:rPr>
        <w:t xml:space="preserve">о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Cybersecurity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global</w:instrText>
      </w:r>
      <w:r w:rsidR="00E516B1" w:rsidRPr="00E516B1">
        <w:rPr>
          <w:lang w:val="ru-RU"/>
        </w:rPr>
        <w:instrText>-</w:instrText>
      </w:r>
      <w:r w:rsidR="00E516B1">
        <w:instrText>cybersecurity</w:instrText>
      </w:r>
      <w:r w:rsidR="00E516B1" w:rsidRPr="00E516B1">
        <w:rPr>
          <w:lang w:val="ru-RU"/>
        </w:rPr>
        <w:instrText>-</w:instrText>
      </w:r>
      <w:r w:rsidR="00E516B1">
        <w:instrText>index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2209A6" w:rsidRPr="00087111">
        <w:rPr>
          <w:rStyle w:val="Hyperlink"/>
          <w:lang w:val="ru-RU"/>
        </w:rPr>
        <w:t>Глобальном</w:t>
      </w:r>
      <w:r w:rsidR="009A6F87" w:rsidRPr="00087111">
        <w:rPr>
          <w:rStyle w:val="Hyperlink"/>
          <w:lang w:val="ru-RU"/>
        </w:rPr>
        <w:t>у</w:t>
      </w:r>
      <w:r w:rsidR="002209A6" w:rsidRPr="00087111">
        <w:rPr>
          <w:rStyle w:val="Hyperlink"/>
          <w:lang w:val="ru-RU"/>
        </w:rPr>
        <w:t xml:space="preserve"> индекс</w:t>
      </w:r>
      <w:r w:rsidR="009A6F87" w:rsidRPr="00087111">
        <w:rPr>
          <w:rStyle w:val="Hyperlink"/>
          <w:lang w:val="ru-RU"/>
        </w:rPr>
        <w:t>у</w:t>
      </w:r>
      <w:r w:rsidR="002209A6" w:rsidRPr="00087111">
        <w:rPr>
          <w:rStyle w:val="Hyperlink"/>
          <w:lang w:val="ru-RU"/>
        </w:rPr>
        <w:t xml:space="preserve"> кибербезопасности (</w:t>
      </w:r>
      <w:r w:rsidR="002209A6" w:rsidRPr="00087111">
        <w:rPr>
          <w:rStyle w:val="Hyperlink"/>
          <w:lang w:val="en-US"/>
        </w:rPr>
        <w:t>GCI</w:t>
      </w:r>
      <w:r w:rsidR="002209A6" w:rsidRPr="00087111">
        <w:rPr>
          <w:rStyle w:val="Hyperlink"/>
          <w:lang w:val="ru-RU"/>
        </w:rPr>
        <w:t>) МСЭ</w:t>
      </w:r>
      <w:r w:rsidR="00E516B1">
        <w:rPr>
          <w:rStyle w:val="Hyperlink"/>
          <w:lang w:val="ru-RU"/>
        </w:rPr>
        <w:fldChar w:fldCharType="end"/>
      </w:r>
      <w:r w:rsidR="002209A6" w:rsidRPr="009A6F87">
        <w:rPr>
          <w:lang w:val="ru-RU"/>
        </w:rPr>
        <w:t xml:space="preserve"> </w:t>
      </w:r>
      <w:r w:rsidR="009A6F87">
        <w:rPr>
          <w:lang w:val="ru-RU"/>
        </w:rPr>
        <w:t>состоял</w:t>
      </w:r>
      <w:r w:rsidR="00B75AD6">
        <w:rPr>
          <w:lang w:val="ru-RU"/>
        </w:rPr>
        <w:t>а</w:t>
      </w:r>
      <w:r w:rsidR="009A6F87">
        <w:rPr>
          <w:lang w:val="ru-RU"/>
        </w:rPr>
        <w:t xml:space="preserve">сь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Cybersecurity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GCI</w:instrText>
      </w:r>
      <w:r w:rsidR="00E516B1" w:rsidRPr="00E516B1">
        <w:rPr>
          <w:lang w:val="ru-RU"/>
        </w:rPr>
        <w:instrText>/</w:instrText>
      </w:r>
      <w:r w:rsidR="00E516B1">
        <w:instrText>GCIv</w:instrText>
      </w:r>
      <w:r w:rsidR="00E516B1" w:rsidRPr="00E516B1">
        <w:rPr>
          <w:lang w:val="ru-RU"/>
        </w:rPr>
        <w:instrText>4-</w:instrText>
      </w:r>
      <w:r w:rsidR="00E516B1">
        <w:instrText>Report</w:instrText>
      </w:r>
      <w:r w:rsidR="00E516B1" w:rsidRPr="00E516B1">
        <w:rPr>
          <w:lang w:val="ru-RU"/>
        </w:rPr>
        <w:instrText>-</w:instrText>
      </w:r>
      <w:r w:rsidR="00E516B1">
        <w:instrText>Launch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2209A6" w:rsidRPr="00087111">
        <w:rPr>
          <w:rStyle w:val="Hyperlink"/>
          <w:lang w:val="ru-RU"/>
        </w:rPr>
        <w:t>29 июня 2021 года</w:t>
      </w:r>
      <w:r w:rsidR="00E516B1">
        <w:rPr>
          <w:rStyle w:val="Hyperlink"/>
          <w:lang w:val="ru-RU"/>
        </w:rPr>
        <w:fldChar w:fldCharType="end"/>
      </w:r>
      <w:r w:rsidR="002209A6" w:rsidRPr="009A6F87">
        <w:rPr>
          <w:lang w:val="ru-RU"/>
        </w:rPr>
        <w:t xml:space="preserve">. </w:t>
      </w:r>
      <w:r w:rsidR="00BF3F2C">
        <w:rPr>
          <w:lang w:val="ru-RU"/>
        </w:rPr>
        <w:t>В этом</w:t>
      </w:r>
      <w:r w:rsidR="002209A6" w:rsidRPr="009A6F87">
        <w:rPr>
          <w:lang w:val="ru-RU"/>
        </w:rPr>
        <w:t xml:space="preserve"> издани</w:t>
      </w:r>
      <w:r w:rsidR="00BF3F2C">
        <w:rPr>
          <w:lang w:val="ru-RU"/>
        </w:rPr>
        <w:t>и</w:t>
      </w:r>
      <w:r w:rsidR="002209A6" w:rsidRPr="009A6F87">
        <w:rPr>
          <w:lang w:val="ru-RU"/>
        </w:rPr>
        <w:t xml:space="preserve"> </w:t>
      </w:r>
      <w:r w:rsidR="00BF3F2C">
        <w:rPr>
          <w:lang w:val="ru-RU"/>
        </w:rPr>
        <w:t xml:space="preserve">освещены </w:t>
      </w:r>
      <w:r w:rsidR="002209A6" w:rsidRPr="009A6F87">
        <w:rPr>
          <w:lang w:val="ru-RU"/>
        </w:rPr>
        <w:t xml:space="preserve">193 </w:t>
      </w:r>
      <w:r w:rsidR="00087111" w:rsidRPr="009A6F87">
        <w:rPr>
          <w:lang w:val="ru-RU"/>
        </w:rPr>
        <w:t xml:space="preserve">Государства-Члена </w:t>
      </w:r>
      <w:r w:rsidR="002209A6" w:rsidRPr="009A6F87">
        <w:rPr>
          <w:lang w:val="ru-RU"/>
        </w:rPr>
        <w:t>и Государство Палестина</w:t>
      </w:r>
      <w:r w:rsidR="00DD7EE1">
        <w:rPr>
          <w:lang w:val="ru-RU"/>
        </w:rPr>
        <w:t xml:space="preserve">; </w:t>
      </w:r>
      <w:r w:rsidR="00087111" w:rsidRPr="009A6F87">
        <w:rPr>
          <w:lang w:val="ru-RU"/>
        </w:rPr>
        <w:t>данные</w:t>
      </w:r>
      <w:r w:rsidR="00087111">
        <w:rPr>
          <w:lang w:val="ru-RU"/>
        </w:rPr>
        <w:t xml:space="preserve"> были</w:t>
      </w:r>
      <w:r w:rsidR="00087111" w:rsidRPr="009A6F87">
        <w:rPr>
          <w:lang w:val="ru-RU"/>
        </w:rPr>
        <w:t xml:space="preserve"> предостав</w:t>
      </w:r>
      <w:r w:rsidR="00087111">
        <w:rPr>
          <w:lang w:val="ru-RU"/>
        </w:rPr>
        <w:t>лены</w:t>
      </w:r>
      <w:r w:rsidR="00087111" w:rsidRPr="009A6F87">
        <w:rPr>
          <w:lang w:val="ru-RU"/>
        </w:rPr>
        <w:t xml:space="preserve"> </w:t>
      </w:r>
      <w:r w:rsidR="002209A6" w:rsidRPr="009A6F87">
        <w:rPr>
          <w:lang w:val="ru-RU"/>
        </w:rPr>
        <w:t>169 стран</w:t>
      </w:r>
      <w:r w:rsidR="00087111">
        <w:rPr>
          <w:lang w:val="ru-RU"/>
        </w:rPr>
        <w:t>ами</w:t>
      </w:r>
      <w:r w:rsidR="002209A6" w:rsidRPr="009A6F87">
        <w:rPr>
          <w:lang w:val="ru-RU"/>
        </w:rPr>
        <w:t xml:space="preserve">. </w:t>
      </w:r>
      <w:r w:rsidR="00992B1E">
        <w:rPr>
          <w:lang w:val="ru-RU"/>
        </w:rPr>
        <w:t>У</w:t>
      </w:r>
      <w:r w:rsidR="00992B1E" w:rsidRPr="00992B1E">
        <w:rPr>
          <w:lang w:val="ru-RU"/>
        </w:rPr>
        <w:t xml:space="preserve">же ведется </w:t>
      </w:r>
      <w:r w:rsidR="00992B1E">
        <w:rPr>
          <w:lang w:val="ru-RU"/>
        </w:rPr>
        <w:t>р</w:t>
      </w:r>
      <w:r w:rsidR="002209A6" w:rsidRPr="009A6F87">
        <w:rPr>
          <w:lang w:val="ru-RU"/>
        </w:rPr>
        <w:t xml:space="preserve">абота </w:t>
      </w:r>
      <w:r w:rsidR="00400A26">
        <w:rPr>
          <w:lang w:val="ru-RU"/>
        </w:rPr>
        <w:t>по</w:t>
      </w:r>
      <w:r w:rsidR="002209A6" w:rsidRPr="009A6F87">
        <w:rPr>
          <w:lang w:val="ru-RU"/>
        </w:rPr>
        <w:t xml:space="preserve"> обновлен</w:t>
      </w:r>
      <w:r w:rsidR="00400A26">
        <w:rPr>
          <w:lang w:val="ru-RU"/>
        </w:rPr>
        <w:t>ию</w:t>
      </w:r>
      <w:r w:rsidR="002209A6" w:rsidRPr="009A6F87">
        <w:rPr>
          <w:lang w:val="ru-RU"/>
        </w:rPr>
        <w:t xml:space="preserve"> вопросник</w:t>
      </w:r>
      <w:r w:rsidR="00400A26">
        <w:rPr>
          <w:lang w:val="ru-RU"/>
        </w:rPr>
        <w:t>а</w:t>
      </w:r>
      <w:r w:rsidR="002209A6" w:rsidRPr="009A6F87">
        <w:rPr>
          <w:lang w:val="ru-RU"/>
        </w:rPr>
        <w:t xml:space="preserve"> для </w:t>
      </w:r>
      <w:r w:rsidR="002209A6" w:rsidRPr="002209A6">
        <w:rPr>
          <w:lang w:val="en-US"/>
        </w:rPr>
        <w:t>GCI</w:t>
      </w:r>
      <w:r w:rsidR="002209A6" w:rsidRPr="009A6F87">
        <w:rPr>
          <w:lang w:val="ru-RU"/>
        </w:rPr>
        <w:t xml:space="preserve">. </w:t>
      </w:r>
      <w:r w:rsidR="00F023E4">
        <w:rPr>
          <w:lang w:val="ru-RU"/>
        </w:rPr>
        <w:t>В</w:t>
      </w:r>
      <w:r w:rsidR="001353F6" w:rsidRPr="009A6F87">
        <w:rPr>
          <w:lang w:val="ru-RU"/>
        </w:rPr>
        <w:t xml:space="preserve"> октябре 2021 года </w:t>
      </w:r>
      <w:r w:rsidR="001353F6">
        <w:rPr>
          <w:lang w:val="ru-RU"/>
        </w:rPr>
        <w:t xml:space="preserve">Группе Докладчика по </w:t>
      </w:r>
      <w:r w:rsidR="002209A6" w:rsidRPr="009A6F87">
        <w:rPr>
          <w:lang w:val="ru-RU"/>
        </w:rPr>
        <w:t xml:space="preserve">Вопросу 3 </w:t>
      </w:r>
      <w:r w:rsidR="001353F6">
        <w:rPr>
          <w:lang w:val="ru-RU"/>
        </w:rPr>
        <w:t xml:space="preserve">2-й </w:t>
      </w:r>
      <w:r w:rsidR="002209A6" w:rsidRPr="009A6F87">
        <w:rPr>
          <w:lang w:val="ru-RU"/>
        </w:rPr>
        <w:t>Исследовательской комиссии МСЭ-Т</w:t>
      </w:r>
      <w:r w:rsidR="001353F6" w:rsidRPr="001353F6">
        <w:rPr>
          <w:lang w:val="ru-RU"/>
        </w:rPr>
        <w:t xml:space="preserve"> </w:t>
      </w:r>
      <w:r w:rsidR="001353F6">
        <w:rPr>
          <w:lang w:val="ru-RU"/>
        </w:rPr>
        <w:t xml:space="preserve">в </w:t>
      </w:r>
      <w:r w:rsidR="001353F6" w:rsidRPr="009A6F87">
        <w:rPr>
          <w:lang w:val="ru-RU"/>
        </w:rPr>
        <w:t>виртуально</w:t>
      </w:r>
      <w:r w:rsidR="001353F6">
        <w:rPr>
          <w:lang w:val="ru-RU"/>
        </w:rPr>
        <w:t xml:space="preserve">м режиме </w:t>
      </w:r>
      <w:r w:rsidR="001C2E6E" w:rsidRPr="009A6F87">
        <w:rPr>
          <w:lang w:val="ru-RU"/>
        </w:rPr>
        <w:t xml:space="preserve">был представлен </w:t>
      </w:r>
      <w:r w:rsidR="001353F6">
        <w:rPr>
          <w:lang w:val="ru-RU"/>
        </w:rPr>
        <w:t>н</w:t>
      </w:r>
      <w:r w:rsidR="001353F6" w:rsidRPr="009A6F87">
        <w:rPr>
          <w:lang w:val="ru-RU"/>
        </w:rPr>
        <w:t>овый набор документов</w:t>
      </w:r>
      <w:r w:rsidR="002209A6" w:rsidRPr="009A6F87">
        <w:rPr>
          <w:lang w:val="ru-RU"/>
        </w:rPr>
        <w:t>, и Исследовательская группа создала виртуальную группу</w:t>
      </w:r>
      <w:r w:rsidR="001353F6">
        <w:rPr>
          <w:lang w:val="ru-RU"/>
        </w:rPr>
        <w:t>, работающую</w:t>
      </w:r>
      <w:r w:rsidR="002209A6" w:rsidRPr="009A6F87">
        <w:rPr>
          <w:lang w:val="ru-RU"/>
        </w:rPr>
        <w:t xml:space="preserve"> по переписке</w:t>
      </w:r>
      <w:r w:rsidR="001353F6">
        <w:rPr>
          <w:lang w:val="ru-RU"/>
        </w:rPr>
        <w:t>,</w:t>
      </w:r>
      <w:r w:rsidR="002209A6" w:rsidRPr="009A6F87">
        <w:rPr>
          <w:lang w:val="ru-RU"/>
        </w:rPr>
        <w:t xml:space="preserve"> для внесения вклада в </w:t>
      </w:r>
      <w:r w:rsidR="0024705B">
        <w:rPr>
          <w:lang w:val="ru-RU"/>
        </w:rPr>
        <w:t xml:space="preserve">подготовку </w:t>
      </w:r>
      <w:r w:rsidR="002209A6" w:rsidRPr="009A6F87">
        <w:rPr>
          <w:lang w:val="ru-RU"/>
        </w:rPr>
        <w:t>пересмотренн</w:t>
      </w:r>
      <w:r w:rsidR="0024705B">
        <w:rPr>
          <w:lang w:val="ru-RU"/>
        </w:rPr>
        <w:t>ого</w:t>
      </w:r>
      <w:r w:rsidR="002209A6" w:rsidRPr="009A6F87">
        <w:rPr>
          <w:lang w:val="ru-RU"/>
        </w:rPr>
        <w:t xml:space="preserve"> вопросник</w:t>
      </w:r>
      <w:r w:rsidR="0024705B">
        <w:rPr>
          <w:lang w:val="ru-RU"/>
        </w:rPr>
        <w:t>а</w:t>
      </w:r>
      <w:r w:rsidR="002209A6" w:rsidRPr="009A6F87">
        <w:rPr>
          <w:lang w:val="ru-RU"/>
        </w:rPr>
        <w:t xml:space="preserve">. Ожидается, что новое издание </w:t>
      </w:r>
      <w:r w:rsidR="009065BE">
        <w:rPr>
          <w:lang w:val="ru-RU"/>
        </w:rPr>
        <w:t>в</w:t>
      </w:r>
      <w:r w:rsidR="002209A6" w:rsidRPr="009A6F87">
        <w:rPr>
          <w:lang w:val="ru-RU"/>
        </w:rPr>
        <w:t>опросника</w:t>
      </w:r>
      <w:r w:rsidR="005225CE">
        <w:rPr>
          <w:lang w:val="ru-RU"/>
        </w:rPr>
        <w:t xml:space="preserve"> для</w:t>
      </w:r>
      <w:r w:rsidR="002209A6" w:rsidRPr="009A6F87">
        <w:rPr>
          <w:lang w:val="ru-RU"/>
        </w:rPr>
        <w:t xml:space="preserve"> </w:t>
      </w:r>
      <w:r w:rsidR="002209A6" w:rsidRPr="002209A6">
        <w:rPr>
          <w:lang w:val="en-US"/>
        </w:rPr>
        <w:t>GCI</w:t>
      </w:r>
      <w:r w:rsidR="002209A6" w:rsidRPr="009A6F87">
        <w:rPr>
          <w:lang w:val="ru-RU"/>
        </w:rPr>
        <w:t xml:space="preserve"> будет выпущено в начале 2022 года.</w:t>
      </w:r>
    </w:p>
    <w:p w14:paraId="7378AE6C" w14:textId="5C9873D5" w:rsidR="00D005DC" w:rsidRPr="00D005DC" w:rsidRDefault="00D005DC" w:rsidP="00D005DC">
      <w:pPr>
        <w:rPr>
          <w:lang w:val="ru-RU"/>
        </w:rPr>
      </w:pPr>
      <w:r w:rsidRPr="00D005DC">
        <w:rPr>
          <w:lang w:val="ru-RU"/>
        </w:rPr>
        <w:t>5.6</w:t>
      </w:r>
      <w:r w:rsidRPr="00D005DC">
        <w:rPr>
          <w:lang w:val="ru-RU"/>
        </w:rPr>
        <w:tab/>
        <w:t xml:space="preserve">В целях содействия </w:t>
      </w:r>
      <w:r w:rsidR="00921F7D">
        <w:rPr>
          <w:lang w:val="ru-RU"/>
        </w:rPr>
        <w:t>во</w:t>
      </w:r>
      <w:r w:rsidRPr="00D005DC">
        <w:rPr>
          <w:lang w:val="ru-RU"/>
        </w:rPr>
        <w:t xml:space="preserve">влечению молодежи </w:t>
      </w:r>
      <w:r w:rsidR="00921F7D">
        <w:rPr>
          <w:lang w:val="ru-RU"/>
        </w:rPr>
        <w:t>в</w:t>
      </w:r>
      <w:r w:rsidRPr="00D005DC">
        <w:rPr>
          <w:lang w:val="ru-RU"/>
        </w:rPr>
        <w:t xml:space="preserve"> деятельност</w:t>
      </w:r>
      <w:r w:rsidR="00921F7D">
        <w:rPr>
          <w:lang w:val="ru-RU"/>
        </w:rPr>
        <w:t>ь</w:t>
      </w:r>
      <w:r w:rsidRPr="00D005DC">
        <w:rPr>
          <w:lang w:val="ru-RU"/>
        </w:rPr>
        <w:t xml:space="preserve"> в области кибербезопасности и </w:t>
      </w:r>
      <w:r w:rsidR="00AD26E1">
        <w:rPr>
          <w:lang w:val="ru-RU"/>
        </w:rPr>
        <w:t>повышени</w:t>
      </w:r>
      <w:r w:rsidR="0032358D">
        <w:rPr>
          <w:lang w:val="ru-RU"/>
        </w:rPr>
        <w:t>ю</w:t>
      </w:r>
      <w:r w:rsidR="00AD26E1">
        <w:rPr>
          <w:lang w:val="ru-RU"/>
        </w:rPr>
        <w:t xml:space="preserve"> осведомленности об</w:t>
      </w:r>
      <w:r w:rsidRPr="00D005DC">
        <w:rPr>
          <w:lang w:val="ru-RU"/>
        </w:rPr>
        <w:t xml:space="preserve"> общемировой проблем</w:t>
      </w:r>
      <w:r w:rsidR="00AD26E1">
        <w:rPr>
          <w:lang w:val="ru-RU"/>
        </w:rPr>
        <w:t>е</w:t>
      </w:r>
      <w:r w:rsidRPr="00D005DC">
        <w:rPr>
          <w:lang w:val="ru-RU"/>
        </w:rPr>
        <w:t xml:space="preserve"> нехватки кадров в данной сфере МСЭ </w:t>
      </w:r>
      <w:r w:rsidR="00E81E7F" w:rsidRPr="00E81E7F">
        <w:rPr>
          <w:lang w:val="ru-RU"/>
        </w:rPr>
        <w:t xml:space="preserve">планирует </w:t>
      </w:r>
      <w:r w:rsidR="00E81E7F">
        <w:rPr>
          <w:lang w:val="ru-RU"/>
        </w:rPr>
        <w:t xml:space="preserve">проведение </w:t>
      </w:r>
      <w:r w:rsidR="00E81E7F" w:rsidRPr="00E81E7F">
        <w:rPr>
          <w:lang w:val="ru-RU"/>
        </w:rPr>
        <w:t>мероприяти</w:t>
      </w:r>
      <w:r w:rsidR="00E81E7F">
        <w:rPr>
          <w:lang w:val="ru-RU"/>
        </w:rPr>
        <w:t>й</w:t>
      </w:r>
      <w:r w:rsidR="00E81E7F" w:rsidRPr="00E81E7F">
        <w:rPr>
          <w:lang w:val="ru-RU"/>
        </w:rPr>
        <w:t xml:space="preserve"> и </w:t>
      </w:r>
      <w:r w:rsidR="00E81E7F">
        <w:rPr>
          <w:lang w:val="ru-RU"/>
        </w:rPr>
        <w:t xml:space="preserve">осуществление различных форм </w:t>
      </w:r>
      <w:r w:rsidR="00E81E7F" w:rsidRPr="00E81E7F">
        <w:rPr>
          <w:lang w:val="ru-RU"/>
        </w:rPr>
        <w:t>сотрудничеств</w:t>
      </w:r>
      <w:r w:rsidR="00E81E7F">
        <w:rPr>
          <w:lang w:val="ru-RU"/>
        </w:rPr>
        <w:t>а</w:t>
      </w:r>
      <w:r w:rsidR="00E81E7F" w:rsidRPr="00E81E7F">
        <w:rPr>
          <w:lang w:val="ru-RU"/>
        </w:rPr>
        <w:t xml:space="preserve"> для молодежи и с ее участием под эгидой инициативы </w:t>
      </w:r>
      <w:r w:rsidR="00E81E7F" w:rsidRPr="00A62EE5">
        <w:rPr>
          <w:lang w:val="ru-RU"/>
        </w:rPr>
        <w:t>"Поколени</w:t>
      </w:r>
      <w:r w:rsidR="00A62EE5">
        <w:rPr>
          <w:lang w:val="ru-RU"/>
        </w:rPr>
        <w:t>е</w:t>
      </w:r>
      <w:r w:rsidR="00E81E7F" w:rsidRPr="00A62EE5">
        <w:rPr>
          <w:lang w:val="ru-RU"/>
        </w:rPr>
        <w:t xml:space="preserve"> подключений"</w:t>
      </w:r>
      <w:r w:rsidRPr="00D005DC">
        <w:rPr>
          <w:lang w:val="ru-RU"/>
        </w:rPr>
        <w:t>.</w:t>
      </w:r>
    </w:p>
    <w:p w14:paraId="77C8491C" w14:textId="40B6A3D5" w:rsidR="00D005DC" w:rsidRPr="00BD46DB" w:rsidRDefault="00D005DC" w:rsidP="00D005DC">
      <w:pPr>
        <w:rPr>
          <w:lang w:val="ru-RU"/>
        </w:rPr>
      </w:pPr>
      <w:r w:rsidRPr="00D005DC">
        <w:rPr>
          <w:lang w:val="ru-RU"/>
        </w:rPr>
        <w:t>5.</w:t>
      </w:r>
      <w:r w:rsidR="00827C04">
        <w:rPr>
          <w:lang w:val="ru-RU"/>
        </w:rPr>
        <w:t>7</w:t>
      </w:r>
      <w:r w:rsidRPr="00D005DC">
        <w:rPr>
          <w:lang w:val="ru-RU"/>
        </w:rPr>
        <w:tab/>
        <w:t xml:space="preserve">МСЭ также </w:t>
      </w:r>
      <w:r w:rsidR="00E56165">
        <w:rPr>
          <w:lang w:val="ru-RU"/>
        </w:rPr>
        <w:t xml:space="preserve">успешно </w:t>
      </w:r>
      <w:r w:rsidRPr="00D005DC">
        <w:rPr>
          <w:lang w:val="ru-RU"/>
        </w:rPr>
        <w:t>заверш</w:t>
      </w:r>
      <w:r w:rsidR="00E56165">
        <w:rPr>
          <w:lang w:val="ru-RU"/>
        </w:rPr>
        <w:t>ил первый цикл</w:t>
      </w:r>
      <w:r w:rsidRPr="00D005DC">
        <w:rPr>
          <w:lang w:val="ru-RU"/>
        </w:rPr>
        <w:t xml:space="preserve"> программы наставничества "</w:t>
      </w:r>
      <w:r w:rsidR="00AD635D" w:rsidRPr="00AD635D">
        <w:rPr>
          <w:lang w:val="ru-RU"/>
        </w:rPr>
        <w:t>Женщины в сфере кибербезопасности</w:t>
      </w:r>
      <w:r w:rsidRPr="00D005DC">
        <w:rPr>
          <w:lang w:val="ru-RU"/>
        </w:rPr>
        <w:t xml:space="preserve">", направленной на укрепление потенциала женщин-профессионалов младшего уровня, желающих начать работу или преуспеть в области </w:t>
      </w:r>
      <w:r w:rsidRPr="00310BCB">
        <w:rPr>
          <w:lang w:val="ru-RU"/>
        </w:rPr>
        <w:t>кибербезопасности.</w:t>
      </w:r>
      <w:r w:rsidR="0032358D" w:rsidRPr="00310BCB">
        <w:rPr>
          <w:lang w:val="ru-RU"/>
        </w:rPr>
        <w:t xml:space="preserve"> Новый</w:t>
      </w:r>
      <w:r w:rsidR="0032358D">
        <w:rPr>
          <w:lang w:val="ru-RU"/>
        </w:rPr>
        <w:t xml:space="preserve"> цикл</w:t>
      </w:r>
      <w:r w:rsidR="0032358D" w:rsidRPr="0032358D">
        <w:rPr>
          <w:lang w:val="ru-RU"/>
        </w:rPr>
        <w:t xml:space="preserve"> дол</w:t>
      </w:r>
      <w:r w:rsidR="004F4973">
        <w:rPr>
          <w:lang w:val="ru-RU"/>
        </w:rPr>
        <w:t>жен</w:t>
      </w:r>
      <w:r w:rsidR="0032358D" w:rsidRPr="0032358D">
        <w:rPr>
          <w:lang w:val="ru-RU"/>
        </w:rPr>
        <w:t xml:space="preserve"> начаться в апреле 2022 года с</w:t>
      </w:r>
      <w:r w:rsidR="001C2E6E">
        <w:rPr>
          <w:lang w:val="ru-RU"/>
        </w:rPr>
        <w:t xml:space="preserve"> участием</w:t>
      </w:r>
      <w:r w:rsidR="0032358D" w:rsidRPr="0032358D">
        <w:rPr>
          <w:lang w:val="ru-RU"/>
        </w:rPr>
        <w:t xml:space="preserve"> целевы</w:t>
      </w:r>
      <w:r w:rsidR="001C2E6E">
        <w:rPr>
          <w:lang w:val="ru-RU"/>
        </w:rPr>
        <w:t>х</w:t>
      </w:r>
      <w:r w:rsidR="0032358D" w:rsidRPr="0032358D">
        <w:rPr>
          <w:lang w:val="ru-RU"/>
        </w:rPr>
        <w:t xml:space="preserve"> групп </w:t>
      </w:r>
      <w:r w:rsidR="008D0099">
        <w:rPr>
          <w:lang w:val="ru-RU"/>
        </w:rPr>
        <w:t>в</w:t>
      </w:r>
      <w:r w:rsidR="0032358D" w:rsidRPr="0032358D">
        <w:rPr>
          <w:lang w:val="ru-RU"/>
        </w:rPr>
        <w:t xml:space="preserve"> Африк</w:t>
      </w:r>
      <w:r w:rsidR="008D0099">
        <w:rPr>
          <w:lang w:val="ru-RU"/>
        </w:rPr>
        <w:t>е</w:t>
      </w:r>
      <w:r w:rsidR="0032358D" w:rsidRPr="0032358D">
        <w:rPr>
          <w:lang w:val="ru-RU"/>
        </w:rPr>
        <w:t>, арабских странах и Азиатско-Тихоокеанском регионе.</w:t>
      </w:r>
    </w:p>
    <w:p w14:paraId="59A9BC51" w14:textId="77777777" w:rsidR="003533BA" w:rsidRPr="003533BA" w:rsidRDefault="003533BA" w:rsidP="003533BA">
      <w:pPr>
        <w:pStyle w:val="Heading1"/>
        <w:rPr>
          <w:rFonts w:eastAsiaTheme="minorEastAsia"/>
          <w:lang w:val="ru-RU"/>
        </w:rPr>
      </w:pPr>
      <w:r w:rsidRPr="003533BA">
        <w:rPr>
          <w:rFonts w:eastAsiaTheme="minorEastAsia"/>
          <w:lang w:val="ru-RU"/>
        </w:rPr>
        <w:lastRenderedPageBreak/>
        <w:t>6</w:t>
      </w:r>
      <w:r w:rsidRPr="003533BA">
        <w:rPr>
          <w:rFonts w:eastAsiaTheme="minorEastAsia"/>
          <w:lang w:val="ru-RU"/>
        </w:rPr>
        <w:tab/>
        <w:t>Международное сотрудничество</w:t>
      </w:r>
    </w:p>
    <w:p w14:paraId="5FAA6716" w14:textId="77777777" w:rsidR="003533BA" w:rsidRPr="003533BA" w:rsidRDefault="003533BA" w:rsidP="00310BCB">
      <w:pPr>
        <w:rPr>
          <w:rFonts w:eastAsiaTheme="minorEastAsia"/>
          <w:lang w:val="ru-RU"/>
        </w:rPr>
      </w:pPr>
      <w:r w:rsidRPr="003533BA">
        <w:rPr>
          <w:rFonts w:eastAsiaTheme="minorEastAsia"/>
          <w:lang w:val="ru-RU"/>
        </w:rPr>
        <w:t>6.1</w:t>
      </w:r>
      <w:r w:rsidRPr="003533BA">
        <w:rPr>
          <w:rFonts w:eastAsiaTheme="minorEastAsia"/>
          <w:lang w:val="ru-RU"/>
        </w:rPr>
        <w:tab/>
        <w:t xml:space="preserve">МСЭ развивает отношения и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en</w:instrText>
      </w:r>
      <w:r w:rsidR="00E516B1" w:rsidRPr="00E516B1">
        <w:rPr>
          <w:lang w:val="ru-RU"/>
        </w:rPr>
        <w:instrText>/</w:instrText>
      </w:r>
      <w:r w:rsidR="00E516B1">
        <w:instrText>ITU</w:instrText>
      </w:r>
      <w:r w:rsidR="00E516B1" w:rsidRPr="00E516B1">
        <w:rPr>
          <w:lang w:val="ru-RU"/>
        </w:rPr>
        <w:instrText>-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Cybersecurity</w:instrText>
      </w:r>
      <w:r w:rsidR="00E516B1" w:rsidRPr="00E516B1">
        <w:rPr>
          <w:lang w:val="ru-RU"/>
        </w:rPr>
        <w:instrText>/</w:instrText>
      </w:r>
      <w:r w:rsidR="00E516B1">
        <w:instrText>Pages</w:instrText>
      </w:r>
      <w:r w:rsidR="00E516B1" w:rsidRPr="00E516B1">
        <w:rPr>
          <w:lang w:val="ru-RU"/>
        </w:rPr>
        <w:instrText>/</w:instrText>
      </w:r>
      <w:r w:rsidR="00E516B1">
        <w:instrText>partnership</w:instrText>
      </w:r>
      <w:r w:rsidR="00E516B1" w:rsidRPr="00E516B1">
        <w:rPr>
          <w:lang w:val="ru-RU"/>
        </w:rPr>
        <w:instrText>.</w:instrText>
      </w:r>
      <w:r w:rsidR="00E516B1">
        <w:instrText>aspx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Pr="003533BA">
        <w:rPr>
          <w:rFonts w:asciiTheme="minorHAnsi" w:eastAsiaTheme="minorEastAsia" w:hAnsiTheme="minorHAnsi"/>
          <w:color w:val="0000FF"/>
          <w:szCs w:val="22"/>
          <w:u w:val="single"/>
          <w:lang w:val="ru-RU"/>
        </w:rPr>
        <w:t>партнерские связи</w:t>
      </w:r>
      <w:r w:rsidR="00E516B1">
        <w:rPr>
          <w:rFonts w:asciiTheme="minorHAnsi" w:eastAsiaTheme="minorEastAsia" w:hAnsiTheme="minorHAnsi"/>
          <w:color w:val="0000FF"/>
          <w:szCs w:val="22"/>
          <w:u w:val="single"/>
          <w:lang w:val="ru-RU"/>
        </w:rPr>
        <w:fldChar w:fldCharType="end"/>
      </w:r>
      <w:r w:rsidRPr="003533BA">
        <w:rPr>
          <w:rFonts w:asciiTheme="minorHAnsi" w:eastAsiaTheme="minorEastAsia" w:hAnsiTheme="minorHAnsi"/>
          <w:sz w:val="24"/>
          <w:szCs w:val="24"/>
          <w:lang w:val="ru-RU"/>
        </w:rPr>
        <w:t xml:space="preserve"> </w:t>
      </w:r>
      <w:r w:rsidRPr="003533BA">
        <w:rPr>
          <w:rFonts w:eastAsiaTheme="minorEastAsia"/>
          <w:lang w:val="ru-RU"/>
        </w:rPr>
        <w:t xml:space="preserve">с различными региональными/международными организациями и инициативами, в том числе с Инициативой Содружества по борьбе с киберпреступностью, ENISA, Интерполом, ЭКОВАС, Всемирным банком, FIRST и </w:t>
      </w:r>
      <w:r w:rsidRPr="003533BA">
        <w:rPr>
          <w:rFonts w:asciiTheme="minorHAnsi" w:hAnsiTheme="minorHAnsi" w:cstheme="minorHAnsi"/>
          <w:lang w:val="ru-RU"/>
        </w:rPr>
        <w:t>региональными</w:t>
      </w:r>
      <w:r w:rsidRPr="003533BA">
        <w:rPr>
          <w:rFonts w:eastAsiaTheme="minorEastAsia"/>
          <w:lang w:val="ru-RU"/>
        </w:rPr>
        <w:t xml:space="preserve"> ассоциациями CSIRT/CERT, такими как AP CERT, AFRICA CERT и OIC CERT.</w:t>
      </w:r>
    </w:p>
    <w:p w14:paraId="24CABF95" w14:textId="013D4648" w:rsidR="008D23D2" w:rsidRDefault="003533BA" w:rsidP="003533BA">
      <w:pPr>
        <w:rPr>
          <w:lang w:val="ru-RU"/>
        </w:rPr>
      </w:pPr>
      <w:r w:rsidRPr="003533BA">
        <w:rPr>
          <w:lang w:val="ru-RU"/>
        </w:rPr>
        <w:t>6.2</w:t>
      </w:r>
      <w:r w:rsidRPr="003533BA">
        <w:rPr>
          <w:lang w:val="ru-RU"/>
        </w:rPr>
        <w:tab/>
      </w:r>
      <w:r w:rsidR="008D23D2">
        <w:rPr>
          <w:lang w:val="ru-RU"/>
        </w:rPr>
        <w:t xml:space="preserve">В ходе сессии </w:t>
      </w:r>
      <w:r w:rsidRPr="003533BA">
        <w:rPr>
          <w:lang w:val="ru-RU"/>
        </w:rPr>
        <w:t xml:space="preserve">2019 года </w:t>
      </w:r>
      <w:r w:rsidR="008D23D2" w:rsidRPr="008D23D2">
        <w:rPr>
          <w:lang w:val="ru-RU"/>
        </w:rPr>
        <w:t xml:space="preserve">Совет </w:t>
      </w:r>
      <w:r w:rsidR="007D70DF" w:rsidRPr="003533BA">
        <w:rPr>
          <w:lang w:val="ru-RU"/>
        </w:rPr>
        <w:t>поруч</w:t>
      </w:r>
      <w:r w:rsidR="007D70DF">
        <w:rPr>
          <w:lang w:val="ru-RU"/>
        </w:rPr>
        <w:t>ил</w:t>
      </w:r>
      <w:r w:rsidR="007D70DF" w:rsidRPr="003533BA">
        <w:rPr>
          <w:lang w:val="ru-RU"/>
        </w:rPr>
        <w:t xml:space="preserve"> </w:t>
      </w:r>
      <w:r w:rsidRPr="003533BA">
        <w:rPr>
          <w:lang w:val="ru-RU"/>
        </w:rPr>
        <w:t>Генеральн</w:t>
      </w:r>
      <w:r w:rsidR="007D70DF">
        <w:rPr>
          <w:lang w:val="ru-RU"/>
        </w:rPr>
        <w:t>ому</w:t>
      </w:r>
      <w:r w:rsidRPr="003533BA">
        <w:rPr>
          <w:lang w:val="ru-RU"/>
        </w:rPr>
        <w:t xml:space="preserve"> секретар</w:t>
      </w:r>
      <w:r w:rsidR="007D70DF">
        <w:rPr>
          <w:lang w:val="ru-RU"/>
        </w:rPr>
        <w:t>ю</w:t>
      </w:r>
      <w:r w:rsidRPr="003533BA">
        <w:rPr>
          <w:lang w:val="ru-RU"/>
        </w:rPr>
        <w:t xml:space="preserve"> представит</w:t>
      </w:r>
      <w:r w:rsidR="007D70DF">
        <w:rPr>
          <w:lang w:val="ru-RU"/>
        </w:rPr>
        <w:t>ь</w:t>
      </w:r>
      <w:r w:rsidRPr="003533BA">
        <w:rPr>
          <w:lang w:val="ru-RU"/>
        </w:rPr>
        <w:t xml:space="preserve"> Совет</w:t>
      </w:r>
      <w:r w:rsidR="00D6534D">
        <w:rPr>
          <w:lang w:val="ru-RU"/>
        </w:rPr>
        <w:t>у</w:t>
      </w:r>
      <w:r w:rsidR="00190357">
        <w:rPr>
          <w:lang w:val="ru-RU"/>
        </w:rPr>
        <w:t xml:space="preserve"> для рассмотрения и утвер</w:t>
      </w:r>
      <w:r w:rsidR="006538DD">
        <w:rPr>
          <w:lang w:val="ru-RU"/>
        </w:rPr>
        <w:t>жд</w:t>
      </w:r>
      <w:r w:rsidR="00190357">
        <w:rPr>
          <w:lang w:val="ru-RU"/>
        </w:rPr>
        <w:t xml:space="preserve">ения </w:t>
      </w:r>
      <w:r w:rsidR="00190357" w:rsidRPr="00190357">
        <w:rPr>
          <w:lang w:val="ru-RU"/>
        </w:rPr>
        <w:t xml:space="preserve">руководящие указания по использованию Глобальной программы кибербезопасности (GCA).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m</w:instrText>
      </w:r>
      <w:r w:rsidR="00E516B1">
        <w:instrText>d</w:instrText>
      </w:r>
      <w:r w:rsidR="00E516B1" w:rsidRPr="00E516B1">
        <w:rPr>
          <w:lang w:val="ru-RU"/>
        </w:rPr>
        <w:instrText>/</w:instrText>
      </w:r>
      <w:r w:rsidR="00E516B1">
        <w:instrText>S</w:instrText>
      </w:r>
      <w:r w:rsidR="00E516B1" w:rsidRPr="00E516B1">
        <w:rPr>
          <w:lang w:val="ru-RU"/>
        </w:rPr>
        <w:instrText>21-</w:instrText>
      </w:r>
      <w:r w:rsidR="00E516B1">
        <w:instrText>CL</w:instrText>
      </w:r>
      <w:r w:rsidR="00E516B1" w:rsidRPr="00E516B1">
        <w:rPr>
          <w:lang w:val="ru-RU"/>
        </w:rPr>
        <w:instrText>-</w:instrText>
      </w:r>
      <w:r w:rsidR="00E516B1">
        <w:instrText>C</w:instrText>
      </w:r>
      <w:r w:rsidR="00E516B1" w:rsidRPr="00E516B1">
        <w:rPr>
          <w:lang w:val="ru-RU"/>
        </w:rPr>
        <w:instrText>-0071/</w:instrText>
      </w:r>
      <w:r w:rsidR="00E516B1">
        <w:instrText>en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190357" w:rsidRPr="00CD0CE0">
        <w:rPr>
          <w:rStyle w:val="Hyperlink"/>
          <w:lang w:val="ru-RU"/>
        </w:rPr>
        <w:t>Документ C21/71</w:t>
      </w:r>
      <w:r w:rsidR="00E516B1">
        <w:rPr>
          <w:rStyle w:val="Hyperlink"/>
          <w:lang w:val="ru-RU"/>
        </w:rPr>
        <w:fldChar w:fldCharType="end"/>
      </w:r>
      <w:r w:rsidR="00190357" w:rsidRPr="00190357">
        <w:rPr>
          <w:lang w:val="ru-RU"/>
        </w:rPr>
        <w:t xml:space="preserve"> был соответствующим образом подготовлен и представлен Генеральным секретарем </w:t>
      </w:r>
      <w:r w:rsidR="00CD0CE0">
        <w:rPr>
          <w:lang w:val="ru-RU"/>
        </w:rPr>
        <w:t>в рамках в</w:t>
      </w:r>
      <w:r w:rsidR="00190357" w:rsidRPr="00190357">
        <w:rPr>
          <w:lang w:val="ru-RU"/>
        </w:rPr>
        <w:t>иртуальн</w:t>
      </w:r>
      <w:r w:rsidR="00CD0CE0">
        <w:rPr>
          <w:lang w:val="ru-RU"/>
        </w:rPr>
        <w:t>ых</w:t>
      </w:r>
      <w:r w:rsidR="00190357" w:rsidRPr="00190357">
        <w:rPr>
          <w:lang w:val="ru-RU"/>
        </w:rPr>
        <w:t xml:space="preserve"> консультаци</w:t>
      </w:r>
      <w:r w:rsidR="00CD0CE0">
        <w:rPr>
          <w:lang w:val="ru-RU"/>
        </w:rPr>
        <w:t>й</w:t>
      </w:r>
      <w:r w:rsidR="00190357" w:rsidRPr="00190357">
        <w:rPr>
          <w:lang w:val="ru-RU"/>
        </w:rPr>
        <w:t xml:space="preserve"> </w:t>
      </w:r>
      <w:r w:rsidR="00CD0CE0">
        <w:rPr>
          <w:lang w:val="ru-RU"/>
        </w:rPr>
        <w:t>С</w:t>
      </w:r>
      <w:r w:rsidR="00190357" w:rsidRPr="00190357">
        <w:rPr>
          <w:lang w:val="ru-RU"/>
        </w:rPr>
        <w:t xml:space="preserve">оветников </w:t>
      </w:r>
      <w:r w:rsidR="00CD0CE0">
        <w:rPr>
          <w:lang w:val="ru-RU"/>
        </w:rPr>
        <w:t xml:space="preserve">в </w:t>
      </w:r>
      <w:r w:rsidR="00190357" w:rsidRPr="00190357">
        <w:rPr>
          <w:lang w:val="ru-RU"/>
        </w:rPr>
        <w:t>2021 г</w:t>
      </w:r>
      <w:r w:rsidR="00CD0CE0">
        <w:rPr>
          <w:lang w:val="ru-RU"/>
        </w:rPr>
        <w:t>оду</w:t>
      </w:r>
      <w:r w:rsidR="00190357" w:rsidRPr="00190357">
        <w:rPr>
          <w:lang w:val="ru-RU"/>
        </w:rPr>
        <w:t xml:space="preserve"> (C21/</w:t>
      </w:r>
      <w:r w:rsidR="00190357" w:rsidRPr="00C14DC9">
        <w:rPr>
          <w:lang w:val="ru-RU"/>
        </w:rPr>
        <w:t>VCC</w:t>
      </w:r>
      <w:r w:rsidR="00C14DC9" w:rsidRPr="00C14DC9">
        <w:rPr>
          <w:lang w:val="ru-RU"/>
        </w:rPr>
        <w:t>-</w:t>
      </w:r>
      <w:r w:rsidR="00190357" w:rsidRPr="00C14DC9">
        <w:rPr>
          <w:lang w:val="ru-RU"/>
        </w:rPr>
        <w:t>1</w:t>
      </w:r>
      <w:r w:rsidR="00190357" w:rsidRPr="00190357">
        <w:rPr>
          <w:lang w:val="ru-RU"/>
        </w:rPr>
        <w:t xml:space="preserve">). После обсуждений на C21/VCC-1 </w:t>
      </w:r>
      <w:r w:rsidR="00C14DC9" w:rsidRPr="00C14DC9">
        <w:rPr>
          <w:lang w:val="ru-RU"/>
        </w:rPr>
        <w:t>Государства – Член</w:t>
      </w:r>
      <w:r w:rsidR="00C14DC9">
        <w:rPr>
          <w:lang w:val="ru-RU"/>
        </w:rPr>
        <w:t>ы</w:t>
      </w:r>
      <w:r w:rsidR="00C14DC9" w:rsidRPr="00C14DC9">
        <w:rPr>
          <w:lang w:val="ru-RU"/>
        </w:rPr>
        <w:t xml:space="preserve"> Совета </w:t>
      </w:r>
      <w:r w:rsidR="00190357" w:rsidRPr="00190357">
        <w:rPr>
          <w:lang w:val="ru-RU"/>
        </w:rPr>
        <w:t xml:space="preserve">поручили секретариату </w:t>
      </w:r>
      <w:r w:rsidR="000D60D7" w:rsidRPr="000D60D7">
        <w:rPr>
          <w:lang w:val="ru-RU"/>
        </w:rPr>
        <w:t>"провести дальнейшие консультации с Государствами – Членами Совета, учитывая полученные вклады и сделанные на данном собрании замечания.</w:t>
      </w:r>
      <w:r w:rsidR="000D60D7">
        <w:rPr>
          <w:lang w:val="ru-RU"/>
        </w:rPr>
        <w:t xml:space="preserve"> </w:t>
      </w:r>
      <w:r w:rsidR="000D60D7" w:rsidRPr="000D60D7">
        <w:rPr>
          <w:lang w:val="ru-RU"/>
        </w:rPr>
        <w:t>Секретариату следует вновь представить пересмотренный Документ 71 для рассмотрения и утверждения на следующей сессии Совета"</w:t>
      </w:r>
      <w:r w:rsidR="00190357" w:rsidRPr="00190357">
        <w:rPr>
          <w:lang w:val="ru-RU"/>
        </w:rPr>
        <w:t xml:space="preserve">. В настоящее время </w:t>
      </w:r>
      <w:r w:rsidR="002B4C2D">
        <w:rPr>
          <w:lang w:val="ru-RU"/>
        </w:rPr>
        <w:t>ведутся</w:t>
      </w:r>
      <w:r w:rsidR="00190357" w:rsidRPr="00190357">
        <w:rPr>
          <w:lang w:val="ru-RU"/>
        </w:rPr>
        <w:t xml:space="preserve"> консультации с </w:t>
      </w:r>
      <w:r w:rsidR="002B4C2D" w:rsidRPr="002B4C2D">
        <w:rPr>
          <w:lang w:val="ru-RU"/>
        </w:rPr>
        <w:t>Государствами – Членами Совета</w:t>
      </w:r>
      <w:r w:rsidR="00046FA6">
        <w:rPr>
          <w:lang w:val="ru-RU"/>
        </w:rPr>
        <w:t xml:space="preserve">; </w:t>
      </w:r>
      <w:r w:rsidR="00190357" w:rsidRPr="00190357">
        <w:rPr>
          <w:lang w:val="ru-RU"/>
        </w:rPr>
        <w:t>пересмотренный документ будет представлен Совету в 2022 году для рассмотрения и утверждения.</w:t>
      </w:r>
    </w:p>
    <w:p w14:paraId="3D2BAF61" w14:textId="397D5D24" w:rsidR="00BF3F5F" w:rsidRPr="00BD46DB" w:rsidRDefault="003533BA" w:rsidP="000505F2">
      <w:pPr>
        <w:rPr>
          <w:lang w:val="ru-RU"/>
        </w:rPr>
      </w:pPr>
      <w:r w:rsidRPr="003533BA">
        <w:rPr>
          <w:lang w:val="ru-RU"/>
        </w:rPr>
        <w:t>6.3</w:t>
      </w:r>
      <w:r w:rsidRPr="003533BA">
        <w:rPr>
          <w:lang w:val="ru-RU"/>
        </w:rPr>
        <w:tab/>
        <w:t>Выполняя функции основной содействующей организации по Направлени</w:t>
      </w:r>
      <w:r w:rsidR="00EA180E">
        <w:rPr>
          <w:lang w:val="ru-RU"/>
        </w:rPr>
        <w:t>ю</w:t>
      </w:r>
      <w:r w:rsidRPr="003533BA">
        <w:rPr>
          <w:lang w:val="ru-RU"/>
        </w:rPr>
        <w:t xml:space="preserve"> деятельности С5 ВВУИО, МСЭ организовал </w:t>
      </w:r>
      <w:r w:rsidR="00BF3F5F" w:rsidRPr="003533BA">
        <w:rPr>
          <w:lang w:val="ru-RU"/>
        </w:rPr>
        <w:t xml:space="preserve">в рамках </w:t>
      </w:r>
      <w:r w:rsidR="00E516B1">
        <w:fldChar w:fldCharType="begin"/>
      </w:r>
      <w:r w:rsidR="00E516B1" w:rsidRPr="00E516B1">
        <w:rPr>
          <w:lang w:val="ru-RU"/>
        </w:rPr>
        <w:instrText xml:space="preserve"> </w:instrText>
      </w:r>
      <w:r w:rsidR="00E516B1">
        <w:instrText>HYPERLINK</w:instrText>
      </w:r>
      <w:r w:rsidR="00E516B1" w:rsidRPr="00E516B1">
        <w:rPr>
          <w:lang w:val="ru-RU"/>
        </w:rPr>
        <w:instrText xml:space="preserve"> "</w:instrText>
      </w:r>
      <w:r w:rsidR="00E516B1">
        <w:instrText>https</w:instrText>
      </w:r>
      <w:r w:rsidR="00E516B1" w:rsidRPr="00E516B1">
        <w:rPr>
          <w:lang w:val="ru-RU"/>
        </w:rPr>
        <w:instrText>://</w:instrText>
      </w:r>
      <w:r w:rsidR="00E516B1">
        <w:instrText>www</w:instrText>
      </w:r>
      <w:r w:rsidR="00E516B1" w:rsidRPr="00E516B1">
        <w:rPr>
          <w:lang w:val="ru-RU"/>
        </w:rPr>
        <w:instrText>.</w:instrText>
      </w:r>
      <w:r w:rsidR="00E516B1">
        <w:instrText>itu</w:instrText>
      </w:r>
      <w:r w:rsidR="00E516B1" w:rsidRPr="00E516B1">
        <w:rPr>
          <w:lang w:val="ru-RU"/>
        </w:rPr>
        <w:instrText>.</w:instrText>
      </w:r>
      <w:r w:rsidR="00E516B1">
        <w:instrText>int</w:instrText>
      </w:r>
      <w:r w:rsidR="00E516B1" w:rsidRPr="00E516B1">
        <w:rPr>
          <w:lang w:val="ru-RU"/>
        </w:rPr>
        <w:instrText>/</w:instrText>
      </w:r>
      <w:r w:rsidR="00E516B1">
        <w:instrText>net</w:instrText>
      </w:r>
      <w:r w:rsidR="00E516B1" w:rsidRPr="00E516B1">
        <w:rPr>
          <w:lang w:val="ru-RU"/>
        </w:rPr>
        <w:instrText>4/</w:instrText>
      </w:r>
      <w:r w:rsidR="00E516B1">
        <w:instrText>wsis</w:instrText>
      </w:r>
      <w:r w:rsidR="00E516B1" w:rsidRPr="00E516B1">
        <w:rPr>
          <w:lang w:val="ru-RU"/>
        </w:rPr>
        <w:instrText>/</w:instrText>
      </w:r>
      <w:r w:rsidR="00E516B1">
        <w:instrText>forum</w:instrText>
      </w:r>
      <w:r w:rsidR="00E516B1" w:rsidRPr="00E516B1">
        <w:rPr>
          <w:lang w:val="ru-RU"/>
        </w:rPr>
        <w:instrText>/2020/</w:instrText>
      </w:r>
      <w:r w:rsidR="00E516B1">
        <w:instrText>en</w:instrText>
      </w:r>
      <w:r w:rsidR="00E516B1" w:rsidRPr="00E516B1">
        <w:rPr>
          <w:lang w:val="ru-RU"/>
        </w:rPr>
        <w:instrText xml:space="preserve">" </w:instrText>
      </w:r>
      <w:r w:rsidR="00E516B1">
        <w:fldChar w:fldCharType="separate"/>
      </w:r>
      <w:r w:rsidR="00BF3F5F" w:rsidRPr="003533BA">
        <w:rPr>
          <w:color w:val="0000FF"/>
          <w:u w:val="single"/>
          <w:lang w:val="ru-RU"/>
        </w:rPr>
        <w:t xml:space="preserve">Форума ВВУИО </w:t>
      </w:r>
      <w:r w:rsidR="00BF3F5F" w:rsidRPr="00EA180E">
        <w:rPr>
          <w:color w:val="0000FF"/>
          <w:u w:val="single"/>
          <w:lang w:val="ru-RU"/>
        </w:rPr>
        <w:t>2021</w:t>
      </w:r>
      <w:r w:rsidR="00BF3F5F" w:rsidRPr="003533BA">
        <w:rPr>
          <w:color w:val="0000FF"/>
          <w:u w:val="single"/>
          <w:lang w:val="ru-RU"/>
        </w:rPr>
        <w:t xml:space="preserve"> года</w:t>
      </w:r>
      <w:r w:rsidR="00E516B1">
        <w:rPr>
          <w:color w:val="0000FF"/>
          <w:u w:val="single"/>
          <w:lang w:val="ru-RU"/>
        </w:rPr>
        <w:fldChar w:fldCharType="end"/>
      </w:r>
      <w:r w:rsidR="00BF3F5F">
        <w:rPr>
          <w:lang w:val="ru-RU"/>
        </w:rPr>
        <w:t xml:space="preserve"> специальный сегмент </w:t>
      </w:r>
      <w:r w:rsidRPr="003533BA">
        <w:rPr>
          <w:lang w:val="ru-RU"/>
        </w:rPr>
        <w:t xml:space="preserve">собраний, в том числе собрание содействующей организации по </w:t>
      </w:r>
      <w:r w:rsidR="00E8447B">
        <w:rPr>
          <w:lang w:val="ru-RU"/>
        </w:rPr>
        <w:t>Н</w:t>
      </w:r>
      <w:r w:rsidRPr="003533BA">
        <w:rPr>
          <w:lang w:val="ru-RU"/>
        </w:rPr>
        <w:t>аправлению деятельности С5 по теме "</w:t>
      </w:r>
      <w:r w:rsidR="00BF3F5F" w:rsidRPr="00BF3F5F">
        <w:rPr>
          <w:lang w:val="ru-RU"/>
        </w:rPr>
        <w:t xml:space="preserve">Кибербезопасность: </w:t>
      </w:r>
      <w:r w:rsidR="00ED71DD">
        <w:rPr>
          <w:lang w:val="ru-RU"/>
        </w:rPr>
        <w:t xml:space="preserve">способы обеспечения </w:t>
      </w:r>
      <w:r w:rsidR="00BF3F5F" w:rsidRPr="00BF3F5F">
        <w:rPr>
          <w:lang w:val="ru-RU"/>
        </w:rPr>
        <w:t>многомерн</w:t>
      </w:r>
      <w:r w:rsidR="00ED71DD">
        <w:rPr>
          <w:lang w:val="ru-RU"/>
        </w:rPr>
        <w:t>ой</w:t>
      </w:r>
      <w:r w:rsidR="00BF3F5F" w:rsidRPr="00BF3F5F">
        <w:rPr>
          <w:lang w:val="ru-RU"/>
        </w:rPr>
        <w:t xml:space="preserve"> кибербезопасности</w:t>
      </w:r>
      <w:r w:rsidR="000C6933">
        <w:rPr>
          <w:lang w:val="ru-RU"/>
        </w:rPr>
        <w:t xml:space="preserve"> – </w:t>
      </w:r>
      <w:r w:rsidR="004836A5">
        <w:rPr>
          <w:lang w:val="ru-RU"/>
        </w:rPr>
        <w:t>В</w:t>
      </w:r>
      <w:r w:rsidR="00BF3F5F" w:rsidRPr="00BF3F5F">
        <w:rPr>
          <w:lang w:val="ru-RU"/>
        </w:rPr>
        <w:t xml:space="preserve">озможности и </w:t>
      </w:r>
      <w:r w:rsidR="00BF3F5F">
        <w:rPr>
          <w:lang w:val="ru-RU"/>
        </w:rPr>
        <w:t>сложные задачи</w:t>
      </w:r>
      <w:r w:rsidR="00BF3F5F" w:rsidRPr="00BF3F5F">
        <w:rPr>
          <w:lang w:val="ru-RU"/>
        </w:rPr>
        <w:t xml:space="preserve"> в использовании индексов для понимания кибербезопасности</w:t>
      </w:r>
      <w:r w:rsidRPr="003533BA">
        <w:rPr>
          <w:lang w:val="ru-RU"/>
        </w:rPr>
        <w:t>",</w:t>
      </w:r>
      <w:r w:rsidR="00BF3F5F">
        <w:rPr>
          <w:lang w:val="ru-RU"/>
        </w:rPr>
        <w:t xml:space="preserve"> вторые</w:t>
      </w:r>
      <w:r w:rsidRPr="003533BA">
        <w:rPr>
          <w:lang w:val="ru-RU"/>
        </w:rPr>
        <w:t xml:space="preserve"> </w:t>
      </w:r>
      <w:r w:rsidR="00BF3F5F" w:rsidRPr="00BF3F5F">
        <w:rPr>
          <w:lang w:val="ru-RU"/>
        </w:rPr>
        <w:t>открыты</w:t>
      </w:r>
      <w:r w:rsidR="00BF3F5F">
        <w:rPr>
          <w:lang w:val="ru-RU"/>
        </w:rPr>
        <w:t>е</w:t>
      </w:r>
      <w:r w:rsidR="00BF3F5F" w:rsidRPr="00BF3F5F">
        <w:rPr>
          <w:lang w:val="ru-RU"/>
        </w:rPr>
        <w:t xml:space="preserve"> консультаци</w:t>
      </w:r>
      <w:r w:rsidR="00BF3F5F">
        <w:rPr>
          <w:lang w:val="ru-RU"/>
        </w:rPr>
        <w:t>и</w:t>
      </w:r>
      <w:r w:rsidR="00BF3F5F" w:rsidRPr="00BF3F5F">
        <w:rPr>
          <w:lang w:val="ru-RU"/>
        </w:rPr>
        <w:t xml:space="preserve"> по проекту руководящих указаний по использованию ГПК</w:t>
      </w:r>
      <w:r w:rsidR="00BF3F5F">
        <w:rPr>
          <w:lang w:val="ru-RU"/>
        </w:rPr>
        <w:t>,</w:t>
      </w:r>
      <w:r w:rsidR="00BF3F5F" w:rsidRPr="00BF3F5F">
        <w:rPr>
          <w:lang w:val="ru-RU"/>
        </w:rPr>
        <w:t xml:space="preserve"> </w:t>
      </w:r>
      <w:r w:rsidRPr="003533BA">
        <w:rPr>
          <w:lang w:val="ru-RU"/>
        </w:rPr>
        <w:t>а также диалог высокого уровня на тему "</w:t>
      </w:r>
      <w:r w:rsidR="00BF3F5F" w:rsidRPr="00BF3F5F">
        <w:rPr>
          <w:lang w:val="ru-RU"/>
        </w:rPr>
        <w:t>Проверка готовности</w:t>
      </w:r>
      <w:r w:rsidR="00BF3F5F">
        <w:rPr>
          <w:lang w:val="ru-RU"/>
        </w:rPr>
        <w:t xml:space="preserve"> к</w:t>
      </w:r>
      <w:r w:rsidR="00BF3F5F" w:rsidRPr="00BF3F5F">
        <w:rPr>
          <w:lang w:val="ru-RU"/>
        </w:rPr>
        <w:t xml:space="preserve"> ИИ: </w:t>
      </w:r>
      <w:r w:rsidR="00BF3F5F">
        <w:rPr>
          <w:lang w:val="ru-RU"/>
        </w:rPr>
        <w:t xml:space="preserve">воздействие </w:t>
      </w:r>
      <w:r w:rsidR="00BF3F5F" w:rsidRPr="00BF3F5F">
        <w:rPr>
          <w:lang w:val="ru-RU"/>
        </w:rPr>
        <w:t xml:space="preserve">на политику, возможности и </w:t>
      </w:r>
      <w:r w:rsidR="00BF3F5F">
        <w:rPr>
          <w:lang w:val="ru-RU"/>
        </w:rPr>
        <w:t>сложные задачи</w:t>
      </w:r>
      <w:r w:rsidRPr="003533BA">
        <w:rPr>
          <w:lang w:val="ru-RU"/>
        </w:rPr>
        <w:t>".</w:t>
      </w:r>
    </w:p>
    <w:p w14:paraId="716E7AA0" w14:textId="77777777" w:rsidR="003533BA" w:rsidRPr="003533BA" w:rsidRDefault="003533BA" w:rsidP="003533BA">
      <w:pPr>
        <w:pStyle w:val="Heading1"/>
        <w:rPr>
          <w:rFonts w:eastAsia="SimSun" w:cs="Arial"/>
          <w:lang w:val="ru-RU" w:eastAsia="zh-CN"/>
        </w:rPr>
      </w:pPr>
      <w:r w:rsidRPr="003533BA">
        <w:rPr>
          <w:rFonts w:eastAsia="SimSun" w:cs="Arial"/>
          <w:lang w:val="ru-RU" w:eastAsia="zh-CN"/>
        </w:rPr>
        <w:t>7</w:t>
      </w:r>
      <w:r w:rsidRPr="003533BA">
        <w:rPr>
          <w:rFonts w:eastAsia="SimSun" w:cs="Arial"/>
          <w:lang w:val="ru-RU" w:eastAsia="zh-CN"/>
        </w:rPr>
        <w:tab/>
      </w:r>
      <w:r w:rsidRPr="005B19E7">
        <w:rPr>
          <w:rFonts w:eastAsiaTheme="minorEastAsia"/>
          <w:lang w:val="ru-RU" w:eastAsia="zh-CN"/>
        </w:rPr>
        <w:t>З</w:t>
      </w:r>
      <w:r w:rsidRPr="003533BA">
        <w:rPr>
          <w:rFonts w:eastAsiaTheme="minorEastAsia"/>
          <w:lang w:val="ru-RU" w:eastAsia="zh-CN"/>
        </w:rPr>
        <w:t>ащита ребенка в онлайновой среде</w:t>
      </w:r>
      <w:r w:rsidRPr="003533BA">
        <w:rPr>
          <w:rFonts w:eastAsia="SimSun" w:cs="Arial"/>
          <w:lang w:val="ru-RU" w:eastAsia="zh-CN"/>
        </w:rPr>
        <w:t xml:space="preserve"> (COP)</w:t>
      </w:r>
    </w:p>
    <w:p w14:paraId="36635013" w14:textId="181B1255" w:rsidR="003533BA" w:rsidRPr="00BD46DB" w:rsidRDefault="003533BA" w:rsidP="005A7D09">
      <w:pPr>
        <w:rPr>
          <w:highlight w:val="lightGray"/>
          <w:lang w:val="ru-RU"/>
        </w:rPr>
      </w:pPr>
      <w:r w:rsidRPr="005B19E7">
        <w:rPr>
          <w:lang w:val="ru-RU"/>
        </w:rPr>
        <w:t>7.1</w:t>
      </w:r>
      <w:r w:rsidRPr="005B19E7">
        <w:rPr>
          <w:lang w:val="ru-RU"/>
        </w:rPr>
        <w:tab/>
      </w:r>
      <w:r w:rsidR="005B19E7" w:rsidRPr="005B19E7">
        <w:rPr>
          <w:lang w:val="ru-RU"/>
        </w:rPr>
        <w:t xml:space="preserve">Защита ребенка в онлайновой среде </w:t>
      </w:r>
      <w:r w:rsidR="001056AF">
        <w:rPr>
          <w:lang w:val="ru-RU"/>
        </w:rPr>
        <w:t xml:space="preserve">вошла в </w:t>
      </w:r>
      <w:r w:rsidR="001056AF" w:rsidRPr="00895A13">
        <w:rPr>
          <w:lang w:val="ru-RU"/>
        </w:rPr>
        <w:t>совместн</w:t>
      </w:r>
      <w:r w:rsidR="001056AF">
        <w:rPr>
          <w:lang w:val="ru-RU"/>
        </w:rPr>
        <w:t>ый</w:t>
      </w:r>
      <w:r w:rsidR="001056AF" w:rsidRPr="00895A13">
        <w:rPr>
          <w:lang w:val="ru-RU"/>
        </w:rPr>
        <w:t xml:space="preserve"> проект МСЭ и ЮНИСЕФ </w:t>
      </w:r>
      <w:r w:rsidR="001056AF" w:rsidRPr="005B19E7">
        <w:rPr>
          <w:lang w:val="en-US"/>
        </w:rPr>
        <w:t>Giga</w:t>
      </w:r>
      <w:r w:rsidR="001056AF" w:rsidRPr="005B19E7">
        <w:rPr>
          <w:lang w:val="ru-RU"/>
        </w:rPr>
        <w:t xml:space="preserve"> </w:t>
      </w:r>
      <w:r w:rsidR="005B19E7" w:rsidRPr="005B19E7">
        <w:rPr>
          <w:lang w:val="ru-RU"/>
        </w:rPr>
        <w:t>в качестве одного из ключевых элементов четверт</w:t>
      </w:r>
      <w:r w:rsidR="00B87AE7">
        <w:rPr>
          <w:lang w:val="ru-RU"/>
        </w:rPr>
        <w:t>ого направления</w:t>
      </w:r>
      <w:r w:rsidR="005B19E7" w:rsidRPr="005B19E7">
        <w:rPr>
          <w:lang w:val="ru-RU"/>
        </w:rPr>
        <w:t>.</w:t>
      </w:r>
    </w:p>
    <w:p w14:paraId="7E08241F" w14:textId="146325A0" w:rsidR="005B19E7" w:rsidRDefault="003533BA" w:rsidP="003533BA">
      <w:pPr>
        <w:rPr>
          <w:lang w:val="ru-RU"/>
        </w:rPr>
      </w:pPr>
      <w:r w:rsidRPr="005B19E7">
        <w:rPr>
          <w:lang w:val="ru-RU"/>
        </w:rPr>
        <w:t>7.2</w:t>
      </w:r>
      <w:r w:rsidRPr="005B19E7">
        <w:rPr>
          <w:lang w:val="ru-RU"/>
        </w:rPr>
        <w:tab/>
      </w:r>
      <w:r w:rsidR="005B19E7" w:rsidRPr="005B19E7">
        <w:rPr>
          <w:lang w:val="ru-RU"/>
        </w:rPr>
        <w:t xml:space="preserve">МСЭ также подписал соглашение о сотрудничестве </w:t>
      </w:r>
      <w:r w:rsidR="00BD166A">
        <w:rPr>
          <w:lang w:val="ru-RU"/>
        </w:rPr>
        <w:t xml:space="preserve">в </w:t>
      </w:r>
      <w:r w:rsidR="00EA180E">
        <w:rPr>
          <w:lang w:val="ru-RU"/>
        </w:rPr>
        <w:t xml:space="preserve">этой </w:t>
      </w:r>
      <w:r w:rsidR="00BD166A">
        <w:rPr>
          <w:lang w:val="ru-RU"/>
        </w:rPr>
        <w:t xml:space="preserve">области </w:t>
      </w:r>
      <w:r w:rsidR="005B19E7" w:rsidRPr="005B19E7">
        <w:rPr>
          <w:lang w:val="ru-RU"/>
        </w:rPr>
        <w:t xml:space="preserve">с </w:t>
      </w:r>
      <w:r w:rsidR="00723C50">
        <w:rPr>
          <w:lang w:val="ru-RU"/>
        </w:rPr>
        <w:t>Ф</w:t>
      </w:r>
      <w:r w:rsidR="005B19E7" w:rsidRPr="005B19E7">
        <w:rPr>
          <w:lang w:val="ru-RU"/>
        </w:rPr>
        <w:t xml:space="preserve">ондом </w:t>
      </w:r>
      <w:r w:rsidR="005B19E7" w:rsidRPr="005B19E7">
        <w:rPr>
          <w:lang w:val="en-US"/>
        </w:rPr>
        <w:t>SCORT</w:t>
      </w:r>
      <w:r w:rsidR="005B19E7" w:rsidRPr="005B19E7">
        <w:rPr>
          <w:lang w:val="ru-RU"/>
        </w:rPr>
        <w:t xml:space="preserve">. </w:t>
      </w:r>
      <w:r w:rsidR="00723C50" w:rsidRPr="00655B39">
        <w:rPr>
          <w:lang w:val="ru-RU"/>
        </w:rPr>
        <w:t xml:space="preserve">МСЭ участвовал во многих </w:t>
      </w:r>
      <w:r w:rsidR="008F5FFF">
        <w:rPr>
          <w:lang w:val="ru-RU"/>
        </w:rPr>
        <w:t>обсуждения</w:t>
      </w:r>
      <w:r w:rsidR="00EA180E">
        <w:rPr>
          <w:lang w:val="ru-RU"/>
        </w:rPr>
        <w:t>х</w:t>
      </w:r>
      <w:r w:rsidR="00723C50" w:rsidRPr="00655B39">
        <w:rPr>
          <w:lang w:val="ru-RU"/>
        </w:rPr>
        <w:t xml:space="preserve">, </w:t>
      </w:r>
      <w:r w:rsidR="008F5FFF">
        <w:rPr>
          <w:lang w:val="ru-RU"/>
        </w:rPr>
        <w:t xml:space="preserve">в частности в рамках Дня </w:t>
      </w:r>
      <w:r w:rsidR="00723C50" w:rsidRPr="00655B39">
        <w:rPr>
          <w:lang w:val="ru-RU"/>
        </w:rPr>
        <w:t>более безопасного интернета 2021</w:t>
      </w:r>
      <w:r w:rsidR="00390730">
        <w:rPr>
          <w:lang w:val="ru-RU"/>
        </w:rPr>
        <w:t> </w:t>
      </w:r>
      <w:r w:rsidR="00723C50" w:rsidRPr="00655B39">
        <w:rPr>
          <w:lang w:val="ru-RU"/>
        </w:rPr>
        <w:t>года</w:t>
      </w:r>
      <w:r w:rsidR="00C922B6">
        <w:rPr>
          <w:lang w:val="ru-RU"/>
        </w:rPr>
        <w:t>,</w:t>
      </w:r>
      <w:r w:rsidR="00723C50" w:rsidRPr="00655B39">
        <w:rPr>
          <w:lang w:val="ru-RU"/>
        </w:rPr>
        <w:t xml:space="preserve"> 15-</w:t>
      </w:r>
      <w:r w:rsidR="008F5FFF">
        <w:rPr>
          <w:lang w:val="ru-RU"/>
        </w:rPr>
        <w:t>й</w:t>
      </w:r>
      <w:r w:rsidR="00723C50" w:rsidRPr="00655B39">
        <w:rPr>
          <w:lang w:val="ru-RU"/>
        </w:rPr>
        <w:t xml:space="preserve"> Европейск</w:t>
      </w:r>
      <w:r w:rsidR="008F5FFF">
        <w:rPr>
          <w:lang w:val="ru-RU"/>
        </w:rPr>
        <w:t>ой</w:t>
      </w:r>
      <w:r w:rsidR="00723C50" w:rsidRPr="00655B39">
        <w:rPr>
          <w:lang w:val="ru-RU"/>
        </w:rPr>
        <w:t xml:space="preserve"> конференци</w:t>
      </w:r>
      <w:r w:rsidR="008F5FFF">
        <w:rPr>
          <w:lang w:val="ru-RU"/>
        </w:rPr>
        <w:t>и</w:t>
      </w:r>
      <w:r w:rsidR="00723C50" w:rsidRPr="00655B39">
        <w:rPr>
          <w:lang w:val="ru-RU"/>
        </w:rPr>
        <w:t xml:space="preserve"> "Футбол в интересах развития"</w:t>
      </w:r>
      <w:r w:rsidR="00C922B6">
        <w:rPr>
          <w:lang w:val="ru-RU"/>
        </w:rPr>
        <w:t xml:space="preserve"> и</w:t>
      </w:r>
      <w:r w:rsidR="005B19E7" w:rsidRPr="005B19E7">
        <w:rPr>
          <w:lang w:val="ru-RU"/>
        </w:rPr>
        <w:t xml:space="preserve"> круглы</w:t>
      </w:r>
      <w:r w:rsidR="00655B39">
        <w:rPr>
          <w:lang w:val="ru-RU"/>
        </w:rPr>
        <w:t>х</w:t>
      </w:r>
      <w:r w:rsidR="005B19E7" w:rsidRPr="005B19E7">
        <w:rPr>
          <w:lang w:val="ru-RU"/>
        </w:rPr>
        <w:t xml:space="preserve"> стол</w:t>
      </w:r>
      <w:r w:rsidR="00C922B6">
        <w:rPr>
          <w:lang w:val="ru-RU"/>
        </w:rPr>
        <w:t>ов</w:t>
      </w:r>
      <w:r w:rsidR="005B19E7" w:rsidRPr="005B19E7">
        <w:rPr>
          <w:lang w:val="ru-RU"/>
        </w:rPr>
        <w:t xml:space="preserve"> с</w:t>
      </w:r>
      <w:r w:rsidR="00655B39">
        <w:rPr>
          <w:lang w:val="ru-RU"/>
        </w:rPr>
        <w:t xml:space="preserve"> участием</w:t>
      </w:r>
      <w:r w:rsidR="005B19E7" w:rsidRPr="005B19E7">
        <w:rPr>
          <w:lang w:val="ru-RU"/>
        </w:rPr>
        <w:t xml:space="preserve"> европейски</w:t>
      </w:r>
      <w:r w:rsidR="00C922B6">
        <w:rPr>
          <w:lang w:val="ru-RU"/>
        </w:rPr>
        <w:t>х</w:t>
      </w:r>
      <w:r w:rsidR="005B19E7" w:rsidRPr="005B19E7">
        <w:rPr>
          <w:lang w:val="ru-RU"/>
        </w:rPr>
        <w:t xml:space="preserve"> футбольны</w:t>
      </w:r>
      <w:r w:rsidR="00C922B6">
        <w:rPr>
          <w:lang w:val="ru-RU"/>
        </w:rPr>
        <w:t>х</w:t>
      </w:r>
      <w:r w:rsidR="005B19E7" w:rsidRPr="005B19E7">
        <w:rPr>
          <w:lang w:val="ru-RU"/>
        </w:rPr>
        <w:t xml:space="preserve"> клуб</w:t>
      </w:r>
      <w:r w:rsidR="00A139F5">
        <w:rPr>
          <w:lang w:val="ru-RU"/>
        </w:rPr>
        <w:t>ов</w:t>
      </w:r>
      <w:r w:rsidR="005B19E7" w:rsidRPr="005B19E7">
        <w:rPr>
          <w:lang w:val="ru-RU"/>
        </w:rPr>
        <w:t>.</w:t>
      </w:r>
    </w:p>
    <w:p w14:paraId="79950D3A" w14:textId="24500E55" w:rsidR="003533BA" w:rsidRPr="00762485" w:rsidRDefault="003533BA" w:rsidP="003533BA">
      <w:pPr>
        <w:rPr>
          <w:lang w:val="ru-RU"/>
        </w:rPr>
      </w:pPr>
      <w:r w:rsidRPr="003533BA">
        <w:rPr>
          <w:lang w:val="ru-RU"/>
        </w:rPr>
        <w:t>7.3</w:t>
      </w:r>
      <w:r w:rsidRPr="003533BA">
        <w:rPr>
          <w:lang w:val="ru-RU"/>
        </w:rPr>
        <w:tab/>
        <w:t xml:space="preserve">Королевство Саудовская Аравия и МСЭ подписали соглашение об осуществлении трехлетней глобальной программы "Создание безопасной и расширяющей права и возможности </w:t>
      </w:r>
      <w:proofErr w:type="spellStart"/>
      <w:r w:rsidRPr="003533BA">
        <w:rPr>
          <w:lang w:val="ru-RU"/>
        </w:rPr>
        <w:t>киберсреды</w:t>
      </w:r>
      <w:proofErr w:type="spellEnd"/>
      <w:r w:rsidRPr="003533BA">
        <w:rPr>
          <w:lang w:val="ru-RU"/>
        </w:rPr>
        <w:t xml:space="preserve"> для детей", в рамках которой основное внимание уделяется как помощи правительствам в разработке стратегии, так и развитию цифровых </w:t>
      </w:r>
      <w:r w:rsidRPr="00762485">
        <w:rPr>
          <w:lang w:val="ru-RU"/>
        </w:rPr>
        <w:t xml:space="preserve">навыков и грамотности у конечных пользователей. </w:t>
      </w:r>
      <w:r w:rsidR="00CB59D1" w:rsidRPr="00762485">
        <w:rPr>
          <w:lang w:val="ru-RU"/>
        </w:rPr>
        <w:t>Р</w:t>
      </w:r>
      <w:r w:rsidRPr="00762485">
        <w:rPr>
          <w:lang w:val="ru-RU"/>
        </w:rPr>
        <w:t>еализаци</w:t>
      </w:r>
      <w:r w:rsidR="00CB59D1" w:rsidRPr="00762485">
        <w:rPr>
          <w:lang w:val="ru-RU"/>
        </w:rPr>
        <w:t>я</w:t>
      </w:r>
      <w:r w:rsidRPr="00762485">
        <w:rPr>
          <w:lang w:val="ru-RU"/>
        </w:rPr>
        <w:t xml:space="preserve"> программы </w:t>
      </w:r>
      <w:r w:rsidR="00CB59D1" w:rsidRPr="00762485">
        <w:rPr>
          <w:lang w:val="ru-RU"/>
        </w:rPr>
        <w:t>началась в 2021 году с подп</w:t>
      </w:r>
      <w:r w:rsidR="00CB59D1" w:rsidRPr="00CB59D1">
        <w:rPr>
          <w:lang w:val="ru-RU"/>
        </w:rPr>
        <w:t xml:space="preserve">исания внутреннего проектного документа МСЭ. </w:t>
      </w:r>
      <w:r w:rsidR="00762485">
        <w:rPr>
          <w:lang w:val="ru-RU"/>
        </w:rPr>
        <w:t xml:space="preserve">Первым шагом </w:t>
      </w:r>
      <w:r w:rsidR="00CB59D1" w:rsidRPr="00CB59D1">
        <w:rPr>
          <w:lang w:val="ru-RU"/>
        </w:rPr>
        <w:t xml:space="preserve">МСЭ </w:t>
      </w:r>
      <w:r w:rsidR="00762485">
        <w:rPr>
          <w:lang w:val="ru-RU"/>
        </w:rPr>
        <w:t xml:space="preserve">в </w:t>
      </w:r>
      <w:r w:rsidR="00CB59D1" w:rsidRPr="00CB59D1">
        <w:rPr>
          <w:lang w:val="ru-RU"/>
        </w:rPr>
        <w:t>реализаци</w:t>
      </w:r>
      <w:r w:rsidR="00762485">
        <w:rPr>
          <w:lang w:val="ru-RU"/>
        </w:rPr>
        <w:t>и</w:t>
      </w:r>
      <w:r w:rsidR="00CB59D1" w:rsidRPr="00CB59D1">
        <w:rPr>
          <w:lang w:val="ru-RU"/>
        </w:rPr>
        <w:t xml:space="preserve"> проекта</w:t>
      </w:r>
      <w:r w:rsidR="00E331D0">
        <w:rPr>
          <w:lang w:val="ru-RU"/>
        </w:rPr>
        <w:t xml:space="preserve"> </w:t>
      </w:r>
      <w:r w:rsidR="00762485">
        <w:rPr>
          <w:lang w:val="ru-RU"/>
        </w:rPr>
        <w:t>было</w:t>
      </w:r>
      <w:r w:rsidR="00E331D0">
        <w:rPr>
          <w:lang w:val="ru-RU"/>
        </w:rPr>
        <w:t xml:space="preserve"> создани</w:t>
      </w:r>
      <w:r w:rsidR="00762485">
        <w:rPr>
          <w:lang w:val="ru-RU"/>
        </w:rPr>
        <w:t>е</w:t>
      </w:r>
      <w:r w:rsidR="00CB59D1" w:rsidRPr="00CB59D1">
        <w:rPr>
          <w:lang w:val="ru-RU"/>
        </w:rPr>
        <w:t xml:space="preserve"> потенциала посредством разработки </w:t>
      </w:r>
      <w:r w:rsidR="00DA2231" w:rsidRPr="00CB59D1">
        <w:rPr>
          <w:lang w:val="ru-RU"/>
        </w:rPr>
        <w:t xml:space="preserve">для всех соответствующих заинтересованных сторон </w:t>
      </w:r>
      <w:r w:rsidR="00F00C8F" w:rsidRPr="00D34617">
        <w:rPr>
          <w:lang w:val="ru-RU"/>
        </w:rPr>
        <w:t>проводимых по гибкому графику курсов онлайновой подготовки</w:t>
      </w:r>
      <w:r w:rsidR="00CB59D1" w:rsidRPr="00CB59D1">
        <w:rPr>
          <w:lang w:val="ru-RU"/>
        </w:rPr>
        <w:t xml:space="preserve"> и других интерактивных решений, позволяющих детям и молодежи стать ответственными цифровыми гражданами.</w:t>
      </w:r>
      <w:r w:rsidR="00CB59D1">
        <w:rPr>
          <w:lang w:val="ru-RU"/>
        </w:rPr>
        <w:t xml:space="preserve"> </w:t>
      </w:r>
    </w:p>
    <w:p w14:paraId="291AAEDA" w14:textId="05D7414D" w:rsidR="00C64A0B" w:rsidRPr="00C64A0B" w:rsidRDefault="003533BA" w:rsidP="005A7D09">
      <w:pPr>
        <w:rPr>
          <w:lang w:val="ru-RU"/>
        </w:rPr>
      </w:pPr>
      <w:r w:rsidRPr="00C64A0B">
        <w:rPr>
          <w:lang w:val="ru-RU"/>
        </w:rPr>
        <w:t>7.4</w:t>
      </w:r>
      <w:r w:rsidRPr="00C64A0B">
        <w:rPr>
          <w:lang w:val="ru-RU"/>
        </w:rPr>
        <w:tab/>
      </w:r>
      <w:r w:rsidR="00C64A0B" w:rsidRPr="00C64A0B">
        <w:rPr>
          <w:lang w:val="ru-RU"/>
        </w:rPr>
        <w:t xml:space="preserve">Все регионы МСЭ приступили к </w:t>
      </w:r>
      <w:r w:rsidR="00C64A0B">
        <w:rPr>
          <w:lang w:val="ru-RU"/>
        </w:rPr>
        <w:t>проведению</w:t>
      </w:r>
      <w:r w:rsidR="00C64A0B" w:rsidRPr="00C64A0B">
        <w:rPr>
          <w:lang w:val="ru-RU"/>
        </w:rPr>
        <w:t xml:space="preserve"> мероприятий </w:t>
      </w:r>
      <w:r w:rsidR="00C64A0B">
        <w:rPr>
          <w:lang w:val="ru-RU"/>
        </w:rPr>
        <w:t xml:space="preserve">в рамках </w:t>
      </w:r>
      <w:r w:rsidR="00C64A0B" w:rsidRPr="00C64A0B">
        <w:rPr>
          <w:lang w:val="ru-RU"/>
        </w:rPr>
        <w:t>Глобального проекта "Создание безопасной онлайновой среды, расширяющей права и возможности детей". Первой</w:t>
      </w:r>
      <w:r w:rsidR="00561B9C">
        <w:rPr>
          <w:lang w:val="ru-RU"/>
        </w:rPr>
        <w:t xml:space="preserve"> страной, реализующей проект, </w:t>
      </w:r>
      <w:r w:rsidR="00C64A0B" w:rsidRPr="00C64A0B">
        <w:rPr>
          <w:lang w:val="ru-RU"/>
        </w:rPr>
        <w:t xml:space="preserve">стала Албания, за </w:t>
      </w:r>
      <w:r w:rsidR="00D244B7">
        <w:rPr>
          <w:lang w:val="ru-RU"/>
        </w:rPr>
        <w:t xml:space="preserve">которой </w:t>
      </w:r>
      <w:r w:rsidR="00C64A0B" w:rsidRPr="00C64A0B">
        <w:rPr>
          <w:lang w:val="ru-RU"/>
        </w:rPr>
        <w:t>последовали Малави и Марокко.</w:t>
      </w:r>
    </w:p>
    <w:p w14:paraId="5E51CC00" w14:textId="4D78E4A3" w:rsidR="003533BA" w:rsidRPr="00B578EF" w:rsidRDefault="003533BA" w:rsidP="005A7D09">
      <w:pPr>
        <w:rPr>
          <w:rFonts w:asciiTheme="minorHAnsi" w:hAnsiTheme="minorHAnsi" w:cstheme="minorHAnsi"/>
          <w:szCs w:val="22"/>
          <w:lang w:val="ru-RU"/>
        </w:rPr>
      </w:pPr>
      <w:r w:rsidRPr="003533BA">
        <w:rPr>
          <w:rFonts w:asciiTheme="minorHAnsi" w:hAnsiTheme="minorHAnsi" w:cstheme="minorHAnsi"/>
          <w:szCs w:val="22"/>
          <w:lang w:val="ru-RU"/>
        </w:rPr>
        <w:t>7.5</w:t>
      </w:r>
      <w:r w:rsidRPr="003533BA">
        <w:rPr>
          <w:rFonts w:asciiTheme="minorHAnsi" w:hAnsiTheme="minorHAnsi" w:cstheme="minorHAnsi"/>
          <w:szCs w:val="22"/>
          <w:lang w:val="ru-RU"/>
        </w:rPr>
        <w:tab/>
        <w:t xml:space="preserve">МСЭ отпраздновал </w:t>
      </w:r>
      <w:r w:rsidRPr="003533BA">
        <w:rPr>
          <w:lang w:val="ru-RU"/>
        </w:rPr>
        <w:t xml:space="preserve">День более безопасного интернета </w:t>
      </w:r>
      <w:r w:rsidRPr="003533BA">
        <w:rPr>
          <w:rFonts w:asciiTheme="minorHAnsi" w:hAnsiTheme="minorHAnsi" w:cstheme="minorHAnsi"/>
          <w:szCs w:val="22"/>
          <w:lang w:val="ru-RU"/>
        </w:rPr>
        <w:t xml:space="preserve">2021 года, опубликовав различные сообщения, включая запись в </w:t>
      </w:r>
      <w:hyperlink r:id="rId18" w:history="1">
        <w:r w:rsidRPr="003533BA">
          <w:rPr>
            <w:rFonts w:asciiTheme="minorHAnsi" w:hAnsiTheme="minorHAnsi" w:cstheme="minorHAnsi"/>
            <w:color w:val="0000FF"/>
            <w:szCs w:val="22"/>
            <w:u w:val="single"/>
            <w:lang w:val="ru-RU"/>
          </w:rPr>
          <w:t>блоге</w:t>
        </w:r>
      </w:hyperlink>
      <w:r w:rsidRPr="003533BA">
        <w:rPr>
          <w:rFonts w:asciiTheme="minorHAnsi" w:hAnsiTheme="minorHAnsi" w:cstheme="minorHAnsi"/>
          <w:szCs w:val="22"/>
          <w:lang w:val="ru-RU"/>
        </w:rPr>
        <w:t xml:space="preserve"> об </w:t>
      </w:r>
      <w:r w:rsidRPr="003533BA">
        <w:rPr>
          <w:rFonts w:asciiTheme="minorHAnsi" w:hAnsiTheme="minorHAnsi" w:cstheme="minorHAnsi"/>
          <w:lang w:val="ru-RU"/>
        </w:rPr>
        <w:t>использовании</w:t>
      </w:r>
      <w:r w:rsidRPr="003533BA">
        <w:rPr>
          <w:rFonts w:asciiTheme="minorHAnsi" w:hAnsiTheme="minorHAnsi" w:cstheme="minorHAnsi"/>
          <w:szCs w:val="22"/>
          <w:lang w:val="ru-RU"/>
        </w:rPr>
        <w:t xml:space="preserve"> талисмана в области защиты ребенка в онлайновой среде в рамках национального конкурса рисунков в </w:t>
      </w:r>
      <w:r w:rsidRPr="00B578EF">
        <w:rPr>
          <w:rFonts w:asciiTheme="minorHAnsi" w:hAnsiTheme="minorHAnsi" w:cstheme="minorHAnsi"/>
          <w:szCs w:val="22"/>
          <w:lang w:val="ru-RU"/>
        </w:rPr>
        <w:t xml:space="preserve">Венгрии. </w:t>
      </w:r>
      <w:r w:rsidR="006E7A26" w:rsidRPr="00B578EF">
        <w:rPr>
          <w:rFonts w:asciiTheme="minorHAnsi" w:hAnsiTheme="minorHAnsi" w:cstheme="minorHAnsi"/>
          <w:szCs w:val="22"/>
          <w:lang w:val="ru-RU"/>
        </w:rPr>
        <w:t>Помимо</w:t>
      </w:r>
      <w:r w:rsidR="006E7A26">
        <w:rPr>
          <w:rFonts w:asciiTheme="minorHAnsi" w:hAnsiTheme="minorHAnsi" w:cstheme="minorHAnsi"/>
          <w:szCs w:val="22"/>
          <w:lang w:val="ru-RU"/>
        </w:rPr>
        <w:t xml:space="preserve"> э</w:t>
      </w:r>
      <w:r w:rsidR="006E7A26" w:rsidRPr="006E7A26">
        <w:rPr>
          <w:rFonts w:asciiTheme="minorHAnsi" w:hAnsiTheme="minorHAnsi" w:cstheme="minorHAnsi"/>
          <w:szCs w:val="22"/>
          <w:lang w:val="ru-RU"/>
        </w:rPr>
        <w:t xml:space="preserve">того, талисман </w:t>
      </w:r>
      <w:r w:rsidR="006E7A26" w:rsidRPr="006E7A26">
        <w:rPr>
          <w:rFonts w:asciiTheme="minorHAnsi" w:hAnsiTheme="minorHAnsi" w:cstheme="minorHAnsi"/>
          <w:szCs w:val="22"/>
          <w:lang w:val="ru-RU"/>
        </w:rPr>
        <w:lastRenderedPageBreak/>
        <w:t xml:space="preserve">COP </w:t>
      </w:r>
      <w:r w:rsidR="006F79E3">
        <w:rPr>
          <w:rFonts w:asciiTheme="minorHAnsi" w:hAnsiTheme="minorHAnsi" w:cstheme="minorHAnsi"/>
          <w:szCs w:val="22"/>
          <w:lang w:val="ru-RU"/>
        </w:rPr>
        <w:t xml:space="preserve">выступал модератором на </w:t>
      </w:r>
      <w:r w:rsidR="006E7A26" w:rsidRPr="006E7A26">
        <w:rPr>
          <w:rFonts w:asciiTheme="minorHAnsi" w:hAnsiTheme="minorHAnsi" w:cstheme="minorHAnsi"/>
          <w:szCs w:val="22"/>
          <w:lang w:val="ru-RU"/>
        </w:rPr>
        <w:t>различны</w:t>
      </w:r>
      <w:r w:rsidR="006F79E3">
        <w:rPr>
          <w:rFonts w:asciiTheme="minorHAnsi" w:hAnsiTheme="minorHAnsi" w:cstheme="minorHAnsi"/>
          <w:szCs w:val="22"/>
          <w:lang w:val="ru-RU"/>
        </w:rPr>
        <w:t>х</w:t>
      </w:r>
      <w:r w:rsidR="006E7A26" w:rsidRPr="006E7A26">
        <w:rPr>
          <w:rFonts w:asciiTheme="minorHAnsi" w:hAnsiTheme="minorHAnsi" w:cstheme="minorHAnsi"/>
          <w:szCs w:val="22"/>
          <w:lang w:val="ru-RU"/>
        </w:rPr>
        <w:t xml:space="preserve"> виртуальны</w:t>
      </w:r>
      <w:r w:rsidR="006F79E3">
        <w:rPr>
          <w:rFonts w:asciiTheme="minorHAnsi" w:hAnsiTheme="minorHAnsi" w:cstheme="minorHAnsi"/>
          <w:szCs w:val="22"/>
          <w:lang w:val="ru-RU"/>
        </w:rPr>
        <w:t>х</w:t>
      </w:r>
      <w:r w:rsidR="006E7A26" w:rsidRPr="006E7A26">
        <w:rPr>
          <w:rFonts w:asciiTheme="minorHAnsi" w:hAnsiTheme="minorHAnsi" w:cstheme="minorHAnsi"/>
          <w:szCs w:val="22"/>
          <w:lang w:val="ru-RU"/>
        </w:rPr>
        <w:t xml:space="preserve"> мероприятия</w:t>
      </w:r>
      <w:r w:rsidR="006F79E3">
        <w:rPr>
          <w:rFonts w:asciiTheme="minorHAnsi" w:hAnsiTheme="minorHAnsi" w:cstheme="minorHAnsi"/>
          <w:szCs w:val="22"/>
          <w:lang w:val="ru-RU"/>
        </w:rPr>
        <w:t>х</w:t>
      </w:r>
      <w:r w:rsidR="006E7A26" w:rsidRPr="006E7A26">
        <w:rPr>
          <w:rFonts w:asciiTheme="minorHAnsi" w:hAnsiTheme="minorHAnsi" w:cstheme="minorHAnsi"/>
          <w:szCs w:val="22"/>
          <w:lang w:val="ru-RU"/>
        </w:rPr>
        <w:t>, таки</w:t>
      </w:r>
      <w:r w:rsidR="006F79E3">
        <w:rPr>
          <w:rFonts w:asciiTheme="minorHAnsi" w:hAnsiTheme="minorHAnsi" w:cstheme="minorHAnsi"/>
          <w:szCs w:val="22"/>
          <w:lang w:val="ru-RU"/>
        </w:rPr>
        <w:t>х</w:t>
      </w:r>
      <w:r w:rsidR="006E7A26" w:rsidRPr="006E7A26">
        <w:rPr>
          <w:rFonts w:asciiTheme="minorHAnsi" w:hAnsiTheme="minorHAnsi" w:cstheme="minorHAnsi"/>
          <w:szCs w:val="22"/>
          <w:lang w:val="ru-RU"/>
        </w:rPr>
        <w:t xml:space="preserve"> как</w:t>
      </w:r>
      <w:r w:rsidR="006F79E3">
        <w:rPr>
          <w:rFonts w:asciiTheme="minorHAnsi" w:hAnsiTheme="minorHAnsi" w:cstheme="minorHAnsi"/>
          <w:szCs w:val="22"/>
          <w:lang w:val="ru-RU"/>
        </w:rPr>
        <w:t xml:space="preserve"> </w:t>
      </w:r>
      <w:r w:rsidR="006F79E3" w:rsidRPr="006F79E3">
        <w:rPr>
          <w:rFonts w:asciiTheme="minorHAnsi" w:hAnsiTheme="minorHAnsi" w:cstheme="minorHAnsi"/>
          <w:szCs w:val="22"/>
          <w:lang w:val="ru-RU"/>
        </w:rPr>
        <w:t>пятиминутк</w:t>
      </w:r>
      <w:r w:rsidR="008D1CE1">
        <w:rPr>
          <w:rFonts w:asciiTheme="minorHAnsi" w:hAnsiTheme="minorHAnsi" w:cstheme="minorHAnsi"/>
          <w:szCs w:val="22"/>
          <w:lang w:val="ru-RU"/>
        </w:rPr>
        <w:t>а</w:t>
      </w:r>
      <w:r w:rsidR="006F79E3" w:rsidRPr="006F79E3">
        <w:rPr>
          <w:rFonts w:asciiTheme="minorHAnsi" w:hAnsiTheme="minorHAnsi" w:cstheme="minorHAnsi"/>
          <w:szCs w:val="22"/>
          <w:lang w:val="ru-RU"/>
        </w:rPr>
        <w:t xml:space="preserve"> по вопросам безопасности в онлайновой среде в рамках </w:t>
      </w:r>
      <w:hyperlink r:id="rId19" w:history="1">
        <w:r w:rsidR="006F79E3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>Дня "Девушки в ИКТ"</w:t>
        </w:r>
      </w:hyperlink>
      <w:r w:rsidR="006E7A26" w:rsidRPr="006E7A26">
        <w:rPr>
          <w:rFonts w:asciiTheme="minorHAnsi" w:hAnsiTheme="minorHAnsi" w:cstheme="minorHAnsi"/>
          <w:szCs w:val="22"/>
          <w:lang w:val="ru-RU"/>
        </w:rPr>
        <w:t xml:space="preserve"> и </w:t>
      </w:r>
      <w:r w:rsidR="00B73B24">
        <w:rPr>
          <w:rFonts w:asciiTheme="minorHAnsi" w:hAnsiTheme="minorHAnsi" w:cstheme="minorHAnsi"/>
          <w:szCs w:val="22"/>
          <w:lang w:val="ru-RU"/>
        </w:rPr>
        <w:t>с</w:t>
      </w:r>
      <w:r w:rsidR="006E7A26" w:rsidRPr="006E7A26">
        <w:rPr>
          <w:rFonts w:asciiTheme="minorHAnsi" w:hAnsiTheme="minorHAnsi" w:cstheme="minorHAnsi"/>
          <w:szCs w:val="22"/>
          <w:lang w:val="ru-RU"/>
        </w:rPr>
        <w:t>ессия 4</w:t>
      </w:r>
      <w:r w:rsidR="00B73B24">
        <w:rPr>
          <w:rFonts w:asciiTheme="minorHAnsi" w:hAnsiTheme="minorHAnsi" w:cstheme="minorHAnsi"/>
          <w:szCs w:val="22"/>
          <w:lang w:val="ru-RU"/>
        </w:rPr>
        <w:t xml:space="preserve"> </w:t>
      </w:r>
      <w:r w:rsidR="00B73B24" w:rsidRPr="00B73B24">
        <w:rPr>
          <w:rFonts w:asciiTheme="minorHAnsi" w:hAnsiTheme="minorHAnsi" w:cstheme="minorHAnsi"/>
          <w:szCs w:val="22"/>
          <w:lang w:val="ru-RU"/>
        </w:rPr>
        <w:t>ГСР-21</w:t>
      </w:r>
      <w:r w:rsidR="00B73B24">
        <w:rPr>
          <w:rFonts w:asciiTheme="minorHAnsi" w:hAnsiTheme="minorHAnsi" w:cstheme="minorHAnsi"/>
          <w:szCs w:val="22"/>
          <w:lang w:val="ru-RU"/>
        </w:rPr>
        <w:t xml:space="preserve">, </w:t>
      </w:r>
      <w:r w:rsidR="005414EA">
        <w:rPr>
          <w:rFonts w:asciiTheme="minorHAnsi" w:hAnsiTheme="minorHAnsi" w:cstheme="minorHAnsi"/>
          <w:szCs w:val="22"/>
          <w:lang w:val="ru-RU"/>
        </w:rPr>
        <w:t xml:space="preserve">которая была </w:t>
      </w:r>
      <w:r w:rsidR="00B73B24">
        <w:rPr>
          <w:rFonts w:asciiTheme="minorHAnsi" w:hAnsiTheme="minorHAnsi" w:cstheme="minorHAnsi"/>
          <w:szCs w:val="22"/>
          <w:lang w:val="ru-RU"/>
        </w:rPr>
        <w:t>посвящен</w:t>
      </w:r>
      <w:r w:rsidR="005414EA">
        <w:rPr>
          <w:rFonts w:asciiTheme="minorHAnsi" w:hAnsiTheme="minorHAnsi" w:cstheme="minorHAnsi"/>
          <w:szCs w:val="22"/>
          <w:lang w:val="ru-RU"/>
        </w:rPr>
        <w:t>а</w:t>
      </w:r>
      <w:r w:rsidR="00B73B24">
        <w:rPr>
          <w:rFonts w:asciiTheme="minorHAnsi" w:hAnsiTheme="minorHAnsi" w:cstheme="minorHAnsi"/>
          <w:szCs w:val="22"/>
          <w:lang w:val="ru-RU"/>
        </w:rPr>
        <w:t xml:space="preserve"> теме</w:t>
      </w:r>
      <w:r w:rsidR="006E7A26" w:rsidRPr="006E7A26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20" w:history="1">
        <w:r w:rsidR="00B73B24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>"</w:t>
        </w:r>
        <w:r w:rsidR="006E7A26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>Безопасн</w:t>
        </w:r>
        <w:r w:rsidR="00B73B24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>ый охват</w:t>
        </w:r>
        <w:r w:rsidR="006E7A26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цифров</w:t>
        </w:r>
        <w:r w:rsidR="00B73B24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>ыми</w:t>
        </w:r>
        <w:r w:rsidR="006E7A26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B73B24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>технологиями</w:t>
        </w:r>
        <w:r w:rsidR="006E7A26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B73B24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>–</w:t>
        </w:r>
        <w:r w:rsidR="006E7A26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Защита </w:t>
        </w:r>
        <w:r w:rsidR="00B73B24" w:rsidRPr="00B578EF">
          <w:rPr>
            <w:rStyle w:val="Hyperlink"/>
            <w:rFonts w:asciiTheme="minorHAnsi" w:hAnsiTheme="minorHAnsi" w:cstheme="minorHAnsi"/>
            <w:szCs w:val="22"/>
            <w:lang w:val="ru-RU"/>
          </w:rPr>
          <w:t>ребенка в онлайновой среде"</w:t>
        </w:r>
      </w:hyperlink>
      <w:r w:rsidR="006E7A26" w:rsidRPr="006E7A26">
        <w:rPr>
          <w:rFonts w:asciiTheme="minorHAnsi" w:hAnsiTheme="minorHAnsi" w:cstheme="minorHAnsi"/>
          <w:szCs w:val="22"/>
          <w:lang w:val="ru-RU"/>
        </w:rPr>
        <w:t>.</w:t>
      </w:r>
    </w:p>
    <w:p w14:paraId="7CD0AF1C" w14:textId="7BD7D0F3" w:rsidR="00884C9F" w:rsidRPr="00884C9F" w:rsidRDefault="004205A7" w:rsidP="005A7D09">
      <w:pPr>
        <w:rPr>
          <w:lang w:val="ru-RU"/>
        </w:rPr>
      </w:pPr>
      <w:r w:rsidRPr="00884C9F">
        <w:rPr>
          <w:lang w:val="ru-RU"/>
        </w:rPr>
        <w:t>7.6</w:t>
      </w:r>
      <w:r w:rsidRPr="00884C9F">
        <w:rPr>
          <w:lang w:val="ru-RU"/>
        </w:rPr>
        <w:tab/>
      </w:r>
      <w:r w:rsidR="00884C9F" w:rsidRPr="00884C9F">
        <w:rPr>
          <w:lang w:val="ru-RU"/>
        </w:rPr>
        <w:t xml:space="preserve">Также было </w:t>
      </w:r>
      <w:hyperlink r:id="rId21" w:history="1">
        <w:r w:rsidR="00884C9F" w:rsidRPr="00800866">
          <w:rPr>
            <w:rStyle w:val="Hyperlink"/>
            <w:lang w:val="ru-RU"/>
          </w:rPr>
          <w:t xml:space="preserve">объявлено об использовании талисмана </w:t>
        </w:r>
        <w:r w:rsidR="00884C9F" w:rsidRPr="00800866">
          <w:rPr>
            <w:rStyle w:val="Hyperlink"/>
          </w:rPr>
          <w:t>COP</w:t>
        </w:r>
        <w:r w:rsidR="00884C9F" w:rsidRPr="00800866">
          <w:rPr>
            <w:rStyle w:val="Hyperlink"/>
            <w:lang w:val="ru-RU"/>
          </w:rPr>
          <w:t xml:space="preserve"> в совместном проекте с </w:t>
        </w:r>
        <w:r w:rsidR="00884C9F" w:rsidRPr="00800866">
          <w:rPr>
            <w:rStyle w:val="Hyperlink"/>
          </w:rPr>
          <w:t>Eni</w:t>
        </w:r>
        <w:r w:rsidR="00884C9F" w:rsidRPr="00800866">
          <w:rPr>
            <w:rStyle w:val="Hyperlink"/>
            <w:lang w:val="ru-RU"/>
          </w:rPr>
          <w:t xml:space="preserve"> и </w:t>
        </w:r>
        <w:r w:rsidR="00884C9F" w:rsidRPr="00800866">
          <w:rPr>
            <w:rStyle w:val="Hyperlink"/>
          </w:rPr>
          <w:t>Deloitte</w:t>
        </w:r>
        <w:r w:rsidR="00884C9F" w:rsidRPr="00800866">
          <w:rPr>
            <w:rStyle w:val="Hyperlink"/>
            <w:lang w:val="ru-RU"/>
          </w:rPr>
          <w:t xml:space="preserve"> </w:t>
        </w:r>
        <w:r w:rsidR="00884C9F" w:rsidRPr="00800866">
          <w:rPr>
            <w:rStyle w:val="Hyperlink"/>
          </w:rPr>
          <w:t>Italia</w:t>
        </w:r>
      </w:hyperlink>
      <w:r w:rsidR="00884C9F" w:rsidRPr="00884C9F">
        <w:rPr>
          <w:lang w:val="ru-RU"/>
        </w:rPr>
        <w:t xml:space="preserve">, направленном на повышение осведомленности и укрепление потенциала в области онлайновой безопасности среди детей и педагогов. </w:t>
      </w:r>
      <w:r w:rsidR="006D5936">
        <w:rPr>
          <w:lang w:val="ru-RU"/>
        </w:rPr>
        <w:t xml:space="preserve">В </w:t>
      </w:r>
      <w:hyperlink r:id="rId22" w:history="1">
        <w:r w:rsidR="006D5936" w:rsidRPr="00E72C3E">
          <w:rPr>
            <w:rStyle w:val="Hyperlink"/>
            <w:lang w:val="ru-RU"/>
          </w:rPr>
          <w:t>к</w:t>
        </w:r>
        <w:r w:rsidR="00884C9F" w:rsidRPr="00E72C3E">
          <w:rPr>
            <w:rStyle w:val="Hyperlink"/>
            <w:lang w:val="ru-RU"/>
          </w:rPr>
          <w:t>урс</w:t>
        </w:r>
        <w:r w:rsidR="006D5936" w:rsidRPr="00E72C3E">
          <w:rPr>
            <w:rStyle w:val="Hyperlink"/>
            <w:lang w:val="ru-RU"/>
          </w:rPr>
          <w:t>е</w:t>
        </w:r>
        <w:r w:rsidR="00787F1B" w:rsidRPr="00E72C3E">
          <w:rPr>
            <w:rStyle w:val="Hyperlink"/>
            <w:lang w:val="ru-RU"/>
          </w:rPr>
          <w:t xml:space="preserve"> </w:t>
        </w:r>
        <w:r w:rsidR="00E72C3E" w:rsidRPr="00E72C3E">
          <w:rPr>
            <w:rStyle w:val="Hyperlink"/>
            <w:lang w:val="ru-RU"/>
          </w:rPr>
          <w:t>"</w:t>
        </w:r>
        <w:r w:rsidR="00E72C3E">
          <w:rPr>
            <w:rStyle w:val="Hyperlink"/>
            <w:lang w:val="ru-RU"/>
          </w:rPr>
          <w:t>Б</w:t>
        </w:r>
        <w:r w:rsidR="00884C9F" w:rsidRPr="00E72C3E">
          <w:rPr>
            <w:rStyle w:val="Hyperlink"/>
            <w:lang w:val="ru-RU"/>
          </w:rPr>
          <w:t>езопасност</w:t>
        </w:r>
        <w:r w:rsidR="004471D5">
          <w:rPr>
            <w:rStyle w:val="Hyperlink"/>
            <w:lang w:val="ru-RU"/>
          </w:rPr>
          <w:t>ь</w:t>
        </w:r>
        <w:r w:rsidR="00884C9F" w:rsidRPr="00E72C3E">
          <w:rPr>
            <w:rStyle w:val="Hyperlink"/>
            <w:lang w:val="ru-RU"/>
          </w:rPr>
          <w:t xml:space="preserve"> </w:t>
        </w:r>
        <w:r w:rsidR="00787F1B" w:rsidRPr="00E72C3E">
          <w:rPr>
            <w:rStyle w:val="Hyperlink"/>
            <w:lang w:val="ru-RU"/>
          </w:rPr>
          <w:t xml:space="preserve">в онлайновой среде </w:t>
        </w:r>
        <w:r w:rsidR="00884C9F" w:rsidRPr="00E72C3E">
          <w:rPr>
            <w:rStyle w:val="Hyperlink"/>
            <w:lang w:val="ru-RU"/>
          </w:rPr>
          <w:t xml:space="preserve">с </w:t>
        </w:r>
        <w:r w:rsidR="00523171" w:rsidRPr="00E72C3E">
          <w:rPr>
            <w:rStyle w:val="Hyperlink"/>
            <w:lang w:val="ru-RU"/>
          </w:rPr>
          <w:t>Санг</w:t>
        </w:r>
        <w:r w:rsidR="00E72C3E">
          <w:rPr>
            <w:rStyle w:val="Hyperlink"/>
            <w:lang w:val="ru-RU"/>
          </w:rPr>
          <w:t>о</w:t>
        </w:r>
        <w:r w:rsidR="00E72C3E" w:rsidRPr="00E72C3E">
          <w:rPr>
            <w:rStyle w:val="Hyperlink"/>
            <w:lang w:val="ru-RU"/>
          </w:rPr>
          <w:t>"</w:t>
        </w:r>
      </w:hyperlink>
      <w:r w:rsidR="006D5936">
        <w:rPr>
          <w:lang w:val="ru-RU"/>
        </w:rPr>
        <w:t>, состоящем из пяти выпусков,</w:t>
      </w:r>
      <w:r w:rsidR="00884C9F" w:rsidRPr="00884C9F">
        <w:rPr>
          <w:lang w:val="ru-RU"/>
        </w:rPr>
        <w:t xml:space="preserve"> </w:t>
      </w:r>
      <w:r w:rsidR="008949DB" w:rsidRPr="008949DB">
        <w:rPr>
          <w:lang w:val="ru-RU"/>
        </w:rPr>
        <w:t xml:space="preserve">детям младше девяти лет </w:t>
      </w:r>
      <w:r w:rsidR="00884C9F" w:rsidRPr="00884C9F">
        <w:rPr>
          <w:lang w:val="ru-RU"/>
        </w:rPr>
        <w:t>да</w:t>
      </w:r>
      <w:r w:rsidR="006D5936">
        <w:rPr>
          <w:lang w:val="ru-RU"/>
        </w:rPr>
        <w:t>ются</w:t>
      </w:r>
      <w:r w:rsidR="00884C9F" w:rsidRPr="00884C9F">
        <w:rPr>
          <w:lang w:val="ru-RU"/>
        </w:rPr>
        <w:t xml:space="preserve"> практические советы </w:t>
      </w:r>
      <w:r w:rsidR="0056359A">
        <w:rPr>
          <w:lang w:val="ru-RU"/>
        </w:rPr>
        <w:t>в отношении</w:t>
      </w:r>
      <w:r w:rsidR="00884C9F" w:rsidRPr="00884C9F">
        <w:rPr>
          <w:lang w:val="ru-RU"/>
        </w:rPr>
        <w:t xml:space="preserve"> риск</w:t>
      </w:r>
      <w:r w:rsidR="0056359A">
        <w:rPr>
          <w:lang w:val="ru-RU"/>
        </w:rPr>
        <w:t>ов</w:t>
      </w:r>
      <w:r w:rsidR="00884C9F" w:rsidRPr="00884C9F">
        <w:rPr>
          <w:lang w:val="ru-RU"/>
        </w:rPr>
        <w:t xml:space="preserve">, с которыми они могут столкнуться в </w:t>
      </w:r>
      <w:r w:rsidR="00EE18EC">
        <w:rPr>
          <w:lang w:val="ru-RU"/>
        </w:rPr>
        <w:t>онлайновой среде</w:t>
      </w:r>
      <w:r w:rsidR="00884C9F" w:rsidRPr="00884C9F">
        <w:rPr>
          <w:lang w:val="ru-RU"/>
        </w:rPr>
        <w:t>.</w:t>
      </w:r>
    </w:p>
    <w:p w14:paraId="604E090F" w14:textId="56E3145F" w:rsidR="00884C9F" w:rsidRPr="00A11FD3" w:rsidRDefault="004205A7" w:rsidP="005A7D09">
      <w:pPr>
        <w:rPr>
          <w:lang w:val="ru-RU"/>
        </w:rPr>
      </w:pPr>
      <w:r w:rsidRPr="00A11FD3">
        <w:rPr>
          <w:lang w:val="ru-RU"/>
        </w:rPr>
        <w:t>7.7</w:t>
      </w:r>
      <w:r w:rsidRPr="00A11FD3">
        <w:rPr>
          <w:lang w:val="ru-RU"/>
        </w:rPr>
        <w:tab/>
      </w:r>
      <w:r w:rsidR="00A11FD3">
        <w:rPr>
          <w:lang w:val="ru-RU"/>
        </w:rPr>
        <w:t xml:space="preserve">В рамках </w:t>
      </w:r>
      <w:r w:rsidR="00884C9F" w:rsidRPr="00A11FD3">
        <w:rPr>
          <w:lang w:val="ru-RU"/>
        </w:rPr>
        <w:t>Академи</w:t>
      </w:r>
      <w:r w:rsidR="00A11FD3">
        <w:rPr>
          <w:lang w:val="ru-RU"/>
        </w:rPr>
        <w:t>и</w:t>
      </w:r>
      <w:r w:rsidR="00884C9F" w:rsidRPr="00A11FD3">
        <w:rPr>
          <w:lang w:val="ru-RU"/>
        </w:rPr>
        <w:t xml:space="preserve"> МСЭ </w:t>
      </w:r>
      <w:r w:rsidR="00A11FD3">
        <w:rPr>
          <w:lang w:val="ru-RU"/>
        </w:rPr>
        <w:t>Союз</w:t>
      </w:r>
      <w:r w:rsidR="00884C9F" w:rsidRPr="00A11FD3">
        <w:rPr>
          <w:lang w:val="ru-RU"/>
        </w:rPr>
        <w:t xml:space="preserve"> организовал для </w:t>
      </w:r>
      <w:r w:rsidR="008B5F82">
        <w:rPr>
          <w:lang w:val="ru-RU"/>
        </w:rPr>
        <w:t>регуляторных</w:t>
      </w:r>
      <w:r w:rsidR="00884C9F" w:rsidRPr="00A11FD3">
        <w:rPr>
          <w:lang w:val="ru-RU"/>
        </w:rPr>
        <w:t xml:space="preserve"> органов Арабского региона учебный курс по защите </w:t>
      </w:r>
      <w:r w:rsidR="0054664B">
        <w:rPr>
          <w:lang w:val="ru-RU"/>
        </w:rPr>
        <w:t>ребенка</w:t>
      </w:r>
      <w:r w:rsidR="00884C9F" w:rsidRPr="00A11FD3">
        <w:rPr>
          <w:lang w:val="ru-RU"/>
        </w:rPr>
        <w:t xml:space="preserve"> в онлайновой среде.</w:t>
      </w:r>
    </w:p>
    <w:p w14:paraId="3A1432D0" w14:textId="77777777" w:rsidR="003533BA" w:rsidRPr="003533BA" w:rsidRDefault="003533BA" w:rsidP="00E83382">
      <w:pPr>
        <w:spacing w:before="480"/>
        <w:jc w:val="center"/>
        <w:rPr>
          <w:lang w:val="ru-RU"/>
        </w:rPr>
      </w:pPr>
      <w:r w:rsidRPr="003533BA">
        <w:rPr>
          <w:lang w:val="ru-RU"/>
        </w:rPr>
        <w:t>______________</w:t>
      </w:r>
    </w:p>
    <w:sectPr w:rsidR="003533BA" w:rsidRPr="003533BA" w:rsidSect="00CF629C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1E51" w14:textId="77777777" w:rsidR="00297C00" w:rsidRDefault="00297C00">
      <w:r>
        <w:separator/>
      </w:r>
    </w:p>
  </w:endnote>
  <w:endnote w:type="continuationSeparator" w:id="0">
    <w:p w14:paraId="77D2F094" w14:textId="77777777" w:rsidR="00297C00" w:rsidRDefault="0029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3C5F" w14:textId="77777777" w:rsidR="00AB498C" w:rsidRPr="000E4ED6" w:rsidRDefault="00AB498C" w:rsidP="009B0BAE">
    <w:pPr>
      <w:pStyle w:val="Footer"/>
      <w:rPr>
        <w:sz w:val="18"/>
        <w:szCs w:val="18"/>
      </w:rPr>
    </w:pPr>
    <w:r w:rsidRPr="00E516B1">
      <w:rPr>
        <w:color w:val="F2F2F2" w:themeColor="background1" w:themeShade="F2"/>
      </w:rPr>
      <w:fldChar w:fldCharType="begin"/>
    </w:r>
    <w:r w:rsidRPr="00E516B1">
      <w:rPr>
        <w:color w:val="F2F2F2" w:themeColor="background1" w:themeShade="F2"/>
      </w:rPr>
      <w:instrText xml:space="preserve"> FILENAME \p  \* MERGEFORMAT </w:instrText>
    </w:r>
    <w:r w:rsidRPr="00E516B1">
      <w:rPr>
        <w:color w:val="F2F2F2" w:themeColor="background1" w:themeShade="F2"/>
      </w:rPr>
      <w:fldChar w:fldCharType="separate"/>
    </w:r>
    <w:r w:rsidRPr="00E516B1">
      <w:rPr>
        <w:color w:val="F2F2F2" w:themeColor="background1" w:themeShade="F2"/>
      </w:rPr>
      <w:t>P:\RUS\SG\CONSEIL\C22\000\018R.docx</w:t>
    </w:r>
    <w:r w:rsidRPr="00E516B1">
      <w:rPr>
        <w:color w:val="F2F2F2" w:themeColor="background1" w:themeShade="F2"/>
        <w:lang w:val="en-US"/>
      </w:rPr>
      <w:fldChar w:fldCharType="end"/>
    </w:r>
    <w:r w:rsidRPr="00E516B1">
      <w:rPr>
        <w:color w:val="F2F2F2" w:themeColor="background1" w:themeShade="F2"/>
      </w:rPr>
      <w:t xml:space="preserve"> (498287)</w:t>
    </w:r>
    <w:r w:rsidRPr="00E516B1">
      <w:rPr>
        <w:color w:val="F2F2F2" w:themeColor="background1" w:themeShade="F2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3468" w14:textId="77777777" w:rsidR="00AB498C" w:rsidRDefault="00AB498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DEDC" w14:textId="77777777" w:rsidR="00297C00" w:rsidRDefault="00297C00">
      <w:r>
        <w:t>____________________</w:t>
      </w:r>
    </w:p>
  </w:footnote>
  <w:footnote w:type="continuationSeparator" w:id="0">
    <w:p w14:paraId="57A72467" w14:textId="77777777" w:rsidR="00297C00" w:rsidRDefault="0029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EF1F" w14:textId="77777777" w:rsidR="00AB498C" w:rsidRDefault="00AB498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81274">
      <w:rPr>
        <w:noProof/>
      </w:rPr>
      <w:t>5</w:t>
    </w:r>
    <w:r>
      <w:rPr>
        <w:noProof/>
      </w:rPr>
      <w:fldChar w:fldCharType="end"/>
    </w:r>
  </w:p>
  <w:p w14:paraId="04313495" w14:textId="77777777" w:rsidR="00AB498C" w:rsidRDefault="00AB498C" w:rsidP="005B3DEC">
    <w:pPr>
      <w:pStyle w:val="Header"/>
      <w:spacing w:after="480"/>
    </w:pPr>
    <w:r>
      <w:t>C22/</w:t>
    </w:r>
    <w:r>
      <w:rPr>
        <w:lang w:val="ru-RU"/>
      </w:rPr>
      <w:t>18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5D"/>
    <w:rsid w:val="00005BE0"/>
    <w:rsid w:val="00014CE3"/>
    <w:rsid w:val="0002183E"/>
    <w:rsid w:val="00040F5D"/>
    <w:rsid w:val="00046FA6"/>
    <w:rsid w:val="000505F2"/>
    <w:rsid w:val="000569B4"/>
    <w:rsid w:val="00061BA2"/>
    <w:rsid w:val="00080E82"/>
    <w:rsid w:val="00081274"/>
    <w:rsid w:val="00087111"/>
    <w:rsid w:val="00091685"/>
    <w:rsid w:val="000C507A"/>
    <w:rsid w:val="000C6933"/>
    <w:rsid w:val="000D60D7"/>
    <w:rsid w:val="000E4ED6"/>
    <w:rsid w:val="000E568E"/>
    <w:rsid w:val="000E74CF"/>
    <w:rsid w:val="001056AF"/>
    <w:rsid w:val="00106BA0"/>
    <w:rsid w:val="0011611B"/>
    <w:rsid w:val="00116F6D"/>
    <w:rsid w:val="001353F6"/>
    <w:rsid w:val="001370EF"/>
    <w:rsid w:val="001425C0"/>
    <w:rsid w:val="0014734F"/>
    <w:rsid w:val="0015710D"/>
    <w:rsid w:val="00163078"/>
    <w:rsid w:val="00163A32"/>
    <w:rsid w:val="0016452F"/>
    <w:rsid w:val="00190357"/>
    <w:rsid w:val="00192B41"/>
    <w:rsid w:val="001B7B09"/>
    <w:rsid w:val="001C2E6E"/>
    <w:rsid w:val="001C6684"/>
    <w:rsid w:val="001D7C7E"/>
    <w:rsid w:val="001E6719"/>
    <w:rsid w:val="001E7F50"/>
    <w:rsid w:val="002200D2"/>
    <w:rsid w:val="002209A6"/>
    <w:rsid w:val="00225368"/>
    <w:rsid w:val="00227FF0"/>
    <w:rsid w:val="0023258F"/>
    <w:rsid w:val="0024705B"/>
    <w:rsid w:val="00247D95"/>
    <w:rsid w:val="00291EB6"/>
    <w:rsid w:val="00297C00"/>
    <w:rsid w:val="002B4C2D"/>
    <w:rsid w:val="002D2F57"/>
    <w:rsid w:val="002D48C5"/>
    <w:rsid w:val="00310BCB"/>
    <w:rsid w:val="0032358D"/>
    <w:rsid w:val="00326C25"/>
    <w:rsid w:val="00340868"/>
    <w:rsid w:val="003533BA"/>
    <w:rsid w:val="00364441"/>
    <w:rsid w:val="003755E1"/>
    <w:rsid w:val="00390730"/>
    <w:rsid w:val="00390D1F"/>
    <w:rsid w:val="00397BB9"/>
    <w:rsid w:val="003A0E71"/>
    <w:rsid w:val="003B7B38"/>
    <w:rsid w:val="003F099E"/>
    <w:rsid w:val="003F235E"/>
    <w:rsid w:val="004007B4"/>
    <w:rsid w:val="00400A26"/>
    <w:rsid w:val="004023E0"/>
    <w:rsid w:val="00403DD8"/>
    <w:rsid w:val="00403FCB"/>
    <w:rsid w:val="004205A7"/>
    <w:rsid w:val="00442515"/>
    <w:rsid w:val="004471D5"/>
    <w:rsid w:val="00452AF5"/>
    <w:rsid w:val="0045686C"/>
    <w:rsid w:val="00461E0B"/>
    <w:rsid w:val="00472EA4"/>
    <w:rsid w:val="004836A5"/>
    <w:rsid w:val="0048374B"/>
    <w:rsid w:val="004918C4"/>
    <w:rsid w:val="00497703"/>
    <w:rsid w:val="004A0374"/>
    <w:rsid w:val="004A45B5"/>
    <w:rsid w:val="004D0129"/>
    <w:rsid w:val="004D2194"/>
    <w:rsid w:val="004F26C4"/>
    <w:rsid w:val="004F4973"/>
    <w:rsid w:val="00521EF6"/>
    <w:rsid w:val="005225CE"/>
    <w:rsid w:val="00523171"/>
    <w:rsid w:val="0052564F"/>
    <w:rsid w:val="00532813"/>
    <w:rsid w:val="005414EA"/>
    <w:rsid w:val="0054664B"/>
    <w:rsid w:val="005509BD"/>
    <w:rsid w:val="00561B9C"/>
    <w:rsid w:val="0056359A"/>
    <w:rsid w:val="00580779"/>
    <w:rsid w:val="00591BFD"/>
    <w:rsid w:val="00594C12"/>
    <w:rsid w:val="005A64D5"/>
    <w:rsid w:val="005A7D09"/>
    <w:rsid w:val="005B19E7"/>
    <w:rsid w:val="005B3DEC"/>
    <w:rsid w:val="005E3661"/>
    <w:rsid w:val="00601994"/>
    <w:rsid w:val="006045EB"/>
    <w:rsid w:val="00640E5A"/>
    <w:rsid w:val="00644963"/>
    <w:rsid w:val="006510B3"/>
    <w:rsid w:val="006538DD"/>
    <w:rsid w:val="00655B39"/>
    <w:rsid w:val="00661AEC"/>
    <w:rsid w:val="00681C52"/>
    <w:rsid w:val="006907D6"/>
    <w:rsid w:val="006A6F38"/>
    <w:rsid w:val="006C429E"/>
    <w:rsid w:val="006D5936"/>
    <w:rsid w:val="006D77A4"/>
    <w:rsid w:val="006E2D42"/>
    <w:rsid w:val="006E7A26"/>
    <w:rsid w:val="006F5616"/>
    <w:rsid w:val="006F71ED"/>
    <w:rsid w:val="006F79E3"/>
    <w:rsid w:val="00703676"/>
    <w:rsid w:val="00707304"/>
    <w:rsid w:val="00723C50"/>
    <w:rsid w:val="00724DD7"/>
    <w:rsid w:val="00732269"/>
    <w:rsid w:val="00762485"/>
    <w:rsid w:val="00785ABD"/>
    <w:rsid w:val="00787F1B"/>
    <w:rsid w:val="00792F79"/>
    <w:rsid w:val="007A2DD4"/>
    <w:rsid w:val="007C009B"/>
    <w:rsid w:val="007D38B5"/>
    <w:rsid w:val="007D70DF"/>
    <w:rsid w:val="007E7EA0"/>
    <w:rsid w:val="007F5DCF"/>
    <w:rsid w:val="007F60C5"/>
    <w:rsid w:val="00800866"/>
    <w:rsid w:val="00807255"/>
    <w:rsid w:val="0081023E"/>
    <w:rsid w:val="00810956"/>
    <w:rsid w:val="008173AA"/>
    <w:rsid w:val="00827C04"/>
    <w:rsid w:val="0083095E"/>
    <w:rsid w:val="0083785C"/>
    <w:rsid w:val="008409D5"/>
    <w:rsid w:val="00840A14"/>
    <w:rsid w:val="00884C9F"/>
    <w:rsid w:val="008863D4"/>
    <w:rsid w:val="008949DB"/>
    <w:rsid w:val="00895A13"/>
    <w:rsid w:val="008A472C"/>
    <w:rsid w:val="008B5F82"/>
    <w:rsid w:val="008B62B4"/>
    <w:rsid w:val="008C0091"/>
    <w:rsid w:val="008C3BAF"/>
    <w:rsid w:val="008D0099"/>
    <w:rsid w:val="008D1CE1"/>
    <w:rsid w:val="008D23D2"/>
    <w:rsid w:val="008D2D7B"/>
    <w:rsid w:val="008E0737"/>
    <w:rsid w:val="008F5FB8"/>
    <w:rsid w:val="008F5FFF"/>
    <w:rsid w:val="008F7C2C"/>
    <w:rsid w:val="009024AD"/>
    <w:rsid w:val="009065BE"/>
    <w:rsid w:val="00921F7D"/>
    <w:rsid w:val="00940E96"/>
    <w:rsid w:val="00963814"/>
    <w:rsid w:val="00992B1E"/>
    <w:rsid w:val="009A6D23"/>
    <w:rsid w:val="009A6F87"/>
    <w:rsid w:val="009B0BAE"/>
    <w:rsid w:val="009B11E3"/>
    <w:rsid w:val="009C07DD"/>
    <w:rsid w:val="009C1C89"/>
    <w:rsid w:val="009D2BF8"/>
    <w:rsid w:val="009F3448"/>
    <w:rsid w:val="00A0181C"/>
    <w:rsid w:val="00A01CF9"/>
    <w:rsid w:val="00A03A0C"/>
    <w:rsid w:val="00A11FD3"/>
    <w:rsid w:val="00A139F5"/>
    <w:rsid w:val="00A44DA6"/>
    <w:rsid w:val="00A62EE5"/>
    <w:rsid w:val="00A70E62"/>
    <w:rsid w:val="00A71773"/>
    <w:rsid w:val="00A769AF"/>
    <w:rsid w:val="00A94A17"/>
    <w:rsid w:val="00AB498C"/>
    <w:rsid w:val="00AD26E1"/>
    <w:rsid w:val="00AD635D"/>
    <w:rsid w:val="00AE18AB"/>
    <w:rsid w:val="00AE2C85"/>
    <w:rsid w:val="00B0711D"/>
    <w:rsid w:val="00B12A37"/>
    <w:rsid w:val="00B44278"/>
    <w:rsid w:val="00B4614C"/>
    <w:rsid w:val="00B578EF"/>
    <w:rsid w:val="00B63EF2"/>
    <w:rsid w:val="00B73B24"/>
    <w:rsid w:val="00B75AD6"/>
    <w:rsid w:val="00B76EFD"/>
    <w:rsid w:val="00B82457"/>
    <w:rsid w:val="00B87AE7"/>
    <w:rsid w:val="00B93E20"/>
    <w:rsid w:val="00BA734A"/>
    <w:rsid w:val="00BA7D89"/>
    <w:rsid w:val="00BC0D39"/>
    <w:rsid w:val="00BC7BC0"/>
    <w:rsid w:val="00BD166A"/>
    <w:rsid w:val="00BD46DB"/>
    <w:rsid w:val="00BD57B7"/>
    <w:rsid w:val="00BD68D6"/>
    <w:rsid w:val="00BD7691"/>
    <w:rsid w:val="00BE569C"/>
    <w:rsid w:val="00BE63E2"/>
    <w:rsid w:val="00BF3F2C"/>
    <w:rsid w:val="00BF3F5F"/>
    <w:rsid w:val="00BF6E7D"/>
    <w:rsid w:val="00C14DC9"/>
    <w:rsid w:val="00C24D98"/>
    <w:rsid w:val="00C55065"/>
    <w:rsid w:val="00C5765F"/>
    <w:rsid w:val="00C61E4B"/>
    <w:rsid w:val="00C64A0B"/>
    <w:rsid w:val="00C76857"/>
    <w:rsid w:val="00C922B6"/>
    <w:rsid w:val="00C941B9"/>
    <w:rsid w:val="00CA0771"/>
    <w:rsid w:val="00CA5DA9"/>
    <w:rsid w:val="00CB59D1"/>
    <w:rsid w:val="00CC109F"/>
    <w:rsid w:val="00CD0CE0"/>
    <w:rsid w:val="00CD2009"/>
    <w:rsid w:val="00CF1B5A"/>
    <w:rsid w:val="00CF629C"/>
    <w:rsid w:val="00D005DC"/>
    <w:rsid w:val="00D12683"/>
    <w:rsid w:val="00D244B7"/>
    <w:rsid w:val="00D3303B"/>
    <w:rsid w:val="00D34617"/>
    <w:rsid w:val="00D56478"/>
    <w:rsid w:val="00D6534D"/>
    <w:rsid w:val="00D675D0"/>
    <w:rsid w:val="00D82542"/>
    <w:rsid w:val="00D92EEA"/>
    <w:rsid w:val="00DA2231"/>
    <w:rsid w:val="00DA5D4E"/>
    <w:rsid w:val="00DC77CE"/>
    <w:rsid w:val="00DD6A07"/>
    <w:rsid w:val="00DD7EE1"/>
    <w:rsid w:val="00DE114B"/>
    <w:rsid w:val="00DE55F2"/>
    <w:rsid w:val="00DF3676"/>
    <w:rsid w:val="00E017F1"/>
    <w:rsid w:val="00E05DC4"/>
    <w:rsid w:val="00E176BA"/>
    <w:rsid w:val="00E331D0"/>
    <w:rsid w:val="00E35C4B"/>
    <w:rsid w:val="00E423EC"/>
    <w:rsid w:val="00E516B1"/>
    <w:rsid w:val="00E55121"/>
    <w:rsid w:val="00E56165"/>
    <w:rsid w:val="00E56185"/>
    <w:rsid w:val="00E72C3E"/>
    <w:rsid w:val="00E81E7F"/>
    <w:rsid w:val="00E83382"/>
    <w:rsid w:val="00E840F5"/>
    <w:rsid w:val="00E8447B"/>
    <w:rsid w:val="00E94A91"/>
    <w:rsid w:val="00E97930"/>
    <w:rsid w:val="00EA180E"/>
    <w:rsid w:val="00EA4FF6"/>
    <w:rsid w:val="00EB4FCB"/>
    <w:rsid w:val="00EB7638"/>
    <w:rsid w:val="00EC6BC5"/>
    <w:rsid w:val="00ED71DD"/>
    <w:rsid w:val="00EE0C18"/>
    <w:rsid w:val="00EE18EC"/>
    <w:rsid w:val="00EE53E1"/>
    <w:rsid w:val="00EE629A"/>
    <w:rsid w:val="00F00C8F"/>
    <w:rsid w:val="00F023E4"/>
    <w:rsid w:val="00F35898"/>
    <w:rsid w:val="00F42BB9"/>
    <w:rsid w:val="00F5225B"/>
    <w:rsid w:val="00F74667"/>
    <w:rsid w:val="00F871FF"/>
    <w:rsid w:val="00FD233A"/>
    <w:rsid w:val="00FD2A63"/>
    <w:rsid w:val="00FD7A7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2573B"/>
  <w15:docId w15:val="{010A2325-09BA-4BF3-88DE-194FC85C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CF1B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470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0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705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05B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71-R.pdf" TargetMode="External"/><Relationship Id="rId13" Type="http://schemas.openxmlformats.org/officeDocument/2006/relationships/hyperlink" Target="http://www.itu.int/osg/csd/cybersecurity/WSIS/RESOLUTION_181.pdf" TargetMode="External"/><Relationship Id="rId18" Type="http://schemas.openxmlformats.org/officeDocument/2006/relationships/hyperlink" Target="https://www.itu.int/en/myitu/News/2021/02/08/18/38/Sango-Internet-safety-drawing-child-online-protection-CO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ing.com/videos/search?q=sango+announcing+eni+youtube&amp;docid=13903411089711&amp;mid=271E2ABE304F85C97D50271E2ABE304F85C97D50&amp;view=detail&amp;FORM=VIR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Documents/basic-texts/RES-179-R.pdf" TargetMode="External"/><Relationship Id="rId17" Type="http://schemas.openxmlformats.org/officeDocument/2006/relationships/hyperlink" Target="https://www.itu.int/md/D14-WTDC17-C-0115/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en/ITU-D/Cybersecurity/Documents/45revDubai.pdf" TargetMode="External"/><Relationship Id="rId20" Type="http://schemas.openxmlformats.org/officeDocument/2006/relationships/hyperlink" Target="https://www.itu.int/en/ITU-D/Conferences/GSR/2021/Pages/global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/RES-174-R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5-CL-C-0109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140-R.pdf" TargetMode="External"/><Relationship Id="rId19" Type="http://schemas.openxmlformats.org/officeDocument/2006/relationships/hyperlink" Target="https://www.itu.int/women-and-girls/girls-in-ict/girlsinict-online-safety-mo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30-R.pdf" TargetMode="External"/><Relationship Id="rId14" Type="http://schemas.openxmlformats.org/officeDocument/2006/relationships/hyperlink" Target="http://www.itu.int/pub/S-CONF-WCIT-2012/en" TargetMode="External"/><Relationship Id="rId22" Type="http://schemas.openxmlformats.org/officeDocument/2006/relationships/hyperlink" Target="https://www.itu-cop-guidelines.com/childr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6</Pages>
  <Words>2157</Words>
  <Characters>19657</Characters>
  <Application>Microsoft Office Word</Application>
  <DocSecurity>4</DocSecurity>
  <Lines>163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21771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ICTs</dc:title>
  <dc:subject>Council 2022</dc:subject>
  <dc:creator>Rudometova, Alisa</dc:creator>
  <cp:keywords>C2022, C22, Council-22</cp:keywords>
  <dc:description/>
  <cp:lastModifiedBy>Xue, Kun</cp:lastModifiedBy>
  <cp:revision>2</cp:revision>
  <cp:lastPrinted>2006-03-28T16:12:00Z</cp:lastPrinted>
  <dcterms:created xsi:type="dcterms:W3CDTF">2022-03-16T16:06:00Z</dcterms:created>
  <dcterms:modified xsi:type="dcterms:W3CDTF">2022-03-16T16:06:00Z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