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997FEC" w14:paraId="4FEA0A56" w14:textId="77777777" w:rsidTr="006C7CC0">
        <w:trPr>
          <w:cantSplit/>
          <w:trHeight w:val="20"/>
        </w:trPr>
        <w:tc>
          <w:tcPr>
            <w:tcW w:w="6620" w:type="dxa"/>
          </w:tcPr>
          <w:p w14:paraId="6AA1FEE5" w14:textId="77777777" w:rsidR="00290728" w:rsidRPr="00997FEC" w:rsidRDefault="00491DED" w:rsidP="0026373E">
            <w:pPr>
              <w:spacing w:before="240"/>
              <w:jc w:val="left"/>
              <w:rPr>
                <w:b/>
                <w:bCs/>
                <w:rtl/>
                <w:lang w:bidi="ar-EG"/>
              </w:rPr>
            </w:pPr>
            <w:r w:rsidRPr="00997FEC">
              <w:rPr>
                <w:rFonts w:hint="cs"/>
                <w:b/>
                <w:bCs/>
                <w:w w:val="110"/>
                <w:sz w:val="30"/>
                <w:szCs w:val="30"/>
                <w:rtl/>
                <w:lang w:bidi="ar-EG"/>
              </w:rPr>
              <w:t>المجلس</w:t>
            </w:r>
            <w:r w:rsidR="00290728" w:rsidRPr="00997FEC">
              <w:rPr>
                <w:rFonts w:hint="cs"/>
                <w:b/>
                <w:bCs/>
                <w:w w:val="110"/>
                <w:sz w:val="30"/>
                <w:szCs w:val="30"/>
                <w:rtl/>
                <w:lang w:bidi="ar-EG"/>
              </w:rPr>
              <w:t xml:space="preserve"> </w:t>
            </w:r>
            <w:r w:rsidR="00E10964" w:rsidRPr="00997FEC">
              <w:rPr>
                <w:b/>
                <w:bCs/>
                <w:w w:val="110"/>
                <w:sz w:val="30"/>
                <w:szCs w:val="30"/>
                <w:lang w:bidi="ar-SY"/>
              </w:rPr>
              <w:t>2022</w:t>
            </w:r>
            <w:r w:rsidR="00C002DE" w:rsidRPr="00997FEC">
              <w:rPr>
                <w:b/>
                <w:bCs/>
                <w:w w:val="110"/>
                <w:sz w:val="30"/>
                <w:szCs w:val="30"/>
                <w:rtl/>
                <w:lang w:bidi="ar-SY"/>
              </w:rPr>
              <w:br/>
            </w:r>
            <w:r w:rsidR="00C2758C" w:rsidRPr="00997FEC">
              <w:rPr>
                <w:rFonts w:hint="cs"/>
                <w:b/>
                <w:bCs/>
                <w:sz w:val="24"/>
                <w:szCs w:val="24"/>
                <w:rtl/>
                <w:lang w:bidi="ar-EG"/>
              </w:rPr>
              <w:t xml:space="preserve">الاجتماع الختامي، بوخارست، </w:t>
            </w:r>
            <w:r w:rsidR="00C2758C" w:rsidRPr="00997FEC">
              <w:rPr>
                <w:b/>
                <w:bCs/>
                <w:sz w:val="24"/>
                <w:szCs w:val="24"/>
                <w:lang w:bidi="ar-EG"/>
              </w:rPr>
              <w:t>24</w:t>
            </w:r>
            <w:r w:rsidR="00C2758C" w:rsidRPr="00997FEC">
              <w:rPr>
                <w:rFonts w:hint="cs"/>
                <w:b/>
                <w:bCs/>
                <w:sz w:val="24"/>
                <w:szCs w:val="24"/>
                <w:rtl/>
                <w:lang w:bidi="ar-EG"/>
              </w:rPr>
              <w:t xml:space="preserve"> سبتمبر </w:t>
            </w:r>
            <w:r w:rsidR="00C2758C" w:rsidRPr="00997FEC">
              <w:rPr>
                <w:b/>
                <w:bCs/>
                <w:sz w:val="24"/>
                <w:szCs w:val="24"/>
                <w:lang w:bidi="ar-EG"/>
              </w:rPr>
              <w:t>2022</w:t>
            </w:r>
          </w:p>
        </w:tc>
        <w:tc>
          <w:tcPr>
            <w:tcW w:w="3052" w:type="dxa"/>
          </w:tcPr>
          <w:p w14:paraId="63BC7539" w14:textId="77777777" w:rsidR="00290728" w:rsidRPr="00997FEC" w:rsidRDefault="006A793B" w:rsidP="0015650C">
            <w:pPr>
              <w:spacing w:before="0" w:line="240" w:lineRule="auto"/>
              <w:jc w:val="left"/>
              <w:rPr>
                <w:rtl/>
                <w:lang w:bidi="ar-EG"/>
              </w:rPr>
            </w:pPr>
            <w:bookmarkStart w:id="0" w:name="ditulogo"/>
            <w:bookmarkEnd w:id="0"/>
            <w:r w:rsidRPr="00997FEC">
              <w:rPr>
                <w:noProof/>
              </w:rPr>
              <w:drawing>
                <wp:inline distT="0" distB="0" distL="0" distR="0" wp14:anchorId="030AAB9C" wp14:editId="4B66272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997FEC" w14:paraId="36D5EAE5" w14:textId="77777777" w:rsidTr="009F66A8">
        <w:trPr>
          <w:cantSplit/>
          <w:trHeight w:val="20"/>
        </w:trPr>
        <w:tc>
          <w:tcPr>
            <w:tcW w:w="6620" w:type="dxa"/>
            <w:tcBorders>
              <w:bottom w:val="single" w:sz="12" w:space="0" w:color="auto"/>
            </w:tcBorders>
          </w:tcPr>
          <w:p w14:paraId="609B5E08" w14:textId="77777777" w:rsidR="00290728" w:rsidRPr="00997FEC" w:rsidRDefault="00290728" w:rsidP="006A793B">
            <w:pPr>
              <w:spacing w:before="0" w:line="120" w:lineRule="auto"/>
              <w:rPr>
                <w:rtl/>
                <w:lang w:bidi="ar-EG"/>
              </w:rPr>
            </w:pPr>
          </w:p>
        </w:tc>
        <w:tc>
          <w:tcPr>
            <w:tcW w:w="3052" w:type="dxa"/>
            <w:tcBorders>
              <w:bottom w:val="single" w:sz="12" w:space="0" w:color="auto"/>
            </w:tcBorders>
          </w:tcPr>
          <w:p w14:paraId="43733C1D" w14:textId="77777777" w:rsidR="00290728" w:rsidRPr="00997FEC" w:rsidRDefault="00290728" w:rsidP="006A793B">
            <w:pPr>
              <w:spacing w:before="0" w:line="120" w:lineRule="auto"/>
              <w:rPr>
                <w:lang w:bidi="ar-EG"/>
              </w:rPr>
            </w:pPr>
          </w:p>
        </w:tc>
      </w:tr>
      <w:tr w:rsidR="00290728" w:rsidRPr="00997FEC" w14:paraId="66B4BEC1" w14:textId="77777777" w:rsidTr="009F66A8">
        <w:trPr>
          <w:cantSplit/>
          <w:trHeight w:val="20"/>
        </w:trPr>
        <w:tc>
          <w:tcPr>
            <w:tcW w:w="6620" w:type="dxa"/>
            <w:tcBorders>
              <w:top w:val="single" w:sz="12" w:space="0" w:color="auto"/>
            </w:tcBorders>
          </w:tcPr>
          <w:p w14:paraId="47A11C2C" w14:textId="77777777" w:rsidR="00290728" w:rsidRPr="00997FEC" w:rsidRDefault="00290728" w:rsidP="00290728">
            <w:pPr>
              <w:spacing w:before="60" w:after="60" w:line="260" w:lineRule="exact"/>
              <w:rPr>
                <w:b/>
                <w:bCs/>
                <w:rtl/>
                <w:lang w:bidi="ar-EG"/>
              </w:rPr>
            </w:pPr>
          </w:p>
        </w:tc>
        <w:tc>
          <w:tcPr>
            <w:tcW w:w="3052" w:type="dxa"/>
            <w:tcBorders>
              <w:top w:val="single" w:sz="12" w:space="0" w:color="auto"/>
            </w:tcBorders>
          </w:tcPr>
          <w:p w14:paraId="0AC29AAE" w14:textId="77777777" w:rsidR="00290728" w:rsidRPr="00997FEC" w:rsidRDefault="00290728" w:rsidP="00290728">
            <w:pPr>
              <w:spacing w:before="60" w:after="60" w:line="260" w:lineRule="exact"/>
              <w:rPr>
                <w:b/>
                <w:bCs/>
                <w:lang w:bidi="ar-SY"/>
              </w:rPr>
            </w:pPr>
          </w:p>
        </w:tc>
      </w:tr>
      <w:tr w:rsidR="0015650C" w:rsidRPr="00997FEC" w14:paraId="37120B46" w14:textId="77777777" w:rsidTr="009F66A8">
        <w:trPr>
          <w:cantSplit/>
        </w:trPr>
        <w:tc>
          <w:tcPr>
            <w:tcW w:w="6620" w:type="dxa"/>
            <w:vMerge w:val="restart"/>
          </w:tcPr>
          <w:p w14:paraId="05AB0035" w14:textId="36823AB4" w:rsidR="005805EA" w:rsidRPr="00997FEC" w:rsidRDefault="0015650C" w:rsidP="004C6C7F">
            <w:pPr>
              <w:spacing w:before="20" w:after="20" w:line="300" w:lineRule="exact"/>
              <w:rPr>
                <w:b/>
                <w:bCs/>
                <w:rtl/>
                <w:lang w:bidi="ar-EG"/>
              </w:rPr>
            </w:pPr>
            <w:r w:rsidRPr="00997FEC">
              <w:rPr>
                <w:rFonts w:hint="cs"/>
                <w:b/>
                <w:bCs/>
                <w:rtl/>
                <w:lang w:bidi="ar-EG"/>
              </w:rPr>
              <w:t xml:space="preserve">بند جدول الأعمال: </w:t>
            </w:r>
            <w:r w:rsidR="001A450E" w:rsidRPr="00997FEC">
              <w:rPr>
                <w:b/>
                <w:bCs/>
                <w:lang w:bidi="ar-EG"/>
              </w:rPr>
              <w:t>6</w:t>
            </w:r>
          </w:p>
        </w:tc>
        <w:tc>
          <w:tcPr>
            <w:tcW w:w="3052" w:type="dxa"/>
            <w:vAlign w:val="center"/>
          </w:tcPr>
          <w:p w14:paraId="0C33B777" w14:textId="74272B33" w:rsidR="0015650C" w:rsidRPr="00997FEC" w:rsidRDefault="004C6C7F" w:rsidP="004C6C7F">
            <w:pPr>
              <w:spacing w:before="20" w:after="20" w:line="300" w:lineRule="exact"/>
              <w:jc w:val="left"/>
              <w:rPr>
                <w:b/>
                <w:bCs/>
                <w:lang w:bidi="ar-SY"/>
              </w:rPr>
            </w:pPr>
            <w:r w:rsidRPr="00997FEC">
              <w:rPr>
                <w:rFonts w:hint="cs"/>
                <w:b/>
                <w:bCs/>
                <w:rtl/>
                <w:lang w:bidi="ar-EG"/>
              </w:rPr>
              <w:t>الإضافة 1</w:t>
            </w:r>
            <w:r w:rsidRPr="00997FEC">
              <w:rPr>
                <w:b/>
                <w:bCs/>
                <w:rtl/>
                <w:lang w:bidi="ar-EG"/>
              </w:rPr>
              <w:br/>
            </w:r>
            <w:r w:rsidRPr="00997FEC">
              <w:rPr>
                <w:rFonts w:hint="cs"/>
                <w:b/>
                <w:bCs/>
                <w:rtl/>
                <w:lang w:bidi="ar-EG"/>
              </w:rPr>
              <w:t>ل</w:t>
            </w:r>
            <w:r w:rsidR="0015650C" w:rsidRPr="00997FEC">
              <w:rPr>
                <w:rFonts w:hint="cs"/>
                <w:b/>
                <w:bCs/>
                <w:rtl/>
                <w:lang w:bidi="ar-EG"/>
              </w:rPr>
              <w:t xml:space="preserve">لوثيقة </w:t>
            </w:r>
            <w:r w:rsidR="0015650C" w:rsidRPr="00997FEC">
              <w:rPr>
                <w:b/>
                <w:bCs/>
                <w:lang w:bidi="ar-SY"/>
              </w:rPr>
              <w:t>C2</w:t>
            </w:r>
            <w:r w:rsidR="00E10964" w:rsidRPr="00997FEC">
              <w:rPr>
                <w:b/>
                <w:bCs/>
                <w:lang w:bidi="ar-SY"/>
              </w:rPr>
              <w:t>2</w:t>
            </w:r>
            <w:r w:rsidR="0015650C" w:rsidRPr="00997FEC">
              <w:rPr>
                <w:b/>
                <w:bCs/>
                <w:lang w:bidi="ar-SY"/>
              </w:rPr>
              <w:t>/</w:t>
            </w:r>
            <w:r w:rsidRPr="00997FEC">
              <w:rPr>
                <w:b/>
                <w:bCs/>
                <w:lang w:bidi="ar-SY"/>
              </w:rPr>
              <w:t>22</w:t>
            </w:r>
            <w:r w:rsidR="0015650C" w:rsidRPr="00997FEC">
              <w:rPr>
                <w:b/>
                <w:bCs/>
                <w:lang w:bidi="ar-SY"/>
              </w:rPr>
              <w:t>-A</w:t>
            </w:r>
          </w:p>
        </w:tc>
      </w:tr>
      <w:tr w:rsidR="0015650C" w:rsidRPr="00997FEC" w14:paraId="53B75A9D" w14:textId="77777777" w:rsidTr="009F66A8">
        <w:trPr>
          <w:cantSplit/>
        </w:trPr>
        <w:tc>
          <w:tcPr>
            <w:tcW w:w="6620" w:type="dxa"/>
            <w:vMerge/>
          </w:tcPr>
          <w:p w14:paraId="4A475B5D" w14:textId="77777777" w:rsidR="0015650C" w:rsidRPr="00997FEC" w:rsidRDefault="0015650C" w:rsidP="003C6B4F">
            <w:pPr>
              <w:spacing w:before="20" w:after="20" w:line="300" w:lineRule="exact"/>
              <w:rPr>
                <w:b/>
                <w:bCs/>
                <w:lang w:bidi="ar-SY"/>
              </w:rPr>
            </w:pPr>
          </w:p>
        </w:tc>
        <w:tc>
          <w:tcPr>
            <w:tcW w:w="3052" w:type="dxa"/>
            <w:vAlign w:val="center"/>
          </w:tcPr>
          <w:p w14:paraId="2E88DDF2" w14:textId="3133536C" w:rsidR="0015650C" w:rsidRPr="00997FEC" w:rsidRDefault="001A450E" w:rsidP="003C6B4F">
            <w:pPr>
              <w:spacing w:before="20" w:after="20" w:line="300" w:lineRule="exact"/>
              <w:rPr>
                <w:b/>
                <w:bCs/>
                <w:rtl/>
                <w:lang w:bidi="ar-EG"/>
              </w:rPr>
            </w:pPr>
            <w:r w:rsidRPr="00997FEC">
              <w:rPr>
                <w:b/>
                <w:bCs/>
                <w:lang w:bidi="ar-EG"/>
              </w:rPr>
              <w:t>14</w:t>
            </w:r>
            <w:r w:rsidR="004C6C7F" w:rsidRPr="00997FEC">
              <w:rPr>
                <w:rFonts w:hint="cs"/>
                <w:b/>
                <w:bCs/>
                <w:rtl/>
                <w:lang w:bidi="ar-EG"/>
              </w:rPr>
              <w:t xml:space="preserve"> سبتمبر</w:t>
            </w:r>
            <w:r w:rsidR="0015650C" w:rsidRPr="00997FEC">
              <w:rPr>
                <w:rFonts w:hint="cs"/>
                <w:b/>
                <w:bCs/>
                <w:rtl/>
                <w:lang w:bidi="ar-EG"/>
              </w:rPr>
              <w:t xml:space="preserve"> </w:t>
            </w:r>
            <w:r w:rsidR="00C2758C" w:rsidRPr="00997FEC">
              <w:rPr>
                <w:b/>
                <w:bCs/>
                <w:lang w:bidi="ar-SY"/>
              </w:rPr>
              <w:t>2022</w:t>
            </w:r>
          </w:p>
        </w:tc>
      </w:tr>
      <w:tr w:rsidR="0015650C" w:rsidRPr="00997FEC" w14:paraId="67D14485" w14:textId="77777777" w:rsidTr="009F66A8">
        <w:trPr>
          <w:cantSplit/>
        </w:trPr>
        <w:tc>
          <w:tcPr>
            <w:tcW w:w="6620" w:type="dxa"/>
            <w:vMerge/>
          </w:tcPr>
          <w:p w14:paraId="3C1C20BD" w14:textId="77777777" w:rsidR="0015650C" w:rsidRPr="00997FEC" w:rsidRDefault="0015650C" w:rsidP="003C6B4F">
            <w:pPr>
              <w:spacing w:before="20" w:after="20" w:line="300" w:lineRule="exact"/>
              <w:rPr>
                <w:b/>
                <w:bCs/>
                <w:lang w:bidi="ar-EG"/>
              </w:rPr>
            </w:pPr>
          </w:p>
        </w:tc>
        <w:tc>
          <w:tcPr>
            <w:tcW w:w="3052" w:type="dxa"/>
            <w:vAlign w:val="center"/>
          </w:tcPr>
          <w:p w14:paraId="1E20B520" w14:textId="77777777" w:rsidR="0015650C" w:rsidRPr="00997FEC" w:rsidRDefault="0015650C" w:rsidP="003C6B4F">
            <w:pPr>
              <w:spacing w:before="20" w:after="20" w:line="300" w:lineRule="exact"/>
              <w:rPr>
                <w:b/>
                <w:bCs/>
                <w:lang w:bidi="ar-SY"/>
              </w:rPr>
            </w:pPr>
            <w:r w:rsidRPr="00997FEC">
              <w:rPr>
                <w:b/>
                <w:bCs/>
                <w:rtl/>
                <w:lang w:bidi="ar-EG"/>
              </w:rPr>
              <w:t xml:space="preserve">الأصل: </w:t>
            </w:r>
            <w:r w:rsidRPr="00997FEC">
              <w:rPr>
                <w:rFonts w:hint="cs"/>
                <w:b/>
                <w:bCs/>
                <w:rtl/>
                <w:lang w:bidi="ar-EG"/>
              </w:rPr>
              <w:t>بالإنكليزية</w:t>
            </w:r>
          </w:p>
        </w:tc>
      </w:tr>
      <w:tr w:rsidR="004C6C7F" w:rsidRPr="00997FEC" w14:paraId="15137AD7" w14:textId="77777777" w:rsidTr="009F66A8">
        <w:trPr>
          <w:cantSplit/>
        </w:trPr>
        <w:tc>
          <w:tcPr>
            <w:tcW w:w="9672" w:type="dxa"/>
            <w:gridSpan w:val="2"/>
          </w:tcPr>
          <w:p w14:paraId="623E8F7C" w14:textId="018AB8B6" w:rsidR="004C6C7F" w:rsidRPr="00997FEC" w:rsidRDefault="004C6C7F" w:rsidP="004C6C7F">
            <w:pPr>
              <w:pStyle w:val="Source"/>
              <w:rPr>
                <w:lang w:bidi="ar-EG"/>
              </w:rPr>
            </w:pPr>
            <w:r w:rsidRPr="00997FEC">
              <w:rPr>
                <w:rFonts w:hint="cs"/>
                <w:rtl/>
                <w:lang w:bidi="ar-SY"/>
              </w:rPr>
              <w:t>تقرير من الأمين العام</w:t>
            </w:r>
          </w:p>
        </w:tc>
      </w:tr>
      <w:tr w:rsidR="004C6C7F" w:rsidRPr="00997FEC" w14:paraId="1A45BCB3" w14:textId="77777777" w:rsidTr="009F66A8">
        <w:trPr>
          <w:cantSplit/>
        </w:trPr>
        <w:tc>
          <w:tcPr>
            <w:tcW w:w="9672" w:type="dxa"/>
            <w:gridSpan w:val="2"/>
          </w:tcPr>
          <w:p w14:paraId="275C4813" w14:textId="172FF262" w:rsidR="004C6C7F" w:rsidRPr="00997FEC" w:rsidRDefault="0023015C" w:rsidP="004C6C7F">
            <w:pPr>
              <w:pStyle w:val="Title1"/>
              <w:rPr>
                <w:rtl/>
              </w:rPr>
            </w:pPr>
            <w:r w:rsidRPr="00997FEC">
              <w:rPr>
                <w:rtl/>
              </w:rPr>
              <w:t xml:space="preserve">الإضافة 1 إلى التقرير الحادي عشر </w:t>
            </w:r>
            <w:r w:rsidR="004C6C7F" w:rsidRPr="00997FEC">
              <w:rPr>
                <w:rtl/>
              </w:rPr>
              <w:br/>
            </w:r>
            <w:r w:rsidR="004C6C7F" w:rsidRPr="00997FEC">
              <w:rPr>
                <w:rFonts w:hint="cs"/>
                <w:rtl/>
              </w:rPr>
              <w:t xml:space="preserve">للجنة الاستشارية المستقلة للإدارة </w:t>
            </w:r>
            <w:r w:rsidR="004C6C7F" w:rsidRPr="00997FEC">
              <w:t>(IMAC)</w:t>
            </w:r>
          </w:p>
        </w:tc>
      </w:tr>
      <w:tr w:rsidR="004C6C7F" w:rsidRPr="00997FEC" w14:paraId="1AC939CD" w14:textId="77777777" w:rsidTr="009F66A8">
        <w:trPr>
          <w:cantSplit/>
        </w:trPr>
        <w:tc>
          <w:tcPr>
            <w:tcW w:w="9672" w:type="dxa"/>
            <w:gridSpan w:val="2"/>
          </w:tcPr>
          <w:p w14:paraId="2315EA46" w14:textId="7A9CFC03" w:rsidR="004C6C7F" w:rsidRPr="00997FEC" w:rsidRDefault="0023015C" w:rsidP="004C6C7F">
            <w:pPr>
              <w:pStyle w:val="Title2"/>
              <w:rPr>
                <w:rtl/>
              </w:rPr>
            </w:pPr>
            <w:r w:rsidRPr="00997FEC">
              <w:rPr>
                <w:rtl/>
              </w:rPr>
              <w:t>التقرير السنوي للفترة 2021-2022</w:t>
            </w:r>
          </w:p>
        </w:tc>
      </w:tr>
      <w:tr w:rsidR="00DC5FB0" w:rsidRPr="00997FEC" w14:paraId="36A1B3E6" w14:textId="77777777" w:rsidTr="009F66A8">
        <w:trPr>
          <w:cantSplit/>
        </w:trPr>
        <w:tc>
          <w:tcPr>
            <w:tcW w:w="9672" w:type="dxa"/>
            <w:gridSpan w:val="2"/>
          </w:tcPr>
          <w:p w14:paraId="0064D08F" w14:textId="77777777" w:rsidR="00DC5FB0" w:rsidRPr="00997FEC" w:rsidRDefault="00DC5FB0" w:rsidP="006A793B">
            <w:pPr>
              <w:rPr>
                <w:rtl/>
              </w:rPr>
            </w:pPr>
          </w:p>
        </w:tc>
      </w:tr>
    </w:tbl>
    <w:p w14:paraId="737896B4" w14:textId="77777777" w:rsidR="004C6C7F" w:rsidRPr="00997FEC" w:rsidRDefault="004C6C7F" w:rsidP="004C6C7F">
      <w:pPr>
        <w:spacing w:before="480"/>
        <w:rPr>
          <w:rtl/>
          <w:lang w:bidi="ar-EG"/>
        </w:rPr>
      </w:pPr>
      <w:r w:rsidRPr="00997FEC">
        <w:rPr>
          <w:rFonts w:hint="cs"/>
          <w:rtl/>
          <w:lang w:bidi="ar-SY"/>
        </w:rPr>
        <w:t xml:space="preserve">يشرفني أن أرفع إلى الدول الأعضاء في المجلس تقريراً من رئيس اللجنة الاستشارية المستقلة للإدارة </w:t>
      </w:r>
      <w:r w:rsidRPr="00997FEC">
        <w:t>(IMAC)</w:t>
      </w:r>
      <w:r w:rsidRPr="00997FEC">
        <w:rPr>
          <w:rFonts w:hint="cs"/>
          <w:rtl/>
          <w:lang w:bidi="ar-SY"/>
        </w:rPr>
        <w:t>.</w:t>
      </w:r>
    </w:p>
    <w:p w14:paraId="6C81AD6F" w14:textId="77777777" w:rsidR="004C6C7F" w:rsidRPr="00997FEC" w:rsidRDefault="004C6C7F" w:rsidP="00F35C37">
      <w:pPr>
        <w:tabs>
          <w:tab w:val="left" w:pos="5670"/>
        </w:tabs>
        <w:spacing w:before="1440"/>
        <w:ind w:left="5103"/>
        <w:jc w:val="center"/>
        <w:rPr>
          <w:rtl/>
          <w:lang w:bidi="ar-SY"/>
        </w:rPr>
      </w:pPr>
      <w:r w:rsidRPr="00997FEC">
        <w:rPr>
          <w:rFonts w:hint="cs"/>
          <w:rtl/>
          <w:lang w:bidi="ar-SY"/>
        </w:rPr>
        <w:t>هولين جاو</w:t>
      </w:r>
      <w:r w:rsidRPr="00997FEC">
        <w:rPr>
          <w:rtl/>
          <w:lang w:bidi="ar-SY"/>
        </w:rPr>
        <w:br/>
      </w:r>
      <w:r w:rsidRPr="00997FEC">
        <w:rPr>
          <w:rFonts w:hint="cs"/>
          <w:rtl/>
          <w:lang w:bidi="ar-SY"/>
        </w:rPr>
        <w:t>الأمين العام</w:t>
      </w:r>
    </w:p>
    <w:p w14:paraId="747F5000" w14:textId="312C0001" w:rsidR="00D9170F" w:rsidRPr="00997FEC" w:rsidRDefault="00D9170F" w:rsidP="002154EE">
      <w:pPr>
        <w:rPr>
          <w:rtl/>
          <w:lang w:bidi="ar-EG"/>
        </w:rPr>
      </w:pPr>
      <w:r w:rsidRPr="00997FEC">
        <w:rPr>
          <w:rtl/>
          <w:lang w:bidi="ar-EG"/>
        </w:rPr>
        <w:br w:type="page"/>
      </w: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rsidRPr="00997FEC" w14:paraId="289E6A75" w14:textId="77777777" w:rsidTr="00952F86">
        <w:trPr>
          <w:jc w:val="center"/>
        </w:trPr>
        <w:tc>
          <w:tcPr>
            <w:tcW w:w="8080" w:type="dxa"/>
          </w:tcPr>
          <w:p w14:paraId="532D093C" w14:textId="77777777" w:rsidR="00290728" w:rsidRPr="00997FEC" w:rsidRDefault="00290728" w:rsidP="004C6C7F">
            <w:pPr>
              <w:keepLines/>
              <w:rPr>
                <w:b/>
                <w:bCs/>
                <w:rtl/>
                <w:lang w:bidi="ar-SY"/>
              </w:rPr>
            </w:pPr>
            <w:r w:rsidRPr="00997FEC">
              <w:rPr>
                <w:rFonts w:hint="cs"/>
                <w:b/>
                <w:bCs/>
                <w:rtl/>
                <w:lang w:bidi="ar-SY"/>
              </w:rPr>
              <w:lastRenderedPageBreak/>
              <w:t>ملخص</w:t>
            </w:r>
          </w:p>
          <w:p w14:paraId="3C00E88B" w14:textId="45DFD23E" w:rsidR="004C6C7F" w:rsidRPr="00997FEC" w:rsidRDefault="004D66C3" w:rsidP="004C6C7F">
            <w:pPr>
              <w:keepLines/>
              <w:rPr>
                <w:spacing w:val="-4"/>
                <w:rtl/>
                <w:lang w:bidi="ar-SY"/>
              </w:rPr>
            </w:pPr>
            <w:r w:rsidRPr="00997FEC">
              <w:rPr>
                <w:spacing w:val="-4"/>
                <w:rtl/>
                <w:lang w:bidi="ar-SY"/>
              </w:rPr>
              <w:t>تتضمن هذه الإضافة إلى التقرير الحادي عشر للجنة الاستشارية المستقلة للإدارة (</w:t>
            </w:r>
            <w:r w:rsidRPr="00997FEC">
              <w:rPr>
                <w:spacing w:val="-4"/>
                <w:lang w:bidi="ar-SY"/>
              </w:rPr>
              <w:t>IMAC</w:t>
            </w:r>
            <w:r w:rsidRPr="00997FEC">
              <w:rPr>
                <w:spacing w:val="-4"/>
                <w:rtl/>
                <w:lang w:bidi="ar-SY"/>
              </w:rPr>
              <w:t xml:space="preserve">) المقدَّم إلى مجلس الاتحاد، التقرير السنوي التفصيلي للجنة الاستشارية المستقلة للإدارة عن أنشطة الفترة </w:t>
            </w:r>
            <w:r w:rsidR="007775E0" w:rsidRPr="00997FEC">
              <w:rPr>
                <w:spacing w:val="-4"/>
                <w:lang w:bidi="ar-SY"/>
              </w:rPr>
              <w:t>2022</w:t>
            </w:r>
            <w:r w:rsidR="007775E0" w:rsidRPr="00997FEC">
              <w:rPr>
                <w:spacing w:val="-4"/>
                <w:lang w:bidi="ar-SY"/>
              </w:rPr>
              <w:noBreakHyphen/>
              <w:t>2021</w:t>
            </w:r>
            <w:r w:rsidRPr="00997FEC">
              <w:rPr>
                <w:spacing w:val="-4"/>
                <w:rtl/>
                <w:lang w:bidi="ar-SY"/>
              </w:rPr>
              <w:t xml:space="preserve"> الذي سيُعرض في الاجتماع </w:t>
            </w:r>
            <w:r w:rsidR="001F5D06" w:rsidRPr="00997FEC">
              <w:rPr>
                <w:rFonts w:hint="cs"/>
                <w:spacing w:val="-4"/>
                <w:rtl/>
                <w:lang w:bidi="ar-SY"/>
              </w:rPr>
              <w:t>الأخير</w:t>
            </w:r>
            <w:r w:rsidRPr="00997FEC">
              <w:rPr>
                <w:spacing w:val="-4"/>
                <w:rtl/>
                <w:lang w:bidi="ar-SY"/>
              </w:rPr>
              <w:t xml:space="preserve"> للمجلس في دورته لعام 2022 قبل مؤتمر المندوبين المفوضين.</w:t>
            </w:r>
          </w:p>
          <w:p w14:paraId="01C818BE" w14:textId="1F3666D6" w:rsidR="00290728" w:rsidRPr="00997FEC" w:rsidRDefault="007B3031" w:rsidP="004C6C7F">
            <w:pPr>
              <w:keepLines/>
              <w:rPr>
                <w:rtl/>
                <w:lang w:bidi="ar-SY"/>
              </w:rPr>
            </w:pPr>
            <w:r w:rsidRPr="00997FEC">
              <w:rPr>
                <w:rtl/>
                <w:lang w:bidi="ar-SY"/>
              </w:rPr>
              <w:t>ويحتوي هذا التقرير</w:t>
            </w:r>
            <w:r w:rsidR="0023015C" w:rsidRPr="00997FEC">
              <w:rPr>
                <w:rFonts w:hint="cs"/>
                <w:rtl/>
                <w:lang w:bidi="ar-SY"/>
              </w:rPr>
              <w:t xml:space="preserve"> أيضاً</w:t>
            </w:r>
            <w:r w:rsidRPr="00997FEC">
              <w:rPr>
                <w:rtl/>
                <w:lang w:bidi="ar-SY"/>
              </w:rPr>
              <w:t xml:space="preserve"> على آراء اللجنة بشأن تقرير المراجع الخارجي عن البيانات المالية لعام 202</w:t>
            </w:r>
            <w:r w:rsidRPr="00997FEC">
              <w:rPr>
                <w:rFonts w:hint="cs"/>
                <w:rtl/>
                <w:lang w:bidi="ar-SY"/>
              </w:rPr>
              <w:t>1</w:t>
            </w:r>
            <w:r w:rsidRPr="00997FEC">
              <w:rPr>
                <w:rtl/>
                <w:lang w:bidi="ar-SY"/>
              </w:rPr>
              <w:t>.</w:t>
            </w:r>
          </w:p>
          <w:p w14:paraId="7469F19C" w14:textId="77777777" w:rsidR="00290728" w:rsidRPr="00997FEC" w:rsidRDefault="00290728" w:rsidP="004C6C7F">
            <w:pPr>
              <w:keepLines/>
              <w:rPr>
                <w:b/>
                <w:bCs/>
                <w:rtl/>
                <w:lang w:bidi="ar-SY"/>
              </w:rPr>
            </w:pPr>
            <w:r w:rsidRPr="00997FEC">
              <w:rPr>
                <w:rFonts w:hint="cs"/>
                <w:b/>
                <w:bCs/>
                <w:rtl/>
                <w:lang w:bidi="ar-SY"/>
              </w:rPr>
              <w:t>الإجراء المطلوب</w:t>
            </w:r>
          </w:p>
          <w:p w14:paraId="1F66DD8B" w14:textId="252C9F16" w:rsidR="00290728" w:rsidRPr="00997FEC" w:rsidRDefault="004C6C7F" w:rsidP="004C6C7F">
            <w:pPr>
              <w:keepLines/>
              <w:rPr>
                <w:rtl/>
                <w:lang w:bidi="ar-SY"/>
              </w:rPr>
            </w:pPr>
            <w:r w:rsidRPr="00997FEC">
              <w:rPr>
                <w:rFonts w:hint="cs"/>
                <w:rtl/>
                <w:lang w:bidi="ar-SY"/>
              </w:rPr>
              <w:t xml:space="preserve">يُدعى المجلس إلى </w:t>
            </w:r>
            <w:r w:rsidRPr="00997FEC">
              <w:rPr>
                <w:rFonts w:hint="cs"/>
                <w:b/>
                <w:bCs/>
                <w:rtl/>
                <w:lang w:bidi="ar-SY"/>
              </w:rPr>
              <w:t>الموافقة على</w:t>
            </w:r>
            <w:r w:rsidRPr="00997FEC">
              <w:rPr>
                <w:rFonts w:hint="cs"/>
                <w:rtl/>
                <w:lang w:bidi="ar-SY"/>
              </w:rPr>
              <w:t xml:space="preserve"> تقرير اللجنة وتوصياتها لتتخذ الأمانة ما يلزم من إجراءات.</w:t>
            </w:r>
          </w:p>
          <w:p w14:paraId="484DEF3E" w14:textId="53EB8AF4" w:rsidR="00290728" w:rsidRPr="00997FEC" w:rsidRDefault="0022712B" w:rsidP="004C6C7F">
            <w:pPr>
              <w:keepLines/>
              <w:jc w:val="center"/>
              <w:rPr>
                <w:rtl/>
                <w:lang w:bidi="ar-EG"/>
              </w:rPr>
            </w:pPr>
            <w:r w:rsidRPr="00997FEC">
              <w:rPr>
                <w:rFonts w:hint="cs"/>
                <w:rtl/>
                <w:lang w:bidi="ar-SY"/>
              </w:rPr>
              <w:t>ـــــــــــــــــــــــــــــــــــــــــــــــــــــــــــــــــــــــــ</w:t>
            </w:r>
          </w:p>
          <w:p w14:paraId="70DFFDE1" w14:textId="77777777" w:rsidR="00290728" w:rsidRPr="00997FEC" w:rsidRDefault="00290728" w:rsidP="004C6C7F">
            <w:pPr>
              <w:keepNext/>
              <w:keepLines/>
              <w:rPr>
                <w:b/>
                <w:bCs/>
                <w:rtl/>
                <w:lang w:bidi="ar-SY"/>
              </w:rPr>
            </w:pPr>
            <w:r w:rsidRPr="00997FEC">
              <w:rPr>
                <w:rFonts w:hint="cs"/>
                <w:b/>
                <w:bCs/>
                <w:rtl/>
                <w:lang w:bidi="ar-SY"/>
              </w:rPr>
              <w:t>المراجع</w:t>
            </w:r>
          </w:p>
          <w:p w14:paraId="5C1B9134" w14:textId="42493F92" w:rsidR="00290728" w:rsidRPr="00997FEC" w:rsidRDefault="003C23A2" w:rsidP="004C6C7F">
            <w:pPr>
              <w:keepLines/>
              <w:spacing w:after="120"/>
              <w:jc w:val="left"/>
              <w:rPr>
                <w:i/>
                <w:iCs/>
                <w:rtl/>
                <w:lang w:bidi="ar-SY"/>
              </w:rPr>
            </w:pPr>
            <w:hyperlink r:id="rId9" w:history="1">
              <w:r w:rsidR="004C6C7F" w:rsidRPr="00997FEC">
                <w:rPr>
                  <w:rStyle w:val="Hyperlink"/>
                  <w:rFonts w:eastAsia="SimSun" w:hint="cs"/>
                  <w:i/>
                  <w:iCs/>
                  <w:rtl/>
                  <w:lang w:bidi="ar-SY"/>
                </w:rPr>
                <w:t xml:space="preserve">القرار </w:t>
              </w:r>
              <w:r w:rsidR="004C6C7F" w:rsidRPr="00997FEC">
                <w:rPr>
                  <w:rStyle w:val="Hyperlink"/>
                  <w:rFonts w:eastAsia="SimSun"/>
                  <w:i/>
                  <w:iCs/>
                  <w:lang w:bidi="ar-SY"/>
                </w:rPr>
                <w:t>162</w:t>
              </w:r>
            </w:hyperlink>
            <w:r w:rsidR="004C6C7F" w:rsidRPr="00997FEC">
              <w:rPr>
                <w:rFonts w:eastAsia="SimSun" w:hint="cs"/>
                <w:i/>
                <w:iCs/>
                <w:rtl/>
                <w:lang w:bidi="ar-SY"/>
              </w:rPr>
              <w:t xml:space="preserve"> (المراجَع في بوسان، </w:t>
            </w:r>
            <w:r w:rsidR="004C6C7F" w:rsidRPr="00997FEC">
              <w:rPr>
                <w:rFonts w:eastAsia="SimSun"/>
                <w:i/>
                <w:iCs/>
                <w:lang w:bidi="ar-SY"/>
              </w:rPr>
              <w:t>2014</w:t>
            </w:r>
            <w:r w:rsidR="004C6C7F" w:rsidRPr="00997FEC">
              <w:rPr>
                <w:rFonts w:eastAsia="SimSun" w:hint="cs"/>
                <w:i/>
                <w:iCs/>
                <w:rtl/>
                <w:lang w:bidi="ar-SY"/>
              </w:rPr>
              <w:t xml:space="preserve">)؛ </w:t>
            </w:r>
            <w:hyperlink r:id="rId10" w:history="1">
              <w:r w:rsidR="004C6C7F" w:rsidRPr="00997FEC">
                <w:rPr>
                  <w:rStyle w:val="Hyperlink"/>
                  <w:rFonts w:hint="cs"/>
                  <w:i/>
                  <w:iCs/>
                  <w:rtl/>
                </w:rPr>
                <w:t xml:space="preserve">المقرر </w:t>
              </w:r>
              <w:r w:rsidR="004C6C7F" w:rsidRPr="00997FEC">
                <w:rPr>
                  <w:rStyle w:val="Hyperlink"/>
                  <w:i/>
                  <w:iCs/>
                </w:rPr>
                <w:t>615</w:t>
              </w:r>
            </w:hyperlink>
            <w:r w:rsidR="004C6C7F" w:rsidRPr="00997FEC">
              <w:rPr>
                <w:rFonts w:hint="cs"/>
                <w:i/>
                <w:iCs/>
                <w:rtl/>
                <w:lang w:bidi="ar-EG"/>
              </w:rPr>
              <w:t xml:space="preserve"> للمجلس</w:t>
            </w:r>
            <w:r w:rsidR="004C6C7F" w:rsidRPr="00997FEC">
              <w:rPr>
                <w:rFonts w:eastAsia="SimSun" w:hint="cs"/>
                <w:i/>
                <w:iCs/>
                <w:rtl/>
                <w:lang w:bidi="ar-SY"/>
              </w:rPr>
              <w:t xml:space="preserve">؛ </w:t>
            </w:r>
            <w:r w:rsidR="004C6C7F" w:rsidRPr="00997FEC">
              <w:rPr>
                <w:rFonts w:eastAsia="SimSun"/>
                <w:i/>
                <w:iCs/>
                <w:rtl/>
                <w:lang w:bidi="ar-SY"/>
              </w:rPr>
              <w:br/>
            </w:r>
            <w:r w:rsidR="004C6C7F" w:rsidRPr="00997FEC">
              <w:rPr>
                <w:rFonts w:eastAsia="SimSun" w:hint="cs"/>
                <w:i/>
                <w:iCs/>
                <w:rtl/>
                <w:lang w:bidi="ar-EG"/>
              </w:rPr>
              <w:t>التقارير السنوية للجنة الاستشارية المستقلة للإدارة:</w:t>
            </w:r>
            <w:r w:rsidR="004C6C7F" w:rsidRPr="00997FEC">
              <w:rPr>
                <w:rFonts w:eastAsia="SimSun"/>
                <w:i/>
                <w:iCs/>
                <w:lang w:bidi="ar-SY"/>
              </w:rPr>
              <w:br/>
            </w:r>
            <w:r w:rsidR="004C6C7F" w:rsidRPr="00997FEC">
              <w:rPr>
                <w:rFonts w:eastAsia="SimSun" w:hint="cs"/>
                <w:i/>
                <w:iCs/>
                <w:rtl/>
                <w:lang w:bidi="ar-SY"/>
              </w:rPr>
              <w:t xml:space="preserve">الوثائق: </w:t>
            </w:r>
            <w:hyperlink r:id="rId11" w:history="1">
              <w:r w:rsidR="004C6C7F" w:rsidRPr="00997FEC">
                <w:rPr>
                  <w:rStyle w:val="Hyperlink"/>
                  <w:rFonts w:eastAsia="SimSun"/>
                  <w:i/>
                  <w:iCs/>
                  <w:lang w:bidi="ar-SY"/>
                </w:rPr>
                <w:t>C12/44</w:t>
              </w:r>
            </w:hyperlink>
            <w:r w:rsidR="004C6C7F" w:rsidRPr="00997FEC">
              <w:rPr>
                <w:rFonts w:eastAsia="SimSun" w:hint="cs"/>
                <w:i/>
                <w:iCs/>
                <w:rtl/>
                <w:lang w:bidi="ar-SY"/>
              </w:rPr>
              <w:t xml:space="preserve"> (التقرير السنوي الأول للجنة الاستشارية المستقلة للإدارة المقدم إلى المجلس)</w:t>
            </w:r>
            <w:r w:rsidR="004C6C7F" w:rsidRPr="00997FEC">
              <w:rPr>
                <w:rFonts w:eastAsia="SimSun" w:hint="cs"/>
                <w:i/>
                <w:iCs/>
                <w:rtl/>
                <w:lang w:bidi="ar-EG"/>
              </w:rPr>
              <w:t>؛</w:t>
            </w:r>
            <w:r w:rsidR="004C6C7F" w:rsidRPr="00997FEC">
              <w:rPr>
                <w:rFonts w:eastAsia="SimSun"/>
                <w:i/>
                <w:iCs/>
                <w:rtl/>
                <w:lang w:bidi="ar-SY"/>
              </w:rPr>
              <w:br/>
            </w:r>
            <w:hyperlink r:id="rId12" w:history="1">
              <w:r w:rsidR="004C6C7F" w:rsidRPr="00997FEC">
                <w:rPr>
                  <w:rStyle w:val="Hyperlink"/>
                  <w:i/>
                  <w:iCs/>
                  <w:spacing w:val="-4"/>
                  <w:lang w:val="en-GB" w:bidi="ar-SY"/>
                </w:rPr>
                <w:t>C13/65</w:t>
              </w:r>
              <w:r w:rsidR="004C6C7F" w:rsidRPr="00997FEC">
                <w:rPr>
                  <w:rStyle w:val="Hyperlink"/>
                  <w:rFonts w:eastAsia="SimSun" w:hint="cs"/>
                  <w:i/>
                  <w:iCs/>
                  <w:spacing w:val="-4"/>
                  <w:rtl/>
                  <w:lang w:val="en-GB" w:bidi="ar-SY"/>
                </w:rPr>
                <w:t xml:space="preserve"> </w:t>
              </w:r>
              <w:r w:rsidR="004C6C7F" w:rsidRPr="00997FEC">
                <w:rPr>
                  <w:rStyle w:val="Hyperlink"/>
                  <w:rFonts w:eastAsia="SimSun"/>
                  <w:i/>
                  <w:iCs/>
                  <w:spacing w:val="-4"/>
                  <w:rtl/>
                  <w:lang w:val="en-GB" w:bidi="ar-SY"/>
                </w:rPr>
                <w:t>+</w:t>
              </w:r>
              <w:r w:rsidR="004C6C7F" w:rsidRPr="00997FEC">
                <w:rPr>
                  <w:rStyle w:val="Hyperlink"/>
                  <w:rFonts w:eastAsia="SimSun" w:hint="cs"/>
                  <w:i/>
                  <w:iCs/>
                  <w:spacing w:val="-4"/>
                  <w:rtl/>
                  <w:lang w:val="en-GB" w:bidi="ar-SY"/>
                </w:rPr>
                <w:t xml:space="preserve"> التصويب </w:t>
              </w:r>
              <w:r w:rsidR="004C6C7F" w:rsidRPr="00997FEC">
                <w:rPr>
                  <w:rStyle w:val="Hyperlink"/>
                  <w:rFonts w:eastAsia="SimSun"/>
                  <w:i/>
                  <w:iCs/>
                  <w:spacing w:val="-4"/>
                  <w:lang w:bidi="ar-SY"/>
                </w:rPr>
                <w:t>1</w:t>
              </w:r>
            </w:hyperlink>
            <w:r w:rsidR="004C6C7F" w:rsidRPr="00997FEC">
              <w:rPr>
                <w:rFonts w:eastAsia="SimSun" w:hint="cs"/>
                <w:i/>
                <w:iCs/>
                <w:spacing w:val="-4"/>
                <w:rtl/>
                <w:lang w:bidi="ar-SY"/>
              </w:rPr>
              <w:t xml:space="preserve"> </w:t>
            </w:r>
            <w:r w:rsidR="004C6C7F" w:rsidRPr="00997FEC">
              <w:rPr>
                <w:rFonts w:eastAsia="SimSun" w:hint="cs"/>
                <w:i/>
                <w:iCs/>
                <w:spacing w:val="-4"/>
                <w:rtl/>
              </w:rPr>
              <w:t>(</w:t>
            </w:r>
            <w:r w:rsidR="004C6C7F" w:rsidRPr="00997FEC">
              <w:rPr>
                <w:rFonts w:eastAsia="SimSun" w:hint="cs"/>
                <w:i/>
                <w:iCs/>
                <w:spacing w:val="-4"/>
                <w:rtl/>
                <w:lang w:bidi="ar-SY"/>
              </w:rPr>
              <w:t>التقرير السنوي الثاني للجنة الاستشارية المستقلة للإدارة المقدم إلى المجلس)؛</w:t>
            </w:r>
            <w:r w:rsidR="004C6C7F" w:rsidRPr="00997FEC">
              <w:rPr>
                <w:rFonts w:eastAsia="SimSun"/>
                <w:i/>
                <w:iCs/>
                <w:rtl/>
                <w:lang w:bidi="ar-SY"/>
              </w:rPr>
              <w:br/>
            </w:r>
            <w:hyperlink r:id="rId13" w:history="1">
              <w:r w:rsidR="004C6C7F" w:rsidRPr="00997FEC">
                <w:rPr>
                  <w:rStyle w:val="Hyperlink"/>
                  <w:rFonts w:eastAsia="SimSun"/>
                  <w:i/>
                  <w:iCs/>
                  <w:spacing w:val="-4"/>
                  <w:lang w:val="en-GB" w:bidi="ar-SY"/>
                </w:rPr>
                <w:t>C14/22</w:t>
              </w:r>
            </w:hyperlink>
            <w:r w:rsidR="004C6C7F" w:rsidRPr="00997FEC">
              <w:rPr>
                <w:rStyle w:val="Hyperlink"/>
                <w:rFonts w:eastAsia="SimSun" w:hint="cs"/>
                <w:i/>
                <w:iCs/>
                <w:spacing w:val="-4"/>
                <w:rtl/>
                <w:lang w:val="en-GB" w:bidi="ar-SY"/>
              </w:rPr>
              <w:t xml:space="preserve"> </w:t>
            </w:r>
            <w:r w:rsidR="004C6C7F" w:rsidRPr="00997FEC">
              <w:rPr>
                <w:rStyle w:val="Hyperlink"/>
                <w:rFonts w:eastAsia="SimSun"/>
                <w:i/>
                <w:iCs/>
                <w:spacing w:val="-4"/>
                <w:rtl/>
                <w:lang w:val="en-GB" w:bidi="ar-SY"/>
              </w:rPr>
              <w:t>+</w:t>
            </w:r>
            <w:r w:rsidR="004C6C7F" w:rsidRPr="00997FEC">
              <w:rPr>
                <w:rStyle w:val="Hyperlink"/>
                <w:rFonts w:eastAsia="SimSun" w:hint="cs"/>
                <w:i/>
                <w:iCs/>
                <w:spacing w:val="-4"/>
                <w:rtl/>
                <w:lang w:val="en-GB" w:bidi="ar-SY"/>
              </w:rPr>
              <w:t xml:space="preserve"> الإضافة </w:t>
            </w:r>
            <w:r w:rsidR="004C6C7F" w:rsidRPr="00997FEC">
              <w:rPr>
                <w:rStyle w:val="Hyperlink"/>
                <w:rFonts w:eastAsia="SimSun"/>
                <w:i/>
                <w:iCs/>
                <w:spacing w:val="-4"/>
                <w:lang w:bidi="ar-SY"/>
              </w:rPr>
              <w:t>1</w:t>
            </w:r>
            <w:r w:rsidR="004C6C7F" w:rsidRPr="00997FEC">
              <w:rPr>
                <w:rFonts w:eastAsia="SimSun" w:hint="cs"/>
                <w:i/>
                <w:iCs/>
                <w:spacing w:val="-4"/>
                <w:rtl/>
                <w:lang w:bidi="ar-SY"/>
              </w:rPr>
              <w:t xml:space="preserve"> (التقرير السنوي الثالث للجنة الاستشارية المستقلة للإدارة المقدم إلى المجلس)؛</w:t>
            </w:r>
            <w:r w:rsidR="004C6C7F" w:rsidRPr="00997FEC">
              <w:rPr>
                <w:rFonts w:eastAsia="SimSun" w:hint="cs"/>
                <w:i/>
                <w:iCs/>
                <w:rtl/>
                <w:lang w:bidi="ar-SY"/>
              </w:rPr>
              <w:t xml:space="preserve"> </w:t>
            </w:r>
            <w:r w:rsidR="004C6C7F" w:rsidRPr="00997FEC">
              <w:rPr>
                <w:rFonts w:eastAsia="SimSun"/>
                <w:i/>
                <w:iCs/>
                <w:rtl/>
                <w:lang w:bidi="ar-SY"/>
              </w:rPr>
              <w:br/>
            </w:r>
            <w:hyperlink r:id="rId14" w:history="1">
              <w:r w:rsidR="004C6C7F" w:rsidRPr="00997FEC">
                <w:rPr>
                  <w:rStyle w:val="Hyperlink"/>
                  <w:rFonts w:eastAsia="SimSun"/>
                  <w:i/>
                  <w:iCs/>
                  <w:lang w:val="en-GB" w:bidi="ar-SY"/>
                </w:rPr>
                <w:t>C15/22</w:t>
              </w:r>
            </w:hyperlink>
            <w:r w:rsidR="004C6C7F" w:rsidRPr="00997FEC">
              <w:rPr>
                <w:rStyle w:val="Hyperlink"/>
                <w:rFonts w:eastAsia="SimSun" w:hint="cs"/>
                <w:i/>
                <w:iCs/>
                <w:rtl/>
                <w:lang w:val="en-GB" w:bidi="ar-EG"/>
              </w:rPr>
              <w:t xml:space="preserve"> </w:t>
            </w:r>
            <w:r w:rsidR="004C6C7F" w:rsidRPr="00997FEC">
              <w:rPr>
                <w:rStyle w:val="Hyperlink"/>
                <w:rFonts w:eastAsia="SimSun"/>
                <w:i/>
                <w:iCs/>
                <w:spacing w:val="-6"/>
                <w:rtl/>
                <w:lang w:val="en-GB" w:bidi="ar-EG"/>
              </w:rPr>
              <w:t xml:space="preserve">+ </w:t>
            </w:r>
            <w:r w:rsidR="004C6C7F" w:rsidRPr="00997FEC">
              <w:rPr>
                <w:rStyle w:val="Hyperlink"/>
                <w:rFonts w:eastAsia="SimSun" w:hint="cs"/>
                <w:i/>
                <w:iCs/>
                <w:spacing w:val="-6"/>
                <w:rtl/>
                <w:lang w:val="en-GB" w:bidi="ar-EG"/>
              </w:rPr>
              <w:t xml:space="preserve">الإضافتان </w:t>
            </w:r>
            <w:r w:rsidR="004C6C7F" w:rsidRPr="00997FEC">
              <w:rPr>
                <w:rStyle w:val="Hyperlink"/>
                <w:rFonts w:eastAsia="SimSun"/>
                <w:i/>
                <w:iCs/>
                <w:spacing w:val="-6"/>
                <w:lang w:bidi="ar-EG"/>
              </w:rPr>
              <w:t>1</w:t>
            </w:r>
            <w:r w:rsidR="004C6C7F" w:rsidRPr="00997FEC">
              <w:rPr>
                <w:rStyle w:val="Hyperlink"/>
                <w:rFonts w:eastAsia="SimSun" w:hint="cs"/>
                <w:i/>
                <w:iCs/>
                <w:spacing w:val="-6"/>
                <w:rtl/>
                <w:lang w:bidi="ar-EG"/>
              </w:rPr>
              <w:t xml:space="preserve"> و</w:t>
            </w:r>
            <w:r w:rsidR="004C6C7F" w:rsidRPr="00997FEC">
              <w:rPr>
                <w:rStyle w:val="Hyperlink"/>
                <w:rFonts w:eastAsia="SimSun"/>
                <w:i/>
                <w:iCs/>
                <w:spacing w:val="-6"/>
                <w:lang w:bidi="ar-EG"/>
              </w:rPr>
              <w:t>2</w:t>
            </w:r>
            <w:r w:rsidR="004C6C7F" w:rsidRPr="00997FEC">
              <w:rPr>
                <w:rFonts w:eastAsia="SimSun" w:hint="cs"/>
                <w:i/>
                <w:iCs/>
                <w:spacing w:val="-6"/>
                <w:rtl/>
              </w:rPr>
              <w:t xml:space="preserve"> </w:t>
            </w:r>
            <w:r w:rsidR="004C6C7F" w:rsidRPr="00997FEC">
              <w:rPr>
                <w:rFonts w:eastAsia="SimSun" w:hint="cs"/>
                <w:i/>
                <w:iCs/>
                <w:spacing w:val="-6"/>
                <w:rtl/>
                <w:lang w:bidi="ar-SY"/>
              </w:rPr>
              <w:t>(التقرير السنوي الرابع للجنة الاستشارية المستقلة للإدارة المقدم إلى</w:t>
            </w:r>
            <w:r w:rsidR="004C6C7F" w:rsidRPr="00997FEC">
              <w:rPr>
                <w:rFonts w:eastAsia="SimSun" w:hint="eastAsia"/>
                <w:i/>
                <w:iCs/>
                <w:spacing w:val="-6"/>
                <w:rtl/>
                <w:lang w:bidi="ar-SY"/>
              </w:rPr>
              <w:t> </w:t>
            </w:r>
            <w:r w:rsidR="004C6C7F" w:rsidRPr="00997FEC">
              <w:rPr>
                <w:rFonts w:eastAsia="SimSun" w:hint="cs"/>
                <w:i/>
                <w:iCs/>
                <w:spacing w:val="-6"/>
                <w:rtl/>
                <w:lang w:bidi="ar-SY"/>
              </w:rPr>
              <w:t>المجلس)؛</w:t>
            </w:r>
            <w:r w:rsidR="004C6C7F" w:rsidRPr="00997FEC">
              <w:rPr>
                <w:rFonts w:eastAsia="SimSun"/>
                <w:i/>
                <w:iCs/>
                <w:spacing w:val="-4"/>
                <w:rtl/>
                <w:lang w:bidi="ar-SY"/>
              </w:rPr>
              <w:br/>
            </w:r>
            <w:hyperlink r:id="rId15" w:history="1">
              <w:r w:rsidR="004C6C7F" w:rsidRPr="00997FEC">
                <w:rPr>
                  <w:rStyle w:val="Hyperlink"/>
                  <w:rFonts w:eastAsia="SimSun"/>
                  <w:i/>
                  <w:iCs/>
                  <w:spacing w:val="-6"/>
                  <w:lang w:val="en-GB" w:bidi="ar-SY"/>
                </w:rPr>
                <w:t>C16/22</w:t>
              </w:r>
            </w:hyperlink>
            <w:r w:rsidR="004C6C7F" w:rsidRPr="00997FEC">
              <w:rPr>
                <w:rStyle w:val="Hyperlink"/>
                <w:rFonts w:eastAsia="SimSun" w:hint="cs"/>
                <w:i/>
                <w:iCs/>
                <w:spacing w:val="-6"/>
                <w:rtl/>
                <w:lang w:val="en-GB" w:bidi="ar-SY"/>
              </w:rPr>
              <w:t xml:space="preserve"> </w:t>
            </w:r>
            <w:r w:rsidR="004C6C7F" w:rsidRPr="00997FEC">
              <w:rPr>
                <w:rStyle w:val="Hyperlink"/>
                <w:rFonts w:eastAsia="SimSun"/>
                <w:i/>
                <w:iCs/>
                <w:spacing w:val="-6"/>
                <w:rtl/>
                <w:lang w:val="en-GB" w:bidi="ar-SY"/>
              </w:rPr>
              <w:t>+</w:t>
            </w:r>
            <w:r w:rsidR="004C6C7F" w:rsidRPr="00997FEC">
              <w:rPr>
                <w:rStyle w:val="Hyperlink"/>
                <w:rFonts w:eastAsia="SimSun" w:hint="cs"/>
                <w:i/>
                <w:iCs/>
                <w:spacing w:val="-6"/>
                <w:rtl/>
                <w:lang w:val="en-GB" w:bidi="ar-SY"/>
              </w:rPr>
              <w:t xml:space="preserve"> الإضافة </w:t>
            </w:r>
            <w:r w:rsidR="004C6C7F" w:rsidRPr="00997FEC">
              <w:rPr>
                <w:rStyle w:val="Hyperlink"/>
                <w:rFonts w:eastAsia="SimSun"/>
                <w:i/>
                <w:iCs/>
                <w:spacing w:val="-6"/>
                <w:lang w:bidi="ar-SY"/>
              </w:rPr>
              <w:t>1</w:t>
            </w:r>
            <w:r w:rsidR="004C6C7F" w:rsidRPr="00997FEC">
              <w:rPr>
                <w:rFonts w:eastAsia="SimSun" w:hint="cs"/>
                <w:i/>
                <w:iCs/>
                <w:spacing w:val="-6"/>
                <w:rtl/>
                <w:lang w:bidi="ar-SY"/>
              </w:rPr>
              <w:t xml:space="preserve"> (التقرير السنوي الخامس للجنة الاستشارية المستقلة للإدارة المقدم إلى</w:t>
            </w:r>
            <w:r w:rsidR="004C6C7F" w:rsidRPr="00997FEC">
              <w:rPr>
                <w:rFonts w:eastAsia="SimSun" w:hint="eastAsia"/>
                <w:i/>
                <w:iCs/>
                <w:spacing w:val="-6"/>
                <w:rtl/>
                <w:lang w:bidi="ar-SY"/>
              </w:rPr>
              <w:t> </w:t>
            </w:r>
            <w:r w:rsidR="004C6C7F" w:rsidRPr="00997FEC">
              <w:rPr>
                <w:rFonts w:eastAsia="SimSun" w:hint="cs"/>
                <w:i/>
                <w:iCs/>
                <w:spacing w:val="-6"/>
                <w:rtl/>
                <w:lang w:bidi="ar-SY"/>
              </w:rPr>
              <w:t>المجلس)؛</w:t>
            </w:r>
            <w:r w:rsidR="004C6C7F" w:rsidRPr="00997FEC">
              <w:rPr>
                <w:rFonts w:eastAsia="SimSun"/>
                <w:i/>
                <w:iCs/>
                <w:rtl/>
                <w:lang w:bidi="ar-SY"/>
              </w:rPr>
              <w:br/>
            </w:r>
            <w:hyperlink r:id="rId16" w:history="1">
              <w:r w:rsidR="004C6C7F" w:rsidRPr="00997FEC">
                <w:rPr>
                  <w:rStyle w:val="Hyperlink"/>
                  <w:rFonts w:eastAsia="SimSun"/>
                  <w:i/>
                  <w:iCs/>
                  <w:lang w:bidi="ar-SY"/>
                </w:rPr>
                <w:t>C17/22</w:t>
              </w:r>
            </w:hyperlink>
            <w:r w:rsidR="004C6C7F" w:rsidRPr="00997FEC">
              <w:rPr>
                <w:rFonts w:eastAsia="SimSun" w:hint="cs"/>
                <w:i/>
                <w:iCs/>
                <w:rtl/>
                <w:lang w:bidi="ar-EG"/>
              </w:rPr>
              <w:t xml:space="preserve"> (التقرير السنوي السادس </w:t>
            </w:r>
            <w:r w:rsidR="004C6C7F" w:rsidRPr="00997FEC">
              <w:rPr>
                <w:rFonts w:eastAsia="SimSun" w:hint="cs"/>
                <w:i/>
                <w:iCs/>
                <w:rtl/>
                <w:lang w:bidi="ar-SY"/>
              </w:rPr>
              <w:t>للجنة الاستشارية المستقلة للإدارة المقدم إلى المجلس)؛</w:t>
            </w:r>
            <w:r w:rsidR="004C6C7F" w:rsidRPr="00997FEC">
              <w:rPr>
                <w:rFonts w:eastAsia="SimSun"/>
                <w:i/>
                <w:iCs/>
                <w:rtl/>
                <w:lang w:bidi="ar-SY"/>
              </w:rPr>
              <w:br/>
            </w:r>
            <w:hyperlink r:id="rId17" w:history="1">
              <w:r w:rsidR="004C6C7F" w:rsidRPr="00997FEC">
                <w:rPr>
                  <w:rStyle w:val="Hyperlink"/>
                  <w:rFonts w:eastAsia="SimSun"/>
                  <w:i/>
                  <w:iCs/>
                  <w:spacing w:val="-2"/>
                  <w:lang w:val="en-GB" w:bidi="ar-SY"/>
                </w:rPr>
                <w:t>C18/22</w:t>
              </w:r>
              <w:r w:rsidR="004C6C7F" w:rsidRPr="00997FEC">
                <w:rPr>
                  <w:rStyle w:val="Hyperlink"/>
                  <w:rFonts w:eastAsia="SimSun" w:hint="cs"/>
                  <w:i/>
                  <w:iCs/>
                  <w:spacing w:val="-2"/>
                  <w:rtl/>
                  <w:lang w:bidi="ar-SY"/>
                </w:rPr>
                <w:t xml:space="preserve"> </w:t>
              </w:r>
              <w:r w:rsidR="004C6C7F" w:rsidRPr="00997FEC">
                <w:rPr>
                  <w:rStyle w:val="Hyperlink"/>
                  <w:rFonts w:eastAsia="SimSun"/>
                  <w:i/>
                  <w:iCs/>
                  <w:spacing w:val="-2"/>
                  <w:rtl/>
                  <w:lang w:bidi="ar-SY"/>
                </w:rPr>
                <w:t>+</w:t>
              </w:r>
              <w:r w:rsidR="004C6C7F" w:rsidRPr="00997FEC">
                <w:rPr>
                  <w:rStyle w:val="Hyperlink"/>
                  <w:rFonts w:eastAsia="SimSun" w:hint="cs"/>
                  <w:i/>
                  <w:iCs/>
                  <w:spacing w:val="-2"/>
                  <w:rtl/>
                  <w:lang w:bidi="ar-SY"/>
                </w:rPr>
                <w:t xml:space="preserve"> الإضافة </w:t>
              </w:r>
              <w:r w:rsidR="004C6C7F" w:rsidRPr="00997FEC">
                <w:rPr>
                  <w:rStyle w:val="Hyperlink"/>
                  <w:rFonts w:eastAsia="SimSun"/>
                  <w:i/>
                  <w:iCs/>
                  <w:spacing w:val="-2"/>
                  <w:lang w:bidi="ar-SY"/>
                </w:rPr>
                <w:t>1</w:t>
              </w:r>
            </w:hyperlink>
            <w:r w:rsidR="004C6C7F" w:rsidRPr="00997FEC">
              <w:rPr>
                <w:rFonts w:eastAsia="SimSun" w:hint="cs"/>
                <w:i/>
                <w:iCs/>
                <w:spacing w:val="-2"/>
                <w:rtl/>
                <w:lang w:bidi="ar-EG"/>
              </w:rPr>
              <w:t xml:space="preserve"> (التقرير السنوي السابع </w:t>
            </w:r>
            <w:r w:rsidR="004C6C7F" w:rsidRPr="00997FEC">
              <w:rPr>
                <w:rFonts w:eastAsia="SimSun" w:hint="cs"/>
                <w:i/>
                <w:iCs/>
                <w:spacing w:val="-2"/>
                <w:rtl/>
                <w:lang w:bidi="ar-SY"/>
              </w:rPr>
              <w:t>للجنة الاستشارية المستقلة للإدارة المقدم إلى المجلس)؛</w:t>
            </w:r>
            <w:r w:rsidR="004C6C7F" w:rsidRPr="00997FEC">
              <w:rPr>
                <w:rFonts w:eastAsia="SimSun"/>
                <w:i/>
                <w:iCs/>
                <w:rtl/>
                <w:lang w:bidi="ar-SY"/>
              </w:rPr>
              <w:br/>
            </w:r>
            <w:hyperlink r:id="rId18" w:history="1">
              <w:r w:rsidR="004C6C7F" w:rsidRPr="00997FEC">
                <w:rPr>
                  <w:rStyle w:val="Hyperlink1"/>
                  <w:rFonts w:ascii="Dubai" w:hAnsi="Dubai" w:cs="Dubai"/>
                </w:rPr>
                <w:t>C19/22</w:t>
              </w:r>
            </w:hyperlink>
            <w:r w:rsidR="004C6C7F" w:rsidRPr="00997FEC">
              <w:rPr>
                <w:rFonts w:hint="cs"/>
                <w:rtl/>
              </w:rPr>
              <w:t xml:space="preserve"> </w:t>
            </w:r>
            <w:r w:rsidR="004C6C7F" w:rsidRPr="00997FEC">
              <w:rPr>
                <w:rFonts w:eastAsia="SimSun" w:hint="cs"/>
                <w:i/>
                <w:iCs/>
                <w:rtl/>
                <w:lang w:bidi="ar-EG"/>
              </w:rPr>
              <w:t xml:space="preserve">(التقرير السنوي الثامن </w:t>
            </w:r>
            <w:r w:rsidR="004C6C7F" w:rsidRPr="00997FEC">
              <w:rPr>
                <w:rFonts w:eastAsia="SimSun" w:hint="cs"/>
                <w:i/>
                <w:iCs/>
                <w:rtl/>
                <w:lang w:bidi="ar-SY"/>
              </w:rPr>
              <w:t>للجنة الاستشارية المستقلة للإدارة المقدم إلى المجلس)</w:t>
            </w:r>
            <w:r w:rsidR="004C6C7F" w:rsidRPr="00997FEC">
              <w:rPr>
                <w:rFonts w:eastAsia="SimSun"/>
                <w:i/>
                <w:iCs/>
                <w:rtl/>
                <w:lang w:bidi="ar-SY"/>
              </w:rPr>
              <w:br/>
            </w:r>
            <w:hyperlink r:id="rId19" w:history="1">
              <w:r w:rsidR="004C6C7F" w:rsidRPr="00997FEC">
                <w:rPr>
                  <w:rStyle w:val="Hyperlink"/>
                  <w:i/>
                  <w:iCs/>
                </w:rPr>
                <w:t>C20/22</w:t>
              </w:r>
            </w:hyperlink>
            <w:r w:rsidR="004C6C7F" w:rsidRPr="00997FEC">
              <w:rPr>
                <w:rFonts w:hint="cs"/>
                <w:i/>
                <w:iCs/>
                <w:rtl/>
              </w:rPr>
              <w:t xml:space="preserve"> </w:t>
            </w:r>
            <w:r w:rsidR="004C6C7F" w:rsidRPr="00997FEC">
              <w:rPr>
                <w:rFonts w:eastAsia="SimSun" w:hint="cs"/>
                <w:i/>
                <w:iCs/>
                <w:rtl/>
                <w:lang w:bidi="ar-EG"/>
              </w:rPr>
              <w:t xml:space="preserve">(التقرير السنوي التاسع </w:t>
            </w:r>
            <w:r w:rsidR="004C6C7F" w:rsidRPr="00997FEC">
              <w:rPr>
                <w:rFonts w:eastAsia="SimSun" w:hint="cs"/>
                <w:i/>
                <w:iCs/>
                <w:rtl/>
                <w:lang w:bidi="ar-SY"/>
              </w:rPr>
              <w:t>للجنة الاستشارية المستقلة للإدارة المقدم إلى المجلس)</w:t>
            </w:r>
            <w:r w:rsidR="004C6C7F" w:rsidRPr="00997FEC">
              <w:rPr>
                <w:rFonts w:eastAsia="SimSun"/>
                <w:i/>
                <w:iCs/>
                <w:rtl/>
                <w:lang w:bidi="ar-SY"/>
              </w:rPr>
              <w:br/>
            </w:r>
            <w:hyperlink r:id="rId20" w:history="1">
              <w:r w:rsidR="004C6C7F" w:rsidRPr="00997FEC">
                <w:rPr>
                  <w:rStyle w:val="Hyperlink"/>
                  <w:i/>
                  <w:iCs/>
                </w:rPr>
                <w:t>C21/22</w:t>
              </w:r>
            </w:hyperlink>
            <w:r w:rsidR="004C6C7F" w:rsidRPr="00997FEC">
              <w:rPr>
                <w:rFonts w:hint="cs"/>
                <w:i/>
                <w:iCs/>
                <w:rtl/>
              </w:rPr>
              <w:t xml:space="preserve"> </w:t>
            </w:r>
            <w:r w:rsidR="004C6C7F" w:rsidRPr="00997FEC">
              <w:rPr>
                <w:rFonts w:eastAsia="SimSun" w:hint="cs"/>
                <w:i/>
                <w:iCs/>
                <w:rtl/>
                <w:lang w:bidi="ar-EG"/>
              </w:rPr>
              <w:t xml:space="preserve">(التقرير السنوي العاشر </w:t>
            </w:r>
            <w:r w:rsidR="004C6C7F" w:rsidRPr="00997FEC">
              <w:rPr>
                <w:rFonts w:eastAsia="SimSun" w:hint="cs"/>
                <w:i/>
                <w:iCs/>
                <w:rtl/>
                <w:lang w:bidi="ar-SY"/>
              </w:rPr>
              <w:t>للجنة الاستشارية المستقلة للإدارة المقدم إلى المجلس)</w:t>
            </w:r>
            <w:r w:rsidR="004C6C7F" w:rsidRPr="00997FEC">
              <w:rPr>
                <w:rFonts w:eastAsia="SimSun"/>
                <w:i/>
                <w:iCs/>
                <w:rtl/>
                <w:lang w:bidi="ar-SY"/>
              </w:rPr>
              <w:br/>
            </w:r>
            <w:hyperlink r:id="rId21" w:history="1">
              <w:r w:rsidR="004C6C7F" w:rsidRPr="00997FEC">
                <w:rPr>
                  <w:rStyle w:val="Hyperlink"/>
                  <w:i/>
                  <w:iCs/>
                </w:rPr>
                <w:t>C22/22</w:t>
              </w:r>
            </w:hyperlink>
            <w:r w:rsidR="004C6C7F" w:rsidRPr="00997FEC">
              <w:rPr>
                <w:rFonts w:hint="cs"/>
                <w:i/>
                <w:iCs/>
                <w:rtl/>
              </w:rPr>
              <w:t xml:space="preserve"> </w:t>
            </w:r>
            <w:r w:rsidR="004C6C7F" w:rsidRPr="00997FEC">
              <w:rPr>
                <w:rFonts w:eastAsia="SimSun" w:hint="cs"/>
                <w:i/>
                <w:iCs/>
                <w:rtl/>
                <w:lang w:bidi="ar-EG"/>
              </w:rPr>
              <w:t xml:space="preserve">(التقرير الحادي عشر </w:t>
            </w:r>
            <w:r w:rsidR="004C6C7F" w:rsidRPr="00997FEC">
              <w:rPr>
                <w:rFonts w:eastAsia="SimSun" w:hint="cs"/>
                <w:i/>
                <w:iCs/>
                <w:rtl/>
                <w:lang w:bidi="ar-SY"/>
              </w:rPr>
              <w:t>للجنة الاستشارية المستقلة للإدارة المقدم إلى المجلس)</w:t>
            </w:r>
          </w:p>
        </w:tc>
      </w:tr>
    </w:tbl>
    <w:p w14:paraId="19FFF6EF" w14:textId="0AC9787F" w:rsidR="004C6C7F" w:rsidRPr="00997FEC" w:rsidRDefault="004C6C7F" w:rsidP="004D66C3">
      <w:pPr>
        <w:pStyle w:val="Heading1"/>
        <w:rPr>
          <w:rtl/>
        </w:rPr>
      </w:pPr>
      <w:r w:rsidRPr="00997FEC">
        <w:rPr>
          <w:lang w:bidi="ar-SY"/>
        </w:rPr>
        <w:t>1</w:t>
      </w:r>
      <w:r w:rsidRPr="00997FEC">
        <w:rPr>
          <w:rtl/>
        </w:rPr>
        <w:tab/>
      </w:r>
      <w:r w:rsidR="004D66C3" w:rsidRPr="00997FEC">
        <w:rPr>
          <w:rtl/>
        </w:rPr>
        <w:t xml:space="preserve">أنشطة اللجنة الاستشارية المستقلة للإدارة للفترة 2021-2022 </w:t>
      </w:r>
      <w:r w:rsidR="004D66C3" w:rsidRPr="00997FEC">
        <w:rPr>
          <w:rFonts w:hint="cs"/>
          <w:rtl/>
        </w:rPr>
        <w:t xml:space="preserve">وأعضاء </w:t>
      </w:r>
      <w:r w:rsidR="004D66C3" w:rsidRPr="00997FEC">
        <w:rPr>
          <w:rtl/>
        </w:rPr>
        <w:t>اللجنة</w:t>
      </w:r>
    </w:p>
    <w:p w14:paraId="5263DD99" w14:textId="3748CBB9" w:rsidR="004C6C7F" w:rsidRPr="00997FEC" w:rsidRDefault="004C6C7F" w:rsidP="00046CB3">
      <w:r w:rsidRPr="00997FEC">
        <w:t>1.1</w:t>
      </w:r>
      <w:r w:rsidRPr="00997FEC">
        <w:tab/>
      </w:r>
      <w:r w:rsidR="00046CB3" w:rsidRPr="00997FEC">
        <w:rPr>
          <w:rtl/>
        </w:rPr>
        <w:t xml:space="preserve">ركز تقرير اللجنة الاستشارية المستقلة للإدارة المقدم إلى دورة المجلس لعام 2022 في مارس على تقديم آراء اللجنة بشأن تقرير المراجع الخارجي </w:t>
      </w:r>
      <w:r w:rsidR="00046CB3" w:rsidRPr="00997FEC">
        <w:rPr>
          <w:rFonts w:hint="cs"/>
          <w:rtl/>
        </w:rPr>
        <w:t>عن</w:t>
      </w:r>
      <w:r w:rsidR="00046CB3" w:rsidRPr="00997FEC">
        <w:rPr>
          <w:rtl/>
        </w:rPr>
        <w:t xml:space="preserve"> البيانات المالية لعام 2020 ومقترحات اللجنة بشأن التعديلات على اختصاصاتها لكي تنظر فيها الدول الأعضاء.</w:t>
      </w:r>
    </w:p>
    <w:p w14:paraId="53DB9483" w14:textId="04938D54" w:rsidR="00A753AA" w:rsidRPr="00997FEC" w:rsidRDefault="004C6C7F" w:rsidP="00A753AA">
      <w:pPr>
        <w:rPr>
          <w:rtl/>
          <w:lang w:bidi="ar-SY"/>
        </w:rPr>
      </w:pPr>
      <w:r w:rsidRPr="00997FEC">
        <w:t>2.1</w:t>
      </w:r>
      <w:r w:rsidRPr="00997FEC">
        <w:tab/>
      </w:r>
      <w:r w:rsidR="00A753AA" w:rsidRPr="00997FEC">
        <w:rPr>
          <w:rtl/>
          <w:lang w:bidi="ar-SY"/>
        </w:rPr>
        <w:t>تتضمن هذه الإضافة، إلى التقرير الحادي عشر التقرير السنوي التفصيلي للجنة الاستشارية المستقلة للإدارة عن أنشطة الفترة 2021-2022 الذي سيُعرض في الاجتماع الأخير للمجلس في دورته لعام 2022 قبل مؤتمر المندوبين المفوضين.</w:t>
      </w:r>
    </w:p>
    <w:p w14:paraId="3A4E5DB7" w14:textId="055751C0" w:rsidR="004C6C7F" w:rsidRPr="00997FEC" w:rsidRDefault="004C6C7F" w:rsidP="004C6C7F">
      <w:pPr>
        <w:rPr>
          <w:rtl/>
          <w:lang w:bidi="ar-EG"/>
        </w:rPr>
      </w:pPr>
      <w:r w:rsidRPr="00997FEC">
        <w:t>3.1</w:t>
      </w:r>
      <w:r w:rsidRPr="00997FEC">
        <w:tab/>
      </w:r>
      <w:r w:rsidRPr="00997FEC">
        <w:rPr>
          <w:rFonts w:hint="cs"/>
          <w:rtl/>
        </w:rPr>
        <w:t>تتألف</w:t>
      </w:r>
      <w:r w:rsidR="00046CB3" w:rsidRPr="00997FEC">
        <w:rPr>
          <w:rFonts w:hint="cs"/>
          <w:rtl/>
        </w:rPr>
        <w:t xml:space="preserve"> حالياً</w:t>
      </w:r>
      <w:r w:rsidRPr="00997FEC">
        <w:rPr>
          <w:rtl/>
          <w:lang w:bidi="ar-EG"/>
        </w:rPr>
        <w:t xml:space="preserve"> اللجنة </w:t>
      </w:r>
      <w:r w:rsidRPr="00997FEC">
        <w:rPr>
          <w:rFonts w:hint="cs"/>
          <w:rtl/>
          <w:lang w:bidi="ar-EG"/>
        </w:rPr>
        <w:t>الاستشارية المستقلة للإدارة من الأعضاء التالية أسماؤهم:</w:t>
      </w:r>
    </w:p>
    <w:p w14:paraId="6B6E1B9B" w14:textId="77777777" w:rsidR="004C6C7F" w:rsidRPr="00997FEC" w:rsidRDefault="004C6C7F" w:rsidP="004C6C7F">
      <w:pPr>
        <w:pStyle w:val="enumlev1"/>
        <w:rPr>
          <w:rtl/>
        </w:rPr>
      </w:pPr>
      <w:r w:rsidRPr="00997FEC">
        <w:rPr>
          <w:rFonts w:hint="eastAsia"/>
          <w:rtl/>
        </w:rPr>
        <w:t>–</w:t>
      </w:r>
      <w:r w:rsidRPr="00997FEC">
        <w:rPr>
          <w:rtl/>
        </w:rPr>
        <w:tab/>
      </w:r>
      <w:r w:rsidRPr="00997FEC">
        <w:rPr>
          <w:rFonts w:hint="cs"/>
          <w:rtl/>
        </w:rPr>
        <w:t xml:space="preserve">السيد </w:t>
      </w:r>
      <w:r w:rsidRPr="00997FEC">
        <w:rPr>
          <w:rtl/>
        </w:rPr>
        <w:t>كامليش فيكامسي</w:t>
      </w:r>
      <w:r w:rsidRPr="00997FEC">
        <w:rPr>
          <w:rFonts w:hint="cs"/>
          <w:rtl/>
        </w:rPr>
        <w:t xml:space="preserve"> (الرئيس)</w:t>
      </w:r>
    </w:p>
    <w:p w14:paraId="7C435CC5" w14:textId="500724A0" w:rsidR="004C6C7F" w:rsidRPr="00997FEC" w:rsidRDefault="004C6C7F" w:rsidP="004C6C7F">
      <w:pPr>
        <w:pStyle w:val="enumlev1"/>
        <w:rPr>
          <w:rtl/>
          <w:lang w:bidi="ar-EG"/>
        </w:rPr>
      </w:pPr>
      <w:r w:rsidRPr="00997FEC">
        <w:rPr>
          <w:rFonts w:hint="eastAsia"/>
          <w:rtl/>
        </w:rPr>
        <w:t>–</w:t>
      </w:r>
      <w:r w:rsidRPr="00997FEC">
        <w:rPr>
          <w:rFonts w:hint="cs"/>
          <w:rtl/>
        </w:rPr>
        <w:tab/>
        <w:t xml:space="preserve">السيد </w:t>
      </w:r>
      <w:r w:rsidRPr="00997FEC">
        <w:rPr>
          <w:rtl/>
        </w:rPr>
        <w:t>أونوريه ندوكو</w:t>
      </w:r>
      <w:r w:rsidRPr="00997FEC">
        <w:rPr>
          <w:rFonts w:hint="cs"/>
          <w:rtl/>
          <w:lang w:bidi="ar-EG"/>
        </w:rPr>
        <w:t xml:space="preserve"> (نائب الرئيس)</w:t>
      </w:r>
    </w:p>
    <w:p w14:paraId="75E3A782" w14:textId="67294836" w:rsidR="004C6C7F" w:rsidRPr="00997FEC" w:rsidRDefault="004C6C7F" w:rsidP="004C6C7F">
      <w:pPr>
        <w:pStyle w:val="enumlev1"/>
        <w:rPr>
          <w:rtl/>
        </w:rPr>
      </w:pPr>
      <w:r w:rsidRPr="00997FEC">
        <w:rPr>
          <w:rFonts w:hint="eastAsia"/>
          <w:rtl/>
        </w:rPr>
        <w:t>–</w:t>
      </w:r>
      <w:r w:rsidRPr="00997FEC">
        <w:rPr>
          <w:rFonts w:hint="cs"/>
          <w:rtl/>
        </w:rPr>
        <w:tab/>
        <w:t>السيدة سارة هامر</w:t>
      </w:r>
    </w:p>
    <w:p w14:paraId="37AC46EA" w14:textId="77777777" w:rsidR="004C6C7F" w:rsidRPr="00997FEC" w:rsidRDefault="004C6C7F" w:rsidP="004C6C7F">
      <w:pPr>
        <w:pStyle w:val="enumlev1"/>
        <w:rPr>
          <w:rtl/>
        </w:rPr>
      </w:pPr>
      <w:r w:rsidRPr="00997FEC">
        <w:rPr>
          <w:rFonts w:hint="eastAsia"/>
          <w:rtl/>
        </w:rPr>
        <w:t>–</w:t>
      </w:r>
      <w:r w:rsidRPr="00997FEC">
        <w:rPr>
          <w:rFonts w:hint="cs"/>
          <w:rtl/>
        </w:rPr>
        <w:tab/>
        <w:t xml:space="preserve">السيد </w:t>
      </w:r>
      <w:r w:rsidRPr="00997FEC">
        <w:rPr>
          <w:rtl/>
        </w:rPr>
        <w:t>ألكسندر ناروكافنيكوف</w:t>
      </w:r>
    </w:p>
    <w:p w14:paraId="756EA1BD" w14:textId="35C42B37" w:rsidR="004C6C7F" w:rsidRPr="00997FEC" w:rsidRDefault="004C6C7F" w:rsidP="004C6C7F">
      <w:pPr>
        <w:pStyle w:val="enumlev1"/>
        <w:rPr>
          <w:rtl/>
        </w:rPr>
      </w:pPr>
      <w:r w:rsidRPr="00997FEC">
        <w:rPr>
          <w:rFonts w:hint="eastAsia"/>
          <w:rtl/>
        </w:rPr>
        <w:t>–</w:t>
      </w:r>
      <w:r w:rsidRPr="00997FEC">
        <w:rPr>
          <w:rFonts w:hint="cs"/>
          <w:rtl/>
        </w:rPr>
        <w:tab/>
        <w:t xml:space="preserve">السيد </w:t>
      </w:r>
      <w:r w:rsidRPr="00997FEC">
        <w:rPr>
          <w:rtl/>
        </w:rPr>
        <w:t>هنريك شنايدر</w:t>
      </w:r>
    </w:p>
    <w:p w14:paraId="41BAB087" w14:textId="29F86E14" w:rsidR="004C6C7F" w:rsidRPr="00997FEC" w:rsidRDefault="004C6C7F" w:rsidP="007635C3">
      <w:pPr>
        <w:rPr>
          <w:rtl/>
        </w:rPr>
      </w:pPr>
      <w:r w:rsidRPr="00997FEC">
        <w:rPr>
          <w:rFonts w:hint="cs"/>
          <w:rtl/>
        </w:rPr>
        <w:t>4.1</w:t>
      </w:r>
      <w:r w:rsidRPr="00997FEC">
        <w:rPr>
          <w:rtl/>
        </w:rPr>
        <w:tab/>
      </w:r>
      <w:r w:rsidR="008E5A5C" w:rsidRPr="00997FEC">
        <w:rPr>
          <w:rtl/>
        </w:rPr>
        <w:t>اختار</w:t>
      </w:r>
      <w:r w:rsidR="008E5A5C" w:rsidRPr="00997FEC">
        <w:rPr>
          <w:rFonts w:hint="cs"/>
          <w:rtl/>
        </w:rPr>
        <w:t>ت</w:t>
      </w:r>
      <w:r w:rsidR="008E5A5C" w:rsidRPr="00997FEC">
        <w:rPr>
          <w:rtl/>
        </w:rPr>
        <w:t xml:space="preserve"> اللجنة </w:t>
      </w:r>
      <w:r w:rsidR="008C06DE" w:rsidRPr="00997FEC">
        <w:rPr>
          <w:rtl/>
        </w:rPr>
        <w:t>الاستشارية المستقلة للإدارة</w:t>
      </w:r>
      <w:r w:rsidR="008E5A5C" w:rsidRPr="00997FEC">
        <w:rPr>
          <w:rFonts w:hint="cs"/>
          <w:rtl/>
        </w:rPr>
        <w:t>، في اجتماعها الأخير في يوليو 2022،</w:t>
      </w:r>
      <w:r w:rsidR="008E5A5C" w:rsidRPr="00997FEC">
        <w:rPr>
          <w:rtl/>
        </w:rPr>
        <w:t xml:space="preserve"> السيد كامليش فيكامسي رئيساً للجنة لولاية أخرى وقرر</w:t>
      </w:r>
      <w:r w:rsidR="008E5A5C" w:rsidRPr="00997FEC">
        <w:rPr>
          <w:rFonts w:hint="cs"/>
          <w:rtl/>
        </w:rPr>
        <w:t>ت</w:t>
      </w:r>
      <w:r w:rsidR="008E5A5C" w:rsidRPr="00997FEC">
        <w:rPr>
          <w:rtl/>
        </w:rPr>
        <w:t xml:space="preserve"> تعيين نائب رئيس يختاره أعضاء اللجنة لمدة عامين، بهدف تولي نائب الرئيس منصب الرئيس. وقررت اللجنة تعيين السيد أونوريه ندوكو نائباً لرئيس اللجنة الاستشارية المستقلة للإدارة.</w:t>
      </w:r>
    </w:p>
    <w:p w14:paraId="3BE755A6" w14:textId="4BC5BFE3" w:rsidR="004C6C7F" w:rsidRPr="00997FEC" w:rsidRDefault="004C6C7F" w:rsidP="007635C3">
      <w:pPr>
        <w:rPr>
          <w:rtl/>
        </w:rPr>
      </w:pPr>
      <w:r w:rsidRPr="00997FEC">
        <w:rPr>
          <w:rFonts w:hint="cs"/>
          <w:rtl/>
        </w:rPr>
        <w:lastRenderedPageBreak/>
        <w:t>5.1</w:t>
      </w:r>
      <w:r w:rsidRPr="00997FEC">
        <w:rPr>
          <w:rtl/>
        </w:rPr>
        <w:tab/>
      </w:r>
      <w:r w:rsidR="00106ECE" w:rsidRPr="00997FEC">
        <w:rPr>
          <w:rtl/>
        </w:rPr>
        <w:t xml:space="preserve">منذ المشاورة الافتراضية لأعضاء المجلس في مايو 2021، عقدت اللجنة اجتماعاتها العادية افتراضياً في الفترة </w:t>
      </w:r>
      <w:r w:rsidR="000C4AA2" w:rsidRPr="00997FEC">
        <w:rPr>
          <w:rtl/>
        </w:rPr>
        <w:t>4</w:t>
      </w:r>
      <w:r w:rsidR="00CA5E50" w:rsidRPr="00997FEC">
        <w:noBreakHyphen/>
      </w:r>
      <w:r w:rsidR="000C4AA2" w:rsidRPr="00997FEC">
        <w:rPr>
          <w:rtl/>
        </w:rPr>
        <w:t>6</w:t>
      </w:r>
      <w:r w:rsidR="00CA5E50" w:rsidRPr="00997FEC">
        <w:rPr>
          <w:rFonts w:hint="cs"/>
          <w:rtl/>
        </w:rPr>
        <w:t> </w:t>
      </w:r>
      <w:r w:rsidR="00106ECE" w:rsidRPr="00997FEC">
        <w:rPr>
          <w:rtl/>
        </w:rPr>
        <w:t xml:space="preserve">أكتوبر 2021 وفي الفترة </w:t>
      </w:r>
      <w:r w:rsidR="000C4AA2" w:rsidRPr="00997FEC">
        <w:rPr>
          <w:rtl/>
        </w:rPr>
        <w:t xml:space="preserve">14-16 </w:t>
      </w:r>
      <w:r w:rsidR="00106ECE" w:rsidRPr="00997FEC">
        <w:rPr>
          <w:rtl/>
        </w:rPr>
        <w:t xml:space="preserve">فبراير 2022 وفي الفترة </w:t>
      </w:r>
      <w:r w:rsidR="000C4AA2" w:rsidRPr="00997FEC">
        <w:rPr>
          <w:rtl/>
        </w:rPr>
        <w:t xml:space="preserve">11-13 </w:t>
      </w:r>
      <w:r w:rsidR="00106ECE" w:rsidRPr="00997FEC">
        <w:rPr>
          <w:rtl/>
        </w:rPr>
        <w:t xml:space="preserve">يوليو 2022، </w:t>
      </w:r>
      <w:r w:rsidR="00106ECE" w:rsidRPr="00997FEC">
        <w:rPr>
          <w:rFonts w:hint="cs"/>
          <w:rtl/>
        </w:rPr>
        <w:t>ب</w:t>
      </w:r>
      <w:r w:rsidR="00106ECE" w:rsidRPr="00997FEC">
        <w:rPr>
          <w:rtl/>
        </w:rPr>
        <w:t>ترتيبات للمشاركة عن بُعد. وعُقد اجتماع افتراضي رسمي إضافي</w:t>
      </w:r>
      <w:r w:rsidR="001A450E" w:rsidRPr="00997FEC">
        <w:rPr>
          <w:rFonts w:hint="cs"/>
          <w:rtl/>
        </w:rPr>
        <w:t xml:space="preserve"> في </w:t>
      </w:r>
      <w:r w:rsidR="001A450E" w:rsidRPr="00997FEC">
        <w:t>14</w:t>
      </w:r>
      <w:r w:rsidR="001A450E" w:rsidRPr="00997FEC">
        <w:rPr>
          <w:rFonts w:hint="cs"/>
          <w:rtl/>
          <w:lang w:bidi="ar-EG"/>
        </w:rPr>
        <w:t xml:space="preserve"> سبتمبر </w:t>
      </w:r>
      <w:r w:rsidR="001A450E" w:rsidRPr="00997FEC">
        <w:rPr>
          <w:lang w:bidi="ar-EG"/>
        </w:rPr>
        <w:t>2022</w:t>
      </w:r>
      <w:r w:rsidR="00106ECE" w:rsidRPr="00997FEC">
        <w:rPr>
          <w:rtl/>
        </w:rPr>
        <w:t>، لاستعراض تقرير المراجع الخارجي للحسابات بشأن البيانات المالية لعام</w:t>
      </w:r>
      <w:r w:rsidR="007635C3" w:rsidRPr="00997FEC">
        <w:rPr>
          <w:rFonts w:hint="cs"/>
          <w:rtl/>
        </w:rPr>
        <w:t> </w:t>
      </w:r>
      <w:r w:rsidR="00106ECE" w:rsidRPr="00997FEC">
        <w:rPr>
          <w:rtl/>
        </w:rPr>
        <w:t>2021.</w:t>
      </w:r>
    </w:p>
    <w:p w14:paraId="20230BD5" w14:textId="08823DE0" w:rsidR="008C06DE" w:rsidRPr="00997FEC" w:rsidRDefault="004C6C7F" w:rsidP="007635C3">
      <w:pPr>
        <w:rPr>
          <w:rtl/>
        </w:rPr>
      </w:pPr>
      <w:r w:rsidRPr="00997FEC">
        <w:rPr>
          <w:rFonts w:hint="cs"/>
          <w:rtl/>
        </w:rPr>
        <w:t>6.1</w:t>
      </w:r>
      <w:r w:rsidRPr="00997FEC">
        <w:rPr>
          <w:rtl/>
        </w:rPr>
        <w:tab/>
      </w:r>
      <w:r w:rsidR="00106ECE" w:rsidRPr="00997FEC">
        <w:rPr>
          <w:rtl/>
        </w:rPr>
        <w:t xml:space="preserve">نظراً للتوقيت </w:t>
      </w:r>
      <w:r w:rsidR="00B42558" w:rsidRPr="00997FEC">
        <w:rPr>
          <w:rtl/>
        </w:rPr>
        <w:t>المضغوط للاجتماعات الافتراضية للجنة والحاجة إلى متابعة مسائل محددة تقع ضمن مسؤولية اللجنة، عقد أعضاء اللجنة عدة اجتماعات إضافية في الفترة 2021/2022.</w:t>
      </w:r>
      <w:r w:rsidR="00651FE9" w:rsidRPr="00997FEC">
        <w:rPr>
          <w:rtl/>
        </w:rPr>
        <w:t xml:space="preserve"> وقد سافر السيد هنريك شنايدر، العضو المعين في اللجنة، إلى جنيف في أكتوبر 2021 والتقى بإدارة الاتحاد و</w:t>
      </w:r>
      <w:r w:rsidR="00B432CB" w:rsidRPr="00997FEC">
        <w:rPr>
          <w:rFonts w:hint="cs"/>
          <w:rtl/>
        </w:rPr>
        <w:t>ال</w:t>
      </w:r>
      <w:r w:rsidR="00651FE9" w:rsidRPr="00997FEC">
        <w:rPr>
          <w:rtl/>
        </w:rPr>
        <w:t>مراجعي</w:t>
      </w:r>
      <w:r w:rsidR="00B432CB" w:rsidRPr="00997FEC">
        <w:rPr>
          <w:rFonts w:hint="cs"/>
          <w:rtl/>
        </w:rPr>
        <w:t>ن</w:t>
      </w:r>
      <w:r w:rsidR="00651FE9" w:rsidRPr="00997FEC">
        <w:rPr>
          <w:rtl/>
        </w:rPr>
        <w:t xml:space="preserve"> الخارجيين لمناقشة التقدم المحرز في تقرير المراجع الخارجي لعام</w:t>
      </w:r>
      <w:r w:rsidR="007635C3" w:rsidRPr="00997FEC">
        <w:rPr>
          <w:rFonts w:hint="cs"/>
          <w:rtl/>
        </w:rPr>
        <w:t> </w:t>
      </w:r>
      <w:r w:rsidR="00651FE9" w:rsidRPr="00997FEC">
        <w:rPr>
          <w:rtl/>
        </w:rPr>
        <w:t>2020؛ وعقد رئيس اللجنة الاستشارية المستقلة للإدارة عدة اجتماعات مع إدارة الاتحاد و</w:t>
      </w:r>
      <w:r w:rsidR="00B432CB" w:rsidRPr="00997FEC">
        <w:rPr>
          <w:rFonts w:hint="cs"/>
          <w:rtl/>
        </w:rPr>
        <w:t>ال</w:t>
      </w:r>
      <w:r w:rsidR="00651FE9" w:rsidRPr="00997FEC">
        <w:rPr>
          <w:rtl/>
        </w:rPr>
        <w:t>مراجعي</w:t>
      </w:r>
      <w:r w:rsidR="00B432CB" w:rsidRPr="00997FEC">
        <w:rPr>
          <w:rFonts w:hint="cs"/>
          <w:rtl/>
        </w:rPr>
        <w:t>ن</w:t>
      </w:r>
      <w:r w:rsidR="00651FE9" w:rsidRPr="00997FEC">
        <w:rPr>
          <w:rtl/>
        </w:rPr>
        <w:t xml:space="preserve"> الخارجيين (</w:t>
      </w:r>
      <w:r w:rsidR="00651FE9" w:rsidRPr="00997FEC">
        <w:rPr>
          <w:rFonts w:hint="cs"/>
          <w:rtl/>
        </w:rPr>
        <w:t xml:space="preserve">من مؤسسة </w:t>
      </w:r>
      <w:r w:rsidR="00651FE9" w:rsidRPr="00997FEC">
        <w:t>Corte dei Conti</w:t>
      </w:r>
      <w:r w:rsidR="00651FE9" w:rsidRPr="00997FEC">
        <w:rPr>
          <w:rtl/>
        </w:rPr>
        <w:t>) والمراجعين الجدد المعينين من المكتب الوطني ل</w:t>
      </w:r>
      <w:r w:rsidR="00AD4D3B" w:rsidRPr="00997FEC">
        <w:rPr>
          <w:rFonts w:hint="cs"/>
          <w:rtl/>
        </w:rPr>
        <w:t>ل</w:t>
      </w:r>
      <w:r w:rsidR="00651FE9" w:rsidRPr="00997FEC">
        <w:rPr>
          <w:rtl/>
        </w:rPr>
        <w:t>مراجعة في المملكة المتحدة أثناء حضوره في</w:t>
      </w:r>
      <w:r w:rsidR="007635C3" w:rsidRPr="00997FEC">
        <w:rPr>
          <w:rFonts w:hint="cs"/>
          <w:rtl/>
        </w:rPr>
        <w:t> </w:t>
      </w:r>
      <w:r w:rsidR="00651FE9" w:rsidRPr="00997FEC">
        <w:rPr>
          <w:rtl/>
        </w:rPr>
        <w:t>جنيف لدورة المجلس لعام 2022 في مارس 2022؛ وع</w:t>
      </w:r>
      <w:r w:rsidR="00651FE9" w:rsidRPr="00997FEC">
        <w:rPr>
          <w:rFonts w:hint="cs"/>
          <w:rtl/>
        </w:rPr>
        <w:t>ُ</w:t>
      </w:r>
      <w:r w:rsidR="00651FE9" w:rsidRPr="00997FEC">
        <w:rPr>
          <w:rtl/>
        </w:rPr>
        <w:t>قد</w:t>
      </w:r>
      <w:r w:rsidR="00651FE9" w:rsidRPr="00997FEC">
        <w:rPr>
          <w:rFonts w:hint="cs"/>
          <w:rtl/>
        </w:rPr>
        <w:t>ت</w:t>
      </w:r>
      <w:r w:rsidR="00651FE9" w:rsidRPr="00997FEC">
        <w:rPr>
          <w:rtl/>
        </w:rPr>
        <w:t xml:space="preserve"> </w:t>
      </w:r>
      <w:r w:rsidR="008240BA" w:rsidRPr="00997FEC">
        <w:rPr>
          <w:rFonts w:hint="cs"/>
          <w:rtl/>
        </w:rPr>
        <w:t xml:space="preserve">إحاطات </w:t>
      </w:r>
      <w:r w:rsidR="000E1995" w:rsidRPr="00997FEC">
        <w:rPr>
          <w:rFonts w:hint="cs"/>
          <w:rtl/>
          <w:lang w:bidi="ar-EG"/>
        </w:rPr>
        <w:t xml:space="preserve">إعلامية </w:t>
      </w:r>
      <w:r w:rsidR="00651FE9" w:rsidRPr="00997FEC">
        <w:rPr>
          <w:rtl/>
        </w:rPr>
        <w:t>افتراضية أيضاً في يونيو 2022.</w:t>
      </w:r>
    </w:p>
    <w:p w14:paraId="0159619D" w14:textId="75B5E320" w:rsidR="004C6C7F" w:rsidRPr="00997FEC" w:rsidRDefault="004C6C7F" w:rsidP="00801B17">
      <w:pPr>
        <w:rPr>
          <w:rtl/>
        </w:rPr>
      </w:pPr>
      <w:r w:rsidRPr="00997FEC">
        <w:rPr>
          <w:rFonts w:hint="cs"/>
          <w:rtl/>
        </w:rPr>
        <w:t>7.1</w:t>
      </w:r>
      <w:r w:rsidRPr="00997FEC">
        <w:rPr>
          <w:rtl/>
        </w:rPr>
        <w:tab/>
      </w:r>
      <w:r w:rsidRPr="00997FEC">
        <w:rPr>
          <w:rFonts w:hint="cs"/>
          <w:rtl/>
        </w:rPr>
        <w:t>منذ أن قدمت</w:t>
      </w:r>
      <w:r w:rsidR="00801B17" w:rsidRPr="00997FEC">
        <w:rPr>
          <w:rFonts w:hint="cs"/>
          <w:rtl/>
        </w:rPr>
        <w:t xml:space="preserve"> اللجنة</w:t>
      </w:r>
      <w:r w:rsidRPr="00997FEC">
        <w:rPr>
          <w:rFonts w:hint="cs"/>
          <w:rtl/>
        </w:rPr>
        <w:t xml:space="preserve"> تقريرها السنوي الأخير </w:t>
      </w:r>
      <w:r w:rsidR="00801B17" w:rsidRPr="00997FEC">
        <w:rPr>
          <w:rFonts w:hint="cs"/>
          <w:rtl/>
        </w:rPr>
        <w:t>عن الأنشطة</w:t>
      </w:r>
      <w:r w:rsidR="00801B17" w:rsidRPr="00997FEC">
        <w:rPr>
          <w:rtl/>
          <w:lang w:bidi="ar-SY"/>
        </w:rPr>
        <w:t xml:space="preserve"> للمجلس في دورته لعام</w:t>
      </w:r>
      <w:r w:rsidR="00801B17" w:rsidRPr="00997FEC">
        <w:rPr>
          <w:rFonts w:hint="cs"/>
          <w:rtl/>
          <w:lang w:bidi="ar-SY"/>
        </w:rPr>
        <w:t xml:space="preserve"> 2021،</w:t>
      </w:r>
      <w:r w:rsidR="00801B17" w:rsidRPr="00997FEC">
        <w:rPr>
          <w:rFonts w:hint="cs"/>
          <w:rtl/>
        </w:rPr>
        <w:t xml:space="preserve"> عملت اللجنة </w:t>
      </w:r>
      <w:r w:rsidRPr="00997FEC">
        <w:rPr>
          <w:rFonts w:hint="cs"/>
          <w:rtl/>
        </w:rPr>
        <w:t xml:space="preserve">في جميع مجالات مسؤوليتها </w:t>
      </w:r>
      <w:r w:rsidR="00801B17" w:rsidRPr="00997FEC">
        <w:rPr>
          <w:rFonts w:hint="cs"/>
          <w:rtl/>
        </w:rPr>
        <w:t>بتركيز خاص على</w:t>
      </w:r>
      <w:r w:rsidRPr="00997FEC">
        <w:rPr>
          <w:rFonts w:hint="cs"/>
          <w:rtl/>
        </w:rPr>
        <w:t xml:space="preserve"> المراجعة الداخلية وإدارة المخاطر والرقابة الداخلية والتقييم والأخلاقيات والبيانات المالية والتقارير المالية والمراجعة</w:t>
      </w:r>
      <w:r w:rsidRPr="00997FEC">
        <w:rPr>
          <w:rFonts w:hint="eastAsia"/>
          <w:rtl/>
        </w:rPr>
        <w:t> </w:t>
      </w:r>
      <w:r w:rsidRPr="00997FEC">
        <w:rPr>
          <w:rFonts w:hint="cs"/>
          <w:rtl/>
        </w:rPr>
        <w:t>الخارجية.</w:t>
      </w:r>
    </w:p>
    <w:p w14:paraId="434247AB" w14:textId="39A001C3" w:rsidR="004C6C7F" w:rsidRPr="00997FEC" w:rsidRDefault="004C6C7F" w:rsidP="004C6C7F">
      <w:pPr>
        <w:rPr>
          <w:rtl/>
          <w:lang w:bidi="ar-EG"/>
        </w:rPr>
      </w:pPr>
      <w:r w:rsidRPr="00997FEC">
        <w:rPr>
          <w:rFonts w:hint="cs"/>
          <w:rtl/>
          <w:lang w:bidi="ar-EG"/>
        </w:rPr>
        <w:t>8.1</w:t>
      </w:r>
      <w:r w:rsidRPr="00997FEC">
        <w:rPr>
          <w:rtl/>
          <w:lang w:bidi="ar-EG"/>
        </w:rPr>
        <w:tab/>
      </w:r>
      <w:r w:rsidRPr="00997FEC">
        <w:rPr>
          <w:rFonts w:hint="cs"/>
          <w:rtl/>
          <w:lang w:bidi="ar-SY"/>
        </w:rPr>
        <w:t>وتتاح لأعضاء الاتحاد في </w:t>
      </w:r>
      <w:hyperlink r:id="rId22" w:history="1">
        <w:r w:rsidRPr="00997FEC">
          <w:rPr>
            <w:rFonts w:hint="cs"/>
            <w:rtl/>
          </w:rPr>
          <w:t>الحيز المخصص للجنة</w:t>
        </w:r>
      </w:hyperlink>
      <w:r w:rsidRPr="00997FEC">
        <w:rPr>
          <w:rFonts w:hint="cs"/>
          <w:rtl/>
          <w:lang w:bidi="ar-SY"/>
        </w:rPr>
        <w:t xml:space="preserve"> في </w:t>
      </w:r>
      <w:hyperlink r:id="rId23" w:history="1">
        <w:r w:rsidRPr="00997FEC">
          <w:rPr>
            <w:rStyle w:val="Hyperlink"/>
            <w:rtl/>
            <w:lang w:bidi="ar-SY"/>
          </w:rPr>
          <w:t>الموقع الإلكتروني العام للاتحاد</w:t>
        </w:r>
      </w:hyperlink>
      <w:r w:rsidRPr="00997FEC">
        <w:rPr>
          <w:rFonts w:hint="cs"/>
          <w:rtl/>
          <w:lang w:bidi="ar-SY"/>
        </w:rPr>
        <w:t xml:space="preserve">، وكذلك عبر </w:t>
      </w:r>
      <w:r w:rsidRPr="00997FEC">
        <w:rPr>
          <w:rFonts w:hint="cs"/>
          <w:rtl/>
          <w:lang w:bidi="ar-EG"/>
        </w:rPr>
        <w:t>ال</w:t>
      </w:r>
      <w:r w:rsidRPr="00997FEC">
        <w:rPr>
          <w:rFonts w:hint="cs"/>
          <w:rtl/>
          <w:lang w:bidi="ar-SY"/>
        </w:rPr>
        <w:t>صفحة الإلكترونية ل</w:t>
      </w:r>
      <w:hyperlink r:id="rId24" w:history="1">
        <w:r w:rsidRPr="00997FEC">
          <w:rPr>
            <w:rtl/>
            <w:lang w:bidi="ar-EG"/>
          </w:rPr>
          <w:t>مجلس الاتحاد</w:t>
        </w:r>
      </w:hyperlink>
      <w:r w:rsidRPr="00997FEC">
        <w:rPr>
          <w:rFonts w:hint="cs"/>
          <w:rtl/>
          <w:lang w:bidi="ar-EG"/>
        </w:rPr>
        <w:t>، جميع تقارير اجتماعات اللجنة وتقاريرها السنوية فضلاً عن</w:t>
      </w:r>
      <w:r w:rsidRPr="00997FEC">
        <w:rPr>
          <w:rFonts w:hint="eastAsia"/>
          <w:rtl/>
          <w:lang w:bidi="ar-EG"/>
        </w:rPr>
        <w:t> </w:t>
      </w:r>
      <w:r w:rsidRPr="00997FEC">
        <w:rPr>
          <w:rFonts w:hint="cs"/>
          <w:rtl/>
          <w:lang w:bidi="ar-EG"/>
        </w:rPr>
        <w:t>وثائق رئيسية</w:t>
      </w:r>
      <w:r w:rsidRPr="00997FEC">
        <w:rPr>
          <w:rFonts w:hint="eastAsia"/>
          <w:rtl/>
          <w:lang w:bidi="ar-EG"/>
        </w:rPr>
        <w:t> </w:t>
      </w:r>
      <w:r w:rsidRPr="00997FEC">
        <w:rPr>
          <w:rFonts w:hint="cs"/>
          <w:rtl/>
          <w:lang w:bidi="ar-EG"/>
        </w:rPr>
        <w:t>أخرى.</w:t>
      </w:r>
    </w:p>
    <w:p w14:paraId="637CAFB6" w14:textId="6AC34025" w:rsidR="004C6C7F" w:rsidRPr="00997FEC" w:rsidRDefault="004C6C7F" w:rsidP="004C6C7F">
      <w:pPr>
        <w:rPr>
          <w:lang w:bidi="ar-EG"/>
        </w:rPr>
      </w:pPr>
      <w:r w:rsidRPr="00997FEC">
        <w:rPr>
          <w:rFonts w:hint="cs"/>
          <w:rtl/>
          <w:lang w:bidi="ar-SY"/>
        </w:rPr>
        <w:t>9.1</w:t>
      </w:r>
      <w:r w:rsidRPr="00997FEC">
        <w:rPr>
          <w:lang w:bidi="ar-SY"/>
        </w:rPr>
        <w:tab/>
      </w:r>
      <w:r w:rsidRPr="00997FEC">
        <w:rPr>
          <w:rFonts w:hint="cs"/>
          <w:rtl/>
          <w:lang w:bidi="ar-EG"/>
        </w:rPr>
        <w:t xml:space="preserve">وأشاد أعضاء اللجنة إجمالاً بتفاعل إدارة الاتحاد مع اللجنة في إطار عملية مثمرة؛ واستعداد الإدارة واستجابتها لمعالجة المسائل المتعلقة باللجنة، وكذلك نهجها الاستباقي في التماس مشورة اللجنة في </w:t>
      </w:r>
      <w:r w:rsidR="0063744F" w:rsidRPr="00997FEC">
        <w:rPr>
          <w:rFonts w:hint="cs"/>
          <w:rtl/>
          <w:lang w:bidi="ar-EG"/>
        </w:rPr>
        <w:t>عدة</w:t>
      </w:r>
      <w:r w:rsidRPr="00997FEC">
        <w:rPr>
          <w:rFonts w:hint="cs"/>
          <w:rtl/>
          <w:lang w:bidi="ar-EG"/>
        </w:rPr>
        <w:t xml:space="preserve"> مواضيع مشمولة بنطاق عمل اللجنة وخبرتها. وتُدرج في الأقسام ذات الصلة من هذا التقرير ملاحظات وتوصيات محددة بشأن المجالات المشمولة بمسؤولية اللجنة.</w:t>
      </w:r>
    </w:p>
    <w:p w14:paraId="3C5C9F6C" w14:textId="4BF320B2" w:rsidR="004C6C7F" w:rsidRPr="00997FEC" w:rsidRDefault="004C6C7F" w:rsidP="007635C3">
      <w:pPr>
        <w:pStyle w:val="Heading1"/>
        <w:rPr>
          <w:rtl/>
          <w:lang w:bidi="ar-EG"/>
        </w:rPr>
      </w:pPr>
      <w:r w:rsidRPr="00997FEC">
        <w:rPr>
          <w:rFonts w:hint="cs"/>
          <w:rtl/>
          <w:lang w:bidi="ar-EG"/>
        </w:rPr>
        <w:t>2</w:t>
      </w:r>
      <w:r w:rsidRPr="00997FEC">
        <w:rPr>
          <w:rtl/>
          <w:lang w:bidi="ar-EG"/>
        </w:rPr>
        <w:tab/>
      </w:r>
      <w:r w:rsidRPr="00997FEC">
        <w:rPr>
          <w:rFonts w:hint="cs"/>
          <w:rtl/>
          <w:lang w:bidi="ar-EG"/>
        </w:rPr>
        <w:t>حالة توصيات اللجنة الاستشارية المستقلة للإدارة</w:t>
      </w:r>
    </w:p>
    <w:p w14:paraId="485CBB11" w14:textId="4125D6CB" w:rsidR="004C6C7F" w:rsidRPr="00997FEC" w:rsidRDefault="007635C3" w:rsidP="004C6C7F">
      <w:pPr>
        <w:rPr>
          <w:rtl/>
          <w:lang w:bidi="ar-EG"/>
        </w:rPr>
      </w:pPr>
      <w:r w:rsidRPr="00997FEC">
        <w:rPr>
          <w:lang w:val="en-GB" w:bidi="ar-EG"/>
        </w:rPr>
        <w:t>1.2</w:t>
      </w:r>
      <w:r w:rsidR="004C6C7F" w:rsidRPr="00997FEC">
        <w:rPr>
          <w:rtl/>
          <w:lang w:bidi="ar-EG"/>
        </w:rPr>
        <w:tab/>
      </w:r>
      <w:r w:rsidR="004C6C7F" w:rsidRPr="00997FEC">
        <w:rPr>
          <w:rFonts w:hint="cs"/>
          <w:rtl/>
          <w:lang w:bidi="ar-EG"/>
        </w:rPr>
        <w:t xml:space="preserve">التزاماً من اللجنة الاستشارية المستقلة للإدارة بممارستها المعيارية، وبهدف </w:t>
      </w:r>
      <w:r w:rsidR="004C6C7F" w:rsidRPr="00997FEC">
        <w:rPr>
          <w:rFonts w:hint="cs"/>
          <w:rtl/>
          <w:lang w:bidi="ar-SY"/>
        </w:rPr>
        <w:t>مساعدة المجلس على متابعة الإجراءات المتخذة استجابةً لتوصياتها، استعرضت اللجنة حالة تنفيذ توصياتها السابقة</w:t>
      </w:r>
      <w:r w:rsidR="00A50932" w:rsidRPr="00997FEC">
        <w:rPr>
          <w:rFonts w:hint="cs"/>
          <w:rtl/>
          <w:lang w:bidi="ar-EG"/>
        </w:rPr>
        <w:t>.</w:t>
      </w:r>
      <w:r w:rsidR="004C6C7F" w:rsidRPr="00997FEC">
        <w:rPr>
          <w:rFonts w:hint="cs"/>
          <w:rtl/>
          <w:lang w:bidi="ar-EG"/>
        </w:rPr>
        <w:t xml:space="preserve"> </w:t>
      </w:r>
      <w:r w:rsidR="00A50932" w:rsidRPr="00997FEC">
        <w:rPr>
          <w:rFonts w:hint="cs"/>
          <w:rtl/>
          <w:lang w:bidi="ar-EG"/>
        </w:rPr>
        <w:t>ويرد</w:t>
      </w:r>
      <w:r w:rsidR="004C6C7F" w:rsidRPr="00997FEC">
        <w:rPr>
          <w:rFonts w:hint="cs"/>
          <w:rtl/>
          <w:lang w:bidi="ar-EG"/>
        </w:rPr>
        <w:t xml:space="preserve"> </w:t>
      </w:r>
      <w:r w:rsidR="00A50932" w:rsidRPr="00997FEC">
        <w:rPr>
          <w:rFonts w:hint="cs"/>
          <w:rtl/>
          <w:lang w:bidi="ar-EG"/>
        </w:rPr>
        <w:t>عرض</w:t>
      </w:r>
      <w:r w:rsidR="004C6C7F" w:rsidRPr="00997FEC">
        <w:rPr>
          <w:rFonts w:hint="cs"/>
          <w:rtl/>
          <w:lang w:bidi="ar-EG"/>
        </w:rPr>
        <w:t xml:space="preserve"> </w:t>
      </w:r>
      <w:r w:rsidR="00A50932" w:rsidRPr="00997FEC">
        <w:rPr>
          <w:rFonts w:hint="cs"/>
          <w:rtl/>
          <w:lang w:bidi="ar-EG"/>
        </w:rPr>
        <w:t>لآخر المستجدات</w:t>
      </w:r>
      <w:r w:rsidR="004C6C7F" w:rsidRPr="00997FEC">
        <w:rPr>
          <w:rFonts w:hint="cs"/>
          <w:rtl/>
          <w:lang w:bidi="ar-EG"/>
        </w:rPr>
        <w:t xml:space="preserve"> في الملحق </w:t>
      </w:r>
      <w:r w:rsidR="004C6C7F" w:rsidRPr="00997FEC">
        <w:rPr>
          <w:lang w:bidi="ar-EG"/>
        </w:rPr>
        <w:t>1</w:t>
      </w:r>
      <w:r w:rsidR="004C6C7F" w:rsidRPr="00997FEC">
        <w:rPr>
          <w:rFonts w:hint="cs"/>
          <w:rtl/>
          <w:lang w:bidi="ar-EG"/>
        </w:rPr>
        <w:t>.</w:t>
      </w:r>
    </w:p>
    <w:p w14:paraId="28814F66" w14:textId="5D6322C0" w:rsidR="004C6C7F" w:rsidRPr="00997FEC" w:rsidRDefault="007635C3" w:rsidP="00A50932">
      <w:pPr>
        <w:rPr>
          <w:rtl/>
          <w:lang w:bidi="ar-EG"/>
        </w:rPr>
      </w:pPr>
      <w:r w:rsidRPr="00997FEC">
        <w:rPr>
          <w:lang w:bidi="ar-EG"/>
        </w:rPr>
        <w:t>2.2</w:t>
      </w:r>
      <w:r w:rsidR="004C6C7F" w:rsidRPr="00997FEC">
        <w:rPr>
          <w:rtl/>
          <w:lang w:bidi="ar-EG"/>
        </w:rPr>
        <w:tab/>
      </w:r>
      <w:r w:rsidR="004C6C7F" w:rsidRPr="00997FEC">
        <w:rPr>
          <w:rFonts w:hint="cs"/>
          <w:rtl/>
          <w:lang w:bidi="ar-EG"/>
        </w:rPr>
        <w:t xml:space="preserve">وقد نُفذت حتى الآن نسبة </w:t>
      </w:r>
      <w:r w:rsidR="004C6C7F" w:rsidRPr="00997FEC">
        <w:rPr>
          <w:lang w:bidi="ar-EG"/>
        </w:rPr>
        <w:t>%</w:t>
      </w:r>
      <w:r w:rsidR="004C6C7F" w:rsidRPr="00997FEC">
        <w:rPr>
          <w:lang w:val="es-ES" w:bidi="ar-EG"/>
        </w:rPr>
        <w:t>90</w:t>
      </w:r>
      <w:r w:rsidR="004C6C7F" w:rsidRPr="00997FEC">
        <w:rPr>
          <w:rFonts w:hint="cs"/>
          <w:rtl/>
          <w:lang w:bidi="ar-EG"/>
        </w:rPr>
        <w:t xml:space="preserve"> من توصيات </w:t>
      </w:r>
      <w:r w:rsidR="00A50932" w:rsidRPr="00997FEC">
        <w:rPr>
          <w:rtl/>
          <w:lang w:bidi="ar-EG"/>
        </w:rPr>
        <w:t xml:space="preserve">اللجنة الاستشارية المستقلة للإدارة (56 من أصل 62 توصية)، </w:t>
      </w:r>
      <w:r w:rsidR="004C6C7F" w:rsidRPr="00997FEC">
        <w:rPr>
          <w:rFonts w:hint="cs"/>
          <w:rtl/>
          <w:lang w:bidi="ar-EG"/>
        </w:rPr>
        <w:t>بينما</w:t>
      </w:r>
      <w:r w:rsidR="009C6958" w:rsidRPr="00997FEC">
        <w:rPr>
          <w:rFonts w:hint="eastAsia"/>
          <w:rtl/>
          <w:lang w:bidi="ar-EG"/>
        </w:rPr>
        <w:t> </w:t>
      </w:r>
      <w:r w:rsidR="004C6C7F" w:rsidRPr="00997FEC">
        <w:rPr>
          <w:rFonts w:hint="cs"/>
          <w:rtl/>
          <w:lang w:bidi="ar-EG"/>
        </w:rPr>
        <w:t>لا</w:t>
      </w:r>
      <w:r w:rsidR="009C6958" w:rsidRPr="00997FEC">
        <w:rPr>
          <w:rFonts w:hint="eastAsia"/>
          <w:rtl/>
          <w:lang w:bidi="ar-EG"/>
        </w:rPr>
        <w:t> </w:t>
      </w:r>
      <w:r w:rsidR="004C6C7F" w:rsidRPr="00997FEC">
        <w:rPr>
          <w:rFonts w:hint="cs"/>
          <w:rtl/>
          <w:lang w:bidi="ar-EG"/>
        </w:rPr>
        <w:t xml:space="preserve">تزال </w:t>
      </w:r>
      <w:r w:rsidR="00A50932" w:rsidRPr="00997FEC">
        <w:rPr>
          <w:rFonts w:hint="cs"/>
          <w:rtl/>
          <w:lang w:bidi="ar-EG"/>
        </w:rPr>
        <w:t>6</w:t>
      </w:r>
      <w:r w:rsidR="004C6C7F" w:rsidRPr="00997FEC">
        <w:rPr>
          <w:rFonts w:hint="cs"/>
          <w:rtl/>
          <w:lang w:bidi="ar-EG"/>
        </w:rPr>
        <w:t xml:space="preserve"> توصيات </w:t>
      </w:r>
      <w:r w:rsidR="00A50932" w:rsidRPr="00997FEC">
        <w:rPr>
          <w:rtl/>
          <w:lang w:bidi="ar-EG"/>
        </w:rPr>
        <w:t>(أقل من 10%)</w:t>
      </w:r>
      <w:r w:rsidR="004C6C7F" w:rsidRPr="00997FEC">
        <w:rPr>
          <w:rFonts w:hint="cs"/>
          <w:rtl/>
          <w:lang w:bidi="ar-EG"/>
        </w:rPr>
        <w:t xml:space="preserve"> قيد التنفيذ من جانب الأمانة.</w:t>
      </w:r>
    </w:p>
    <w:p w14:paraId="03CFB5D4" w14:textId="1B92CDD2" w:rsidR="004C6C7F" w:rsidRPr="00997FEC" w:rsidRDefault="004C6C7F" w:rsidP="004C6C7F">
      <w:pPr>
        <w:pStyle w:val="Heading1"/>
        <w:rPr>
          <w:rtl/>
          <w:lang w:bidi="ar-EG"/>
        </w:rPr>
      </w:pPr>
      <w:r w:rsidRPr="00997FEC">
        <w:rPr>
          <w:rFonts w:hint="cs"/>
          <w:rtl/>
          <w:lang w:bidi="ar-EG"/>
        </w:rPr>
        <w:t>3</w:t>
      </w:r>
      <w:r w:rsidRPr="00997FEC">
        <w:rPr>
          <w:rtl/>
          <w:lang w:bidi="ar-EG"/>
        </w:rPr>
        <w:tab/>
      </w:r>
      <w:r w:rsidR="00A50932" w:rsidRPr="00997FEC">
        <w:rPr>
          <w:rtl/>
          <w:lang w:bidi="ar-EG"/>
        </w:rPr>
        <w:t>إعداد الخطة الاستراتيجية للاتحاد</w:t>
      </w:r>
    </w:p>
    <w:p w14:paraId="1FFE7EC9" w14:textId="6538EBA8" w:rsidR="004C6C7F" w:rsidRPr="00997FEC" w:rsidRDefault="004C6C7F" w:rsidP="007635C3">
      <w:pPr>
        <w:rPr>
          <w:rtl/>
          <w:lang w:bidi="ar-EG"/>
        </w:rPr>
      </w:pPr>
      <w:r w:rsidRPr="00997FEC">
        <w:rPr>
          <w:rFonts w:hint="cs"/>
          <w:rtl/>
          <w:lang w:bidi="ar-SY"/>
        </w:rPr>
        <w:t>1.3</w:t>
      </w:r>
      <w:r w:rsidRPr="00997FEC">
        <w:rPr>
          <w:rtl/>
          <w:lang w:bidi="ar-SY"/>
        </w:rPr>
        <w:tab/>
      </w:r>
      <w:r w:rsidR="00313922" w:rsidRPr="00997FEC">
        <w:rPr>
          <w:rtl/>
          <w:lang w:bidi="ar-SY"/>
        </w:rPr>
        <w:t xml:space="preserve">تلقت اللجنة </w:t>
      </w:r>
      <w:r w:rsidR="00F560C1" w:rsidRPr="00997FEC">
        <w:rPr>
          <w:rFonts w:hint="cs"/>
          <w:rtl/>
          <w:lang w:bidi="ar-SY"/>
        </w:rPr>
        <w:t>إحاطات</w:t>
      </w:r>
      <w:r w:rsidR="000E1995" w:rsidRPr="00997FEC">
        <w:rPr>
          <w:rFonts w:hint="cs"/>
          <w:rtl/>
          <w:lang w:bidi="ar-EG"/>
        </w:rPr>
        <w:t xml:space="preserve"> إعلامية</w:t>
      </w:r>
      <w:r w:rsidR="00313922" w:rsidRPr="00997FEC">
        <w:rPr>
          <w:rFonts w:hint="cs"/>
          <w:rtl/>
          <w:lang w:bidi="ar-SY"/>
        </w:rPr>
        <w:t xml:space="preserve"> </w:t>
      </w:r>
      <w:r w:rsidR="00313922" w:rsidRPr="00997FEC">
        <w:rPr>
          <w:rtl/>
          <w:lang w:bidi="ar-SY"/>
        </w:rPr>
        <w:t>من شعبة الاستراتيجية والتخطيط بشأن عملية إعداد الخطة الاستراتيجية للاتحاد للفترة</w:t>
      </w:r>
      <w:r w:rsidR="007635C3" w:rsidRPr="00997FEC">
        <w:rPr>
          <w:rFonts w:hint="eastAsia"/>
          <w:rtl/>
          <w:lang w:bidi="ar-EG"/>
        </w:rPr>
        <w:t> </w:t>
      </w:r>
      <w:r w:rsidR="00313922" w:rsidRPr="00997FEC">
        <w:rPr>
          <w:rtl/>
          <w:lang w:bidi="ar-SY"/>
        </w:rPr>
        <w:t>2024-2027.</w:t>
      </w:r>
    </w:p>
    <w:p w14:paraId="4D36B527" w14:textId="14DB7F9D" w:rsidR="00313922" w:rsidRPr="00997FEC" w:rsidRDefault="00A50932" w:rsidP="00313922">
      <w:pPr>
        <w:rPr>
          <w:rtl/>
          <w:lang w:bidi="ar-SY"/>
        </w:rPr>
      </w:pPr>
      <w:r w:rsidRPr="00997FEC">
        <w:rPr>
          <w:lang w:bidi="ar-SY"/>
        </w:rPr>
        <w:t>2.3</w:t>
      </w:r>
      <w:r w:rsidR="004C6C7F" w:rsidRPr="00997FEC">
        <w:rPr>
          <w:rtl/>
          <w:lang w:bidi="ar-SY"/>
        </w:rPr>
        <w:tab/>
      </w:r>
      <w:r w:rsidR="00313922" w:rsidRPr="00997FEC">
        <w:rPr>
          <w:rtl/>
          <w:lang w:bidi="ar-SY"/>
        </w:rPr>
        <w:t>بعد دورة المجلس لعام 2022 في مارس، أتيحت للجنة أيضاً الفرصة لاستعراض مشروع الخطة الاستراتيجية لتقديم التعليقات</w:t>
      </w:r>
      <w:r w:rsidR="00313922" w:rsidRPr="00997FEC">
        <w:rPr>
          <w:rFonts w:hint="cs"/>
          <w:rtl/>
          <w:lang w:bidi="ar-SY"/>
        </w:rPr>
        <w:t xml:space="preserve"> عليه</w:t>
      </w:r>
      <w:r w:rsidR="00313922" w:rsidRPr="00997FEC">
        <w:rPr>
          <w:rtl/>
          <w:lang w:bidi="ar-SY"/>
        </w:rPr>
        <w:t>، بناءً على دعوة من المجلس.</w:t>
      </w:r>
    </w:p>
    <w:p w14:paraId="18E67FEA" w14:textId="1C87A37C" w:rsidR="004C6C7F" w:rsidRPr="00997FEC" w:rsidRDefault="004C6C7F" w:rsidP="00313922">
      <w:pPr>
        <w:rPr>
          <w:rtl/>
          <w:lang w:bidi="ar-SY"/>
        </w:rPr>
      </w:pPr>
      <w:r w:rsidRPr="00997FEC">
        <w:rPr>
          <w:rFonts w:hint="cs"/>
          <w:rtl/>
          <w:lang w:bidi="ar-SY"/>
        </w:rPr>
        <w:t>3.3</w:t>
      </w:r>
      <w:r w:rsidRPr="00997FEC">
        <w:rPr>
          <w:rtl/>
          <w:lang w:bidi="ar-SY"/>
        </w:rPr>
        <w:tab/>
      </w:r>
      <w:r w:rsidR="00313922" w:rsidRPr="00997FEC">
        <w:rPr>
          <w:rFonts w:hint="cs"/>
          <w:rtl/>
          <w:lang w:bidi="ar-SY"/>
        </w:rPr>
        <w:t>إجمالاً</w:t>
      </w:r>
      <w:r w:rsidR="00313922" w:rsidRPr="00997FEC">
        <w:rPr>
          <w:rtl/>
        </w:rPr>
        <w:t>،</w:t>
      </w:r>
      <w:r w:rsidR="00313922" w:rsidRPr="00997FEC">
        <w:rPr>
          <w:rtl/>
          <w:lang w:bidi="ar-SY"/>
        </w:rPr>
        <w:t xml:space="preserve"> رأت اللجنة أن مشروع الخطة الاستراتيجية قد </w:t>
      </w:r>
      <w:r w:rsidR="00313922" w:rsidRPr="00997FEC">
        <w:rPr>
          <w:rFonts w:hint="cs"/>
          <w:rtl/>
          <w:lang w:bidi="ar-SY"/>
        </w:rPr>
        <w:t xml:space="preserve">أُحسن </w:t>
      </w:r>
      <w:r w:rsidR="00313922" w:rsidRPr="00997FEC">
        <w:rPr>
          <w:rtl/>
          <w:lang w:bidi="ar-SY"/>
        </w:rPr>
        <w:t>وضع</w:t>
      </w:r>
      <w:r w:rsidR="00313922" w:rsidRPr="00997FEC">
        <w:rPr>
          <w:rFonts w:hint="cs"/>
          <w:rtl/>
          <w:lang w:bidi="ar-SY"/>
        </w:rPr>
        <w:t>ه</w:t>
      </w:r>
      <w:r w:rsidR="00313922" w:rsidRPr="00997FEC">
        <w:rPr>
          <w:rtl/>
          <w:lang w:bidi="ar-SY"/>
        </w:rPr>
        <w:t xml:space="preserve"> وأثنت إيجاباً على النهج المشترك بين القطاعات للإطار الاستراتيجي فضلاً عن التتبع التشغيلي المزمع </w:t>
      </w:r>
      <w:r w:rsidR="00313922" w:rsidRPr="00997FEC">
        <w:rPr>
          <w:rFonts w:hint="cs"/>
          <w:rtl/>
          <w:lang w:bidi="ar-SY"/>
        </w:rPr>
        <w:t>ب</w:t>
      </w:r>
      <w:r w:rsidR="00313922" w:rsidRPr="00997FEC">
        <w:rPr>
          <w:rtl/>
          <w:lang w:bidi="ar-SY"/>
        </w:rPr>
        <w:t>مؤشرات الأداء الرئيسية</w:t>
      </w:r>
      <w:r w:rsidR="00313922" w:rsidRPr="00997FEC">
        <w:rPr>
          <w:rFonts w:hint="cs"/>
          <w:rtl/>
          <w:lang w:bidi="ar-SY"/>
        </w:rPr>
        <w:t>،</w:t>
      </w:r>
      <w:r w:rsidR="00313922" w:rsidRPr="00997FEC">
        <w:rPr>
          <w:rtl/>
          <w:lang w:bidi="ar-SY"/>
        </w:rPr>
        <w:t xml:space="preserve"> وهو ما يتماشى مع المشورة السابقة المقدمة من اللجنة الاستشارية المستقلة للإدارة.</w:t>
      </w:r>
    </w:p>
    <w:p w14:paraId="0813864E" w14:textId="67A3FFA9" w:rsidR="004C6C7F" w:rsidRPr="00997FEC" w:rsidRDefault="004C6C7F" w:rsidP="00E51752">
      <w:pPr>
        <w:rPr>
          <w:rtl/>
          <w:lang w:bidi="ar-SY"/>
        </w:rPr>
      </w:pPr>
      <w:r w:rsidRPr="00997FEC">
        <w:rPr>
          <w:rFonts w:hint="cs"/>
          <w:rtl/>
          <w:lang w:bidi="ar-SY"/>
        </w:rPr>
        <w:t>4.3</w:t>
      </w:r>
      <w:r w:rsidRPr="00997FEC">
        <w:rPr>
          <w:rtl/>
          <w:lang w:bidi="ar-SY"/>
        </w:rPr>
        <w:tab/>
      </w:r>
      <w:r w:rsidR="00E51752" w:rsidRPr="00997FEC">
        <w:rPr>
          <w:rtl/>
          <w:lang w:bidi="ar-SY"/>
        </w:rPr>
        <w:t>استعرضت اللجنة محتوى مشروع الخطة الاستراتيجية والمكونات المقترحة للإطار الاستراتيجي. وبالنظر إلى التطور السريع والدينامي لتكنولوجيا المعلومات والاتصالات، ترى اللجنة الاستشارية المستقلة للإدارة أن الاتحاد ينبغي أن يعتبر الأمن السيبراني مسألة بالغ</w:t>
      </w:r>
      <w:r w:rsidR="00E51752" w:rsidRPr="00997FEC">
        <w:rPr>
          <w:rFonts w:hint="cs"/>
          <w:rtl/>
          <w:lang w:bidi="ar-SY"/>
        </w:rPr>
        <w:t>ة</w:t>
      </w:r>
      <w:r w:rsidR="00E51752" w:rsidRPr="00997FEC">
        <w:rPr>
          <w:rtl/>
          <w:lang w:bidi="ar-SY"/>
        </w:rPr>
        <w:t xml:space="preserve"> الأهمية وعنصراً من عمل المنظمة.</w:t>
      </w:r>
    </w:p>
    <w:p w14:paraId="70DC219B" w14:textId="77777777" w:rsidR="006C6710" w:rsidRPr="00997FEC" w:rsidRDefault="004C6C7F" w:rsidP="006C6710">
      <w:pPr>
        <w:rPr>
          <w:rtl/>
          <w:lang w:bidi="ar-SY"/>
        </w:rPr>
      </w:pPr>
      <w:r w:rsidRPr="00997FEC">
        <w:rPr>
          <w:rFonts w:hint="cs"/>
          <w:rtl/>
          <w:lang w:bidi="ar-SY"/>
        </w:rPr>
        <w:t>5.3</w:t>
      </w:r>
      <w:r w:rsidRPr="00997FEC">
        <w:rPr>
          <w:rtl/>
          <w:lang w:bidi="ar-SY"/>
        </w:rPr>
        <w:tab/>
      </w:r>
      <w:r w:rsidR="006C6710" w:rsidRPr="00997FEC">
        <w:rPr>
          <w:rtl/>
          <w:lang w:bidi="ar-SY"/>
        </w:rPr>
        <w:t xml:space="preserve">لاحظت اللجنة أيضاً استخدام مصطلح "النمو الاقتصادي" في مشروع الخطة الاستراتيجية، واقترحت أن يهدف الاتحاد بدلاً من ذلك إلى "الازدهار" الذي لا </w:t>
      </w:r>
      <w:r w:rsidR="006C6710" w:rsidRPr="00997FEC">
        <w:rPr>
          <w:rFonts w:hint="cs"/>
          <w:rtl/>
          <w:lang w:bidi="ar-SY"/>
        </w:rPr>
        <w:t>ي</w:t>
      </w:r>
      <w:r w:rsidR="006C6710" w:rsidRPr="00997FEC">
        <w:rPr>
          <w:rtl/>
          <w:lang w:bidi="ar-SY"/>
        </w:rPr>
        <w:t xml:space="preserve">نظر </w:t>
      </w:r>
      <w:r w:rsidR="006C6710" w:rsidRPr="00997FEC">
        <w:rPr>
          <w:rFonts w:hint="cs"/>
          <w:rtl/>
          <w:lang w:bidi="ar-SY"/>
        </w:rPr>
        <w:t xml:space="preserve">في </w:t>
      </w:r>
      <w:r w:rsidR="006C6710" w:rsidRPr="00997FEC">
        <w:rPr>
          <w:rtl/>
          <w:lang w:bidi="ar-SY"/>
        </w:rPr>
        <w:t xml:space="preserve">النمو الاقتصادي الذي </w:t>
      </w:r>
      <w:r w:rsidR="006C6710" w:rsidRPr="00997FEC">
        <w:rPr>
          <w:rFonts w:hint="cs"/>
          <w:rtl/>
          <w:lang w:bidi="ar-SY"/>
        </w:rPr>
        <w:t>تظهره</w:t>
      </w:r>
      <w:r w:rsidR="006C6710" w:rsidRPr="00997FEC">
        <w:rPr>
          <w:rtl/>
          <w:lang w:bidi="ar-SY"/>
        </w:rPr>
        <w:t xml:space="preserve"> البيانات الإحصائية فحسب، بل أيضاً </w:t>
      </w:r>
      <w:r w:rsidR="006C6710" w:rsidRPr="00997FEC">
        <w:rPr>
          <w:rFonts w:hint="cs"/>
          <w:rtl/>
          <w:lang w:bidi="ar-SY"/>
        </w:rPr>
        <w:t xml:space="preserve">في </w:t>
      </w:r>
      <w:r w:rsidR="006C6710" w:rsidRPr="00997FEC">
        <w:rPr>
          <w:rtl/>
          <w:lang w:bidi="ar-SY"/>
        </w:rPr>
        <w:t>نهج شم</w:t>
      </w:r>
      <w:r w:rsidR="006C6710" w:rsidRPr="00997FEC">
        <w:rPr>
          <w:rFonts w:hint="cs"/>
          <w:rtl/>
          <w:lang w:bidi="ar-SY"/>
        </w:rPr>
        <w:t>و</w:t>
      </w:r>
      <w:r w:rsidR="006C6710" w:rsidRPr="00997FEC">
        <w:rPr>
          <w:rtl/>
          <w:lang w:bidi="ar-SY"/>
        </w:rPr>
        <w:t>ل</w:t>
      </w:r>
      <w:r w:rsidR="006C6710" w:rsidRPr="00997FEC">
        <w:rPr>
          <w:rFonts w:hint="cs"/>
          <w:rtl/>
          <w:lang w:bidi="ar-SY"/>
        </w:rPr>
        <w:t>ي</w:t>
      </w:r>
      <w:r w:rsidR="006C6710" w:rsidRPr="00997FEC">
        <w:rPr>
          <w:rtl/>
          <w:lang w:bidi="ar-SY"/>
        </w:rPr>
        <w:t xml:space="preserve"> يشمل الرفاه الاقتصادي والبيئة المستدامة.</w:t>
      </w:r>
    </w:p>
    <w:p w14:paraId="5C889444" w14:textId="3A46DC31" w:rsidR="004C6C7F" w:rsidRPr="00997FEC" w:rsidRDefault="004C6C7F" w:rsidP="006C6710">
      <w:pPr>
        <w:rPr>
          <w:rtl/>
          <w:lang w:bidi="ar-SY"/>
        </w:rPr>
      </w:pPr>
      <w:r w:rsidRPr="00997FEC">
        <w:rPr>
          <w:rFonts w:hint="cs"/>
          <w:rtl/>
          <w:lang w:bidi="ar-SY"/>
        </w:rPr>
        <w:t>6.3</w:t>
      </w:r>
      <w:r w:rsidRPr="00997FEC">
        <w:rPr>
          <w:rtl/>
          <w:lang w:bidi="ar-SY"/>
        </w:rPr>
        <w:tab/>
      </w:r>
      <w:r w:rsidR="006C6710" w:rsidRPr="00997FEC">
        <w:rPr>
          <w:rtl/>
          <w:lang w:bidi="ar-SY"/>
        </w:rPr>
        <w:t>أكدت اللجنة أخيراً أهمية أن تبدأ إدارة الاتحاد بالفعل في النظر في التنفيذ الإداري للخطة الاستراتيجية الجديدة.</w:t>
      </w:r>
    </w:p>
    <w:p w14:paraId="4C803A4A" w14:textId="77777777" w:rsidR="004C6C7F" w:rsidRPr="00997FEC" w:rsidRDefault="004C6C7F" w:rsidP="004C6C7F">
      <w:pPr>
        <w:pStyle w:val="Heading1"/>
      </w:pPr>
      <w:r w:rsidRPr="00997FEC">
        <w:rPr>
          <w:lang w:bidi="ar-EG"/>
        </w:rPr>
        <w:lastRenderedPageBreak/>
        <w:t>4</w:t>
      </w:r>
      <w:r w:rsidRPr="00997FEC">
        <w:rPr>
          <w:rtl/>
          <w:lang w:bidi="ar-EG"/>
        </w:rPr>
        <w:tab/>
      </w:r>
      <w:r w:rsidRPr="00997FEC">
        <w:rPr>
          <w:rFonts w:hint="cs"/>
          <w:rtl/>
          <w:lang w:bidi="ar-EG"/>
        </w:rPr>
        <w:t>الإدارة المالية</w:t>
      </w:r>
    </w:p>
    <w:p w14:paraId="6E48FFB9" w14:textId="1F0DF5B2" w:rsidR="004C6C7F" w:rsidRPr="00997FEC" w:rsidRDefault="004C6C7F" w:rsidP="00922127">
      <w:pPr>
        <w:rPr>
          <w:rtl/>
          <w:lang w:bidi="ar-EG"/>
        </w:rPr>
      </w:pPr>
      <w:r w:rsidRPr="00997FEC">
        <w:rPr>
          <w:lang w:bidi="ar-SY"/>
        </w:rPr>
        <w:t>1.4</w:t>
      </w:r>
      <w:r w:rsidRPr="00997FEC">
        <w:rPr>
          <w:lang w:bidi="ar-SY"/>
        </w:rPr>
        <w:tab/>
      </w:r>
      <w:r w:rsidRPr="00997FEC">
        <w:rPr>
          <w:rFonts w:hint="cs"/>
          <w:rtl/>
          <w:lang w:bidi="ar-EG"/>
        </w:rPr>
        <w:t xml:space="preserve">واصلت اللجنة </w:t>
      </w:r>
      <w:r w:rsidRPr="00997FEC">
        <w:rPr>
          <w:rFonts w:hint="cs"/>
          <w:rtl/>
        </w:rPr>
        <w:t>الاستشارية المستقلة للإدارة</w:t>
      </w:r>
      <w:r w:rsidRPr="00997FEC">
        <w:rPr>
          <w:rFonts w:hint="cs"/>
          <w:rtl/>
          <w:lang w:bidi="ar-EG"/>
        </w:rPr>
        <w:t xml:space="preserve"> </w:t>
      </w:r>
      <w:r w:rsidR="00E32C75" w:rsidRPr="00997FEC">
        <w:rPr>
          <w:rtl/>
          <w:lang w:bidi="ar-EG"/>
        </w:rPr>
        <w:t xml:space="preserve">مراقبة </w:t>
      </w:r>
      <w:r w:rsidR="001A450E" w:rsidRPr="00997FEC">
        <w:rPr>
          <w:rFonts w:hint="cs"/>
          <w:rtl/>
          <w:lang w:bidi="ar-EG"/>
        </w:rPr>
        <w:t xml:space="preserve">الشؤون </w:t>
      </w:r>
      <w:r w:rsidR="00E32C75" w:rsidRPr="00997FEC">
        <w:rPr>
          <w:rtl/>
          <w:lang w:bidi="ar-EG"/>
        </w:rPr>
        <w:t>المالية</w:t>
      </w:r>
      <w:r w:rsidR="00E32C75" w:rsidRPr="00997FEC">
        <w:rPr>
          <w:rFonts w:hint="cs"/>
          <w:rtl/>
          <w:lang w:bidi="ar-EG"/>
        </w:rPr>
        <w:t xml:space="preserve"> </w:t>
      </w:r>
      <w:r w:rsidRPr="00997FEC">
        <w:rPr>
          <w:rFonts w:hint="cs"/>
          <w:rtl/>
          <w:lang w:bidi="ar-EG"/>
        </w:rPr>
        <w:t>ومناقشة التطورات</w:t>
      </w:r>
      <w:r w:rsidRPr="00997FEC">
        <w:rPr>
          <w:rtl/>
          <w:lang w:bidi="ar-EG"/>
        </w:rPr>
        <w:t xml:space="preserve"> </w:t>
      </w:r>
      <w:r w:rsidRPr="00997FEC">
        <w:rPr>
          <w:rFonts w:hint="cs"/>
          <w:rtl/>
          <w:lang w:bidi="ar-EG"/>
        </w:rPr>
        <w:t>المتعلقة</w:t>
      </w:r>
      <w:r w:rsidRPr="00997FEC">
        <w:rPr>
          <w:rtl/>
          <w:lang w:bidi="ar-EG"/>
        </w:rPr>
        <w:t xml:space="preserve"> </w:t>
      </w:r>
      <w:r w:rsidRPr="00997FEC">
        <w:rPr>
          <w:rFonts w:hint="cs"/>
          <w:rtl/>
          <w:lang w:bidi="ar-EG"/>
        </w:rPr>
        <w:t>ب</w:t>
      </w:r>
      <w:r w:rsidRPr="00997FEC">
        <w:rPr>
          <w:rtl/>
          <w:lang w:bidi="ar-EG"/>
        </w:rPr>
        <w:t>دائرة إدارة الموارد</w:t>
      </w:r>
      <w:r w:rsidR="009C4364" w:rsidRPr="00997FEC">
        <w:rPr>
          <w:rFonts w:hint="cs"/>
          <w:rtl/>
          <w:lang w:bidi="ar-EG"/>
        </w:rPr>
        <w:t> </w:t>
      </w:r>
      <w:r w:rsidRPr="00997FEC">
        <w:rPr>
          <w:rtl/>
          <w:lang w:bidi="ar-EG"/>
        </w:rPr>
        <w:t>المالية.</w:t>
      </w:r>
    </w:p>
    <w:p w14:paraId="60DEE2EA" w14:textId="4B900A1E" w:rsidR="00980370" w:rsidRPr="00997FEC" w:rsidRDefault="004C6C7F" w:rsidP="000E1995">
      <w:pPr>
        <w:rPr>
          <w:rtl/>
          <w:lang w:bidi="ar-SY"/>
        </w:rPr>
      </w:pPr>
      <w:r w:rsidRPr="00997FEC">
        <w:rPr>
          <w:lang w:bidi="ar-SY"/>
        </w:rPr>
        <w:t>2.4</w:t>
      </w:r>
      <w:r w:rsidRPr="00997FEC">
        <w:rPr>
          <w:lang w:bidi="ar-SY"/>
        </w:rPr>
        <w:tab/>
      </w:r>
      <w:r w:rsidR="00980370" w:rsidRPr="00997FEC">
        <w:rPr>
          <w:rtl/>
          <w:lang w:bidi="ar-SY"/>
        </w:rPr>
        <w:t>على وجه الخصوص، تلقت اللجنة إحاطات</w:t>
      </w:r>
      <w:r w:rsidR="000E1995" w:rsidRPr="00997FEC">
        <w:rPr>
          <w:rFonts w:hint="cs"/>
          <w:rtl/>
          <w:lang w:bidi="ar-EG"/>
        </w:rPr>
        <w:t xml:space="preserve"> إعلامية</w:t>
      </w:r>
      <w:r w:rsidR="00980370" w:rsidRPr="00997FEC">
        <w:rPr>
          <w:rtl/>
          <w:lang w:bidi="ar-SY"/>
        </w:rPr>
        <w:t xml:space="preserve"> بشأن عملية إعداد مشروع الخطة المالية للفترة 2024-2027 فضلاً عن التطورات في تنفيذ الميزانية.</w:t>
      </w:r>
    </w:p>
    <w:p w14:paraId="7B71FC30" w14:textId="07AB9775" w:rsidR="004C6C7F" w:rsidRPr="00997FEC" w:rsidRDefault="004C6C7F" w:rsidP="007635C3">
      <w:pPr>
        <w:rPr>
          <w:rtl/>
          <w:lang w:bidi="ar-SY"/>
        </w:rPr>
      </w:pPr>
      <w:r w:rsidRPr="00997FEC">
        <w:rPr>
          <w:rFonts w:hint="cs"/>
          <w:rtl/>
          <w:lang w:bidi="ar-SY"/>
        </w:rPr>
        <w:t>3.4</w:t>
      </w:r>
      <w:r w:rsidRPr="00997FEC">
        <w:rPr>
          <w:rtl/>
          <w:lang w:bidi="ar-SY"/>
        </w:rPr>
        <w:tab/>
      </w:r>
      <w:r w:rsidR="00980370" w:rsidRPr="00997FEC">
        <w:rPr>
          <w:rtl/>
          <w:lang w:bidi="ar-SY"/>
        </w:rPr>
        <w:t>ناقشت اللجنة مع إدارة الاتحاد التحديات في وضع الخطة المالية فيما يتعلق بالأنشطة وطلبات الحصول على الموارد التي لم يحد</w:t>
      </w:r>
      <w:r w:rsidR="00980370" w:rsidRPr="00997FEC">
        <w:rPr>
          <w:rFonts w:hint="cs"/>
          <w:rtl/>
          <w:lang w:bidi="ar-SY"/>
        </w:rPr>
        <w:t>َ</w:t>
      </w:r>
      <w:r w:rsidR="00980370" w:rsidRPr="00997FEC">
        <w:rPr>
          <w:rtl/>
          <w:lang w:bidi="ar-SY"/>
        </w:rPr>
        <w:t>د تمويلها بعد، فضلاً عن الانخفاض في جانب الإيرادات للفترة 2021-2022 الذي أدى إلى عدم تحقيق أي وفورات خلال تنفيذ الميزانية السابقة.</w:t>
      </w:r>
    </w:p>
    <w:p w14:paraId="2DAEFE74" w14:textId="5032E1B0" w:rsidR="004C6C7F" w:rsidRPr="00997FEC" w:rsidRDefault="004C6C7F" w:rsidP="00980370">
      <w:pPr>
        <w:rPr>
          <w:rtl/>
          <w:lang w:bidi="ar-SY"/>
        </w:rPr>
      </w:pPr>
      <w:r w:rsidRPr="00997FEC">
        <w:rPr>
          <w:rFonts w:hint="cs"/>
          <w:rtl/>
          <w:lang w:bidi="ar-SY"/>
        </w:rPr>
        <w:t>4.4</w:t>
      </w:r>
      <w:r w:rsidRPr="00997FEC">
        <w:rPr>
          <w:rtl/>
          <w:lang w:bidi="ar-SY"/>
        </w:rPr>
        <w:tab/>
      </w:r>
      <w:r w:rsidR="00980370" w:rsidRPr="00997FEC">
        <w:rPr>
          <w:rtl/>
          <w:lang w:bidi="ar-SY"/>
        </w:rPr>
        <w:t xml:space="preserve">ستراقب اللجنة عن كثب </w:t>
      </w:r>
      <w:r w:rsidR="001A450E" w:rsidRPr="00997FEC">
        <w:rPr>
          <w:rFonts w:hint="cs"/>
          <w:rtl/>
          <w:lang w:bidi="ar-SY"/>
        </w:rPr>
        <w:t>حالة</w:t>
      </w:r>
      <w:r w:rsidR="003C2C89" w:rsidRPr="00997FEC">
        <w:rPr>
          <w:rFonts w:hint="cs"/>
          <w:rtl/>
          <w:lang w:bidi="ar-SY"/>
        </w:rPr>
        <w:t xml:space="preserve"> </w:t>
      </w:r>
      <w:r w:rsidR="00980370" w:rsidRPr="00997FEC">
        <w:rPr>
          <w:rtl/>
          <w:lang w:bidi="ar-SY"/>
        </w:rPr>
        <w:t>المنظمة من حيث توفر الموارد المالية فضلاً عن التوقعات وتوزيع الموارد في</w:t>
      </w:r>
      <w:r w:rsidR="003C2C89" w:rsidRPr="00997FEC">
        <w:rPr>
          <w:rFonts w:hint="cs"/>
          <w:rtl/>
          <w:lang w:bidi="ar-SY"/>
        </w:rPr>
        <w:t> </w:t>
      </w:r>
      <w:r w:rsidR="00980370" w:rsidRPr="00997FEC">
        <w:rPr>
          <w:rtl/>
          <w:lang w:bidi="ar-SY"/>
        </w:rPr>
        <w:t>إطار الميزانية اللاحقة.</w:t>
      </w:r>
    </w:p>
    <w:p w14:paraId="36BC8B2A" w14:textId="11966A57" w:rsidR="004C6C7F" w:rsidRPr="00997FEC" w:rsidRDefault="004C6C7F" w:rsidP="003000C9">
      <w:pPr>
        <w:rPr>
          <w:rtl/>
          <w:lang w:bidi="ar-SY"/>
        </w:rPr>
      </w:pPr>
      <w:r w:rsidRPr="00997FEC">
        <w:rPr>
          <w:rFonts w:hint="cs"/>
          <w:rtl/>
          <w:lang w:bidi="ar-SY"/>
        </w:rPr>
        <w:t>5.4</w:t>
      </w:r>
      <w:r w:rsidRPr="00997FEC">
        <w:rPr>
          <w:rtl/>
          <w:lang w:bidi="ar-SY"/>
        </w:rPr>
        <w:tab/>
      </w:r>
      <w:r w:rsidR="003000C9" w:rsidRPr="00997FEC">
        <w:rPr>
          <w:rtl/>
          <w:lang w:bidi="ar-SY"/>
        </w:rPr>
        <w:t>وناقشت اللجنة أيضاً الاختلاف في أسعار الخصم/الفائدة في البيانات المالية، مشيرة إلى عواقب ذلك على الوضع المالي للمنظمة، والحاجة إلى إدارة مزيد من التنوع.</w:t>
      </w:r>
    </w:p>
    <w:p w14:paraId="18236E8B" w14:textId="319F55EC" w:rsidR="00F94EA1" w:rsidRPr="00997FEC" w:rsidRDefault="004C6C7F" w:rsidP="000746A9">
      <w:pPr>
        <w:rPr>
          <w:rtl/>
          <w:lang w:bidi="ar-SY"/>
        </w:rPr>
      </w:pPr>
      <w:r w:rsidRPr="00997FEC">
        <w:rPr>
          <w:rFonts w:hint="cs"/>
          <w:rtl/>
          <w:lang w:bidi="ar-SY"/>
        </w:rPr>
        <w:t>6.4</w:t>
      </w:r>
      <w:r w:rsidRPr="00997FEC">
        <w:rPr>
          <w:rtl/>
          <w:lang w:bidi="ar-SY"/>
        </w:rPr>
        <w:tab/>
      </w:r>
      <w:r w:rsidR="00CF22C3" w:rsidRPr="00997FEC">
        <w:rPr>
          <w:rtl/>
          <w:lang w:bidi="ar-SY"/>
        </w:rPr>
        <w:t>ناقشت اللجنة استنتاجات المهمة الخاصة التي كلف</w:t>
      </w:r>
      <w:r w:rsidR="00CF22C3" w:rsidRPr="00997FEC">
        <w:rPr>
          <w:rFonts w:hint="cs"/>
          <w:rtl/>
          <w:lang w:bidi="ar-SY"/>
        </w:rPr>
        <w:t xml:space="preserve"> ب</w:t>
      </w:r>
      <w:r w:rsidR="00CF22C3" w:rsidRPr="00997FEC">
        <w:rPr>
          <w:rtl/>
          <w:lang w:bidi="ar-SY"/>
        </w:rPr>
        <w:t>ها الأمين العام بتقديم متابعة تحليلية إضافية لحالة الاحتيال في بانكوك</w:t>
      </w:r>
      <w:r w:rsidR="001A450E" w:rsidRPr="00997FEC">
        <w:rPr>
          <w:rFonts w:hint="cs"/>
          <w:rtl/>
          <w:lang w:bidi="ar-SY"/>
        </w:rPr>
        <w:t xml:space="preserve"> التي اكتُشفت في عام 2018</w:t>
      </w:r>
      <w:r w:rsidR="00CF22C3" w:rsidRPr="00997FEC">
        <w:rPr>
          <w:rtl/>
          <w:lang w:bidi="ar-SY"/>
        </w:rPr>
        <w:t xml:space="preserve">. وأعربت اللجنة عن تقديرها لتحديد المحيط الكامل لنطاق </w:t>
      </w:r>
      <w:r w:rsidR="003E5C7D" w:rsidRPr="00997FEC">
        <w:rPr>
          <w:rtl/>
          <w:lang w:bidi="ar-SY"/>
        </w:rPr>
        <w:t xml:space="preserve">الاحتيال </w:t>
      </w:r>
      <w:r w:rsidR="00CF22C3" w:rsidRPr="00997FEC">
        <w:rPr>
          <w:rtl/>
          <w:lang w:bidi="ar-SY"/>
        </w:rPr>
        <w:t>وقياسه كميا</w:t>
      </w:r>
      <w:r w:rsidR="00CF22C3" w:rsidRPr="00997FEC">
        <w:rPr>
          <w:rFonts w:hint="cs"/>
          <w:rtl/>
          <w:lang w:bidi="ar-SY"/>
        </w:rPr>
        <w:t>ً</w:t>
      </w:r>
      <w:r w:rsidR="00CF22C3" w:rsidRPr="00997FEC">
        <w:rPr>
          <w:rtl/>
          <w:lang w:bidi="ar-SY"/>
        </w:rPr>
        <w:t xml:space="preserve"> </w:t>
      </w:r>
      <w:r w:rsidR="00CF22C3" w:rsidRPr="00997FEC">
        <w:rPr>
          <w:rFonts w:hint="cs"/>
          <w:rtl/>
          <w:lang w:bidi="ar-SY"/>
        </w:rPr>
        <w:t>ب</w:t>
      </w:r>
      <w:r w:rsidR="00CF22C3" w:rsidRPr="00997FEC">
        <w:rPr>
          <w:rtl/>
          <w:lang w:bidi="ar-SY"/>
        </w:rPr>
        <w:t>مزيد من الدروس المستفادة.</w:t>
      </w:r>
      <w:r w:rsidR="000746A9" w:rsidRPr="00997FEC">
        <w:rPr>
          <w:rFonts w:hint="cs"/>
          <w:rtl/>
          <w:lang w:bidi="ar-SY"/>
        </w:rPr>
        <w:t xml:space="preserve"> ونوهت</w:t>
      </w:r>
      <w:r w:rsidR="00F94EA1" w:rsidRPr="00997FEC">
        <w:rPr>
          <w:rtl/>
          <w:lang w:bidi="ar-SY"/>
        </w:rPr>
        <w:t xml:space="preserve"> اللجنة</w:t>
      </w:r>
      <w:r w:rsidR="000746A9" w:rsidRPr="00997FEC">
        <w:rPr>
          <w:rFonts w:hint="cs"/>
          <w:rtl/>
          <w:lang w:bidi="ar-SY"/>
        </w:rPr>
        <w:t xml:space="preserve"> إلى</w:t>
      </w:r>
      <w:r w:rsidR="00F94EA1" w:rsidRPr="00997FEC">
        <w:rPr>
          <w:rtl/>
          <w:lang w:bidi="ar-SY"/>
        </w:rPr>
        <w:t xml:space="preserve"> أن النظر </w:t>
      </w:r>
      <w:r w:rsidR="000746A9" w:rsidRPr="00997FEC">
        <w:rPr>
          <w:rFonts w:hint="cs"/>
          <w:rtl/>
          <w:lang w:bidi="ar-SY"/>
        </w:rPr>
        <w:t xml:space="preserve">جار </w:t>
      </w:r>
      <w:r w:rsidR="00F94EA1" w:rsidRPr="00997FEC">
        <w:rPr>
          <w:rtl/>
          <w:lang w:bidi="ar-SY"/>
        </w:rPr>
        <w:t>في علاج</w:t>
      </w:r>
      <w:r w:rsidR="000746A9" w:rsidRPr="00997FEC">
        <w:rPr>
          <w:rtl/>
          <w:lang w:bidi="ar-SY"/>
        </w:rPr>
        <w:t xml:space="preserve"> لمعالجة</w:t>
      </w:r>
      <w:r w:rsidR="00F94EA1" w:rsidRPr="00997FEC">
        <w:rPr>
          <w:rtl/>
          <w:lang w:bidi="ar-SY"/>
        </w:rPr>
        <w:t xml:space="preserve"> أوجه القصور التي ك</w:t>
      </w:r>
      <w:r w:rsidR="000746A9" w:rsidRPr="00997FEC">
        <w:rPr>
          <w:rFonts w:hint="cs"/>
          <w:rtl/>
          <w:lang w:bidi="ar-SY"/>
        </w:rPr>
        <w:t>ُ</w:t>
      </w:r>
      <w:r w:rsidR="00F94EA1" w:rsidRPr="00997FEC">
        <w:rPr>
          <w:rtl/>
          <w:lang w:bidi="ar-SY"/>
        </w:rPr>
        <w:t xml:space="preserve">شف </w:t>
      </w:r>
      <w:r w:rsidR="000746A9" w:rsidRPr="00997FEC">
        <w:rPr>
          <w:rFonts w:hint="cs"/>
          <w:rtl/>
          <w:lang w:bidi="ar-SY"/>
        </w:rPr>
        <w:t xml:space="preserve">النقاب </w:t>
      </w:r>
      <w:r w:rsidR="00F94EA1" w:rsidRPr="00997FEC">
        <w:rPr>
          <w:rtl/>
          <w:lang w:bidi="ar-SY"/>
        </w:rPr>
        <w:t xml:space="preserve">عنها في جهود </w:t>
      </w:r>
      <w:r w:rsidR="000746A9" w:rsidRPr="00997FEC">
        <w:rPr>
          <w:rFonts w:hint="cs"/>
          <w:rtl/>
          <w:lang w:bidi="ar-SY"/>
        </w:rPr>
        <w:t>ا</w:t>
      </w:r>
      <w:r w:rsidR="000746A9" w:rsidRPr="00997FEC">
        <w:rPr>
          <w:rtl/>
          <w:lang w:bidi="ar-SY"/>
        </w:rPr>
        <w:t xml:space="preserve">لاستدلال الجنائي </w:t>
      </w:r>
      <w:r w:rsidR="00F94EA1" w:rsidRPr="00997FEC">
        <w:rPr>
          <w:rtl/>
          <w:lang w:bidi="ar-SY"/>
        </w:rPr>
        <w:t>السابقة.</w:t>
      </w:r>
    </w:p>
    <w:p w14:paraId="0CB1440E" w14:textId="00A09E56" w:rsidR="004C6C7F" w:rsidRPr="00997FEC" w:rsidRDefault="004C6C7F" w:rsidP="004C6C7F">
      <w:pPr>
        <w:pStyle w:val="Heading1"/>
        <w:rPr>
          <w:rtl/>
          <w:lang w:bidi="ar-EG"/>
        </w:rPr>
      </w:pPr>
      <w:r w:rsidRPr="00997FEC">
        <w:rPr>
          <w:rFonts w:hint="cs"/>
          <w:rtl/>
          <w:lang w:bidi="ar-SY"/>
        </w:rPr>
        <w:t>5</w:t>
      </w:r>
      <w:r w:rsidRPr="00997FEC">
        <w:rPr>
          <w:rtl/>
          <w:lang w:bidi="ar-SY"/>
        </w:rPr>
        <w:tab/>
      </w:r>
      <w:r w:rsidR="00B8231A" w:rsidRPr="00997FEC">
        <w:rPr>
          <w:rtl/>
          <w:lang w:bidi="ar-SY"/>
        </w:rPr>
        <w:t>مشروع بناء مقر الاتحاد</w:t>
      </w:r>
    </w:p>
    <w:p w14:paraId="4E08F3EB" w14:textId="1199DB3D" w:rsidR="00B52788" w:rsidRPr="00997FEC" w:rsidRDefault="004C6C7F" w:rsidP="00B52788">
      <w:pPr>
        <w:rPr>
          <w:lang w:bidi="ar-SY"/>
        </w:rPr>
      </w:pPr>
      <w:r w:rsidRPr="00997FEC">
        <w:rPr>
          <w:rFonts w:hint="cs"/>
          <w:rtl/>
          <w:lang w:bidi="ar-SY"/>
        </w:rPr>
        <w:t>1.5</w:t>
      </w:r>
      <w:r w:rsidRPr="00997FEC">
        <w:rPr>
          <w:rtl/>
          <w:lang w:bidi="ar-SY"/>
        </w:rPr>
        <w:tab/>
      </w:r>
      <w:r w:rsidR="00B52788" w:rsidRPr="00997FEC">
        <w:rPr>
          <w:rFonts w:hint="cs"/>
          <w:rtl/>
          <w:lang w:bidi="ar-SY"/>
        </w:rPr>
        <w:t xml:space="preserve">استمرت اللجنة الاستشارية المستقلة للإدارة في تلقي إحاطات إعلامية منتظمة من رئيس شعبة إدارة المرافق ومشروع المبنى بشأن التقدم المحرز والتطورات في مشروع تشييد مباني مقر الاتحاد. ويسر اللجنة أن تلاحظ أن تنفيذ المشروع </w:t>
      </w:r>
      <w:r w:rsidR="004D0479" w:rsidRPr="00997FEC">
        <w:rPr>
          <w:rFonts w:hint="cs"/>
          <w:rtl/>
          <w:lang w:bidi="ar-SY"/>
        </w:rPr>
        <w:t xml:space="preserve">ما برح </w:t>
      </w:r>
      <w:r w:rsidR="00B52788" w:rsidRPr="00997FEC">
        <w:rPr>
          <w:rFonts w:hint="cs"/>
          <w:rtl/>
          <w:lang w:bidi="ar-SY"/>
        </w:rPr>
        <w:t>حتى الآن تحت السيطرة.</w:t>
      </w:r>
    </w:p>
    <w:p w14:paraId="1666C0E3" w14:textId="53CB7701" w:rsidR="00B52788" w:rsidRPr="00997FEC" w:rsidRDefault="00B52788" w:rsidP="00057A66">
      <w:pPr>
        <w:rPr>
          <w:rtl/>
          <w:lang w:bidi="ar-SY"/>
        </w:rPr>
      </w:pPr>
      <w:r w:rsidRPr="00997FEC">
        <w:rPr>
          <w:rFonts w:hint="cs"/>
          <w:rtl/>
          <w:lang w:bidi="ar-SY"/>
        </w:rPr>
        <w:t>2.5</w:t>
      </w:r>
      <w:r w:rsidRPr="00997FEC">
        <w:rPr>
          <w:rtl/>
          <w:lang w:bidi="ar-SY"/>
        </w:rPr>
        <w:tab/>
      </w:r>
      <w:r w:rsidR="000605D0" w:rsidRPr="00997FEC">
        <w:rPr>
          <w:rtl/>
          <w:lang w:bidi="ar-SY"/>
        </w:rPr>
        <w:t xml:space="preserve">بالنظر إلى حجم المشروع والمخاطر التي ينطوي عليها تنفيذ المشروع والتحديات التقنية التي سيطرحها مثل هذا المشروع، كررت اللجنة الاستشارية المستقلة للإدارة التأكيد على الحاجة إلى تعزيز القدرات التقنية في إدارة المشروع وهياكل </w:t>
      </w:r>
      <w:r w:rsidR="00057A66" w:rsidRPr="00997FEC">
        <w:rPr>
          <w:rFonts w:hint="cs"/>
          <w:rtl/>
          <w:lang w:bidi="ar-EG"/>
        </w:rPr>
        <w:t xml:space="preserve">الرقابة </w:t>
      </w:r>
      <w:r w:rsidR="000605D0" w:rsidRPr="00997FEC">
        <w:rPr>
          <w:rtl/>
          <w:lang w:bidi="ar-SY"/>
        </w:rPr>
        <w:t>عليه.</w:t>
      </w:r>
      <w:r w:rsidR="00462A4D" w:rsidRPr="00997FEC">
        <w:rPr>
          <w:rtl/>
          <w:lang w:bidi="ar-SY"/>
        </w:rPr>
        <w:t xml:space="preserve"> و</w:t>
      </w:r>
      <w:r w:rsidR="00462A4D" w:rsidRPr="00997FEC">
        <w:rPr>
          <w:rFonts w:hint="cs"/>
          <w:rtl/>
          <w:lang w:bidi="ar-SY"/>
        </w:rPr>
        <w:t xml:space="preserve">من شأن </w:t>
      </w:r>
      <w:r w:rsidR="00462A4D" w:rsidRPr="00997FEC">
        <w:rPr>
          <w:rtl/>
          <w:lang w:bidi="ar-SY"/>
        </w:rPr>
        <w:t xml:space="preserve">ذلك </w:t>
      </w:r>
      <w:r w:rsidR="00462A4D" w:rsidRPr="00997FEC">
        <w:rPr>
          <w:rFonts w:hint="cs"/>
          <w:rtl/>
          <w:lang w:bidi="ar-SY"/>
        </w:rPr>
        <w:t xml:space="preserve">أن </w:t>
      </w:r>
      <w:r w:rsidR="00462A4D" w:rsidRPr="00997FEC">
        <w:rPr>
          <w:rtl/>
          <w:lang w:bidi="ar-SY"/>
        </w:rPr>
        <w:t>يتحقق من خلال إدراج م</w:t>
      </w:r>
      <w:r w:rsidR="00462A4D" w:rsidRPr="00997FEC">
        <w:rPr>
          <w:rFonts w:hint="cs"/>
          <w:rtl/>
          <w:lang w:bidi="ar-SY"/>
        </w:rPr>
        <w:t>َ</w:t>
      </w:r>
      <w:r w:rsidR="00462A4D" w:rsidRPr="00997FEC">
        <w:rPr>
          <w:rtl/>
          <w:lang w:bidi="ar-SY"/>
        </w:rPr>
        <w:t xml:space="preserve">ورد تقني </w:t>
      </w:r>
      <w:r w:rsidR="006979AF" w:rsidRPr="00997FEC">
        <w:rPr>
          <w:rtl/>
          <w:lang w:bidi="ar-EG"/>
        </w:rPr>
        <w:t xml:space="preserve">من ذوي الخبرة </w:t>
      </w:r>
      <w:r w:rsidR="00462A4D" w:rsidRPr="00997FEC">
        <w:rPr>
          <w:rFonts w:hint="cs"/>
          <w:rtl/>
          <w:lang w:bidi="ar-SY"/>
        </w:rPr>
        <w:t>ليقدم</w:t>
      </w:r>
      <w:r w:rsidR="00462A4D" w:rsidRPr="00997FEC">
        <w:rPr>
          <w:rtl/>
          <w:lang w:bidi="ar-SY"/>
        </w:rPr>
        <w:t xml:space="preserve"> </w:t>
      </w:r>
      <w:r w:rsidR="00057A66" w:rsidRPr="00997FEC">
        <w:rPr>
          <w:rFonts w:hint="cs"/>
          <w:rtl/>
          <w:lang w:bidi="ar-EG"/>
        </w:rPr>
        <w:t xml:space="preserve">الرقابة </w:t>
      </w:r>
      <w:r w:rsidR="00462A4D" w:rsidRPr="00997FEC">
        <w:rPr>
          <w:rtl/>
          <w:lang w:bidi="ar-SY"/>
        </w:rPr>
        <w:t>الفع</w:t>
      </w:r>
      <w:r w:rsidR="00FA0156" w:rsidRPr="00997FEC">
        <w:rPr>
          <w:rFonts w:hint="cs"/>
          <w:rtl/>
          <w:lang w:bidi="ar-SY"/>
        </w:rPr>
        <w:t>ّ</w:t>
      </w:r>
      <w:r w:rsidR="00462A4D" w:rsidRPr="00997FEC">
        <w:rPr>
          <w:rtl/>
          <w:lang w:bidi="ar-SY"/>
        </w:rPr>
        <w:t>ال</w:t>
      </w:r>
      <w:r w:rsidR="00057A66" w:rsidRPr="00997FEC">
        <w:rPr>
          <w:rFonts w:hint="cs"/>
          <w:rtl/>
          <w:lang w:bidi="ar-SY"/>
        </w:rPr>
        <w:t>ة</w:t>
      </w:r>
      <w:r w:rsidR="00462A4D" w:rsidRPr="00997FEC">
        <w:rPr>
          <w:rtl/>
          <w:lang w:bidi="ar-SY"/>
        </w:rPr>
        <w:t xml:space="preserve"> على المشروع و"</w:t>
      </w:r>
      <w:r w:rsidR="00462A4D" w:rsidRPr="00997FEC">
        <w:rPr>
          <w:rFonts w:hint="cs"/>
          <w:rtl/>
          <w:lang w:bidi="ar-SY"/>
        </w:rPr>
        <w:t>ي</w:t>
      </w:r>
      <w:r w:rsidR="00462A4D" w:rsidRPr="00997FEC">
        <w:rPr>
          <w:rtl/>
          <w:lang w:bidi="ar-SY"/>
        </w:rPr>
        <w:t>تحد</w:t>
      </w:r>
      <w:r w:rsidR="00462A4D" w:rsidRPr="00997FEC">
        <w:rPr>
          <w:rFonts w:hint="cs"/>
          <w:rtl/>
          <w:lang w:bidi="ar-SY"/>
        </w:rPr>
        <w:t>ى</w:t>
      </w:r>
      <w:r w:rsidR="00462A4D" w:rsidRPr="00997FEC">
        <w:rPr>
          <w:rtl/>
          <w:lang w:bidi="ar-SY"/>
        </w:rPr>
        <w:t>" الموارد التي ينطوي عليها تنفيذ المشروع.</w:t>
      </w:r>
    </w:p>
    <w:p w14:paraId="43DFE333" w14:textId="27FFEC4E" w:rsidR="00B52788" w:rsidRPr="00997FEC" w:rsidRDefault="00B52788" w:rsidP="001E75B3">
      <w:pPr>
        <w:rPr>
          <w:rtl/>
          <w:lang w:bidi="ar-SY"/>
        </w:rPr>
      </w:pPr>
      <w:r w:rsidRPr="00997FEC">
        <w:rPr>
          <w:rFonts w:hint="cs"/>
          <w:rtl/>
          <w:lang w:bidi="ar-SY"/>
        </w:rPr>
        <w:t>3.5</w:t>
      </w:r>
      <w:r w:rsidRPr="00997FEC">
        <w:rPr>
          <w:rtl/>
          <w:lang w:bidi="ar-SY"/>
        </w:rPr>
        <w:tab/>
      </w:r>
      <w:r w:rsidR="001E75B3" w:rsidRPr="00997FEC">
        <w:rPr>
          <w:rtl/>
          <w:lang w:bidi="ar-SY"/>
        </w:rPr>
        <w:t>فيما يتعلق بقدرة المراجعة، أقرت اللجنة بتقرير مراجعة مشروع المقر الجديد للاتحاد الذي أجرته وحدة المراجعة الداخلية وواصلت إسداء المشورة بشأن عمليات المراجعة المنتظمة من خلال التعزيز المناسب للقدرة التقنية اللازمة لعمليات المراجعة هذه عند بدء تنفيذ المشروع.</w:t>
      </w:r>
    </w:p>
    <w:p w14:paraId="738E2BE7" w14:textId="3FA14C49" w:rsidR="00B52788" w:rsidRPr="00997FEC" w:rsidRDefault="00B52788" w:rsidP="0075430C">
      <w:pPr>
        <w:rPr>
          <w:rtl/>
          <w:lang w:bidi="ar-SY"/>
        </w:rPr>
      </w:pPr>
      <w:r w:rsidRPr="00997FEC">
        <w:rPr>
          <w:rFonts w:hint="cs"/>
          <w:rtl/>
          <w:lang w:bidi="ar-SY"/>
        </w:rPr>
        <w:t>4.5</w:t>
      </w:r>
      <w:r w:rsidRPr="00997FEC">
        <w:rPr>
          <w:rtl/>
          <w:lang w:bidi="ar-SY"/>
        </w:rPr>
        <w:tab/>
      </w:r>
      <w:r w:rsidR="0075430C" w:rsidRPr="00997FEC">
        <w:rPr>
          <w:rFonts w:hint="cs"/>
          <w:rtl/>
          <w:lang w:bidi="ar-SY"/>
        </w:rPr>
        <w:t>ونبهت</w:t>
      </w:r>
      <w:r w:rsidR="0075430C" w:rsidRPr="00997FEC">
        <w:rPr>
          <w:rtl/>
          <w:lang w:bidi="ar-SY"/>
        </w:rPr>
        <w:t xml:space="preserve"> اللجنة </w:t>
      </w:r>
      <w:r w:rsidR="0075430C" w:rsidRPr="00997FEC">
        <w:rPr>
          <w:rFonts w:hint="cs"/>
          <w:rtl/>
          <w:lang w:bidi="ar-SY"/>
        </w:rPr>
        <w:t>من محاذير</w:t>
      </w:r>
      <w:r w:rsidR="0075430C" w:rsidRPr="00997FEC">
        <w:rPr>
          <w:rtl/>
          <w:lang w:bidi="ar-SY"/>
        </w:rPr>
        <w:t xml:space="preserve"> التطورات المحتملة في الأسعار والجدول الزمني، بسبب التضخم وتحديات سلسلة التوريد على الصعيد العالمي، التي تشكل خطر تجاوز التكاليف وتأخيرات في التنفيذ. ويجب على الإدارة أن تأخذ هذه المخاطر الناشئة في الاعتبار وأن تخطط للتخفيف من وطأتها.</w:t>
      </w:r>
    </w:p>
    <w:p w14:paraId="34D5F3E9" w14:textId="77777777" w:rsidR="001A450E" w:rsidRPr="00997FEC" w:rsidRDefault="00B52788" w:rsidP="001A450E">
      <w:pPr>
        <w:rPr>
          <w:rtl/>
          <w:lang w:bidi="ar-SY"/>
        </w:rPr>
      </w:pPr>
      <w:r w:rsidRPr="00997FEC">
        <w:rPr>
          <w:rFonts w:hint="cs"/>
          <w:rtl/>
          <w:lang w:bidi="ar-SY"/>
        </w:rPr>
        <w:t>5.5</w:t>
      </w:r>
      <w:r w:rsidRPr="00997FEC">
        <w:rPr>
          <w:lang w:bidi="ar-SY"/>
        </w:rPr>
        <w:tab/>
      </w:r>
      <w:r w:rsidR="001A450E" w:rsidRPr="00997FEC">
        <w:rPr>
          <w:rtl/>
          <w:lang w:bidi="ar-SY"/>
        </w:rPr>
        <w:t>وتسترعي اللجنة انتباه إدارة الاتحاد والمجلس أيضاً إلى الشواغل التي أثيرت في تقرير المراجعة الخارجية لعام 2021 بشأن المخاطر المحتملة المتصلة بمشروع</w:t>
      </w:r>
      <w:r w:rsidR="001A450E" w:rsidRPr="00997FEC">
        <w:rPr>
          <w:rFonts w:hint="cs"/>
          <w:rtl/>
          <w:lang w:bidi="ar-SY"/>
        </w:rPr>
        <w:t xml:space="preserve"> مقر</w:t>
      </w:r>
      <w:r w:rsidR="001A450E" w:rsidRPr="00997FEC">
        <w:rPr>
          <w:rtl/>
          <w:lang w:bidi="ar-SY"/>
        </w:rPr>
        <w:t xml:space="preserve"> الاتحاد الجديد.</w:t>
      </w:r>
    </w:p>
    <w:p w14:paraId="48825117" w14:textId="0EFAFF6C" w:rsidR="00B52788" w:rsidRPr="00997FEC" w:rsidRDefault="001A450E" w:rsidP="001A450E">
      <w:pPr>
        <w:rPr>
          <w:rtl/>
          <w:lang w:bidi="ar-SY"/>
        </w:rPr>
      </w:pPr>
      <w:r w:rsidRPr="00997FEC">
        <w:rPr>
          <w:rFonts w:hint="cs"/>
          <w:rtl/>
          <w:lang w:bidi="ar-SY"/>
        </w:rPr>
        <w:t>6.5</w:t>
      </w:r>
      <w:r w:rsidRPr="00997FEC">
        <w:rPr>
          <w:lang w:bidi="ar-SY"/>
        </w:rPr>
        <w:tab/>
      </w:r>
      <w:r w:rsidR="00B52788" w:rsidRPr="00997FEC">
        <w:rPr>
          <w:rFonts w:hint="cs"/>
          <w:rtl/>
          <w:lang w:bidi="ar-SY"/>
        </w:rPr>
        <w:t>وستواصل اللجنة رصد التقدم المحرز نظراً لأهمية المشروع والمخاطر التي ينطوي عليها.</w:t>
      </w:r>
    </w:p>
    <w:p w14:paraId="25ABE20A" w14:textId="4106D088" w:rsidR="00B52788" w:rsidRPr="00997FEC" w:rsidRDefault="00B52788" w:rsidP="00FA0156">
      <w:pPr>
        <w:pBdr>
          <w:top w:val="single" w:sz="4" w:space="1" w:color="auto"/>
          <w:left w:val="single" w:sz="4" w:space="4" w:color="auto"/>
          <w:bottom w:val="single" w:sz="4" w:space="1" w:color="auto"/>
          <w:right w:val="single" w:sz="4" w:space="4" w:color="auto"/>
        </w:pBdr>
        <w:spacing w:before="240" w:after="240"/>
        <w:rPr>
          <w:b/>
          <w:bCs/>
          <w:rtl/>
          <w:lang w:bidi="ar-EG"/>
        </w:rPr>
      </w:pPr>
      <w:r w:rsidRPr="00997FEC">
        <w:rPr>
          <w:rFonts w:hint="cs"/>
          <w:b/>
          <w:bCs/>
          <w:rtl/>
          <w:lang w:bidi="ar-SY"/>
        </w:rPr>
        <w:t>التوصية 2</w:t>
      </w:r>
      <w:r w:rsidRPr="00997FEC">
        <w:rPr>
          <w:rStyle w:val="FootnoteReference"/>
          <w:b/>
          <w:bCs/>
          <w:rtl/>
          <w:lang w:bidi="ar-SY"/>
        </w:rPr>
        <w:footnoteReference w:id="1"/>
      </w:r>
      <w:r w:rsidRPr="00997FEC">
        <w:rPr>
          <w:rFonts w:hint="cs"/>
          <w:b/>
          <w:bCs/>
          <w:rtl/>
          <w:lang w:bidi="ar-SY"/>
        </w:rPr>
        <w:t xml:space="preserve"> </w:t>
      </w:r>
      <w:r w:rsidRPr="00997FEC">
        <w:rPr>
          <w:b/>
          <w:bCs/>
          <w:lang w:bidi="ar-SY"/>
        </w:rPr>
        <w:t>(2022)</w:t>
      </w:r>
      <w:r w:rsidRPr="00997FEC">
        <w:rPr>
          <w:rFonts w:hint="cs"/>
          <w:b/>
          <w:bCs/>
          <w:rtl/>
          <w:lang w:bidi="ar-EG"/>
        </w:rPr>
        <w:t xml:space="preserve">: </w:t>
      </w:r>
      <w:r w:rsidR="006979AF" w:rsidRPr="00997FEC">
        <w:rPr>
          <w:rtl/>
          <w:lang w:bidi="ar-EG"/>
        </w:rPr>
        <w:t xml:space="preserve">توصي اللجنة بتعزيز القدرات التقنية في مجال الإدارة وهياكل </w:t>
      </w:r>
      <w:r w:rsidR="00057A66" w:rsidRPr="00997FEC">
        <w:rPr>
          <w:rFonts w:hint="cs"/>
          <w:rtl/>
          <w:lang w:bidi="ar-EG"/>
        </w:rPr>
        <w:t xml:space="preserve">الرقابة </w:t>
      </w:r>
      <w:r w:rsidR="006979AF" w:rsidRPr="00997FEC">
        <w:rPr>
          <w:rtl/>
          <w:lang w:bidi="ar-EG"/>
        </w:rPr>
        <w:t>لمشروع مبنى مقر الاتحاد، من خلال إدراج م</w:t>
      </w:r>
      <w:r w:rsidR="006979AF" w:rsidRPr="00997FEC">
        <w:rPr>
          <w:rFonts w:hint="cs"/>
          <w:rtl/>
          <w:lang w:bidi="ar-EG"/>
        </w:rPr>
        <w:t>َ</w:t>
      </w:r>
      <w:r w:rsidR="006979AF" w:rsidRPr="00997FEC">
        <w:rPr>
          <w:rtl/>
          <w:lang w:bidi="ar-EG"/>
        </w:rPr>
        <w:t xml:space="preserve">ورد تقني من ذوي الخبرة </w:t>
      </w:r>
      <w:r w:rsidR="006979AF" w:rsidRPr="00997FEC">
        <w:rPr>
          <w:rFonts w:hint="cs"/>
          <w:rtl/>
          <w:lang w:bidi="ar-SY"/>
        </w:rPr>
        <w:t>ليقدم</w:t>
      </w:r>
      <w:r w:rsidR="006979AF" w:rsidRPr="00997FEC">
        <w:rPr>
          <w:rtl/>
          <w:lang w:bidi="ar-SY"/>
        </w:rPr>
        <w:t xml:space="preserve"> </w:t>
      </w:r>
      <w:r w:rsidR="00536780" w:rsidRPr="00997FEC">
        <w:rPr>
          <w:rFonts w:hint="cs"/>
          <w:rtl/>
          <w:lang w:bidi="ar-EG"/>
        </w:rPr>
        <w:t xml:space="preserve">الرقابة </w:t>
      </w:r>
      <w:r w:rsidR="006979AF" w:rsidRPr="00997FEC">
        <w:rPr>
          <w:rtl/>
          <w:lang w:bidi="ar-SY"/>
        </w:rPr>
        <w:t>الفع</w:t>
      </w:r>
      <w:r w:rsidR="00FA0156" w:rsidRPr="00997FEC">
        <w:rPr>
          <w:rFonts w:hint="cs"/>
          <w:rtl/>
          <w:lang w:bidi="ar-SY"/>
        </w:rPr>
        <w:t>ّ</w:t>
      </w:r>
      <w:r w:rsidR="006979AF" w:rsidRPr="00997FEC">
        <w:rPr>
          <w:rtl/>
          <w:lang w:bidi="ar-SY"/>
        </w:rPr>
        <w:t>ال</w:t>
      </w:r>
      <w:r w:rsidR="00536780" w:rsidRPr="00997FEC">
        <w:rPr>
          <w:rFonts w:hint="cs"/>
          <w:rtl/>
          <w:lang w:bidi="ar-SY"/>
        </w:rPr>
        <w:t>ة</w:t>
      </w:r>
      <w:r w:rsidR="006979AF" w:rsidRPr="00997FEC">
        <w:rPr>
          <w:rtl/>
          <w:lang w:bidi="ar-SY"/>
        </w:rPr>
        <w:t xml:space="preserve"> على المشروع و</w:t>
      </w:r>
      <w:r w:rsidR="006979AF" w:rsidRPr="00997FEC">
        <w:rPr>
          <w:rFonts w:hint="cs"/>
          <w:rtl/>
          <w:lang w:bidi="ar-SY"/>
        </w:rPr>
        <w:t>ي</w:t>
      </w:r>
      <w:r w:rsidR="006979AF" w:rsidRPr="00997FEC">
        <w:rPr>
          <w:rtl/>
          <w:lang w:bidi="ar-SY"/>
        </w:rPr>
        <w:t>تحد</w:t>
      </w:r>
      <w:r w:rsidR="006979AF" w:rsidRPr="00997FEC">
        <w:rPr>
          <w:rFonts w:hint="cs"/>
          <w:rtl/>
          <w:lang w:bidi="ar-SY"/>
        </w:rPr>
        <w:t>ى</w:t>
      </w:r>
      <w:r w:rsidR="006979AF" w:rsidRPr="00997FEC">
        <w:rPr>
          <w:rtl/>
          <w:lang w:bidi="ar-EG"/>
        </w:rPr>
        <w:t xml:space="preserve"> الموارد التي ينطوي عليها تنفيذ المشروع.</w:t>
      </w:r>
    </w:p>
    <w:p w14:paraId="3E2A6C24" w14:textId="7C738B3B" w:rsidR="00B52788" w:rsidRPr="00997FEC" w:rsidRDefault="00B52788" w:rsidP="00B52788">
      <w:pPr>
        <w:pStyle w:val="Heading1"/>
        <w:rPr>
          <w:lang w:bidi="ar-SY"/>
        </w:rPr>
      </w:pPr>
      <w:r w:rsidRPr="00997FEC">
        <w:rPr>
          <w:rFonts w:hint="cs"/>
          <w:rtl/>
          <w:lang w:bidi="ar-SY"/>
        </w:rPr>
        <w:lastRenderedPageBreak/>
        <w:t>6</w:t>
      </w:r>
      <w:r w:rsidRPr="00997FEC">
        <w:rPr>
          <w:rtl/>
          <w:lang w:bidi="ar-SY"/>
        </w:rPr>
        <w:tab/>
      </w:r>
      <w:r w:rsidR="0021343B" w:rsidRPr="00997FEC">
        <w:rPr>
          <w:rtl/>
          <w:lang w:bidi="ar-SY"/>
        </w:rPr>
        <w:t>المشتريات</w:t>
      </w:r>
    </w:p>
    <w:p w14:paraId="17A72177" w14:textId="1EB683FF" w:rsidR="00B52788" w:rsidRPr="00997FEC" w:rsidRDefault="00B52788" w:rsidP="00CE7643">
      <w:pPr>
        <w:rPr>
          <w:rtl/>
          <w:lang w:bidi="ar-SY"/>
        </w:rPr>
      </w:pPr>
      <w:r w:rsidRPr="00997FEC">
        <w:rPr>
          <w:lang w:bidi="ar-SY"/>
        </w:rPr>
        <w:t>1.6</w:t>
      </w:r>
      <w:r w:rsidRPr="00997FEC">
        <w:rPr>
          <w:lang w:bidi="ar-SY"/>
        </w:rPr>
        <w:tab/>
      </w:r>
      <w:r w:rsidR="00A0233A" w:rsidRPr="00997FEC">
        <w:rPr>
          <w:rFonts w:hint="cs"/>
          <w:rtl/>
          <w:lang w:bidi="ar-SY"/>
        </w:rPr>
        <w:t>تواصلت</w:t>
      </w:r>
      <w:r w:rsidR="00CE7643" w:rsidRPr="00997FEC">
        <w:rPr>
          <w:rtl/>
          <w:lang w:bidi="ar-SY"/>
        </w:rPr>
        <w:t xml:space="preserve"> اللجنة الاستشارية المستقلة للإدارة مع الرئيس الجديد لشعبة المشتريات وتلقت إحاطة بشأن الحالة العامة لوظيفة المشتريات في الاتحاد والتحديات التشغيلية والتقدم المحرز في مراجعة دليل المشتريات وعملية تعزيز تدريب الموظفين في المكاتب الإقليمية.</w:t>
      </w:r>
    </w:p>
    <w:p w14:paraId="7875CFB2" w14:textId="5B247CD0" w:rsidR="00B52788" w:rsidRPr="00997FEC" w:rsidRDefault="00B52788" w:rsidP="00B52788">
      <w:pPr>
        <w:pStyle w:val="Heading1"/>
        <w:rPr>
          <w:rtl/>
          <w:lang w:bidi="ar-SY"/>
        </w:rPr>
      </w:pPr>
      <w:r w:rsidRPr="00997FEC">
        <w:rPr>
          <w:rFonts w:hint="cs"/>
          <w:rtl/>
          <w:lang w:bidi="ar-EG"/>
        </w:rPr>
        <w:t>7</w:t>
      </w:r>
      <w:r w:rsidRPr="00997FEC">
        <w:rPr>
          <w:rtl/>
          <w:lang w:bidi="ar-EG"/>
        </w:rPr>
        <w:tab/>
      </w:r>
      <w:r w:rsidRPr="00997FEC">
        <w:rPr>
          <w:rFonts w:hint="cs"/>
          <w:rtl/>
          <w:lang w:bidi="ar-SY"/>
        </w:rPr>
        <w:t>المراجعة الداخلية</w:t>
      </w:r>
    </w:p>
    <w:p w14:paraId="7D5320E4" w14:textId="366771D9" w:rsidR="004C6C7F" w:rsidRPr="00997FEC" w:rsidRDefault="004C6C7F" w:rsidP="00B52788">
      <w:pPr>
        <w:rPr>
          <w:rtl/>
          <w:lang w:bidi="ar-EG"/>
        </w:rPr>
      </w:pPr>
      <w:r w:rsidRPr="00997FEC">
        <w:rPr>
          <w:lang w:bidi="ar-SY"/>
        </w:rPr>
        <w:t>1.</w:t>
      </w:r>
      <w:r w:rsidR="00B52788" w:rsidRPr="00997FEC">
        <w:rPr>
          <w:lang w:bidi="ar-SY"/>
        </w:rPr>
        <w:t>7</w:t>
      </w:r>
      <w:r w:rsidRPr="00997FEC">
        <w:rPr>
          <w:lang w:bidi="ar-SY"/>
        </w:rPr>
        <w:tab/>
      </w:r>
      <w:r w:rsidRPr="00997FEC">
        <w:rPr>
          <w:rFonts w:hint="cs"/>
          <w:rtl/>
        </w:rPr>
        <w:t>واصلت اللجنة الاستشارية المستقلة للإدارة تقديم المشورة بشأن وظيفة المراجعة الداخلية والتعامل معها</w:t>
      </w:r>
      <w:r w:rsidRPr="00997FEC">
        <w:rPr>
          <w:rFonts w:hint="cs"/>
          <w:rtl/>
          <w:lang w:bidi="ar-EG"/>
        </w:rPr>
        <w:t>.</w:t>
      </w:r>
      <w:r w:rsidR="00B52788" w:rsidRPr="00997FEC">
        <w:rPr>
          <w:rFonts w:hint="cs"/>
          <w:rtl/>
          <w:lang w:bidi="ar-EG"/>
        </w:rPr>
        <w:t xml:space="preserve"> </w:t>
      </w:r>
      <w:r w:rsidRPr="00997FEC">
        <w:rPr>
          <w:rFonts w:hint="cs"/>
          <w:rtl/>
          <w:lang w:bidi="ar-SY"/>
        </w:rPr>
        <w:t xml:space="preserve">وتلقت اللجنة من رئيس وحدة المراجعة الداخلية إحاطات إعلامية منتظمة بشأن </w:t>
      </w:r>
      <w:r w:rsidR="00CC75F5" w:rsidRPr="00997FEC">
        <w:rPr>
          <w:rFonts w:hint="cs"/>
          <w:rtl/>
          <w:lang w:bidi="ar-SY"/>
        </w:rPr>
        <w:t>تخطيط</w:t>
      </w:r>
      <w:r w:rsidRPr="00997FEC">
        <w:rPr>
          <w:rFonts w:hint="cs"/>
          <w:rtl/>
          <w:lang w:bidi="ar-SY"/>
        </w:rPr>
        <w:t xml:space="preserve"> </w:t>
      </w:r>
      <w:r w:rsidR="00CC75F5" w:rsidRPr="00997FEC">
        <w:rPr>
          <w:rFonts w:hint="cs"/>
          <w:rtl/>
          <w:lang w:bidi="ar-SY"/>
        </w:rPr>
        <w:t>وحالة</w:t>
      </w:r>
      <w:r w:rsidRPr="00997FEC">
        <w:rPr>
          <w:rFonts w:hint="cs"/>
          <w:rtl/>
          <w:lang w:bidi="ar-SY"/>
        </w:rPr>
        <w:t xml:space="preserve"> أعمال المراجعة الداخلية</w:t>
      </w:r>
      <w:r w:rsidR="00CC75F5" w:rsidRPr="00997FEC">
        <w:rPr>
          <w:rFonts w:hint="cs"/>
          <w:rtl/>
          <w:lang w:bidi="ar-SY"/>
        </w:rPr>
        <w:t>.</w:t>
      </w:r>
    </w:p>
    <w:p w14:paraId="7921B9CB" w14:textId="016689EB" w:rsidR="004C6C7F" w:rsidRPr="00997FEC" w:rsidRDefault="00B52788" w:rsidP="004C6C7F">
      <w:pPr>
        <w:rPr>
          <w:rtl/>
          <w:lang w:bidi="ar-EG"/>
        </w:rPr>
      </w:pPr>
      <w:r w:rsidRPr="00997FEC">
        <w:rPr>
          <w:lang w:bidi="ar-SY"/>
        </w:rPr>
        <w:t>2</w:t>
      </w:r>
      <w:r w:rsidR="004C6C7F" w:rsidRPr="00997FEC">
        <w:rPr>
          <w:lang w:bidi="ar-SY"/>
        </w:rPr>
        <w:t>.</w:t>
      </w:r>
      <w:r w:rsidRPr="00997FEC">
        <w:rPr>
          <w:lang w:bidi="ar-SY"/>
        </w:rPr>
        <w:t>7</w:t>
      </w:r>
      <w:r w:rsidR="004C6C7F" w:rsidRPr="00997FEC">
        <w:rPr>
          <w:lang w:bidi="ar-SY"/>
        </w:rPr>
        <w:tab/>
      </w:r>
      <w:r w:rsidR="004C6C7F" w:rsidRPr="00997FEC">
        <w:rPr>
          <w:rFonts w:hint="cs"/>
          <w:rtl/>
          <w:lang w:bidi="ar-SY"/>
        </w:rPr>
        <w:t xml:space="preserve">وقد سبق أن أوصت اللجنة في تقريرها السنوي لعام </w:t>
      </w:r>
      <w:r w:rsidR="004C6C7F" w:rsidRPr="00997FEC">
        <w:rPr>
          <w:lang w:bidi="ar-SY"/>
        </w:rPr>
        <w:t>2020</w:t>
      </w:r>
      <w:r w:rsidR="004C6C7F" w:rsidRPr="00997FEC">
        <w:rPr>
          <w:rFonts w:hint="cs"/>
          <w:rtl/>
          <w:lang w:bidi="ar-EG"/>
        </w:rPr>
        <w:t xml:space="preserve"> المقدم إلى المجلس بضرورة تعزيز وحدة المراجعة الداخلية </w:t>
      </w:r>
      <w:r w:rsidR="004C6C7F" w:rsidRPr="00997FEC">
        <w:rPr>
          <w:rtl/>
          <w:lang w:bidi="ar-EG"/>
        </w:rPr>
        <w:t>بشكل كبير من حيث الموارد وتغطية العمليات وكفايتها</w:t>
      </w:r>
      <w:r w:rsidR="004C6C7F" w:rsidRPr="00997FEC">
        <w:rPr>
          <w:rFonts w:hint="cs"/>
          <w:rtl/>
          <w:lang w:bidi="ar-SY"/>
        </w:rPr>
        <w:t>.</w:t>
      </w:r>
    </w:p>
    <w:p w14:paraId="1DE1A166" w14:textId="5F240338" w:rsidR="004C6C7F" w:rsidRPr="00997FEC" w:rsidRDefault="00B52788" w:rsidP="00B52788">
      <w:pPr>
        <w:rPr>
          <w:rtl/>
          <w:lang w:bidi="ar-EG"/>
        </w:rPr>
      </w:pPr>
      <w:r w:rsidRPr="00997FEC">
        <w:rPr>
          <w:lang w:bidi="ar-SY"/>
        </w:rPr>
        <w:t>3</w:t>
      </w:r>
      <w:r w:rsidR="004C6C7F" w:rsidRPr="00997FEC">
        <w:rPr>
          <w:lang w:bidi="ar-SY"/>
        </w:rPr>
        <w:t>.</w:t>
      </w:r>
      <w:r w:rsidRPr="00997FEC">
        <w:rPr>
          <w:lang w:bidi="ar-SY"/>
        </w:rPr>
        <w:t>7</w:t>
      </w:r>
      <w:r w:rsidR="004C6C7F" w:rsidRPr="00997FEC">
        <w:rPr>
          <w:lang w:bidi="ar-SY"/>
        </w:rPr>
        <w:tab/>
      </w:r>
      <w:r w:rsidR="004C6C7F" w:rsidRPr="00997FEC">
        <w:rPr>
          <w:rFonts w:hint="cs"/>
          <w:rtl/>
          <w:lang w:bidi="ar-EG"/>
        </w:rPr>
        <w:t>ومن ثم</w:t>
      </w:r>
      <w:r w:rsidR="004C6C7F" w:rsidRPr="00997FEC">
        <w:rPr>
          <w:rtl/>
          <w:lang w:bidi="ar-EG"/>
        </w:rPr>
        <w:t xml:space="preserve">، </w:t>
      </w:r>
      <w:r w:rsidR="00CC75F5" w:rsidRPr="00997FEC">
        <w:rPr>
          <w:rFonts w:hint="cs"/>
          <w:rtl/>
          <w:lang w:bidi="ar-EG"/>
        </w:rPr>
        <w:t>أ</w:t>
      </w:r>
      <w:r w:rsidR="004C6C7F" w:rsidRPr="00997FEC">
        <w:rPr>
          <w:rFonts w:hint="cs"/>
          <w:rtl/>
          <w:lang w:bidi="ar-EG"/>
        </w:rPr>
        <w:t>عرب</w:t>
      </w:r>
      <w:r w:rsidR="00CC75F5" w:rsidRPr="00997FEC">
        <w:rPr>
          <w:rFonts w:hint="cs"/>
          <w:rtl/>
          <w:lang w:bidi="ar-EG"/>
        </w:rPr>
        <w:t>ت</w:t>
      </w:r>
      <w:r w:rsidR="004C6C7F" w:rsidRPr="00997FEC">
        <w:rPr>
          <w:rtl/>
          <w:lang w:bidi="ar-EG"/>
        </w:rPr>
        <w:t xml:space="preserve"> اللجنة </w:t>
      </w:r>
      <w:r w:rsidR="004C6C7F" w:rsidRPr="00997FEC">
        <w:rPr>
          <w:rFonts w:hint="cs"/>
          <w:rtl/>
          <w:lang w:bidi="ar-EG"/>
        </w:rPr>
        <w:t>عن تقديرها</w:t>
      </w:r>
      <w:r w:rsidR="00CC75F5" w:rsidRPr="00997FEC">
        <w:rPr>
          <w:rFonts w:hint="cs"/>
          <w:rtl/>
          <w:lang w:bidi="ar-EG"/>
        </w:rPr>
        <w:t xml:space="preserve"> للتقدم الملحوظ في هذا المجال</w:t>
      </w:r>
      <w:r w:rsidR="004C6C7F" w:rsidRPr="00997FEC">
        <w:rPr>
          <w:rFonts w:hint="cs"/>
          <w:rtl/>
          <w:lang w:bidi="ar-EG"/>
        </w:rPr>
        <w:t xml:space="preserve"> </w:t>
      </w:r>
      <w:r w:rsidR="00CC75F5" w:rsidRPr="00997FEC">
        <w:rPr>
          <w:rFonts w:hint="cs"/>
          <w:rtl/>
          <w:lang w:bidi="ar-EG"/>
        </w:rPr>
        <w:t>ب</w:t>
      </w:r>
      <w:r w:rsidR="004C6C7F" w:rsidRPr="00997FEC">
        <w:rPr>
          <w:rtl/>
          <w:lang w:bidi="ar-EG"/>
        </w:rPr>
        <w:t xml:space="preserve">تعزيز </w:t>
      </w:r>
      <w:r w:rsidR="00CC75F5" w:rsidRPr="00997FEC">
        <w:rPr>
          <w:rFonts w:hint="cs"/>
          <w:rtl/>
          <w:lang w:bidi="ar-EG"/>
        </w:rPr>
        <w:t>ال</w:t>
      </w:r>
      <w:r w:rsidR="004C6C7F" w:rsidRPr="00997FEC">
        <w:rPr>
          <w:rtl/>
          <w:lang w:bidi="ar-EG"/>
        </w:rPr>
        <w:t xml:space="preserve">موارد </w:t>
      </w:r>
      <w:r w:rsidR="00CC75F5" w:rsidRPr="00997FEC">
        <w:rPr>
          <w:rFonts w:hint="cs"/>
          <w:rtl/>
          <w:lang w:bidi="ar-EG"/>
        </w:rPr>
        <w:t xml:space="preserve">المناسبة </w:t>
      </w:r>
      <w:r w:rsidR="00C416E8" w:rsidRPr="00997FEC">
        <w:rPr>
          <w:rFonts w:hint="cs"/>
          <w:rtl/>
          <w:lang w:bidi="ar-EG"/>
        </w:rPr>
        <w:t>لوحدة</w:t>
      </w:r>
      <w:r w:rsidR="004C6C7F" w:rsidRPr="00997FEC">
        <w:rPr>
          <w:rtl/>
          <w:lang w:bidi="ar-EG"/>
        </w:rPr>
        <w:t xml:space="preserve"> </w:t>
      </w:r>
      <w:r w:rsidR="004C6C7F" w:rsidRPr="00997FEC">
        <w:rPr>
          <w:rFonts w:hint="cs"/>
          <w:rtl/>
          <w:lang w:bidi="ar-EG"/>
        </w:rPr>
        <w:t>المراجعة</w:t>
      </w:r>
      <w:r w:rsidR="004C6C7F" w:rsidRPr="00997FEC">
        <w:rPr>
          <w:rtl/>
          <w:lang w:bidi="ar-EG"/>
        </w:rPr>
        <w:t xml:space="preserve"> الداخلي</w:t>
      </w:r>
      <w:r w:rsidR="004C6C7F" w:rsidRPr="00997FEC">
        <w:rPr>
          <w:rFonts w:hint="cs"/>
          <w:rtl/>
          <w:lang w:bidi="ar-EG"/>
        </w:rPr>
        <w:t xml:space="preserve">ة. وتتطلع اللجنة إلى التنفيذ السريع </w:t>
      </w:r>
      <w:r w:rsidR="00EE36F4" w:rsidRPr="00997FEC">
        <w:rPr>
          <w:rFonts w:hint="cs"/>
          <w:rtl/>
          <w:lang w:bidi="ar-EG"/>
        </w:rPr>
        <w:t>لجميع الوظائف</w:t>
      </w:r>
      <w:r w:rsidR="004C6C7F" w:rsidRPr="00997FEC">
        <w:rPr>
          <w:rFonts w:hint="cs"/>
          <w:rtl/>
          <w:lang w:bidi="ar-EG"/>
        </w:rPr>
        <w:t>، بحيث يولى التركيز</w:t>
      </w:r>
      <w:r w:rsidR="00EE36F4" w:rsidRPr="00997FEC">
        <w:rPr>
          <w:rFonts w:hint="cs"/>
          <w:rtl/>
          <w:lang w:bidi="ar-EG"/>
        </w:rPr>
        <w:t xml:space="preserve"> كله</w:t>
      </w:r>
      <w:r w:rsidR="004C6C7F" w:rsidRPr="00997FEC">
        <w:rPr>
          <w:rFonts w:hint="cs"/>
          <w:rtl/>
          <w:lang w:bidi="ar-EG"/>
        </w:rPr>
        <w:t xml:space="preserve"> لأعمال المراجعة المباشرة.</w:t>
      </w:r>
    </w:p>
    <w:p w14:paraId="1C0DB4D9" w14:textId="5EE44EBF" w:rsidR="00B52788" w:rsidRPr="00997FEC" w:rsidRDefault="00B52788" w:rsidP="002F2202">
      <w:pPr>
        <w:rPr>
          <w:rtl/>
          <w:lang w:bidi="ar-SY"/>
        </w:rPr>
      </w:pPr>
      <w:r w:rsidRPr="00997FEC">
        <w:rPr>
          <w:lang w:bidi="ar-SY"/>
        </w:rPr>
        <w:t>4</w:t>
      </w:r>
      <w:r w:rsidR="004C6C7F" w:rsidRPr="00997FEC">
        <w:rPr>
          <w:lang w:bidi="ar-SY"/>
        </w:rPr>
        <w:t>.</w:t>
      </w:r>
      <w:r w:rsidRPr="00997FEC">
        <w:rPr>
          <w:lang w:bidi="ar-SY"/>
        </w:rPr>
        <w:t>7</w:t>
      </w:r>
      <w:r w:rsidR="004C6C7F" w:rsidRPr="00997FEC">
        <w:rPr>
          <w:lang w:bidi="ar-SY"/>
        </w:rPr>
        <w:tab/>
      </w:r>
      <w:r w:rsidR="002F2202" w:rsidRPr="00997FEC">
        <w:rPr>
          <w:rtl/>
          <w:lang w:bidi="ar-SY"/>
        </w:rPr>
        <w:t>وأتيحت للجنة الاستشارية المستقلة للإدارة الفرصة لاستعراض تقارير المراجعة التالية منذ تقريرها السنوي الأخير المقدم إلى المجلس في دورته لعام 2021:</w:t>
      </w:r>
    </w:p>
    <w:p w14:paraId="4A8CC220" w14:textId="61BB4384" w:rsidR="00B52788" w:rsidRPr="00997FEC" w:rsidRDefault="00B52788" w:rsidP="002F2202">
      <w:pPr>
        <w:pStyle w:val="enumlev1"/>
        <w:rPr>
          <w:rtl/>
        </w:rPr>
      </w:pPr>
      <w:r w:rsidRPr="00997FEC">
        <w:rPr>
          <w:rFonts w:hint="cs"/>
          <w:rtl/>
        </w:rPr>
        <w:t>-</w:t>
      </w:r>
      <w:r w:rsidRPr="00997FEC">
        <w:rPr>
          <w:rtl/>
        </w:rPr>
        <w:tab/>
      </w:r>
      <w:r w:rsidR="002F2202" w:rsidRPr="00997FEC">
        <w:rPr>
          <w:rtl/>
        </w:rPr>
        <w:t>التفتيش على مستحقات الموظفين</w:t>
      </w:r>
      <w:r w:rsidR="00FA0156" w:rsidRPr="00997FEC">
        <w:rPr>
          <w:rFonts w:hint="cs"/>
          <w:rtl/>
        </w:rPr>
        <w:t>،</w:t>
      </w:r>
    </w:p>
    <w:p w14:paraId="08A51A5E" w14:textId="1C1AF3AE" w:rsidR="00B52788" w:rsidRPr="00997FEC" w:rsidRDefault="00B52788" w:rsidP="002F2202">
      <w:pPr>
        <w:pStyle w:val="enumlev1"/>
      </w:pPr>
      <w:r w:rsidRPr="00997FEC">
        <w:rPr>
          <w:rFonts w:hint="cs"/>
          <w:rtl/>
        </w:rPr>
        <w:t>-</w:t>
      </w:r>
      <w:r w:rsidRPr="00997FEC">
        <w:rPr>
          <w:rtl/>
        </w:rPr>
        <w:tab/>
      </w:r>
      <w:r w:rsidR="002F2202" w:rsidRPr="00997FEC">
        <w:rPr>
          <w:rtl/>
        </w:rPr>
        <w:t>مراجعة البرامج والمشاريع والأنشطة التكميلية (</w:t>
      </w:r>
      <w:r w:rsidR="002F2202" w:rsidRPr="00997FEC">
        <w:t>P</w:t>
      </w:r>
      <w:r w:rsidR="00FA0156" w:rsidRPr="00997FEC">
        <w:rPr>
          <w:lang w:val="en-GB"/>
        </w:rPr>
        <w:t>P</w:t>
      </w:r>
      <w:r w:rsidR="002F2202" w:rsidRPr="00997FEC">
        <w:t>SA</w:t>
      </w:r>
      <w:r w:rsidR="002F2202" w:rsidRPr="00997FEC">
        <w:rPr>
          <w:rtl/>
        </w:rPr>
        <w:t>) الممولة من المساهمات</w:t>
      </w:r>
      <w:r w:rsidR="002F2202" w:rsidRPr="00997FEC">
        <w:rPr>
          <w:rtl/>
          <w:lang w:bidi="ar-SA"/>
        </w:rPr>
        <w:t xml:space="preserve"> </w:t>
      </w:r>
      <w:r w:rsidR="002F2202" w:rsidRPr="00997FEC">
        <w:rPr>
          <w:rtl/>
        </w:rPr>
        <w:t>والصناديق الطوعية</w:t>
      </w:r>
      <w:r w:rsidR="00CD73E3" w:rsidRPr="00997FEC">
        <w:rPr>
          <w:rFonts w:hint="cs"/>
          <w:rtl/>
        </w:rPr>
        <w:t>،</w:t>
      </w:r>
    </w:p>
    <w:p w14:paraId="21D786C2" w14:textId="463728E5" w:rsidR="00B52788" w:rsidRPr="00997FEC" w:rsidRDefault="00B52788" w:rsidP="002F2202">
      <w:pPr>
        <w:pStyle w:val="enumlev1"/>
        <w:rPr>
          <w:rtl/>
        </w:rPr>
      </w:pPr>
      <w:r w:rsidRPr="00997FEC">
        <w:rPr>
          <w:rFonts w:hint="cs"/>
          <w:rtl/>
        </w:rPr>
        <w:t>-</w:t>
      </w:r>
      <w:r w:rsidRPr="00997FEC">
        <w:rPr>
          <w:rtl/>
        </w:rPr>
        <w:tab/>
      </w:r>
      <w:r w:rsidR="002F2202" w:rsidRPr="00997FEC">
        <w:rPr>
          <w:rtl/>
        </w:rPr>
        <w:t>مراجعة مشروع المقر الجديد للاتحاد،</w:t>
      </w:r>
    </w:p>
    <w:p w14:paraId="1E5004AC" w14:textId="717369DD" w:rsidR="00B52788" w:rsidRPr="00997FEC" w:rsidRDefault="00B52788" w:rsidP="002F2202">
      <w:pPr>
        <w:pStyle w:val="enumlev1"/>
        <w:rPr>
          <w:rtl/>
        </w:rPr>
      </w:pPr>
      <w:r w:rsidRPr="00997FEC">
        <w:rPr>
          <w:rFonts w:hint="cs"/>
          <w:rtl/>
        </w:rPr>
        <w:t>-</w:t>
      </w:r>
      <w:r w:rsidRPr="00997FEC">
        <w:rPr>
          <w:rtl/>
        </w:rPr>
        <w:tab/>
      </w:r>
      <w:r w:rsidR="002F2202" w:rsidRPr="00997FEC">
        <w:rPr>
          <w:rtl/>
        </w:rPr>
        <w:t>تقرير المراجعة الداخلية بشأن نظام الإدارة البيئية.</w:t>
      </w:r>
    </w:p>
    <w:p w14:paraId="0B28FEE6" w14:textId="77777777" w:rsidR="005A08C1" w:rsidRPr="00997FEC" w:rsidRDefault="00B52788" w:rsidP="005A08C1">
      <w:pPr>
        <w:rPr>
          <w:rtl/>
          <w:lang w:bidi="ar-SY"/>
        </w:rPr>
      </w:pPr>
      <w:r w:rsidRPr="00997FEC">
        <w:rPr>
          <w:rFonts w:hint="cs"/>
          <w:rtl/>
          <w:lang w:bidi="ar-SY"/>
        </w:rPr>
        <w:t>5.7</w:t>
      </w:r>
      <w:r w:rsidRPr="00997FEC">
        <w:rPr>
          <w:rtl/>
          <w:lang w:bidi="ar-SY"/>
        </w:rPr>
        <w:tab/>
      </w:r>
      <w:r w:rsidR="005A08C1" w:rsidRPr="00997FEC">
        <w:rPr>
          <w:rtl/>
          <w:lang w:bidi="ar-SY"/>
        </w:rPr>
        <w:t>وسلطت اللجنة الضوء على أهمية النتائج الرئيسية للتقارير وشددت على ضرورة تناول التوصيات مع إدارة الاتحاد وكذلك النظر في إجراءات المتابعة لتنفيذها.</w:t>
      </w:r>
    </w:p>
    <w:p w14:paraId="5AF6DF1C" w14:textId="47454B5A" w:rsidR="00B52788" w:rsidRPr="00997FEC" w:rsidRDefault="00B52788" w:rsidP="005A08C1">
      <w:pPr>
        <w:rPr>
          <w:rtl/>
          <w:lang w:bidi="ar-SY"/>
        </w:rPr>
      </w:pPr>
      <w:r w:rsidRPr="00997FEC">
        <w:rPr>
          <w:rFonts w:hint="cs"/>
          <w:rtl/>
          <w:lang w:bidi="ar-SY"/>
        </w:rPr>
        <w:t>6.7</w:t>
      </w:r>
      <w:r w:rsidRPr="00997FEC">
        <w:rPr>
          <w:rtl/>
          <w:lang w:bidi="ar-SY"/>
        </w:rPr>
        <w:tab/>
      </w:r>
      <w:r w:rsidR="005A08C1" w:rsidRPr="00997FEC">
        <w:rPr>
          <w:rtl/>
          <w:lang w:bidi="ar-SY"/>
        </w:rPr>
        <w:t>وتشجع اللجنة إدارة الاتحاد على مواصلة العمل على الاتجاه الصحيح في تقوية وحدة المراجعة الداخلية من منظور الموارد وتغطيتها وكفايتها.</w:t>
      </w:r>
    </w:p>
    <w:p w14:paraId="362B7D71" w14:textId="48370DA2" w:rsidR="00B52788" w:rsidRPr="00997FEC" w:rsidRDefault="00B52788" w:rsidP="005A08C1">
      <w:pPr>
        <w:rPr>
          <w:rtl/>
          <w:lang w:bidi="ar-SY"/>
        </w:rPr>
      </w:pPr>
      <w:r w:rsidRPr="00997FEC">
        <w:rPr>
          <w:rFonts w:hint="cs"/>
          <w:rtl/>
          <w:lang w:bidi="ar-SY"/>
        </w:rPr>
        <w:t>7.7</w:t>
      </w:r>
      <w:r w:rsidRPr="00997FEC">
        <w:rPr>
          <w:rtl/>
          <w:lang w:bidi="ar-SY"/>
        </w:rPr>
        <w:tab/>
      </w:r>
      <w:r w:rsidR="005A08C1" w:rsidRPr="00997FEC">
        <w:rPr>
          <w:rtl/>
          <w:lang w:bidi="ar-SY"/>
        </w:rPr>
        <w:t>وتدعم اللجنة الجهود الجارية لتحديث ميثاق المراجعة الداخلية. وينبغي أن يتيح ذلك فرصة لتحديد غرض المراجعة الداخلية وسلطتها ومسؤوليتها واستقلالها وموقعه</w:t>
      </w:r>
      <w:r w:rsidR="005A08C1" w:rsidRPr="00997FEC">
        <w:rPr>
          <w:rFonts w:hint="cs"/>
          <w:rtl/>
          <w:lang w:bidi="ar-SY"/>
        </w:rPr>
        <w:t>ا</w:t>
      </w:r>
      <w:r w:rsidR="005A08C1" w:rsidRPr="00997FEC">
        <w:rPr>
          <w:rtl/>
          <w:lang w:bidi="ar-SY"/>
        </w:rPr>
        <w:t xml:space="preserve"> داخل الاتحاد بشكل أفضل.</w:t>
      </w:r>
    </w:p>
    <w:p w14:paraId="13C3BB83" w14:textId="53A6ED18" w:rsidR="00B52788" w:rsidRPr="00997FEC" w:rsidRDefault="00B52788" w:rsidP="00B52788">
      <w:pPr>
        <w:pStyle w:val="Heading1"/>
        <w:rPr>
          <w:rtl/>
          <w:lang w:bidi="ar-EG"/>
        </w:rPr>
      </w:pPr>
      <w:r w:rsidRPr="00997FEC">
        <w:rPr>
          <w:lang w:bidi="ar-EG"/>
        </w:rPr>
        <w:t>8</w:t>
      </w:r>
      <w:r w:rsidRPr="00997FEC">
        <w:rPr>
          <w:lang w:bidi="ar-EG"/>
        </w:rPr>
        <w:tab/>
      </w:r>
      <w:r w:rsidRPr="00997FEC">
        <w:rPr>
          <w:rFonts w:hint="cs"/>
          <w:rtl/>
          <w:lang w:bidi="ar-EG"/>
        </w:rPr>
        <w:t>الأخلاقيات</w:t>
      </w:r>
    </w:p>
    <w:p w14:paraId="45E2A230" w14:textId="1859A45F" w:rsidR="00B52788" w:rsidRPr="00997FEC" w:rsidRDefault="00B52788" w:rsidP="000E1995">
      <w:pPr>
        <w:rPr>
          <w:rtl/>
          <w:lang w:bidi="ar-EG"/>
        </w:rPr>
      </w:pPr>
      <w:r w:rsidRPr="00997FEC">
        <w:rPr>
          <w:rFonts w:hint="cs"/>
          <w:rtl/>
          <w:lang w:bidi="ar-EG"/>
        </w:rPr>
        <w:t>1.8</w:t>
      </w:r>
      <w:r w:rsidRPr="00997FEC">
        <w:rPr>
          <w:rtl/>
          <w:lang w:bidi="ar-EG"/>
        </w:rPr>
        <w:tab/>
      </w:r>
      <w:r w:rsidR="007E209B" w:rsidRPr="00997FEC">
        <w:rPr>
          <w:rtl/>
        </w:rPr>
        <w:t xml:space="preserve">واصلت اللجنة الاستشارية المستقلة للإدارة </w:t>
      </w:r>
      <w:r w:rsidR="00A0233A" w:rsidRPr="00997FEC">
        <w:rPr>
          <w:rFonts w:hint="cs"/>
          <w:rtl/>
        </w:rPr>
        <w:t>التواصل</w:t>
      </w:r>
      <w:r w:rsidR="007E209B" w:rsidRPr="00997FEC">
        <w:rPr>
          <w:rtl/>
        </w:rPr>
        <w:t xml:space="preserve"> مع مسؤول</w:t>
      </w:r>
      <w:r w:rsidR="007E209B" w:rsidRPr="00997FEC">
        <w:rPr>
          <w:rFonts w:hint="cs"/>
          <w:rtl/>
        </w:rPr>
        <w:t>ة</w:t>
      </w:r>
      <w:r w:rsidR="007E209B" w:rsidRPr="00997FEC">
        <w:rPr>
          <w:rtl/>
        </w:rPr>
        <w:t xml:space="preserve"> الأخلاقيات وتلقّي إحاطات </w:t>
      </w:r>
      <w:r w:rsidR="000E1995" w:rsidRPr="00997FEC">
        <w:rPr>
          <w:rFonts w:hint="cs"/>
          <w:rtl/>
          <w:lang w:bidi="ar-EG"/>
        </w:rPr>
        <w:t xml:space="preserve">إعلامية </w:t>
      </w:r>
      <w:r w:rsidR="007E209B" w:rsidRPr="00997FEC">
        <w:rPr>
          <w:rtl/>
        </w:rPr>
        <w:t>منتظمة، ومناقشة تطورات العمل والتقدم المحرز في</w:t>
      </w:r>
      <w:r w:rsidR="007E209B" w:rsidRPr="00997FEC">
        <w:rPr>
          <w:rFonts w:hint="cs"/>
          <w:rtl/>
        </w:rPr>
        <w:t>ه</w:t>
      </w:r>
      <w:r w:rsidR="007E209B" w:rsidRPr="00997FEC">
        <w:rPr>
          <w:rtl/>
        </w:rPr>
        <w:t>، ولا سيما معالجة بيانات الإقرار المالي من جميع الموظفين، والتركيز على تقوية الأطر وجهود التدريب المستمرة، فضلاً عن دور مكتب الأخلاقيات في تلقي ومعالجة الاستعراضات الأولية للادعاءات المتعلقة بسوء السلوك.</w:t>
      </w:r>
    </w:p>
    <w:p w14:paraId="220DC809" w14:textId="30893440" w:rsidR="00B52788" w:rsidRPr="00997FEC" w:rsidRDefault="00B52788" w:rsidP="00502E04">
      <w:pPr>
        <w:rPr>
          <w:rtl/>
          <w:lang w:bidi="ar-EG"/>
        </w:rPr>
      </w:pPr>
      <w:r w:rsidRPr="00997FEC">
        <w:rPr>
          <w:rFonts w:hint="cs"/>
          <w:rtl/>
          <w:lang w:bidi="ar-EG"/>
        </w:rPr>
        <w:t>2.8</w:t>
      </w:r>
      <w:r w:rsidRPr="00997FEC">
        <w:rPr>
          <w:rtl/>
          <w:lang w:bidi="ar-EG"/>
        </w:rPr>
        <w:tab/>
      </w:r>
      <w:r w:rsidR="00502E04" w:rsidRPr="00997FEC">
        <w:rPr>
          <w:rtl/>
        </w:rPr>
        <w:t>وأعرب</w:t>
      </w:r>
      <w:r w:rsidR="00502E04" w:rsidRPr="00997FEC">
        <w:rPr>
          <w:rFonts w:hint="cs"/>
          <w:rtl/>
        </w:rPr>
        <w:t>ت</w:t>
      </w:r>
      <w:r w:rsidR="00502E04" w:rsidRPr="00997FEC">
        <w:rPr>
          <w:rtl/>
        </w:rPr>
        <w:t xml:space="preserve"> اللجنة الاستشارية المستقلة للإدارة عن تقديره</w:t>
      </w:r>
      <w:r w:rsidR="00502E04" w:rsidRPr="00997FEC">
        <w:rPr>
          <w:rFonts w:hint="cs"/>
          <w:rtl/>
        </w:rPr>
        <w:t>ا</w:t>
      </w:r>
      <w:r w:rsidR="00502E04" w:rsidRPr="00997FEC">
        <w:rPr>
          <w:rtl/>
        </w:rPr>
        <w:t xml:space="preserve"> لعمل المكتب وسلط</w:t>
      </w:r>
      <w:r w:rsidR="00502E04" w:rsidRPr="00997FEC">
        <w:rPr>
          <w:rFonts w:hint="cs"/>
          <w:rtl/>
        </w:rPr>
        <w:t>ت</w:t>
      </w:r>
      <w:r w:rsidR="00502E04" w:rsidRPr="00997FEC">
        <w:rPr>
          <w:rtl/>
        </w:rPr>
        <w:t xml:space="preserve"> الضوء على أهمية الدورات التدريبية السنوية الإلزامية لجميع الموظفين.</w:t>
      </w:r>
    </w:p>
    <w:p w14:paraId="08FE4AED" w14:textId="0B4E35A9" w:rsidR="00B52788" w:rsidRPr="00997FEC" w:rsidRDefault="00B52788" w:rsidP="00536780">
      <w:pPr>
        <w:rPr>
          <w:rtl/>
          <w:lang w:bidi="ar-EG"/>
        </w:rPr>
      </w:pPr>
      <w:r w:rsidRPr="00997FEC">
        <w:rPr>
          <w:rFonts w:hint="cs"/>
          <w:rtl/>
          <w:lang w:bidi="ar-EG"/>
        </w:rPr>
        <w:t>3.8</w:t>
      </w:r>
      <w:r w:rsidRPr="00997FEC">
        <w:rPr>
          <w:rtl/>
          <w:lang w:bidi="ar-EG"/>
        </w:rPr>
        <w:tab/>
      </w:r>
      <w:r w:rsidR="00C274BB" w:rsidRPr="00997FEC">
        <w:rPr>
          <w:rtl/>
        </w:rPr>
        <w:t xml:space="preserve">وناقشت اللجنة الاستشارية المستقلة للإدارة أيضاً دور مكتب الأخلاقيات في إجراء استعراضات أولية للادعاءات المبلغ عنها، وأشارت </w:t>
      </w:r>
      <w:r w:rsidR="00C274BB" w:rsidRPr="00997FEC">
        <w:rPr>
          <w:rFonts w:hint="cs"/>
          <w:rtl/>
        </w:rPr>
        <w:t>ب</w:t>
      </w:r>
      <w:r w:rsidR="00C274BB" w:rsidRPr="00997FEC">
        <w:rPr>
          <w:rtl/>
        </w:rPr>
        <w:t xml:space="preserve">أن يُنظر في النهج المتبع حيال هذه القضية بشكل جماعي عند تصميم إطار </w:t>
      </w:r>
      <w:r w:rsidR="00536780" w:rsidRPr="00997FEC">
        <w:rPr>
          <w:rFonts w:hint="cs"/>
          <w:rtl/>
          <w:lang w:bidi="ar-EG"/>
        </w:rPr>
        <w:t xml:space="preserve">الرقابة </w:t>
      </w:r>
      <w:r w:rsidR="00C274BB" w:rsidRPr="00997FEC">
        <w:rPr>
          <w:rtl/>
        </w:rPr>
        <w:t>العام للاتحاد.</w:t>
      </w:r>
    </w:p>
    <w:p w14:paraId="3BCFD71F" w14:textId="18F1A9C2" w:rsidR="00B52788" w:rsidRPr="00997FEC" w:rsidRDefault="00B52788" w:rsidP="00FA0156">
      <w:pPr>
        <w:pBdr>
          <w:top w:val="single" w:sz="4" w:space="1" w:color="auto"/>
          <w:left w:val="single" w:sz="4" w:space="4" w:color="auto"/>
          <w:bottom w:val="single" w:sz="4" w:space="1" w:color="auto"/>
          <w:right w:val="single" w:sz="4" w:space="4" w:color="auto"/>
        </w:pBdr>
        <w:spacing w:before="240" w:after="240"/>
        <w:rPr>
          <w:b/>
          <w:bCs/>
          <w:rtl/>
          <w:lang w:bidi="ar-EG"/>
        </w:rPr>
      </w:pPr>
      <w:r w:rsidRPr="00997FEC">
        <w:rPr>
          <w:rFonts w:hint="cs"/>
          <w:b/>
          <w:bCs/>
          <w:rtl/>
          <w:lang w:bidi="ar-SY"/>
        </w:rPr>
        <w:t xml:space="preserve">التوصية 3 </w:t>
      </w:r>
      <w:r w:rsidRPr="00997FEC">
        <w:rPr>
          <w:b/>
          <w:bCs/>
          <w:lang w:bidi="ar-SY"/>
        </w:rPr>
        <w:t>(2022)</w:t>
      </w:r>
      <w:r w:rsidRPr="00997FEC">
        <w:rPr>
          <w:rFonts w:hint="cs"/>
          <w:b/>
          <w:bCs/>
          <w:rtl/>
          <w:lang w:bidi="ar-EG"/>
        </w:rPr>
        <w:t xml:space="preserve">: </w:t>
      </w:r>
      <w:r w:rsidR="00C274BB" w:rsidRPr="00997FEC">
        <w:rPr>
          <w:rtl/>
        </w:rPr>
        <w:t xml:space="preserve">توصي اللجنة الاستشارية </w:t>
      </w:r>
      <w:r w:rsidR="0029336B" w:rsidRPr="00997FEC">
        <w:rPr>
          <w:rFonts w:hint="cs"/>
          <w:rtl/>
        </w:rPr>
        <w:t>المستقلة</w:t>
      </w:r>
      <w:r w:rsidR="00C274BB" w:rsidRPr="00997FEC">
        <w:rPr>
          <w:rtl/>
        </w:rPr>
        <w:t xml:space="preserve"> للإدارة بإجراء دورات تدريبية إلزامية متعلقة بالأخلاقيات على أساس سنوي لضمان الوعي المستمر وبناء ثقافة الأخلاقيات، </w:t>
      </w:r>
      <w:r w:rsidR="00C274BB" w:rsidRPr="00997FEC">
        <w:rPr>
          <w:rFonts w:hint="cs"/>
          <w:rtl/>
        </w:rPr>
        <w:t>ب</w:t>
      </w:r>
      <w:r w:rsidR="00C274BB" w:rsidRPr="00997FEC">
        <w:rPr>
          <w:rtl/>
        </w:rPr>
        <w:t>ما يجعل هذا التعلم سنوياً لجميع الموظفين.</w:t>
      </w:r>
    </w:p>
    <w:p w14:paraId="15F02A0C" w14:textId="68AD59B1" w:rsidR="00B52788" w:rsidRPr="00997FEC" w:rsidRDefault="00B52788" w:rsidP="00B52788">
      <w:pPr>
        <w:pStyle w:val="Heading1"/>
        <w:rPr>
          <w:rtl/>
          <w:lang w:bidi="ar-EG"/>
        </w:rPr>
      </w:pPr>
      <w:r w:rsidRPr="00997FEC">
        <w:rPr>
          <w:rFonts w:hint="cs"/>
          <w:rtl/>
          <w:lang w:bidi="ar-EG"/>
        </w:rPr>
        <w:lastRenderedPageBreak/>
        <w:t>9</w:t>
      </w:r>
      <w:r w:rsidRPr="00997FEC">
        <w:rPr>
          <w:rtl/>
          <w:lang w:bidi="ar-EG"/>
        </w:rPr>
        <w:tab/>
      </w:r>
      <w:r w:rsidR="00057A66" w:rsidRPr="00997FEC">
        <w:rPr>
          <w:rtl/>
          <w:lang w:bidi="ar-EG"/>
        </w:rPr>
        <w:t>وظيفة التحقيق</w:t>
      </w:r>
    </w:p>
    <w:p w14:paraId="17711CE2" w14:textId="5667605B" w:rsidR="00B52788" w:rsidRPr="00997FEC" w:rsidRDefault="00B52788" w:rsidP="00C65BF3">
      <w:pPr>
        <w:rPr>
          <w:rtl/>
          <w:lang w:bidi="ar-EG"/>
        </w:rPr>
      </w:pPr>
      <w:r w:rsidRPr="00997FEC">
        <w:rPr>
          <w:rFonts w:hint="cs"/>
          <w:rtl/>
          <w:lang w:bidi="ar-EG"/>
        </w:rPr>
        <w:t>1.9</w:t>
      </w:r>
      <w:r w:rsidRPr="00997FEC">
        <w:rPr>
          <w:rtl/>
          <w:lang w:bidi="ar-EG"/>
        </w:rPr>
        <w:tab/>
      </w:r>
      <w:r w:rsidR="00A0233A" w:rsidRPr="00997FEC">
        <w:rPr>
          <w:rtl/>
          <w:lang w:bidi="ar-EG"/>
        </w:rPr>
        <w:t>تابعت اللجنة</w:t>
      </w:r>
      <w:r w:rsidR="00C65BF3" w:rsidRPr="00997FEC">
        <w:rPr>
          <w:rtl/>
          <w:lang w:bidi="ar-EG"/>
        </w:rPr>
        <w:t xml:space="preserve"> الاستشارية المستقلة للإدارة</w:t>
      </w:r>
      <w:r w:rsidR="00A0233A" w:rsidRPr="00997FEC">
        <w:rPr>
          <w:rtl/>
          <w:lang w:bidi="ar-EG"/>
        </w:rPr>
        <w:t xml:space="preserve"> إنشاء وظيفة التحقيق - بعد أن أشارت إلى الحاجة إلى وجود م</w:t>
      </w:r>
      <w:r w:rsidR="00A0233A" w:rsidRPr="00997FEC">
        <w:rPr>
          <w:rFonts w:hint="cs"/>
          <w:rtl/>
          <w:lang w:bidi="ar-EG"/>
        </w:rPr>
        <w:t>َ</w:t>
      </w:r>
      <w:r w:rsidR="00A0233A" w:rsidRPr="00997FEC">
        <w:rPr>
          <w:rtl/>
          <w:lang w:bidi="ar-EG"/>
        </w:rPr>
        <w:t>ورد مخصص للتحقيق في تقريرها السنوي التاسع المقدم إلى المجلس في دورته لعام 2020.</w:t>
      </w:r>
    </w:p>
    <w:p w14:paraId="65B5CA58" w14:textId="5A245E07" w:rsidR="00DC2DE0" w:rsidRPr="00997FEC" w:rsidRDefault="00B52788" w:rsidP="00DC2DE0">
      <w:pPr>
        <w:rPr>
          <w:spacing w:val="-4"/>
          <w:rtl/>
          <w:lang w:bidi="ar-EG"/>
        </w:rPr>
      </w:pPr>
      <w:r w:rsidRPr="00997FEC">
        <w:rPr>
          <w:rFonts w:hint="cs"/>
          <w:spacing w:val="-4"/>
          <w:rtl/>
          <w:lang w:bidi="ar-EG"/>
        </w:rPr>
        <w:t>2.9</w:t>
      </w:r>
      <w:r w:rsidRPr="00997FEC">
        <w:rPr>
          <w:spacing w:val="-4"/>
          <w:rtl/>
          <w:lang w:bidi="ar-EG"/>
        </w:rPr>
        <w:tab/>
      </w:r>
      <w:r w:rsidR="00DC2DE0" w:rsidRPr="00997FEC">
        <w:rPr>
          <w:spacing w:val="-4"/>
          <w:rtl/>
          <w:lang w:bidi="ar-EG"/>
        </w:rPr>
        <w:t>وتواصلت اللجنة مع رئيس وحدة التحقيق وتلقت إحاطة منه بشأن عدد حالات التحقيق، فضلاً عن نظام إدارة الحال</w:t>
      </w:r>
      <w:r w:rsidR="00DC2DE0" w:rsidRPr="00997FEC">
        <w:rPr>
          <w:rFonts w:hint="cs"/>
          <w:spacing w:val="-4"/>
          <w:rtl/>
          <w:lang w:bidi="ar-EG"/>
        </w:rPr>
        <w:t>ات</w:t>
      </w:r>
      <w:r w:rsidR="00DC2DE0" w:rsidRPr="00997FEC">
        <w:rPr>
          <w:spacing w:val="-4"/>
          <w:rtl/>
          <w:lang w:bidi="ar-EG"/>
        </w:rPr>
        <w:t xml:space="preserve"> الذي </w:t>
      </w:r>
      <w:r w:rsidR="00DC2DE0" w:rsidRPr="00997FEC">
        <w:rPr>
          <w:rFonts w:hint="cs"/>
          <w:spacing w:val="-4"/>
          <w:rtl/>
          <w:lang w:bidi="ar-EG"/>
        </w:rPr>
        <w:t>شُغِّل</w:t>
      </w:r>
      <w:r w:rsidR="00DC2DE0" w:rsidRPr="00997FEC">
        <w:rPr>
          <w:spacing w:val="-4"/>
          <w:rtl/>
          <w:lang w:bidi="ar-EG"/>
        </w:rPr>
        <w:t xml:space="preserve"> حديثاً، وهو </w:t>
      </w:r>
      <w:r w:rsidR="00DC2DE0" w:rsidRPr="00997FEC">
        <w:rPr>
          <w:rFonts w:hint="cs"/>
          <w:spacing w:val="-4"/>
          <w:rtl/>
          <w:lang w:bidi="ar-EG"/>
        </w:rPr>
        <w:t>مقدَّم</w:t>
      </w:r>
      <w:r w:rsidR="00DC2DE0" w:rsidRPr="00997FEC">
        <w:rPr>
          <w:spacing w:val="-4"/>
          <w:rtl/>
          <w:lang w:bidi="ar-EG"/>
        </w:rPr>
        <w:t xml:space="preserve"> من المنظمة العالمية للملكية الفكرية، </w:t>
      </w:r>
      <w:r w:rsidR="00DC2DE0" w:rsidRPr="00997FEC">
        <w:rPr>
          <w:rFonts w:hint="cs"/>
          <w:spacing w:val="-4"/>
          <w:rtl/>
          <w:lang w:bidi="ar-EG"/>
        </w:rPr>
        <w:t>وقد جرى</w:t>
      </w:r>
      <w:r w:rsidR="00DC2DE0" w:rsidRPr="00997FEC">
        <w:rPr>
          <w:spacing w:val="-4"/>
          <w:rtl/>
          <w:lang w:bidi="ar-EG"/>
        </w:rPr>
        <w:t xml:space="preserve"> تكييفه </w:t>
      </w:r>
      <w:r w:rsidR="002A146C" w:rsidRPr="00997FEC">
        <w:rPr>
          <w:spacing w:val="-4"/>
          <w:rtl/>
          <w:lang w:bidi="ar-EG"/>
        </w:rPr>
        <w:t>وتصميمه ليناسب</w:t>
      </w:r>
      <w:r w:rsidR="002A146C" w:rsidRPr="00997FEC">
        <w:rPr>
          <w:rFonts w:hint="cs"/>
          <w:spacing w:val="-4"/>
          <w:rtl/>
          <w:lang w:bidi="ar-EG"/>
        </w:rPr>
        <w:t xml:space="preserve"> </w:t>
      </w:r>
      <w:r w:rsidR="00DC2DE0" w:rsidRPr="00997FEC">
        <w:rPr>
          <w:spacing w:val="-4"/>
          <w:rtl/>
          <w:lang w:bidi="ar-EG"/>
        </w:rPr>
        <w:t>متطلبات الاتحاد الدولي للاتصالات.</w:t>
      </w:r>
    </w:p>
    <w:p w14:paraId="6D5E610C" w14:textId="449F5F3A" w:rsidR="00B52788" w:rsidRPr="00997FEC" w:rsidRDefault="00B52788" w:rsidP="00C65BF3">
      <w:pPr>
        <w:rPr>
          <w:rtl/>
          <w:lang w:bidi="ar-EG"/>
        </w:rPr>
      </w:pPr>
      <w:r w:rsidRPr="00997FEC">
        <w:rPr>
          <w:rFonts w:hint="cs"/>
          <w:rtl/>
          <w:lang w:bidi="ar-EG"/>
        </w:rPr>
        <w:t>3.9</w:t>
      </w:r>
      <w:r w:rsidRPr="00997FEC">
        <w:rPr>
          <w:rtl/>
          <w:lang w:bidi="ar-EG"/>
        </w:rPr>
        <w:tab/>
      </w:r>
      <w:r w:rsidR="00DC2DE0" w:rsidRPr="00997FEC">
        <w:rPr>
          <w:rtl/>
          <w:lang w:bidi="ar-EG"/>
        </w:rPr>
        <w:t xml:space="preserve">أُبلغت اللجنة </w:t>
      </w:r>
      <w:r w:rsidR="00DC2DE0" w:rsidRPr="00997FEC">
        <w:rPr>
          <w:rFonts w:hint="cs"/>
          <w:rtl/>
          <w:lang w:bidi="ar-EG"/>
        </w:rPr>
        <w:t>ب</w:t>
      </w:r>
      <w:r w:rsidR="00DC2DE0" w:rsidRPr="00997FEC">
        <w:rPr>
          <w:rtl/>
          <w:lang w:bidi="ar-EG"/>
        </w:rPr>
        <w:t>صياغة ميثاق للتحقيق، وأثارت وحدة التحقيق القضايا المعلقة بشأن الموضوعات التالية:</w:t>
      </w:r>
      <w:r w:rsidR="00FA0156" w:rsidRPr="00997FEC">
        <w:rPr>
          <w:rFonts w:hint="cs"/>
          <w:rtl/>
          <w:lang w:bidi="ar-EG"/>
        </w:rPr>
        <w:t xml:space="preserve"> </w:t>
      </w:r>
      <w:r w:rsidR="00FA0156" w:rsidRPr="00997FEC">
        <w:rPr>
          <w:rFonts w:hint="cs"/>
          <w:i/>
          <w:iCs/>
          <w:rtl/>
          <w:lang w:bidi="ar-EG"/>
        </w:rPr>
        <w:t>( </w:t>
      </w:r>
      <w:r w:rsidR="00DC2DE0" w:rsidRPr="00997FEC">
        <w:rPr>
          <w:i/>
          <w:iCs/>
          <w:rtl/>
          <w:lang w:bidi="ar-EG"/>
        </w:rPr>
        <w:t>أ</w:t>
      </w:r>
      <w:r w:rsidR="00FA0156" w:rsidRPr="00997FEC">
        <w:rPr>
          <w:rFonts w:hint="cs"/>
          <w:i/>
          <w:iCs/>
          <w:rtl/>
          <w:lang w:bidi="ar-EG"/>
        </w:rPr>
        <w:t> </w:t>
      </w:r>
      <w:r w:rsidR="00DC2DE0" w:rsidRPr="00997FEC">
        <w:rPr>
          <w:i/>
          <w:iCs/>
          <w:rtl/>
          <w:lang w:bidi="ar-EG"/>
        </w:rPr>
        <w:t>)</w:t>
      </w:r>
      <w:r w:rsidR="00FA0156" w:rsidRPr="00997FEC">
        <w:rPr>
          <w:rFonts w:hint="cs"/>
          <w:rtl/>
          <w:lang w:bidi="ar-EG"/>
        </w:rPr>
        <w:t> </w:t>
      </w:r>
      <w:r w:rsidR="00DC2DE0" w:rsidRPr="00997FEC">
        <w:rPr>
          <w:rtl/>
          <w:lang w:bidi="ar-EG"/>
        </w:rPr>
        <w:t>دور لجنة الرقابة إزاء وحدة التحقيق؛</w:t>
      </w:r>
      <w:r w:rsidR="00562968" w:rsidRPr="00997FEC">
        <w:rPr>
          <w:rtl/>
          <w:lang w:bidi="ar-EG"/>
        </w:rPr>
        <w:t xml:space="preserve"> </w:t>
      </w:r>
      <w:r w:rsidR="00FA0156" w:rsidRPr="00997FEC">
        <w:rPr>
          <w:rFonts w:hint="cs"/>
          <w:i/>
          <w:iCs/>
          <w:rtl/>
          <w:lang w:bidi="ar-EG"/>
        </w:rPr>
        <w:t>(</w:t>
      </w:r>
      <w:r w:rsidR="00562968" w:rsidRPr="00997FEC">
        <w:rPr>
          <w:i/>
          <w:iCs/>
          <w:rtl/>
          <w:lang w:bidi="ar-EG"/>
        </w:rPr>
        <w:t>ب)</w:t>
      </w:r>
      <w:r w:rsidR="00FA0156" w:rsidRPr="00997FEC">
        <w:rPr>
          <w:rFonts w:hint="cs"/>
          <w:rtl/>
          <w:lang w:bidi="ar-EG"/>
        </w:rPr>
        <w:t> و</w:t>
      </w:r>
      <w:r w:rsidR="00562968" w:rsidRPr="00997FEC">
        <w:rPr>
          <w:rtl/>
          <w:lang w:bidi="ar-EG"/>
        </w:rPr>
        <w:t>استقلالية وظيفة التحقيق فيما يتعلق بقرار فتح التحقيق؛</w:t>
      </w:r>
      <w:r w:rsidR="00C65BF3" w:rsidRPr="00997FEC">
        <w:rPr>
          <w:rtl/>
          <w:lang w:bidi="ar-EG"/>
        </w:rPr>
        <w:t xml:space="preserve"> </w:t>
      </w:r>
      <w:r w:rsidR="00FA0156" w:rsidRPr="00997FEC">
        <w:rPr>
          <w:rFonts w:hint="cs"/>
          <w:i/>
          <w:iCs/>
          <w:rtl/>
          <w:lang w:bidi="ar-EG"/>
        </w:rPr>
        <w:t>(</w:t>
      </w:r>
      <w:r w:rsidR="00C65BF3" w:rsidRPr="00997FEC">
        <w:rPr>
          <w:i/>
          <w:iCs/>
          <w:rtl/>
          <w:lang w:bidi="ar-EG"/>
        </w:rPr>
        <w:t>ج)</w:t>
      </w:r>
      <w:r w:rsidR="00FA0156" w:rsidRPr="00997FEC">
        <w:rPr>
          <w:rFonts w:hint="cs"/>
          <w:rtl/>
          <w:lang w:bidi="ar-EG"/>
        </w:rPr>
        <w:t> و</w:t>
      </w:r>
      <w:r w:rsidR="00C65BF3" w:rsidRPr="00997FEC">
        <w:rPr>
          <w:rtl/>
          <w:lang w:bidi="ar-EG"/>
        </w:rPr>
        <w:t xml:space="preserve">سيطرة وظيفة التحقيق على العملية برمتها، بما في ذلك </w:t>
      </w:r>
      <w:r w:rsidR="00C65BF3" w:rsidRPr="00997FEC">
        <w:rPr>
          <w:rFonts w:hint="cs"/>
          <w:rtl/>
          <w:lang w:bidi="ar-EG"/>
        </w:rPr>
        <w:t>مدخلات</w:t>
      </w:r>
      <w:r w:rsidR="00C65BF3" w:rsidRPr="00997FEC">
        <w:rPr>
          <w:rtl/>
          <w:lang w:bidi="ar-EG"/>
        </w:rPr>
        <w:t xml:space="preserve"> التحقيقات.</w:t>
      </w:r>
    </w:p>
    <w:p w14:paraId="4EF9B5D1" w14:textId="0CF7B586" w:rsidR="00B52788" w:rsidRPr="00997FEC" w:rsidRDefault="00B52788" w:rsidP="008470AE">
      <w:pPr>
        <w:rPr>
          <w:rtl/>
          <w:lang w:bidi="ar-EG"/>
        </w:rPr>
      </w:pPr>
      <w:r w:rsidRPr="00997FEC">
        <w:rPr>
          <w:rFonts w:hint="cs"/>
          <w:rtl/>
          <w:lang w:bidi="ar-EG"/>
        </w:rPr>
        <w:t>4.9</w:t>
      </w:r>
      <w:r w:rsidRPr="00997FEC">
        <w:rPr>
          <w:rtl/>
          <w:lang w:bidi="ar-EG"/>
        </w:rPr>
        <w:tab/>
      </w:r>
      <w:r w:rsidR="008470AE" w:rsidRPr="00997FEC">
        <w:rPr>
          <w:rtl/>
          <w:lang w:bidi="ar-EG"/>
        </w:rPr>
        <w:t>وسلطت اللجنة الضوء على أهمية وضع إطار إدارة سليم للوظيفة، يُحدَد في ميثاق التحقيق، كمسألة ذات أولوية، بما</w:t>
      </w:r>
      <w:r w:rsidR="00FA0156" w:rsidRPr="00997FEC">
        <w:rPr>
          <w:rFonts w:hint="cs"/>
          <w:rtl/>
          <w:lang w:bidi="ar-EG"/>
        </w:rPr>
        <w:t> </w:t>
      </w:r>
      <w:r w:rsidR="008470AE" w:rsidRPr="00997FEC">
        <w:rPr>
          <w:rFonts w:hint="cs"/>
          <w:rtl/>
          <w:lang w:bidi="ar-EG"/>
        </w:rPr>
        <w:t>يتواءم</w:t>
      </w:r>
      <w:r w:rsidR="008470AE" w:rsidRPr="00997FEC">
        <w:rPr>
          <w:rtl/>
          <w:lang w:bidi="ar-EG"/>
        </w:rPr>
        <w:t xml:space="preserve"> مع التحديثات المطلوبة لمواثيق الوظائف الداخلية الأخرى ذات الصلة.</w:t>
      </w:r>
    </w:p>
    <w:p w14:paraId="020BF132" w14:textId="3D563654" w:rsidR="00B52788" w:rsidRPr="00997FEC" w:rsidRDefault="00B52788" w:rsidP="00FA0156">
      <w:pPr>
        <w:pStyle w:val="Heading1"/>
        <w:rPr>
          <w:rtl/>
          <w:lang w:bidi="ar-EG"/>
        </w:rPr>
      </w:pPr>
      <w:r w:rsidRPr="00997FEC">
        <w:rPr>
          <w:rFonts w:hint="cs"/>
          <w:rtl/>
          <w:lang w:bidi="ar-EG"/>
        </w:rPr>
        <w:t>10</w:t>
      </w:r>
      <w:r w:rsidRPr="00997FEC">
        <w:rPr>
          <w:rtl/>
          <w:lang w:bidi="ar-EG"/>
        </w:rPr>
        <w:tab/>
      </w:r>
      <w:r w:rsidR="008470AE" w:rsidRPr="00997FEC">
        <w:rPr>
          <w:rFonts w:hint="cs"/>
          <w:rtl/>
          <w:lang w:bidi="ar-EG"/>
        </w:rPr>
        <w:t>مواءمة</w:t>
      </w:r>
      <w:r w:rsidR="008470AE" w:rsidRPr="00997FEC">
        <w:rPr>
          <w:rtl/>
          <w:lang w:bidi="ar-EG"/>
        </w:rPr>
        <w:t xml:space="preserve"> وتنسيق وظائف الرقابة الداخلية</w:t>
      </w:r>
    </w:p>
    <w:p w14:paraId="1BF923DC" w14:textId="71E56111" w:rsidR="00B52788" w:rsidRPr="00997FEC" w:rsidRDefault="00B52788" w:rsidP="000E1995">
      <w:pPr>
        <w:rPr>
          <w:rtl/>
          <w:lang w:bidi="ar-EG"/>
        </w:rPr>
      </w:pPr>
      <w:r w:rsidRPr="00997FEC">
        <w:rPr>
          <w:rFonts w:hint="cs"/>
          <w:rtl/>
          <w:lang w:bidi="ar-EG"/>
        </w:rPr>
        <w:t>1.10</w:t>
      </w:r>
      <w:r w:rsidRPr="00997FEC">
        <w:rPr>
          <w:rtl/>
          <w:lang w:bidi="ar-EG"/>
        </w:rPr>
        <w:tab/>
      </w:r>
      <w:r w:rsidR="00F364F8" w:rsidRPr="00997FEC">
        <w:rPr>
          <w:rFonts w:hint="cs"/>
          <w:rtl/>
          <w:lang w:bidi="ar-EG"/>
        </w:rPr>
        <w:t xml:space="preserve">ما برحت </w:t>
      </w:r>
      <w:r w:rsidR="00F364F8" w:rsidRPr="00997FEC">
        <w:rPr>
          <w:rtl/>
          <w:lang w:bidi="ar-EG"/>
        </w:rPr>
        <w:t xml:space="preserve">اللجنة الاستشارية المستقلة للإدارة </w:t>
      </w:r>
      <w:r w:rsidR="00F364F8" w:rsidRPr="00997FEC">
        <w:rPr>
          <w:rFonts w:hint="cs"/>
          <w:rtl/>
          <w:lang w:bidi="ar-EG"/>
        </w:rPr>
        <w:t>ت</w:t>
      </w:r>
      <w:r w:rsidR="00F364F8" w:rsidRPr="00997FEC">
        <w:rPr>
          <w:rtl/>
          <w:lang w:bidi="ar-EG"/>
        </w:rPr>
        <w:t>تواصل بانتظام</w:t>
      </w:r>
      <w:r w:rsidR="00F364F8" w:rsidRPr="00997FEC">
        <w:rPr>
          <w:rFonts w:hint="cs"/>
          <w:rtl/>
          <w:lang w:bidi="ar-EG"/>
        </w:rPr>
        <w:t xml:space="preserve"> مع</w:t>
      </w:r>
      <w:r w:rsidR="00F364F8" w:rsidRPr="00997FEC">
        <w:rPr>
          <w:rtl/>
          <w:lang w:bidi="ar-EG"/>
        </w:rPr>
        <w:t xml:space="preserve"> جميع الوظائف والوحدات الداخلية ذات الصلة بالرقابة (المراجعة الداخلية والأخلاقيات والتحقيقات)</w:t>
      </w:r>
      <w:r w:rsidR="00F364F8" w:rsidRPr="00997FEC">
        <w:rPr>
          <w:rFonts w:hint="cs"/>
          <w:rtl/>
          <w:lang w:bidi="ar-EG"/>
        </w:rPr>
        <w:t xml:space="preserve"> </w:t>
      </w:r>
      <w:r w:rsidR="00F364F8" w:rsidRPr="00997FEC">
        <w:rPr>
          <w:rtl/>
          <w:lang w:bidi="ar-EG"/>
        </w:rPr>
        <w:t>و</w:t>
      </w:r>
      <w:r w:rsidR="00F364F8" w:rsidRPr="00997FEC">
        <w:rPr>
          <w:rFonts w:hint="cs"/>
          <w:rtl/>
          <w:lang w:bidi="ar-EG"/>
        </w:rPr>
        <w:t>ت</w:t>
      </w:r>
      <w:r w:rsidR="00F364F8" w:rsidRPr="00997FEC">
        <w:rPr>
          <w:rtl/>
          <w:lang w:bidi="ar-EG"/>
        </w:rPr>
        <w:t>تلق</w:t>
      </w:r>
      <w:r w:rsidR="00F364F8" w:rsidRPr="00997FEC">
        <w:rPr>
          <w:rFonts w:hint="cs"/>
          <w:rtl/>
          <w:lang w:bidi="ar-EG"/>
        </w:rPr>
        <w:t>ى</w:t>
      </w:r>
      <w:r w:rsidR="00F364F8" w:rsidRPr="00997FEC">
        <w:rPr>
          <w:rtl/>
          <w:lang w:bidi="ar-EG"/>
        </w:rPr>
        <w:t xml:space="preserve"> إحاطات</w:t>
      </w:r>
      <w:r w:rsidR="000E1995" w:rsidRPr="00997FEC">
        <w:rPr>
          <w:rFonts w:hint="cs"/>
          <w:rtl/>
          <w:lang w:bidi="ar-EG"/>
        </w:rPr>
        <w:t xml:space="preserve"> إعلامية</w:t>
      </w:r>
      <w:r w:rsidR="00F364F8" w:rsidRPr="00997FEC">
        <w:rPr>
          <w:rtl/>
          <w:lang w:bidi="ar-EG"/>
        </w:rPr>
        <w:t xml:space="preserve"> من</w:t>
      </w:r>
      <w:r w:rsidR="00F364F8" w:rsidRPr="00997FEC">
        <w:rPr>
          <w:rFonts w:hint="cs"/>
          <w:rtl/>
          <w:lang w:bidi="ar-EG"/>
        </w:rPr>
        <w:t>ها</w:t>
      </w:r>
      <w:r w:rsidR="00F364F8" w:rsidRPr="00997FEC">
        <w:rPr>
          <w:rtl/>
          <w:lang w:bidi="ar-EG"/>
        </w:rPr>
        <w:t xml:space="preserve">. وأعربت اللجنة عن رأي مفاده أن إنشاء مواثيق </w:t>
      </w:r>
      <w:r w:rsidR="00F364F8" w:rsidRPr="00997FEC">
        <w:rPr>
          <w:rFonts w:hint="cs"/>
          <w:rtl/>
          <w:lang w:bidi="ar-EG"/>
        </w:rPr>
        <w:t>متوائمة</w:t>
      </w:r>
      <w:r w:rsidR="00F364F8" w:rsidRPr="00997FEC">
        <w:rPr>
          <w:rtl/>
          <w:lang w:bidi="ar-EG"/>
        </w:rPr>
        <w:t xml:space="preserve"> سيمكن الوحدات من أداء وظائفها وتنسيق أنشطتها وستحدد حدود الإجراءات الخاصة بكل منها.</w:t>
      </w:r>
    </w:p>
    <w:p w14:paraId="66429090" w14:textId="0D925E4F" w:rsidR="00B52788" w:rsidRPr="00997FEC" w:rsidRDefault="00B52788" w:rsidP="00FF53A1">
      <w:pPr>
        <w:rPr>
          <w:spacing w:val="-8"/>
          <w:rtl/>
          <w:lang w:bidi="ar-EG"/>
        </w:rPr>
      </w:pPr>
      <w:r w:rsidRPr="00997FEC">
        <w:rPr>
          <w:rFonts w:hint="cs"/>
          <w:spacing w:val="-8"/>
          <w:rtl/>
          <w:lang w:bidi="ar-EG"/>
        </w:rPr>
        <w:t>2.10</w:t>
      </w:r>
      <w:r w:rsidRPr="00997FEC">
        <w:rPr>
          <w:spacing w:val="-8"/>
          <w:rtl/>
          <w:lang w:bidi="ar-EG"/>
        </w:rPr>
        <w:tab/>
      </w:r>
      <w:r w:rsidR="00FF53A1" w:rsidRPr="00997FEC">
        <w:rPr>
          <w:spacing w:val="-8"/>
          <w:rtl/>
          <w:lang w:bidi="ar-EG"/>
        </w:rPr>
        <w:t>ولذلك حددت اللجنة الحاجة إلى إعداد ومواءمة مواثيق جميع الوظائف ذات الصلة (أي المراجعة الداخلية والأخلاقيات والتحقيق).</w:t>
      </w:r>
    </w:p>
    <w:p w14:paraId="48C98327" w14:textId="1E167785" w:rsidR="00B52788" w:rsidRPr="00997FEC" w:rsidRDefault="00B52788" w:rsidP="00A71500">
      <w:pPr>
        <w:pBdr>
          <w:top w:val="single" w:sz="4" w:space="1" w:color="auto"/>
          <w:left w:val="single" w:sz="4" w:space="4" w:color="auto"/>
          <w:bottom w:val="single" w:sz="4" w:space="1" w:color="auto"/>
          <w:right w:val="single" w:sz="4" w:space="4" w:color="auto"/>
        </w:pBdr>
        <w:spacing w:before="240"/>
        <w:rPr>
          <w:b/>
          <w:bCs/>
          <w:rtl/>
          <w:lang w:bidi="ar-EG"/>
        </w:rPr>
      </w:pPr>
      <w:r w:rsidRPr="00997FEC">
        <w:rPr>
          <w:rFonts w:hint="cs"/>
          <w:b/>
          <w:bCs/>
          <w:rtl/>
          <w:lang w:bidi="ar-SY"/>
        </w:rPr>
        <w:t xml:space="preserve">التوصية </w:t>
      </w:r>
      <w:r w:rsidR="00237995" w:rsidRPr="00997FEC">
        <w:rPr>
          <w:b/>
          <w:bCs/>
          <w:lang w:bidi="ar-SY"/>
        </w:rPr>
        <w:t>4</w:t>
      </w:r>
      <w:r w:rsidRPr="00997FEC">
        <w:rPr>
          <w:rFonts w:hint="cs"/>
          <w:b/>
          <w:bCs/>
          <w:rtl/>
          <w:lang w:bidi="ar-SY"/>
        </w:rPr>
        <w:t xml:space="preserve"> </w:t>
      </w:r>
      <w:r w:rsidRPr="00997FEC">
        <w:rPr>
          <w:b/>
          <w:bCs/>
          <w:lang w:bidi="ar-SY"/>
        </w:rPr>
        <w:t>(2022)</w:t>
      </w:r>
      <w:r w:rsidRPr="00997FEC">
        <w:rPr>
          <w:rFonts w:hint="cs"/>
          <w:b/>
          <w:bCs/>
          <w:rtl/>
          <w:lang w:bidi="ar-EG"/>
        </w:rPr>
        <w:t xml:space="preserve">: </w:t>
      </w:r>
      <w:r w:rsidR="00FF53A1" w:rsidRPr="00997FEC">
        <w:rPr>
          <w:rtl/>
          <w:lang w:bidi="ar-EG"/>
        </w:rPr>
        <w:t>توصي اللجنة لاستشارية المستقلة للإدارة بأن يضمن الاتحاد مواءمة واستكمال مواثيق الوظائف الداخلية للمراجعة الداخلية والتحقيق والأخلاقيات.</w:t>
      </w:r>
    </w:p>
    <w:p w14:paraId="1F2425C4" w14:textId="63298141" w:rsidR="00B52788" w:rsidRPr="00997FEC" w:rsidRDefault="00B52788" w:rsidP="00B52788">
      <w:pPr>
        <w:rPr>
          <w:rtl/>
          <w:lang w:bidi="ar-EG"/>
        </w:rPr>
      </w:pPr>
    </w:p>
    <w:p w14:paraId="0F33ADEA" w14:textId="05D36F7C" w:rsidR="00B52788" w:rsidRPr="00997FEC" w:rsidRDefault="00B52788" w:rsidP="00A71500">
      <w:pPr>
        <w:pBdr>
          <w:top w:val="single" w:sz="4" w:space="1" w:color="auto"/>
          <w:left w:val="single" w:sz="4" w:space="4" w:color="auto"/>
          <w:bottom w:val="single" w:sz="4" w:space="1" w:color="auto"/>
          <w:right w:val="single" w:sz="4" w:space="4" w:color="auto"/>
        </w:pBdr>
        <w:spacing w:before="0" w:after="240"/>
        <w:rPr>
          <w:b/>
          <w:bCs/>
          <w:rtl/>
          <w:lang w:bidi="ar-EG"/>
        </w:rPr>
      </w:pPr>
      <w:r w:rsidRPr="00997FEC">
        <w:rPr>
          <w:rFonts w:hint="cs"/>
          <w:b/>
          <w:bCs/>
          <w:rtl/>
          <w:lang w:bidi="ar-SY"/>
        </w:rPr>
        <w:t xml:space="preserve">التوصية </w:t>
      </w:r>
      <w:r w:rsidR="00237995" w:rsidRPr="00997FEC">
        <w:rPr>
          <w:b/>
          <w:bCs/>
          <w:lang w:bidi="ar-SY"/>
        </w:rPr>
        <w:t>5</w:t>
      </w:r>
      <w:r w:rsidRPr="00997FEC">
        <w:rPr>
          <w:rFonts w:hint="cs"/>
          <w:b/>
          <w:bCs/>
          <w:rtl/>
          <w:lang w:bidi="ar-SY"/>
        </w:rPr>
        <w:t xml:space="preserve"> </w:t>
      </w:r>
      <w:r w:rsidRPr="00997FEC">
        <w:rPr>
          <w:b/>
          <w:bCs/>
          <w:lang w:bidi="ar-SY"/>
        </w:rPr>
        <w:t>(2022)</w:t>
      </w:r>
      <w:r w:rsidRPr="00997FEC">
        <w:rPr>
          <w:rFonts w:hint="cs"/>
          <w:b/>
          <w:bCs/>
          <w:rtl/>
          <w:lang w:bidi="ar-EG"/>
        </w:rPr>
        <w:t xml:space="preserve">: </w:t>
      </w:r>
      <w:r w:rsidR="00FF53A1" w:rsidRPr="00997FEC">
        <w:rPr>
          <w:rtl/>
          <w:lang w:bidi="ar-EG"/>
        </w:rPr>
        <w:t>توصي اللجنة لاستشارية المستقلة للإدارة بأن يضمن الاتحاد تنسيق أنشطة وحدات المراجعة الداخلية والتحقيق والأخلاقيات.</w:t>
      </w:r>
    </w:p>
    <w:p w14:paraId="44E99048" w14:textId="4FC253D7" w:rsidR="00B52788" w:rsidRPr="00997FEC" w:rsidRDefault="00B52788" w:rsidP="004C6C7F">
      <w:pPr>
        <w:pStyle w:val="Heading1"/>
        <w:rPr>
          <w:rtl/>
          <w:lang w:bidi="ar-EG"/>
        </w:rPr>
      </w:pPr>
      <w:r w:rsidRPr="00997FEC">
        <w:rPr>
          <w:rFonts w:hint="cs"/>
          <w:rtl/>
          <w:lang w:bidi="ar-EG"/>
        </w:rPr>
        <w:t>11</w:t>
      </w:r>
      <w:r w:rsidR="004C6C7F" w:rsidRPr="00997FEC">
        <w:rPr>
          <w:lang w:bidi="ar-EG"/>
        </w:rPr>
        <w:tab/>
      </w:r>
      <w:r w:rsidRPr="00997FEC">
        <w:rPr>
          <w:rFonts w:hint="cs"/>
          <w:spacing w:val="-8"/>
          <w:rtl/>
          <w:lang w:bidi="ar-EG"/>
        </w:rPr>
        <w:t>فريق العمل المعني بعمليات الرقابة الداخلية</w:t>
      </w:r>
    </w:p>
    <w:p w14:paraId="5DB5A2A8" w14:textId="2D7F12B5" w:rsidR="00B52788" w:rsidRPr="00997FEC" w:rsidRDefault="00B52788" w:rsidP="00EC3BA2">
      <w:pPr>
        <w:rPr>
          <w:lang w:bidi="ar-EG"/>
        </w:rPr>
      </w:pPr>
      <w:r w:rsidRPr="00997FEC">
        <w:rPr>
          <w:lang w:bidi="ar-EG"/>
        </w:rPr>
        <w:t>1.11</w:t>
      </w:r>
      <w:r w:rsidRPr="00997FEC">
        <w:rPr>
          <w:lang w:bidi="ar-EG"/>
        </w:rPr>
        <w:tab/>
      </w:r>
      <w:r w:rsidRPr="00997FEC">
        <w:rPr>
          <w:rFonts w:hint="cs"/>
          <w:rtl/>
          <w:lang w:bidi="ar-EG"/>
        </w:rPr>
        <w:t>استمرت اللجنة</w:t>
      </w:r>
      <w:r w:rsidR="00EC3BA2" w:rsidRPr="00997FEC">
        <w:rPr>
          <w:rtl/>
          <w:lang w:bidi="ar-EG"/>
        </w:rPr>
        <w:t xml:space="preserve"> الاستشارية المستقلة للإدارة</w:t>
      </w:r>
      <w:r w:rsidRPr="00997FEC">
        <w:rPr>
          <w:rFonts w:hint="cs"/>
          <w:rtl/>
          <w:lang w:bidi="ar-EG"/>
        </w:rPr>
        <w:t xml:space="preserve"> في تلقي إحاطات إعلامية بشأن جميع إجراءات المتابعة </w:t>
      </w:r>
      <w:r w:rsidR="00350E6E" w:rsidRPr="00997FEC">
        <w:rPr>
          <w:rFonts w:hint="cs"/>
          <w:rtl/>
          <w:lang w:bidi="ar-EG"/>
        </w:rPr>
        <w:t>الناتجة عن</w:t>
      </w:r>
      <w:r w:rsidRPr="00997FEC">
        <w:rPr>
          <w:rFonts w:hint="cs"/>
          <w:rtl/>
          <w:lang w:bidi="ar-EG"/>
        </w:rPr>
        <w:t xml:space="preserve"> حالة الاحتيال التي حدثت في أحد المكاتب الإقليمية، من رئيس فريق العمل المعني بعمليات الرقابة الداخلية</w:t>
      </w:r>
      <w:r w:rsidR="00A71500" w:rsidRPr="00997FEC">
        <w:rPr>
          <w:rFonts w:hint="cs"/>
          <w:rtl/>
          <w:lang w:bidi="ar-EG"/>
        </w:rPr>
        <w:t xml:space="preserve"> </w:t>
      </w:r>
      <w:r w:rsidR="00A71500" w:rsidRPr="00997FEC">
        <w:rPr>
          <w:lang w:val="en-GB" w:bidi="ar-EG"/>
        </w:rPr>
        <w:t>(WGIC)</w:t>
      </w:r>
      <w:r w:rsidRPr="00997FEC">
        <w:rPr>
          <w:rFonts w:hint="cs"/>
          <w:rtl/>
          <w:lang w:bidi="ar-EG"/>
        </w:rPr>
        <w:t xml:space="preserve"> ومديرة مكتب تنمية الاتصالات</w:t>
      </w:r>
      <w:r w:rsidR="00A71500" w:rsidRPr="00997FEC">
        <w:rPr>
          <w:rFonts w:hint="cs"/>
          <w:rtl/>
          <w:lang w:bidi="ar-EG"/>
        </w:rPr>
        <w:t xml:space="preserve"> </w:t>
      </w:r>
      <w:r w:rsidR="00A71500" w:rsidRPr="00997FEC">
        <w:rPr>
          <w:lang w:val="en-GB" w:bidi="ar-EG"/>
        </w:rPr>
        <w:t>(BDT)</w:t>
      </w:r>
      <w:r w:rsidRPr="00997FEC">
        <w:rPr>
          <w:rFonts w:hint="cs"/>
          <w:rtl/>
          <w:lang w:bidi="ar-EG"/>
        </w:rPr>
        <w:t xml:space="preserve"> وفريق الإدارة العليا الذي يشمل فريق العمل.</w:t>
      </w:r>
    </w:p>
    <w:p w14:paraId="1C2DEF7C" w14:textId="5C23D97A" w:rsidR="00B52788" w:rsidRPr="00997FEC" w:rsidRDefault="00B52788" w:rsidP="00B52788">
      <w:pPr>
        <w:rPr>
          <w:lang w:bidi="ar-EG"/>
        </w:rPr>
      </w:pPr>
      <w:r w:rsidRPr="00997FEC">
        <w:rPr>
          <w:lang w:bidi="ar-EG"/>
        </w:rPr>
        <w:t>2.11</w:t>
      </w:r>
      <w:r w:rsidRPr="00997FEC">
        <w:rPr>
          <w:lang w:bidi="ar-EG"/>
        </w:rPr>
        <w:tab/>
      </w:r>
      <w:r w:rsidRPr="00997FEC">
        <w:rPr>
          <w:rFonts w:hint="cs"/>
          <w:rtl/>
          <w:lang w:bidi="ar-EG"/>
        </w:rPr>
        <w:t>و</w:t>
      </w:r>
      <w:r w:rsidR="00350E6E" w:rsidRPr="00997FEC">
        <w:rPr>
          <w:rFonts w:hint="cs"/>
          <w:rtl/>
          <w:lang w:bidi="ar-EG"/>
        </w:rPr>
        <w:t xml:space="preserve">سبق أن </w:t>
      </w:r>
      <w:r w:rsidRPr="00997FEC">
        <w:rPr>
          <w:rFonts w:hint="cs"/>
          <w:rtl/>
          <w:lang w:bidi="ar-EG"/>
        </w:rPr>
        <w:t>أعربت اللجنة عن تقديرها للخطة التي وضعها فريق العمل والحشد الكبير للموارد في مختلف كيانات الأمانة التي اضطلعت بقدر هائل من العمل، إلى جانب جميع الإجراءات الموجهة في الاتجاه الصحيح.</w:t>
      </w:r>
    </w:p>
    <w:p w14:paraId="219DD723" w14:textId="636E0F33" w:rsidR="00A60ABD" w:rsidRPr="00997FEC" w:rsidRDefault="00237995" w:rsidP="00A60ABD">
      <w:pPr>
        <w:rPr>
          <w:rtl/>
          <w:lang w:bidi="ar-EG"/>
        </w:rPr>
      </w:pPr>
      <w:r w:rsidRPr="00997FEC">
        <w:rPr>
          <w:rFonts w:hint="cs"/>
          <w:rtl/>
          <w:lang w:bidi="ar-EG"/>
        </w:rPr>
        <w:t>3.11</w:t>
      </w:r>
      <w:r w:rsidRPr="00997FEC">
        <w:rPr>
          <w:rtl/>
          <w:lang w:bidi="ar-EG"/>
        </w:rPr>
        <w:tab/>
      </w:r>
      <w:r w:rsidR="00A60ABD" w:rsidRPr="00997FEC">
        <w:rPr>
          <w:rFonts w:hint="cs"/>
          <w:rtl/>
          <w:lang w:bidi="ar-EG"/>
        </w:rPr>
        <w:t xml:space="preserve">وأعربت </w:t>
      </w:r>
      <w:r w:rsidR="00164B05" w:rsidRPr="00997FEC">
        <w:rPr>
          <w:rFonts w:hint="cs"/>
          <w:rtl/>
          <w:lang w:bidi="ar-EG"/>
        </w:rPr>
        <w:t xml:space="preserve">اللجنة </w:t>
      </w:r>
      <w:r w:rsidR="00A60ABD" w:rsidRPr="00997FEC">
        <w:rPr>
          <w:rFonts w:hint="cs"/>
          <w:rtl/>
          <w:lang w:bidi="ar-EG"/>
        </w:rPr>
        <w:t>عن سرورها لرؤية التقدم الكبير المحرز في مجال تحسين الضوابط الداخلية التي تم إرساؤها في</w:t>
      </w:r>
      <w:r w:rsidR="00164B05" w:rsidRPr="00997FEC">
        <w:rPr>
          <w:rFonts w:hint="eastAsia"/>
          <w:rtl/>
          <w:lang w:bidi="ar-EG"/>
        </w:rPr>
        <w:t> </w:t>
      </w:r>
      <w:r w:rsidR="00A60ABD" w:rsidRPr="00997FEC">
        <w:rPr>
          <w:rFonts w:hint="cs"/>
          <w:rtl/>
          <w:lang w:bidi="ar-EG"/>
        </w:rPr>
        <w:t>مكتب تنمية الاتصالات، وأكدت</w:t>
      </w:r>
      <w:r w:rsidR="002F1529" w:rsidRPr="00997FEC">
        <w:rPr>
          <w:rtl/>
        </w:rPr>
        <w:t xml:space="preserve"> </w:t>
      </w:r>
      <w:r w:rsidR="002F1529" w:rsidRPr="00997FEC">
        <w:rPr>
          <w:rtl/>
          <w:lang w:bidi="ar-EG"/>
        </w:rPr>
        <w:t>مجدداً</w:t>
      </w:r>
      <w:r w:rsidR="00A60ABD" w:rsidRPr="00997FEC">
        <w:rPr>
          <w:rFonts w:hint="cs"/>
          <w:rtl/>
          <w:lang w:bidi="ar-EG"/>
        </w:rPr>
        <w:t xml:space="preserve"> على الحاجة لتطبيقها على نطاق المنظمة بأكملها. </w:t>
      </w:r>
    </w:p>
    <w:p w14:paraId="61ED3FB3" w14:textId="13EB4EF6" w:rsidR="00237995" w:rsidRPr="00997FEC" w:rsidRDefault="00237995" w:rsidP="001121AF">
      <w:pPr>
        <w:rPr>
          <w:rtl/>
          <w:lang w:bidi="ar-EG"/>
        </w:rPr>
      </w:pPr>
      <w:r w:rsidRPr="00997FEC">
        <w:rPr>
          <w:rFonts w:hint="cs"/>
          <w:rtl/>
          <w:lang w:bidi="ar-EG"/>
        </w:rPr>
        <w:t>4.11</w:t>
      </w:r>
      <w:r w:rsidRPr="00997FEC">
        <w:rPr>
          <w:rtl/>
          <w:lang w:bidi="ar-EG"/>
        </w:rPr>
        <w:tab/>
      </w:r>
      <w:r w:rsidR="001121AF" w:rsidRPr="00997FEC">
        <w:rPr>
          <w:rtl/>
          <w:lang w:bidi="ar-EG"/>
        </w:rPr>
        <w:t xml:space="preserve">ولاحظت اللجنة أن تقييم المراجعة الداخلية لفعالية الإجراءات التي نفذها الفريق </w:t>
      </w:r>
      <w:r w:rsidR="001A450E" w:rsidRPr="00997FEC">
        <w:rPr>
          <w:rFonts w:hint="cs"/>
          <w:rtl/>
          <w:lang w:bidi="ar-EG"/>
        </w:rPr>
        <w:t xml:space="preserve">قد استُكمل </w:t>
      </w:r>
      <w:r w:rsidR="001121AF" w:rsidRPr="00997FEC">
        <w:rPr>
          <w:rFonts w:hint="cs"/>
          <w:rtl/>
          <w:lang w:bidi="ar-EG"/>
        </w:rPr>
        <w:t>ليصب في</w:t>
      </w:r>
      <w:r w:rsidR="001121AF" w:rsidRPr="00997FEC">
        <w:rPr>
          <w:rtl/>
          <w:lang w:bidi="ar-EG"/>
        </w:rPr>
        <w:t xml:space="preserve"> الاستنتاجات النهائية للمراجعين الخارجيين.</w:t>
      </w:r>
    </w:p>
    <w:p w14:paraId="05084C5B" w14:textId="34DDE27A" w:rsidR="00237995" w:rsidRPr="00997FEC" w:rsidRDefault="00237995" w:rsidP="00553B18">
      <w:pPr>
        <w:rPr>
          <w:lang w:bidi="ar-EG"/>
        </w:rPr>
      </w:pPr>
      <w:r w:rsidRPr="00997FEC">
        <w:rPr>
          <w:rFonts w:hint="cs"/>
          <w:rtl/>
          <w:lang w:bidi="ar-EG"/>
        </w:rPr>
        <w:t>5.11</w:t>
      </w:r>
      <w:r w:rsidRPr="00997FEC">
        <w:rPr>
          <w:rtl/>
          <w:lang w:bidi="ar-EG"/>
        </w:rPr>
        <w:tab/>
      </w:r>
      <w:r w:rsidR="001A450E" w:rsidRPr="00997FEC">
        <w:rPr>
          <w:rFonts w:hint="cs"/>
          <w:rtl/>
          <w:lang w:bidi="ar-EG"/>
        </w:rPr>
        <w:t>و</w:t>
      </w:r>
      <w:r w:rsidR="00553B18" w:rsidRPr="00997FEC">
        <w:rPr>
          <w:rtl/>
          <w:lang w:bidi="ar-EG"/>
        </w:rPr>
        <w:t>كان من دواعي سرور اللجنة أن ترى نتائج التقييم والتنفيذ الفع</w:t>
      </w:r>
      <w:r w:rsidR="00A71500" w:rsidRPr="00997FEC">
        <w:rPr>
          <w:rFonts w:hint="cs"/>
          <w:rtl/>
          <w:lang w:bidi="ar-EG"/>
        </w:rPr>
        <w:t>ّ</w:t>
      </w:r>
      <w:r w:rsidR="00553B18" w:rsidRPr="00997FEC">
        <w:rPr>
          <w:rtl/>
          <w:lang w:bidi="ar-EG"/>
        </w:rPr>
        <w:t xml:space="preserve">ال لأنشطة الفريق، </w:t>
      </w:r>
      <w:r w:rsidR="00553B18" w:rsidRPr="00997FEC">
        <w:rPr>
          <w:rFonts w:hint="cs"/>
          <w:rtl/>
          <w:lang w:bidi="ar-EG"/>
        </w:rPr>
        <w:t xml:space="preserve">إذ </w:t>
      </w:r>
      <w:r w:rsidR="00553B18" w:rsidRPr="00997FEC">
        <w:rPr>
          <w:rtl/>
          <w:lang w:bidi="ar-EG"/>
        </w:rPr>
        <w:t xml:space="preserve">يمثل </w:t>
      </w:r>
      <w:r w:rsidR="00553B18" w:rsidRPr="00997FEC">
        <w:rPr>
          <w:rFonts w:hint="cs"/>
          <w:rtl/>
          <w:lang w:bidi="ar-EG"/>
        </w:rPr>
        <w:t xml:space="preserve">ذلك </w:t>
      </w:r>
      <w:r w:rsidR="00553B18" w:rsidRPr="00997FEC">
        <w:rPr>
          <w:rtl/>
          <w:lang w:bidi="ar-EG"/>
        </w:rPr>
        <w:t xml:space="preserve">خطوة رئيسية نحو </w:t>
      </w:r>
      <w:r w:rsidR="00F570CD" w:rsidRPr="00997FEC">
        <w:rPr>
          <w:rFonts w:hint="cs"/>
          <w:rtl/>
          <w:lang w:bidi="ar-EG"/>
        </w:rPr>
        <w:t>طي صفحة</w:t>
      </w:r>
      <w:r w:rsidR="00553B18" w:rsidRPr="00997FEC">
        <w:rPr>
          <w:rtl/>
          <w:lang w:bidi="ar-EG"/>
        </w:rPr>
        <w:t xml:space="preserve"> حالة الاحتيال وأوجه القصور التي سبق تحديدها.</w:t>
      </w:r>
    </w:p>
    <w:p w14:paraId="6681ED0A" w14:textId="4609BEE6" w:rsidR="00237995" w:rsidRPr="00997FEC" w:rsidRDefault="00237995" w:rsidP="00482F5B">
      <w:pPr>
        <w:rPr>
          <w:lang w:bidi="ar-EG"/>
        </w:rPr>
      </w:pPr>
      <w:r w:rsidRPr="003647AD">
        <w:rPr>
          <w:lang w:bidi="ar-EG"/>
        </w:rPr>
        <w:t>6.11</w:t>
      </w:r>
      <w:r w:rsidRPr="003647AD">
        <w:rPr>
          <w:lang w:bidi="ar-EG"/>
        </w:rPr>
        <w:tab/>
      </w:r>
      <w:r w:rsidR="00E71915" w:rsidRPr="003647AD">
        <w:rPr>
          <w:rtl/>
          <w:lang w:bidi="ar-EG"/>
        </w:rPr>
        <w:t xml:space="preserve">وسلطت اللجنة الضوء على الحاجة إلى رؤية زخم في تنفيذ إطار المساءلة في الاتحاد، بما يضمن وجود خطة تنفيذ تركز على تعزيز ثقافة المساءلة في </w:t>
      </w:r>
      <w:r w:rsidR="00E71915" w:rsidRPr="003647AD">
        <w:rPr>
          <w:rFonts w:hint="cs"/>
          <w:rtl/>
          <w:lang w:bidi="ar-EG"/>
        </w:rPr>
        <w:t>عموم</w:t>
      </w:r>
      <w:r w:rsidR="00E71915" w:rsidRPr="003647AD">
        <w:rPr>
          <w:rtl/>
          <w:lang w:bidi="ar-EG"/>
        </w:rPr>
        <w:t xml:space="preserve"> المنظمة. </w:t>
      </w:r>
      <w:r w:rsidR="00F15246" w:rsidRPr="003647AD">
        <w:rPr>
          <w:rtl/>
          <w:lang w:bidi="ar-EG"/>
        </w:rPr>
        <w:t xml:space="preserve">وأبرزت اللجنة الحاجة إلى ضمان المشاركة التي ستنتج عن نشر ثقافة المساءلة، من خلال التدريب والدمج في </w:t>
      </w:r>
      <w:r w:rsidR="00F15246" w:rsidRPr="003647AD">
        <w:rPr>
          <w:rFonts w:hint="cs"/>
          <w:rtl/>
          <w:lang w:bidi="ar-EG"/>
        </w:rPr>
        <w:t>ال</w:t>
      </w:r>
      <w:r w:rsidR="00F15246" w:rsidRPr="003647AD">
        <w:rPr>
          <w:rtl/>
          <w:lang w:bidi="ar-EG"/>
        </w:rPr>
        <w:t xml:space="preserve">أنظمة الداعمة، بما في ذلك </w:t>
      </w:r>
      <w:r w:rsidR="00F15246" w:rsidRPr="003647AD">
        <w:rPr>
          <w:rFonts w:hint="cs"/>
          <w:rtl/>
          <w:lang w:bidi="ar-EG"/>
        </w:rPr>
        <w:t>الإدراج</w:t>
      </w:r>
      <w:r w:rsidR="00F15246" w:rsidRPr="003647AD">
        <w:rPr>
          <w:rtl/>
          <w:lang w:bidi="ar-EG"/>
        </w:rPr>
        <w:t xml:space="preserve"> في </w:t>
      </w:r>
      <w:r w:rsidR="003647AD" w:rsidRPr="003647AD">
        <w:rPr>
          <w:rFonts w:hint="cs"/>
          <w:rtl/>
          <w:lang w:bidi="ar-EG"/>
        </w:rPr>
        <w:t>النظام المتكامل</w:t>
      </w:r>
      <w:r w:rsidR="00F15246" w:rsidRPr="003647AD">
        <w:rPr>
          <w:rtl/>
          <w:lang w:bidi="ar-EG"/>
        </w:rPr>
        <w:t xml:space="preserve"> </w:t>
      </w:r>
      <w:r w:rsidR="003647AD" w:rsidRPr="003647AD">
        <w:rPr>
          <w:rFonts w:hint="cs"/>
          <w:rtl/>
          <w:lang w:bidi="ar-EG"/>
        </w:rPr>
        <w:t>ل</w:t>
      </w:r>
      <w:r w:rsidR="00F15246" w:rsidRPr="003647AD">
        <w:rPr>
          <w:rtl/>
          <w:lang w:bidi="ar-EG"/>
        </w:rPr>
        <w:t xml:space="preserve">تخطيط </w:t>
      </w:r>
      <w:r w:rsidR="003647AD" w:rsidRPr="003647AD">
        <w:rPr>
          <w:rFonts w:hint="cs"/>
          <w:rtl/>
          <w:lang w:bidi="ar-EG"/>
        </w:rPr>
        <w:t>وإدارة الموارد</w:t>
      </w:r>
      <w:r w:rsidR="00F15246" w:rsidRPr="003647AD">
        <w:rPr>
          <w:rtl/>
          <w:lang w:bidi="ar-EG"/>
        </w:rPr>
        <w:t xml:space="preserve"> المؤسسية. </w:t>
      </w:r>
      <w:r w:rsidR="00482F5B" w:rsidRPr="003647AD">
        <w:rPr>
          <w:rtl/>
          <w:lang w:bidi="ar-EG"/>
        </w:rPr>
        <w:t xml:space="preserve">ومن شأن وجود إطار مساءلة جيد التكامل أن يسهم في الحد من المخاطر عن طريق تعزيز الوعي والوضوح. </w:t>
      </w:r>
      <w:r w:rsidR="00482F5B" w:rsidRPr="003647AD">
        <w:rPr>
          <w:rFonts w:hint="cs"/>
          <w:rtl/>
          <w:lang w:bidi="ar-EG"/>
        </w:rPr>
        <w:t>و</w:t>
      </w:r>
      <w:r w:rsidR="00482F5B" w:rsidRPr="003647AD">
        <w:rPr>
          <w:rtl/>
          <w:lang w:bidi="ar-EG"/>
        </w:rPr>
        <w:t xml:space="preserve">توصي اللجنة بوضع خطة تنفيذ </w:t>
      </w:r>
      <w:r w:rsidR="00482F5B" w:rsidRPr="003647AD">
        <w:rPr>
          <w:rFonts w:hint="cs"/>
          <w:rtl/>
          <w:lang w:bidi="ar-EG"/>
        </w:rPr>
        <w:t>ت</w:t>
      </w:r>
      <w:r w:rsidR="00482F5B" w:rsidRPr="003647AD">
        <w:rPr>
          <w:rtl/>
          <w:lang w:bidi="ar-EG"/>
        </w:rPr>
        <w:t xml:space="preserve">مكن </w:t>
      </w:r>
      <w:r w:rsidR="00482F5B" w:rsidRPr="003647AD">
        <w:rPr>
          <w:rFonts w:hint="cs"/>
          <w:rtl/>
          <w:lang w:bidi="ar-EG"/>
        </w:rPr>
        <w:t>مراقبتها</w:t>
      </w:r>
      <w:r w:rsidR="00482F5B" w:rsidRPr="003647AD">
        <w:rPr>
          <w:rtl/>
          <w:lang w:bidi="ar-EG"/>
        </w:rPr>
        <w:t>، مع إيلاء اهتمام خاص للمكاتب الإقليمية التي ينبغي إدراجها في هذه العملية.</w:t>
      </w:r>
    </w:p>
    <w:p w14:paraId="28F38C2E" w14:textId="0CA4BAE0" w:rsidR="00237995" w:rsidRPr="00997FEC" w:rsidRDefault="00237995" w:rsidP="001A450E">
      <w:pPr>
        <w:rPr>
          <w:rtl/>
          <w:lang w:bidi="ar-EG"/>
        </w:rPr>
      </w:pPr>
      <w:r w:rsidRPr="00997FEC">
        <w:rPr>
          <w:lang w:bidi="ar-EG"/>
        </w:rPr>
        <w:lastRenderedPageBreak/>
        <w:t>7.11</w:t>
      </w:r>
      <w:r w:rsidRPr="00997FEC">
        <w:rPr>
          <w:lang w:bidi="ar-EG"/>
        </w:rPr>
        <w:tab/>
      </w:r>
      <w:r w:rsidR="0073794E" w:rsidRPr="00997FEC">
        <w:rPr>
          <w:rtl/>
          <w:lang w:bidi="ar-EG"/>
        </w:rPr>
        <w:t xml:space="preserve">وطلبت اللجنة تحديثاً محدداً </w:t>
      </w:r>
      <w:r w:rsidR="0073794E" w:rsidRPr="00997FEC">
        <w:rPr>
          <w:rFonts w:hint="cs"/>
          <w:rtl/>
          <w:lang w:bidi="ar-EG"/>
        </w:rPr>
        <w:t>ل</w:t>
      </w:r>
      <w:r w:rsidR="0073794E" w:rsidRPr="00997FEC">
        <w:rPr>
          <w:rtl/>
          <w:lang w:bidi="ar-EG"/>
        </w:rPr>
        <w:t>مستقبل فريق العمل هذا في اجتماع اللجنة المقبل بشأن كيفية المضي قدماً بعمل الفريق لضمان التحسينات المستمرة للضوابط الداخلية وعملية إدارة المخاطر.</w:t>
      </w:r>
    </w:p>
    <w:p w14:paraId="49D9255E" w14:textId="46E4AFB4" w:rsidR="00237995" w:rsidRPr="00997FEC" w:rsidRDefault="00237995" w:rsidP="00FA0156">
      <w:pPr>
        <w:pBdr>
          <w:top w:val="single" w:sz="4" w:space="1" w:color="auto"/>
          <w:left w:val="single" w:sz="4" w:space="4" w:color="auto"/>
          <w:bottom w:val="single" w:sz="4" w:space="1" w:color="auto"/>
          <w:right w:val="single" w:sz="4" w:space="4" w:color="auto"/>
        </w:pBdr>
        <w:spacing w:before="240" w:after="240"/>
        <w:rPr>
          <w:b/>
          <w:bCs/>
          <w:rtl/>
          <w:lang w:bidi="ar-EG"/>
        </w:rPr>
      </w:pPr>
      <w:r w:rsidRPr="00997FEC">
        <w:rPr>
          <w:rFonts w:hint="cs"/>
          <w:b/>
          <w:bCs/>
          <w:rtl/>
          <w:lang w:bidi="ar-SY"/>
        </w:rPr>
        <w:t xml:space="preserve">التوصية </w:t>
      </w:r>
      <w:r w:rsidRPr="00997FEC">
        <w:rPr>
          <w:b/>
          <w:bCs/>
          <w:lang w:bidi="ar-SY"/>
        </w:rPr>
        <w:t>6</w:t>
      </w:r>
      <w:r w:rsidRPr="00997FEC">
        <w:rPr>
          <w:rFonts w:hint="cs"/>
          <w:b/>
          <w:bCs/>
          <w:rtl/>
          <w:lang w:bidi="ar-SY"/>
        </w:rPr>
        <w:t xml:space="preserve"> </w:t>
      </w:r>
      <w:r w:rsidRPr="00997FEC">
        <w:rPr>
          <w:b/>
          <w:bCs/>
          <w:lang w:bidi="ar-SY"/>
        </w:rPr>
        <w:t>(2022)</w:t>
      </w:r>
      <w:r w:rsidRPr="00997FEC">
        <w:rPr>
          <w:rFonts w:hint="cs"/>
          <w:b/>
          <w:bCs/>
          <w:rtl/>
          <w:lang w:bidi="ar-EG"/>
        </w:rPr>
        <w:t xml:space="preserve">: </w:t>
      </w:r>
      <w:r w:rsidR="00A844A4" w:rsidRPr="00997FEC">
        <w:rPr>
          <w:rtl/>
          <w:lang w:bidi="ar-EG"/>
        </w:rPr>
        <w:t xml:space="preserve">توصي اللجنة الاستشارية المستقلة للإدارة بأن يركز تنفيذ إطار المساءلة على نشر ثقافة المساءلة وضمان المشاركة من خلال تدريبات مناسبة والدمج في </w:t>
      </w:r>
      <w:r w:rsidR="00A844A4" w:rsidRPr="00997FEC">
        <w:rPr>
          <w:rFonts w:hint="cs"/>
          <w:rtl/>
          <w:lang w:bidi="ar-EG"/>
        </w:rPr>
        <w:t>ال</w:t>
      </w:r>
      <w:r w:rsidR="00A844A4" w:rsidRPr="00997FEC">
        <w:rPr>
          <w:rtl/>
          <w:lang w:bidi="ar-EG"/>
        </w:rPr>
        <w:t xml:space="preserve">أنظمة الداعمة مع </w:t>
      </w:r>
      <w:r w:rsidR="00A844A4" w:rsidRPr="00997FEC">
        <w:rPr>
          <w:rFonts w:hint="cs"/>
          <w:rtl/>
          <w:lang w:bidi="ar-EG"/>
        </w:rPr>
        <w:t>إدراجها</w:t>
      </w:r>
      <w:r w:rsidR="00A844A4" w:rsidRPr="00997FEC">
        <w:rPr>
          <w:rtl/>
          <w:lang w:bidi="ar-EG"/>
        </w:rPr>
        <w:t xml:space="preserve"> في نظام تخطيط الموارد المؤسسية وضمان الكفاءة وإطار متكامل جيداً، بما </w:t>
      </w:r>
      <w:r w:rsidR="00A844A4" w:rsidRPr="00997FEC">
        <w:rPr>
          <w:rFonts w:hint="cs"/>
          <w:rtl/>
          <w:lang w:bidi="ar-EG"/>
        </w:rPr>
        <w:t>يشمل</w:t>
      </w:r>
      <w:r w:rsidR="00A844A4" w:rsidRPr="00997FEC">
        <w:rPr>
          <w:rtl/>
          <w:lang w:bidi="ar-EG"/>
        </w:rPr>
        <w:t xml:space="preserve"> المكاتب الإقليمية، لضمان الحد من المخاطر.</w:t>
      </w:r>
    </w:p>
    <w:p w14:paraId="6A5F6A33" w14:textId="4B131369" w:rsidR="00237995" w:rsidRPr="00997FEC" w:rsidRDefault="00237995" w:rsidP="00F120EF">
      <w:pPr>
        <w:pStyle w:val="Heading1"/>
        <w:rPr>
          <w:lang w:bidi="ar-EG"/>
        </w:rPr>
      </w:pPr>
      <w:r w:rsidRPr="00997FEC">
        <w:rPr>
          <w:lang w:bidi="ar-EG"/>
        </w:rPr>
        <w:t>12</w:t>
      </w:r>
      <w:r w:rsidRPr="00997FEC">
        <w:rPr>
          <w:lang w:bidi="ar-EG"/>
        </w:rPr>
        <w:tab/>
      </w:r>
      <w:r w:rsidR="00F120EF" w:rsidRPr="00997FEC">
        <w:rPr>
          <w:rFonts w:hint="cs"/>
          <w:rtl/>
          <w:lang w:bidi="ar-EG"/>
        </w:rPr>
        <w:t xml:space="preserve">التعارف مع </w:t>
      </w:r>
      <w:r w:rsidR="00F120EF" w:rsidRPr="00997FEC">
        <w:rPr>
          <w:rtl/>
          <w:lang w:bidi="ar-EG"/>
        </w:rPr>
        <w:t>المراجعين الخارجيين الجدد</w:t>
      </w:r>
      <w:r w:rsidR="00F120EF" w:rsidRPr="00997FEC">
        <w:rPr>
          <w:rFonts w:hint="cs"/>
          <w:rtl/>
          <w:lang w:bidi="ar-EG"/>
        </w:rPr>
        <w:t>:</w:t>
      </w:r>
      <w:r w:rsidR="00F120EF" w:rsidRPr="00997FEC">
        <w:rPr>
          <w:rFonts w:eastAsiaTheme="minorEastAsia"/>
          <w:b w:val="0"/>
          <w:bCs w:val="0"/>
          <w:sz w:val="22"/>
          <w:szCs w:val="22"/>
          <w:rtl/>
          <w:lang w:bidi="ar-EG"/>
        </w:rPr>
        <w:t xml:space="preserve"> </w:t>
      </w:r>
      <w:r w:rsidR="00F120EF" w:rsidRPr="00997FEC">
        <w:rPr>
          <w:rtl/>
          <w:lang w:bidi="ar-EG"/>
        </w:rPr>
        <w:t xml:space="preserve">المكتب الوطني </w:t>
      </w:r>
      <w:r w:rsidR="00F120EF" w:rsidRPr="00997FEC">
        <w:rPr>
          <w:rFonts w:hint="cs"/>
          <w:rtl/>
          <w:lang w:bidi="ar-EG"/>
        </w:rPr>
        <w:t>ل</w:t>
      </w:r>
      <w:r w:rsidR="00F120EF" w:rsidRPr="00997FEC">
        <w:rPr>
          <w:rtl/>
          <w:lang w:bidi="ar-EG"/>
        </w:rPr>
        <w:t>لمراجعة في المملكة المتحدة</w:t>
      </w:r>
    </w:p>
    <w:p w14:paraId="267A1B89" w14:textId="58DA96BB" w:rsidR="00237995" w:rsidRPr="00997FEC" w:rsidRDefault="00237995" w:rsidP="00F26B68">
      <w:pPr>
        <w:rPr>
          <w:lang w:bidi="ar-EG"/>
        </w:rPr>
      </w:pPr>
      <w:r w:rsidRPr="00997FEC">
        <w:rPr>
          <w:lang w:bidi="ar-EG"/>
        </w:rPr>
        <w:t>1.12</w:t>
      </w:r>
      <w:r w:rsidRPr="00997FEC">
        <w:rPr>
          <w:lang w:bidi="ar-EG"/>
        </w:rPr>
        <w:tab/>
      </w:r>
      <w:r w:rsidR="0049596C" w:rsidRPr="00997FEC">
        <w:rPr>
          <w:rFonts w:hint="cs"/>
          <w:rtl/>
          <w:lang w:bidi="ar-EG"/>
        </w:rPr>
        <w:t>تواصلت</w:t>
      </w:r>
      <w:r w:rsidR="0049596C" w:rsidRPr="00997FEC">
        <w:rPr>
          <w:rtl/>
          <w:lang w:bidi="ar-EG"/>
        </w:rPr>
        <w:t xml:space="preserve"> اللجنة</w:t>
      </w:r>
      <w:r w:rsidR="00F26B68" w:rsidRPr="00997FEC">
        <w:rPr>
          <w:rtl/>
          <w:lang w:bidi="ar-EG"/>
        </w:rPr>
        <w:t xml:space="preserve"> الاستشارية المستقلة للإدارة</w:t>
      </w:r>
      <w:r w:rsidR="0049596C" w:rsidRPr="00997FEC">
        <w:rPr>
          <w:rtl/>
          <w:lang w:bidi="ar-EG"/>
        </w:rPr>
        <w:t xml:space="preserve"> مع المراجعين الخارجيين الجدد، وتلقت إحاطة إعلامية من المكتب الوطني </w:t>
      </w:r>
      <w:r w:rsidR="0049596C" w:rsidRPr="00997FEC">
        <w:rPr>
          <w:rFonts w:hint="cs"/>
          <w:rtl/>
          <w:lang w:bidi="ar-EG"/>
        </w:rPr>
        <w:t>ل</w:t>
      </w:r>
      <w:r w:rsidR="0049596C" w:rsidRPr="00997FEC">
        <w:rPr>
          <w:rtl/>
          <w:lang w:bidi="ar-EG"/>
        </w:rPr>
        <w:t xml:space="preserve">لمراجعة في المملكة المتحدة. وعرض المراجعون خبراتهم ونهجهم </w:t>
      </w:r>
      <w:r w:rsidR="0049596C" w:rsidRPr="00997FEC">
        <w:rPr>
          <w:rFonts w:hint="cs"/>
          <w:rtl/>
          <w:lang w:bidi="ar-EG"/>
        </w:rPr>
        <w:t>في</w:t>
      </w:r>
      <w:r w:rsidR="0049596C" w:rsidRPr="00997FEC">
        <w:rPr>
          <w:rtl/>
          <w:lang w:bidi="ar-EG"/>
        </w:rPr>
        <w:t xml:space="preserve"> أعمال المراجعة وشرحوا بتعمق منهجية المراجعة في الاتحاد الدولي للاتصالات. وأعربت اللجنة عن توقعاتها فيما يتعلق بالجدول الزمني للتقارير.</w:t>
      </w:r>
    </w:p>
    <w:p w14:paraId="10EEC511" w14:textId="262CE75C" w:rsidR="00237995" w:rsidRPr="00997FEC" w:rsidRDefault="00237995" w:rsidP="00120DD7">
      <w:pPr>
        <w:rPr>
          <w:lang w:bidi="ar-EG"/>
        </w:rPr>
      </w:pPr>
      <w:r w:rsidRPr="00997FEC">
        <w:rPr>
          <w:lang w:bidi="ar-EG"/>
        </w:rPr>
        <w:t>2.12</w:t>
      </w:r>
      <w:r w:rsidRPr="00997FEC">
        <w:rPr>
          <w:lang w:bidi="ar-EG"/>
        </w:rPr>
        <w:tab/>
      </w:r>
      <w:r w:rsidR="00120DD7" w:rsidRPr="00997FEC">
        <w:rPr>
          <w:rFonts w:hint="cs"/>
          <w:rtl/>
          <w:lang w:bidi="ar-EG"/>
        </w:rPr>
        <w:t>و</w:t>
      </w:r>
      <w:r w:rsidR="00120DD7" w:rsidRPr="00997FEC">
        <w:rPr>
          <w:rtl/>
          <w:lang w:bidi="ar-EG"/>
        </w:rPr>
        <w:t xml:space="preserve">كان من دواعي سرور اللجنة أن ترى كيف قدم المراجعون خطتهم، ولا سيما تركيزهم على تقييم فعالية وكفاءة عمل الاتحاد. ولاحظت اللجنة أيضاً بارتياح الاستخدام المناسب للبيانات والتحليلات وشجعت الاتحاد </w:t>
      </w:r>
      <w:r w:rsidR="00120DD7" w:rsidRPr="00997FEC">
        <w:rPr>
          <w:rFonts w:hint="cs"/>
          <w:rtl/>
          <w:lang w:bidi="ar-EG"/>
        </w:rPr>
        <w:t>كذلك</w:t>
      </w:r>
      <w:r w:rsidR="00120DD7" w:rsidRPr="00997FEC">
        <w:rPr>
          <w:rtl/>
          <w:lang w:bidi="ar-EG"/>
        </w:rPr>
        <w:t xml:space="preserve"> على الاستفادة من هذه الأدوات للحصول على </w:t>
      </w:r>
      <w:r w:rsidR="00120DD7" w:rsidRPr="00997FEC">
        <w:rPr>
          <w:rFonts w:hint="cs"/>
          <w:rtl/>
          <w:lang w:bidi="ar-EG"/>
        </w:rPr>
        <w:t>أفكار</w:t>
      </w:r>
      <w:r w:rsidR="00120DD7" w:rsidRPr="00997FEC">
        <w:rPr>
          <w:rtl/>
          <w:lang w:bidi="ar-EG"/>
        </w:rPr>
        <w:t xml:space="preserve"> أفضل، لا سيما بشأن الجوانب المالية، وتعزيز خط دفاعه الثاني.</w:t>
      </w:r>
    </w:p>
    <w:p w14:paraId="367E6A51" w14:textId="3D2F63C1" w:rsidR="00237995" w:rsidRPr="00997FEC" w:rsidRDefault="00237995" w:rsidP="00773985">
      <w:pPr>
        <w:rPr>
          <w:lang w:bidi="ar-EG"/>
        </w:rPr>
      </w:pPr>
      <w:r w:rsidRPr="00997FEC">
        <w:rPr>
          <w:lang w:bidi="ar-EG"/>
        </w:rPr>
        <w:t>3.12</w:t>
      </w:r>
      <w:r w:rsidRPr="00997FEC">
        <w:rPr>
          <w:lang w:bidi="ar-EG"/>
        </w:rPr>
        <w:tab/>
      </w:r>
      <w:r w:rsidR="00773985" w:rsidRPr="00997FEC">
        <w:rPr>
          <w:rtl/>
          <w:lang w:bidi="ar-EG"/>
        </w:rPr>
        <w:t>وفيما يتعلق بالمراجعين الخارجيين المنتهية ولايتهم (</w:t>
      </w:r>
      <w:r w:rsidR="00773985" w:rsidRPr="00997FEC">
        <w:rPr>
          <w:lang w:bidi="ar-EG"/>
        </w:rPr>
        <w:t>Corte dei Conti</w:t>
      </w:r>
      <w:r w:rsidR="00773985" w:rsidRPr="00997FEC">
        <w:rPr>
          <w:rtl/>
          <w:lang w:bidi="ar-EG"/>
        </w:rPr>
        <w:t xml:space="preserve">)، أشارت اللجنة إلى الأهمية القصوى لتقديم جميع الوثائق اللازمة في الوقت المناسب إلى المراجعين الخارجيين الجدد، وشجعتهم على مراجعة توصياتهم المفتوحة، </w:t>
      </w:r>
      <w:r w:rsidR="00773985" w:rsidRPr="00997FEC">
        <w:rPr>
          <w:rFonts w:hint="cs"/>
          <w:rtl/>
          <w:lang w:bidi="ar-EG"/>
        </w:rPr>
        <w:t>بغية</w:t>
      </w:r>
      <w:r w:rsidR="00773985" w:rsidRPr="00997FEC">
        <w:rPr>
          <w:rtl/>
          <w:lang w:bidi="ar-EG"/>
        </w:rPr>
        <w:t xml:space="preserve"> </w:t>
      </w:r>
      <w:r w:rsidR="00773985" w:rsidRPr="00997FEC">
        <w:rPr>
          <w:rFonts w:hint="cs"/>
          <w:rtl/>
          <w:lang w:bidi="ar-EG"/>
        </w:rPr>
        <w:t>طي صفحة</w:t>
      </w:r>
      <w:r w:rsidR="00773985" w:rsidRPr="00997FEC">
        <w:rPr>
          <w:rtl/>
          <w:lang w:bidi="ar-EG"/>
        </w:rPr>
        <w:t xml:space="preserve"> التوصيات المنف</w:t>
      </w:r>
      <w:r w:rsidR="00773985" w:rsidRPr="00997FEC">
        <w:rPr>
          <w:rFonts w:hint="cs"/>
          <w:rtl/>
          <w:lang w:bidi="ar-EG"/>
        </w:rPr>
        <w:t>َّ</w:t>
      </w:r>
      <w:r w:rsidR="00773985" w:rsidRPr="00997FEC">
        <w:rPr>
          <w:rtl/>
          <w:lang w:bidi="ar-EG"/>
        </w:rPr>
        <w:t>ذة بشكل مناسب.</w:t>
      </w:r>
    </w:p>
    <w:p w14:paraId="19B49BF0" w14:textId="5FFD3267" w:rsidR="00237995" w:rsidRPr="00997FEC" w:rsidRDefault="00237995" w:rsidP="00D73D27">
      <w:pPr>
        <w:rPr>
          <w:lang w:bidi="ar-EG"/>
        </w:rPr>
      </w:pPr>
      <w:r w:rsidRPr="00997FEC">
        <w:rPr>
          <w:lang w:bidi="ar-EG"/>
        </w:rPr>
        <w:t>4.12</w:t>
      </w:r>
      <w:r w:rsidRPr="00997FEC">
        <w:rPr>
          <w:lang w:bidi="ar-EG"/>
        </w:rPr>
        <w:tab/>
      </w:r>
      <w:r w:rsidR="00D73D27" w:rsidRPr="00997FEC">
        <w:rPr>
          <w:rtl/>
          <w:lang w:bidi="ar-EG"/>
        </w:rPr>
        <w:t>وعقدت اللجنة أيضاً اجتماعاً ثلاثياً مع المراجع الداخلي والمراجعين الخارجيين الجدد، لمناقشة الحاجة إلى</w:t>
      </w:r>
      <w:r w:rsidR="00D73D27" w:rsidRPr="00997FEC">
        <w:rPr>
          <w:rFonts w:hint="cs"/>
          <w:rtl/>
          <w:lang w:bidi="ar-EG"/>
        </w:rPr>
        <w:t xml:space="preserve"> حسن</w:t>
      </w:r>
      <w:r w:rsidR="00D73D27" w:rsidRPr="00997FEC">
        <w:rPr>
          <w:rtl/>
          <w:lang w:bidi="ar-EG"/>
        </w:rPr>
        <w:t xml:space="preserve"> </w:t>
      </w:r>
      <w:r w:rsidR="00D73D27" w:rsidRPr="00997FEC">
        <w:rPr>
          <w:rFonts w:hint="cs"/>
          <w:rtl/>
          <w:lang w:bidi="ar-EG"/>
        </w:rPr>
        <w:t>ال</w:t>
      </w:r>
      <w:r w:rsidR="00D73D27" w:rsidRPr="00997FEC">
        <w:rPr>
          <w:rtl/>
          <w:lang w:bidi="ar-EG"/>
        </w:rPr>
        <w:t xml:space="preserve">تعاون بين </w:t>
      </w:r>
      <w:r w:rsidR="00D73D27" w:rsidRPr="00997FEC">
        <w:rPr>
          <w:rFonts w:hint="cs"/>
          <w:rtl/>
          <w:lang w:bidi="ar-EG"/>
        </w:rPr>
        <w:t>الجانبين</w:t>
      </w:r>
      <w:r w:rsidR="00D73D27" w:rsidRPr="00997FEC">
        <w:rPr>
          <w:rtl/>
          <w:lang w:bidi="ar-EG"/>
        </w:rPr>
        <w:t xml:space="preserve">، ومعالجة قضايا مثل دور كل منهما فيما يتعلق بقدرة المراجعة </w:t>
      </w:r>
      <w:r w:rsidR="00D73D27" w:rsidRPr="00997FEC">
        <w:rPr>
          <w:rFonts w:hint="cs"/>
          <w:rtl/>
          <w:lang w:bidi="ar-EG"/>
        </w:rPr>
        <w:t>المعنية</w:t>
      </w:r>
      <w:r w:rsidR="00D73D27" w:rsidRPr="00997FEC">
        <w:rPr>
          <w:rtl/>
          <w:lang w:bidi="ar-EG"/>
        </w:rPr>
        <w:t xml:space="preserve"> بمشروع تشييد المقر، وتوضيح دور المراجع الخارجي.</w:t>
      </w:r>
    </w:p>
    <w:p w14:paraId="7695290B" w14:textId="1B651724" w:rsidR="00237995" w:rsidRPr="00997FEC" w:rsidRDefault="00237995" w:rsidP="006B0DA4">
      <w:pPr>
        <w:rPr>
          <w:rtl/>
          <w:lang w:bidi="ar-EG"/>
        </w:rPr>
      </w:pPr>
      <w:r w:rsidRPr="00997FEC">
        <w:rPr>
          <w:lang w:bidi="ar-EG"/>
        </w:rPr>
        <w:t>5.12</w:t>
      </w:r>
      <w:r w:rsidRPr="00997FEC">
        <w:rPr>
          <w:lang w:bidi="ar-EG"/>
        </w:rPr>
        <w:tab/>
      </w:r>
      <w:r w:rsidR="006B0DA4" w:rsidRPr="00997FEC">
        <w:rPr>
          <w:rtl/>
          <w:lang w:bidi="ar-EG"/>
        </w:rPr>
        <w:t>وأعربت اللجنة أيضاً عن سرورها لملاحظة التزام المراجعين الخارجيين الجدد بالنظر في الحضور الإقليمي للاتحاد عاجلاً وليس آجلاً،</w:t>
      </w:r>
      <w:r w:rsidR="00FA0156" w:rsidRPr="00997FEC">
        <w:rPr>
          <w:rFonts w:hint="cs"/>
          <w:rtl/>
          <w:lang w:bidi="ar-EG"/>
        </w:rPr>
        <w:t xml:space="preserve"> </w:t>
      </w:r>
      <w:r w:rsidR="006B0DA4" w:rsidRPr="00997FEC">
        <w:rPr>
          <w:rtl/>
          <w:lang w:bidi="ar-EG"/>
        </w:rPr>
        <w:t>من حيث فهم الأعمال وإجراء تقييم للمخاطر.</w:t>
      </w:r>
    </w:p>
    <w:p w14:paraId="1C2C41D9" w14:textId="45479397" w:rsidR="00237995" w:rsidRPr="00997FEC" w:rsidRDefault="00237995" w:rsidP="006B0DA4">
      <w:pPr>
        <w:pStyle w:val="Heading1"/>
        <w:rPr>
          <w:lang w:bidi="ar-EG"/>
        </w:rPr>
      </w:pPr>
      <w:r w:rsidRPr="00997FEC">
        <w:rPr>
          <w:lang w:bidi="ar-EG"/>
        </w:rPr>
        <w:t>13</w:t>
      </w:r>
      <w:r w:rsidRPr="00997FEC">
        <w:rPr>
          <w:lang w:bidi="ar-EG"/>
        </w:rPr>
        <w:tab/>
      </w:r>
      <w:r w:rsidR="006B0DA4" w:rsidRPr="00997FEC">
        <w:rPr>
          <w:rtl/>
          <w:lang w:bidi="ar-EG"/>
        </w:rPr>
        <w:t>المراجع</w:t>
      </w:r>
      <w:r w:rsidR="006B0DA4" w:rsidRPr="00997FEC">
        <w:rPr>
          <w:rFonts w:hint="cs"/>
          <w:rtl/>
          <w:lang w:bidi="ar-EG"/>
        </w:rPr>
        <w:t>و</w:t>
      </w:r>
      <w:r w:rsidR="006B0DA4" w:rsidRPr="00997FEC">
        <w:rPr>
          <w:rtl/>
          <w:lang w:bidi="ar-EG"/>
        </w:rPr>
        <w:t>ن الخارجي</w:t>
      </w:r>
      <w:r w:rsidR="006B0DA4" w:rsidRPr="00997FEC">
        <w:rPr>
          <w:rFonts w:hint="cs"/>
          <w:rtl/>
          <w:lang w:bidi="ar-EG"/>
        </w:rPr>
        <w:t>و</w:t>
      </w:r>
      <w:r w:rsidR="006B0DA4" w:rsidRPr="00997FEC">
        <w:rPr>
          <w:rtl/>
          <w:lang w:bidi="ar-EG"/>
        </w:rPr>
        <w:t>ن</w:t>
      </w:r>
      <w:r w:rsidR="006B0DA4" w:rsidRPr="00997FEC">
        <w:rPr>
          <w:rFonts w:hint="cs"/>
          <w:rtl/>
          <w:lang w:bidi="ar-EG"/>
        </w:rPr>
        <w:t xml:space="preserve"> </w:t>
      </w:r>
      <w:r w:rsidR="006B0DA4" w:rsidRPr="00997FEC">
        <w:rPr>
          <w:rtl/>
          <w:lang w:bidi="ar-EG"/>
        </w:rPr>
        <w:t>(</w:t>
      </w:r>
      <w:r w:rsidR="006B0DA4" w:rsidRPr="00997FEC">
        <w:rPr>
          <w:lang w:bidi="ar-EG"/>
        </w:rPr>
        <w:t>Corte dei Conti</w:t>
      </w:r>
      <w:r w:rsidR="006B0DA4" w:rsidRPr="00997FEC">
        <w:rPr>
          <w:rtl/>
          <w:lang w:bidi="ar-EG"/>
        </w:rPr>
        <w:t>)</w:t>
      </w:r>
    </w:p>
    <w:p w14:paraId="16645E58" w14:textId="09715AA3" w:rsidR="00237995" w:rsidRPr="00997FEC" w:rsidRDefault="00237995" w:rsidP="00905D1A">
      <w:pPr>
        <w:rPr>
          <w:lang w:bidi="ar-EG"/>
        </w:rPr>
      </w:pPr>
      <w:r w:rsidRPr="00997FEC">
        <w:rPr>
          <w:lang w:bidi="ar-EG"/>
        </w:rPr>
        <w:t>1.13</w:t>
      </w:r>
      <w:r w:rsidRPr="00997FEC">
        <w:rPr>
          <w:lang w:bidi="ar-EG"/>
        </w:rPr>
        <w:tab/>
      </w:r>
      <w:r w:rsidR="00B42BAF" w:rsidRPr="00997FEC">
        <w:rPr>
          <w:rtl/>
          <w:lang w:bidi="ar-EG"/>
        </w:rPr>
        <w:t xml:space="preserve">أجرت اللجنة الاستشارية المستقلة للإدارة </w:t>
      </w:r>
      <w:r w:rsidR="00B42BAF" w:rsidRPr="00997FEC">
        <w:rPr>
          <w:rFonts w:hint="cs"/>
          <w:rtl/>
          <w:lang w:bidi="ar-EG"/>
        </w:rPr>
        <w:t>عدة</w:t>
      </w:r>
      <w:r w:rsidR="00B42BAF" w:rsidRPr="00997FEC">
        <w:rPr>
          <w:rtl/>
          <w:lang w:bidi="ar-EG"/>
        </w:rPr>
        <w:t xml:space="preserve"> </w:t>
      </w:r>
      <w:r w:rsidR="00B42BAF" w:rsidRPr="00997FEC">
        <w:rPr>
          <w:rFonts w:hint="cs"/>
          <w:rtl/>
          <w:lang w:bidi="ar-EG"/>
        </w:rPr>
        <w:t>مباحثات</w:t>
      </w:r>
      <w:r w:rsidR="00B42BAF" w:rsidRPr="00997FEC">
        <w:rPr>
          <w:rtl/>
          <w:lang w:bidi="ar-EG"/>
        </w:rPr>
        <w:t xml:space="preserve"> رسمية وغير رسمية مع المراجعين الخارجيين، وناقشت التقدم المحرز في تقارير المراجع الخارجي والنتائج الرئيسية التي توصل إليها.</w:t>
      </w:r>
      <w:r w:rsidR="00905D1A" w:rsidRPr="00997FEC">
        <w:rPr>
          <w:rFonts w:hint="cs"/>
          <w:rtl/>
          <w:lang w:bidi="ar-EG"/>
        </w:rPr>
        <w:t xml:space="preserve"> </w:t>
      </w:r>
      <w:r w:rsidR="001A450E" w:rsidRPr="00997FEC">
        <w:rPr>
          <w:rtl/>
          <w:lang w:bidi="ar-EG"/>
        </w:rPr>
        <w:t>وشمل ذلك اجتماعاً بعد استكمال آخر تقرير</w:t>
      </w:r>
      <w:r w:rsidR="001A450E" w:rsidRPr="00997FEC">
        <w:rPr>
          <w:rFonts w:hint="cs"/>
          <w:rtl/>
          <w:lang w:bidi="ar-EG"/>
        </w:rPr>
        <w:t xml:space="preserve"> ل</w:t>
      </w:r>
      <w:r w:rsidR="001A450E" w:rsidRPr="00997FEC">
        <w:rPr>
          <w:rtl/>
          <w:lang w:bidi="ar-EG"/>
        </w:rPr>
        <w:t>ه</w:t>
      </w:r>
      <w:r w:rsidR="001A450E" w:rsidRPr="00997FEC">
        <w:rPr>
          <w:rFonts w:hint="cs"/>
          <w:rtl/>
          <w:lang w:bidi="ar-EG"/>
        </w:rPr>
        <w:t>ا</w:t>
      </w:r>
      <w:r w:rsidR="001A450E" w:rsidRPr="00997FEC">
        <w:rPr>
          <w:rtl/>
          <w:lang w:bidi="ar-EG"/>
        </w:rPr>
        <w:t xml:space="preserve"> قبل الدورة الأخيرة للمجلس في </w:t>
      </w:r>
      <w:r w:rsidR="001A450E" w:rsidRPr="00997FEC">
        <w:rPr>
          <w:rFonts w:hint="cs"/>
          <w:rtl/>
          <w:lang w:bidi="ar-EG"/>
        </w:rPr>
        <w:t>مؤتمر المندوبين المفوضين لعام 2022</w:t>
      </w:r>
      <w:r w:rsidR="001A450E" w:rsidRPr="00997FEC">
        <w:rPr>
          <w:rtl/>
          <w:lang w:bidi="ar-EG"/>
        </w:rPr>
        <w:t>.</w:t>
      </w:r>
      <w:r w:rsidR="001A450E" w:rsidRPr="00997FEC">
        <w:rPr>
          <w:rFonts w:hint="cs"/>
          <w:rtl/>
          <w:lang w:bidi="ar-EG"/>
        </w:rPr>
        <w:t xml:space="preserve"> </w:t>
      </w:r>
      <w:r w:rsidR="00905D1A" w:rsidRPr="00997FEC">
        <w:rPr>
          <w:rFonts w:hint="cs"/>
          <w:rtl/>
          <w:lang w:bidi="ar-EG"/>
        </w:rPr>
        <w:t>و</w:t>
      </w:r>
      <w:r w:rsidR="00905D1A" w:rsidRPr="00997FEC">
        <w:rPr>
          <w:rtl/>
          <w:lang w:bidi="ar-EG"/>
        </w:rPr>
        <w:t>سيكون تقرير المراجع الخارجي للبيانات المالية لعام</w:t>
      </w:r>
      <w:r w:rsidR="00997FEC" w:rsidRPr="00997FEC">
        <w:rPr>
          <w:rFonts w:hint="cs"/>
          <w:rtl/>
          <w:lang w:bidi="ar-EG"/>
        </w:rPr>
        <w:t> </w:t>
      </w:r>
      <w:r w:rsidR="00905D1A" w:rsidRPr="00997FEC">
        <w:rPr>
          <w:rtl/>
          <w:lang w:bidi="ar-EG"/>
        </w:rPr>
        <w:t xml:space="preserve">2021 آخر تقرير </w:t>
      </w:r>
      <w:r w:rsidR="00905D1A" w:rsidRPr="00997FEC">
        <w:rPr>
          <w:rFonts w:hint="cs"/>
          <w:rtl/>
          <w:lang w:bidi="ar-EG"/>
        </w:rPr>
        <w:t>ت</w:t>
      </w:r>
      <w:r w:rsidR="00905D1A" w:rsidRPr="00997FEC">
        <w:rPr>
          <w:rtl/>
          <w:lang w:bidi="ar-EG"/>
        </w:rPr>
        <w:t>صدره</w:t>
      </w:r>
      <w:r w:rsidR="00905D1A" w:rsidRPr="00997FEC">
        <w:rPr>
          <w:rFonts w:hint="cs"/>
          <w:rtl/>
          <w:lang w:bidi="ar-EG"/>
        </w:rPr>
        <w:t xml:space="preserve"> مؤسسة المراجعة</w:t>
      </w:r>
      <w:r w:rsidR="00905D1A" w:rsidRPr="00997FEC">
        <w:rPr>
          <w:rtl/>
          <w:lang w:bidi="ar-EG"/>
        </w:rPr>
        <w:t xml:space="preserve"> </w:t>
      </w:r>
      <w:r w:rsidR="00905D1A" w:rsidRPr="00997FEC">
        <w:rPr>
          <w:lang w:bidi="ar-EG"/>
        </w:rPr>
        <w:t>Corte dei Conti</w:t>
      </w:r>
      <w:r w:rsidR="00905D1A" w:rsidRPr="00997FEC">
        <w:rPr>
          <w:rtl/>
          <w:lang w:bidi="ar-EG"/>
        </w:rPr>
        <w:t xml:space="preserve"> عن فترة عمله</w:t>
      </w:r>
      <w:r w:rsidR="00905D1A" w:rsidRPr="00997FEC">
        <w:rPr>
          <w:rFonts w:hint="cs"/>
          <w:rtl/>
          <w:lang w:bidi="ar-EG"/>
        </w:rPr>
        <w:t>ا</w:t>
      </w:r>
      <w:r w:rsidR="00905D1A" w:rsidRPr="00997FEC">
        <w:rPr>
          <w:rtl/>
          <w:lang w:bidi="ar-EG"/>
        </w:rPr>
        <w:t xml:space="preserve"> في الاتحاد الدولي للاتصالات.</w:t>
      </w:r>
    </w:p>
    <w:p w14:paraId="44F4A6F7" w14:textId="77777777" w:rsidR="001A450E" w:rsidRPr="00997FEC" w:rsidRDefault="00237995" w:rsidP="001A450E">
      <w:pPr>
        <w:rPr>
          <w:lang w:bidi="ar-EG"/>
        </w:rPr>
      </w:pPr>
      <w:r w:rsidRPr="00997FEC">
        <w:rPr>
          <w:lang w:bidi="ar-EG"/>
        </w:rPr>
        <w:t>2.13</w:t>
      </w:r>
      <w:r w:rsidRPr="00997FEC">
        <w:rPr>
          <w:lang w:bidi="ar-EG"/>
        </w:rPr>
        <w:tab/>
      </w:r>
      <w:r w:rsidR="001A450E" w:rsidRPr="00997FEC">
        <w:rPr>
          <w:rFonts w:hint="cs"/>
          <w:rtl/>
        </w:rPr>
        <w:t>و</w:t>
      </w:r>
      <w:r w:rsidR="001A450E" w:rsidRPr="00997FEC">
        <w:rPr>
          <w:rtl/>
          <w:lang w:bidi="ar-EG"/>
        </w:rPr>
        <w:t>أعرب</w:t>
      </w:r>
      <w:r w:rsidR="001A450E" w:rsidRPr="00997FEC">
        <w:rPr>
          <w:rFonts w:hint="cs"/>
          <w:rtl/>
          <w:lang w:bidi="ar-EG"/>
        </w:rPr>
        <w:t>ت</w:t>
      </w:r>
      <w:r w:rsidR="001A450E" w:rsidRPr="00997FEC">
        <w:rPr>
          <w:rtl/>
          <w:lang w:bidi="ar-EG"/>
        </w:rPr>
        <w:t xml:space="preserve"> اللجنة</w:t>
      </w:r>
      <w:r w:rsidR="001A450E" w:rsidRPr="00997FEC">
        <w:rPr>
          <w:rFonts w:hint="cs"/>
          <w:rtl/>
          <w:lang w:bidi="ar-EG"/>
        </w:rPr>
        <w:t xml:space="preserve"> </w:t>
      </w:r>
      <w:r w:rsidR="001A450E" w:rsidRPr="00997FEC">
        <w:rPr>
          <w:rtl/>
          <w:lang w:bidi="ar-EG"/>
        </w:rPr>
        <w:t>عن تقديره</w:t>
      </w:r>
      <w:r w:rsidR="001A450E" w:rsidRPr="00997FEC">
        <w:rPr>
          <w:rFonts w:hint="cs"/>
          <w:rtl/>
          <w:lang w:bidi="ar-EG"/>
        </w:rPr>
        <w:t>ا</w:t>
      </w:r>
      <w:r w:rsidR="001A450E" w:rsidRPr="00997FEC">
        <w:rPr>
          <w:rtl/>
          <w:lang w:bidi="ar-EG"/>
        </w:rPr>
        <w:t xml:space="preserve"> لنتائج التقرير </w:t>
      </w:r>
      <w:r w:rsidR="001A450E" w:rsidRPr="00997FEC">
        <w:rPr>
          <w:rFonts w:hint="cs"/>
          <w:rtl/>
          <w:lang w:bidi="ar-EG"/>
        </w:rPr>
        <w:t>عن</w:t>
      </w:r>
      <w:r w:rsidR="001A450E" w:rsidRPr="00997FEC">
        <w:rPr>
          <w:rtl/>
          <w:lang w:bidi="ar-EG"/>
        </w:rPr>
        <w:t xml:space="preserve"> البيانات المالية لعام 2021 </w:t>
      </w:r>
      <w:r w:rsidR="001A450E" w:rsidRPr="00997FEC">
        <w:rPr>
          <w:rFonts w:hint="cs"/>
          <w:rtl/>
          <w:lang w:bidi="ar-EG"/>
        </w:rPr>
        <w:t>وأبدت</w:t>
      </w:r>
      <w:r w:rsidR="001A450E" w:rsidRPr="00997FEC">
        <w:rPr>
          <w:rtl/>
          <w:lang w:bidi="ar-EG"/>
        </w:rPr>
        <w:t xml:space="preserve"> سروره</w:t>
      </w:r>
      <w:r w:rsidR="001A450E" w:rsidRPr="00997FEC">
        <w:rPr>
          <w:rFonts w:hint="cs"/>
          <w:rtl/>
          <w:lang w:bidi="ar-EG"/>
        </w:rPr>
        <w:t>ا</w:t>
      </w:r>
      <w:r w:rsidR="001A450E" w:rsidRPr="00997FEC">
        <w:rPr>
          <w:rtl/>
          <w:lang w:bidi="ar-EG"/>
        </w:rPr>
        <w:t xml:space="preserve"> لملاحظة أن المراجعين الخارجيين </w:t>
      </w:r>
      <w:r w:rsidR="001A450E" w:rsidRPr="00997FEC">
        <w:rPr>
          <w:rFonts w:hint="cs"/>
          <w:rtl/>
          <w:lang w:bidi="ar-EG"/>
        </w:rPr>
        <w:t>خلصوا إلى</w:t>
      </w:r>
      <w:r w:rsidR="001A450E" w:rsidRPr="00997FEC">
        <w:rPr>
          <w:rtl/>
          <w:lang w:bidi="ar-EG"/>
        </w:rPr>
        <w:t xml:space="preserve"> رأي إيجابي لا تحفظ فيه بشأن مراجعة الحسابات.</w:t>
      </w:r>
    </w:p>
    <w:p w14:paraId="78B631B6" w14:textId="77777777" w:rsidR="001A450E" w:rsidRPr="00997FEC" w:rsidRDefault="001A450E" w:rsidP="001A450E">
      <w:pPr>
        <w:rPr>
          <w:rtl/>
          <w:lang w:bidi="ar-EG"/>
        </w:rPr>
      </w:pPr>
      <w:r w:rsidRPr="00997FEC">
        <w:rPr>
          <w:lang w:bidi="ar-EG"/>
        </w:rPr>
        <w:t>3.13</w:t>
      </w:r>
      <w:r w:rsidRPr="00997FEC">
        <w:rPr>
          <w:lang w:bidi="ar-EG"/>
        </w:rPr>
        <w:tab/>
      </w:r>
      <w:r w:rsidRPr="00997FEC">
        <w:rPr>
          <w:rtl/>
          <w:lang w:bidi="ar-EG"/>
        </w:rPr>
        <w:t>وقد تضمن تقرير المراجع</w:t>
      </w:r>
      <w:r w:rsidRPr="00997FEC">
        <w:rPr>
          <w:rFonts w:hint="cs"/>
          <w:rtl/>
          <w:lang w:bidi="ar-EG"/>
        </w:rPr>
        <w:t>ة</w:t>
      </w:r>
      <w:r w:rsidRPr="00997FEC">
        <w:rPr>
          <w:rtl/>
          <w:lang w:bidi="ar-EG"/>
        </w:rPr>
        <w:t xml:space="preserve"> الخارجي</w:t>
      </w:r>
      <w:r w:rsidRPr="00997FEC">
        <w:rPr>
          <w:rFonts w:hint="cs"/>
          <w:rtl/>
          <w:lang w:bidi="ar-EG"/>
        </w:rPr>
        <w:t>ة</w:t>
      </w:r>
      <w:r w:rsidRPr="00997FEC">
        <w:rPr>
          <w:rtl/>
          <w:lang w:bidi="ar-EG"/>
        </w:rPr>
        <w:t xml:space="preserve"> لعام 2021 </w:t>
      </w:r>
      <w:r w:rsidRPr="00997FEC">
        <w:rPr>
          <w:rFonts w:hint="cs"/>
          <w:rtl/>
          <w:lang w:bidi="ar-EG"/>
        </w:rPr>
        <w:t>تارة</w:t>
      </w:r>
      <w:r w:rsidRPr="00997FEC">
        <w:rPr>
          <w:rtl/>
          <w:lang w:bidi="ar-EG"/>
        </w:rPr>
        <w:t xml:space="preserve"> أخرى تركيز</w:t>
      </w:r>
      <w:r w:rsidRPr="00997FEC">
        <w:rPr>
          <w:rFonts w:hint="cs"/>
          <w:rtl/>
          <w:lang w:bidi="ar-EG"/>
        </w:rPr>
        <w:t>اً على</w:t>
      </w:r>
      <w:r w:rsidRPr="00997FEC">
        <w:rPr>
          <w:rtl/>
          <w:lang w:bidi="ar-EG"/>
        </w:rPr>
        <w:t xml:space="preserve"> مسألة </w:t>
      </w:r>
      <w:r w:rsidRPr="00997FEC">
        <w:rPr>
          <w:rFonts w:hint="cs"/>
          <w:rtl/>
          <w:lang w:bidi="ar-EG"/>
        </w:rPr>
        <w:t>تأثير</w:t>
      </w:r>
      <w:r w:rsidRPr="00997FEC">
        <w:rPr>
          <w:rtl/>
          <w:lang w:bidi="ar-EG"/>
        </w:rPr>
        <w:t xml:space="preserve"> الالتزامات الإكتوارية المتعلقة بمزايا الموظفين طويلة الأجل المسجلة في الوضع المالي</w:t>
      </w:r>
      <w:r w:rsidRPr="00997FEC">
        <w:rPr>
          <w:rFonts w:hint="cs"/>
          <w:rtl/>
          <w:lang w:bidi="ar-EG"/>
        </w:rPr>
        <w:t>، خاصةً</w:t>
      </w:r>
      <w:r w:rsidRPr="00997FEC">
        <w:rPr>
          <w:rtl/>
          <w:lang w:bidi="ar-EG"/>
        </w:rPr>
        <w:t xml:space="preserve"> خطة التأمين الصحي بعد انتهاء الخدمة (</w:t>
      </w:r>
      <w:r w:rsidRPr="00997FEC">
        <w:rPr>
          <w:lang w:bidi="ar-EG"/>
        </w:rPr>
        <w:t>ASHI</w:t>
      </w:r>
      <w:r w:rsidRPr="00997FEC">
        <w:rPr>
          <w:rtl/>
          <w:lang w:bidi="ar-EG"/>
        </w:rPr>
        <w:t>).</w:t>
      </w:r>
    </w:p>
    <w:p w14:paraId="009E071C" w14:textId="77777777" w:rsidR="001A450E" w:rsidRPr="00997FEC" w:rsidRDefault="001A450E" w:rsidP="001A450E">
      <w:pPr>
        <w:rPr>
          <w:rtl/>
          <w:lang w:bidi="ar-EG"/>
        </w:rPr>
      </w:pPr>
      <w:r w:rsidRPr="00997FEC">
        <w:rPr>
          <w:rFonts w:hint="cs"/>
          <w:rtl/>
          <w:lang w:bidi="ar-EG"/>
        </w:rPr>
        <w:t>4.13</w:t>
      </w:r>
      <w:r w:rsidRPr="00997FEC">
        <w:rPr>
          <w:rtl/>
          <w:lang w:bidi="ar-EG"/>
        </w:rPr>
        <w:tab/>
      </w:r>
      <w:r w:rsidRPr="00997FEC">
        <w:rPr>
          <w:rFonts w:hint="cs"/>
          <w:rtl/>
          <w:lang w:bidi="ar-EG"/>
        </w:rPr>
        <w:t>وتوجه اللجنة</w:t>
      </w:r>
      <w:r w:rsidRPr="00997FEC">
        <w:rPr>
          <w:rtl/>
          <w:lang w:bidi="ar-EG"/>
        </w:rPr>
        <w:t xml:space="preserve"> عناية المجلس إلى تقرير المراجع</w:t>
      </w:r>
      <w:r w:rsidRPr="00997FEC">
        <w:rPr>
          <w:rFonts w:hint="cs"/>
          <w:rtl/>
          <w:lang w:bidi="ar-EG"/>
        </w:rPr>
        <w:t>ة</w:t>
      </w:r>
      <w:r w:rsidRPr="00997FEC">
        <w:rPr>
          <w:rtl/>
          <w:lang w:bidi="ar-EG"/>
        </w:rPr>
        <w:t xml:space="preserve"> الخارجي</w:t>
      </w:r>
      <w:r w:rsidRPr="00997FEC">
        <w:rPr>
          <w:rFonts w:hint="cs"/>
          <w:rtl/>
          <w:lang w:bidi="ar-EG"/>
        </w:rPr>
        <w:t>ة</w:t>
      </w:r>
      <w:r w:rsidRPr="00997FEC">
        <w:rPr>
          <w:rtl/>
          <w:lang w:bidi="ar-EG"/>
        </w:rPr>
        <w:t xml:space="preserve"> وتوصيات مراجعة الحسابات </w:t>
      </w:r>
      <w:r w:rsidRPr="00997FEC">
        <w:rPr>
          <w:rFonts w:hint="cs"/>
          <w:rtl/>
          <w:lang w:bidi="ar-EG"/>
        </w:rPr>
        <w:t>كشأن ذي</w:t>
      </w:r>
      <w:r w:rsidRPr="00997FEC">
        <w:rPr>
          <w:rtl/>
          <w:lang w:bidi="ar-EG"/>
        </w:rPr>
        <w:t xml:space="preserve"> أولوية.</w:t>
      </w:r>
    </w:p>
    <w:p w14:paraId="0D966D03" w14:textId="4922124D" w:rsidR="001A450E" w:rsidRPr="00997FEC" w:rsidRDefault="001A450E" w:rsidP="001A450E">
      <w:pPr>
        <w:rPr>
          <w:rtl/>
          <w:lang w:bidi="ar-EG"/>
        </w:rPr>
      </w:pPr>
      <w:r w:rsidRPr="00997FEC">
        <w:rPr>
          <w:rFonts w:hint="cs"/>
          <w:rtl/>
          <w:lang w:bidi="ar-EG"/>
        </w:rPr>
        <w:t>5.13</w:t>
      </w:r>
      <w:r w:rsidRPr="00997FEC">
        <w:rPr>
          <w:rtl/>
          <w:lang w:bidi="ar-EG"/>
        </w:rPr>
        <w:tab/>
      </w:r>
      <w:r w:rsidRPr="00997FEC">
        <w:rPr>
          <w:rFonts w:hint="cs"/>
          <w:rtl/>
          <w:lang w:bidi="ar-EG"/>
        </w:rPr>
        <w:t>ونوهت</w:t>
      </w:r>
      <w:r w:rsidRPr="00997FEC">
        <w:rPr>
          <w:rtl/>
          <w:lang w:bidi="ar-EG"/>
        </w:rPr>
        <w:t xml:space="preserve"> اللجنة </w:t>
      </w:r>
      <w:r w:rsidRPr="00997FEC">
        <w:rPr>
          <w:rFonts w:hint="cs"/>
          <w:rtl/>
          <w:lang w:bidi="ar-EG"/>
        </w:rPr>
        <w:t>أيضاً إلى</w:t>
      </w:r>
      <w:r w:rsidRPr="00997FEC">
        <w:rPr>
          <w:rtl/>
          <w:lang w:bidi="ar-EG"/>
        </w:rPr>
        <w:t xml:space="preserve"> التقرير الخاص </w:t>
      </w:r>
      <w:r w:rsidRPr="00997FEC">
        <w:rPr>
          <w:rFonts w:hint="cs"/>
          <w:rtl/>
          <w:lang w:bidi="ar-EG"/>
        </w:rPr>
        <w:t>بشأن</w:t>
      </w:r>
      <w:r w:rsidRPr="00997FEC">
        <w:rPr>
          <w:rtl/>
          <w:lang w:bidi="ar-EG"/>
        </w:rPr>
        <w:t xml:space="preserve"> مراجعة المكتب الإقليمي للأمريكتي</w:t>
      </w:r>
      <w:r w:rsidRPr="00997FEC">
        <w:rPr>
          <w:rFonts w:hint="cs"/>
          <w:rtl/>
          <w:lang w:bidi="ar-EG"/>
        </w:rPr>
        <w:t>ن</w:t>
      </w:r>
      <w:r w:rsidRPr="00997FEC">
        <w:rPr>
          <w:rtl/>
          <w:lang w:bidi="ar-EG"/>
        </w:rPr>
        <w:t>، حيث قام</w:t>
      </w:r>
      <w:r w:rsidRPr="00997FEC">
        <w:rPr>
          <w:rFonts w:hint="cs"/>
          <w:rtl/>
          <w:lang w:bidi="ar-EG"/>
        </w:rPr>
        <w:t>ت مؤسسة المراجعة</w:t>
      </w:r>
      <w:r w:rsidR="00997FEC" w:rsidRPr="00997FEC">
        <w:rPr>
          <w:rFonts w:hint="cs"/>
          <w:rtl/>
          <w:lang w:bidi="ar-EG"/>
        </w:rPr>
        <w:t> </w:t>
      </w:r>
      <w:r w:rsidRPr="00997FEC">
        <w:rPr>
          <w:lang w:bidi="ar-EG"/>
        </w:rPr>
        <w:t>Corte dei Conti</w:t>
      </w:r>
      <w:r w:rsidRPr="00997FEC">
        <w:rPr>
          <w:rtl/>
          <w:lang w:bidi="ar-EG"/>
        </w:rPr>
        <w:t xml:space="preserve"> بزيارة برازيليا وأصدر</w:t>
      </w:r>
      <w:r w:rsidRPr="00997FEC">
        <w:rPr>
          <w:rFonts w:hint="cs"/>
          <w:rtl/>
          <w:lang w:bidi="ar-EG"/>
        </w:rPr>
        <w:t>ت</w:t>
      </w:r>
      <w:r w:rsidRPr="00997FEC">
        <w:rPr>
          <w:rtl/>
          <w:lang w:bidi="ar-EG"/>
        </w:rPr>
        <w:t xml:space="preserve"> سلسلة من ثلاث وعشرين (23) توصية تهدف إلى تعزيز الضوابط الداخلية.</w:t>
      </w:r>
    </w:p>
    <w:p w14:paraId="0EC1F744" w14:textId="721E8CF2" w:rsidR="00237995" w:rsidRPr="00997FEC" w:rsidRDefault="001A450E" w:rsidP="001A450E">
      <w:pPr>
        <w:rPr>
          <w:lang w:bidi="ar-EG"/>
        </w:rPr>
      </w:pPr>
      <w:r w:rsidRPr="00997FEC">
        <w:rPr>
          <w:lang w:bidi="ar-EG"/>
        </w:rPr>
        <w:t>6</w:t>
      </w:r>
      <w:r w:rsidR="00237995" w:rsidRPr="00997FEC">
        <w:rPr>
          <w:lang w:bidi="ar-EG"/>
        </w:rPr>
        <w:t>.13</w:t>
      </w:r>
      <w:r w:rsidR="00237995" w:rsidRPr="00997FEC">
        <w:rPr>
          <w:lang w:bidi="ar-EG"/>
        </w:rPr>
        <w:tab/>
      </w:r>
      <w:r w:rsidR="0012101B" w:rsidRPr="00997FEC">
        <w:rPr>
          <w:rtl/>
          <w:lang w:bidi="ar-EG"/>
        </w:rPr>
        <w:t>وفيما يتعلق بمرحلة الانتقال إلى فريق المراجعين الخارجيين الجديد (المكتب الوطني ل</w:t>
      </w:r>
      <w:r w:rsidR="0012101B" w:rsidRPr="00997FEC">
        <w:rPr>
          <w:rFonts w:hint="cs"/>
          <w:rtl/>
          <w:lang w:bidi="ar-EG"/>
        </w:rPr>
        <w:t>ل</w:t>
      </w:r>
      <w:r w:rsidR="0012101B" w:rsidRPr="00997FEC">
        <w:rPr>
          <w:rtl/>
          <w:lang w:bidi="ar-EG"/>
        </w:rPr>
        <w:t xml:space="preserve">مراجعة </w:t>
      </w:r>
      <w:r w:rsidR="0012101B" w:rsidRPr="00997FEC">
        <w:rPr>
          <w:rFonts w:hint="cs"/>
          <w:rtl/>
          <w:lang w:bidi="ar-EG"/>
        </w:rPr>
        <w:t xml:space="preserve">في </w:t>
      </w:r>
      <w:r w:rsidR="0012101B" w:rsidRPr="00997FEC">
        <w:rPr>
          <w:rtl/>
          <w:lang w:bidi="ar-EG"/>
        </w:rPr>
        <w:t>المملكة المتحدة)، شددت اللجنة على الجدول الزمني الصارم وأشارت بالحاجة إلى خطة واضحة بشأن التسليم/</w:t>
      </w:r>
      <w:r w:rsidR="0012101B" w:rsidRPr="00997FEC">
        <w:rPr>
          <w:rFonts w:hint="cs"/>
          <w:rtl/>
          <w:lang w:bidi="ar-EG"/>
        </w:rPr>
        <w:t>الاستلام</w:t>
      </w:r>
      <w:r w:rsidR="0012101B" w:rsidRPr="00997FEC">
        <w:rPr>
          <w:rtl/>
          <w:lang w:bidi="ar-EG"/>
        </w:rPr>
        <w:t xml:space="preserve">، من حيث </w:t>
      </w:r>
      <w:r w:rsidR="0012101B" w:rsidRPr="00997FEC">
        <w:rPr>
          <w:rFonts w:hint="cs"/>
          <w:rtl/>
          <w:lang w:bidi="ar-EG"/>
        </w:rPr>
        <w:t>الاطلاع على</w:t>
      </w:r>
      <w:r w:rsidR="0012101B" w:rsidRPr="00997FEC">
        <w:rPr>
          <w:rtl/>
          <w:lang w:bidi="ar-EG"/>
        </w:rPr>
        <w:t xml:space="preserve"> الوثائق ومتابع</w:t>
      </w:r>
      <w:r w:rsidR="0012101B" w:rsidRPr="00997FEC">
        <w:rPr>
          <w:rFonts w:hint="cs"/>
          <w:rtl/>
          <w:lang w:bidi="ar-EG"/>
        </w:rPr>
        <w:t>ة</w:t>
      </w:r>
      <w:r w:rsidR="0012101B" w:rsidRPr="00997FEC">
        <w:rPr>
          <w:rtl/>
          <w:lang w:bidi="ar-EG"/>
        </w:rPr>
        <w:t xml:space="preserve"> للتوصيات السابقة للمراجع الخارجي.</w:t>
      </w:r>
    </w:p>
    <w:p w14:paraId="181360B0" w14:textId="082AA8F2" w:rsidR="00237995" w:rsidRPr="00997FEC" w:rsidRDefault="001A450E" w:rsidP="00DC299B">
      <w:pPr>
        <w:rPr>
          <w:lang w:bidi="ar-EG"/>
        </w:rPr>
      </w:pPr>
      <w:r w:rsidRPr="00997FEC">
        <w:rPr>
          <w:lang w:bidi="ar-EG"/>
        </w:rPr>
        <w:t>7.</w:t>
      </w:r>
      <w:r w:rsidR="00237995" w:rsidRPr="00997FEC">
        <w:rPr>
          <w:lang w:bidi="ar-EG"/>
        </w:rPr>
        <w:t>13</w:t>
      </w:r>
      <w:r w:rsidR="00237995" w:rsidRPr="00997FEC">
        <w:rPr>
          <w:lang w:bidi="ar-EG"/>
        </w:rPr>
        <w:tab/>
      </w:r>
      <w:r w:rsidR="00DC299B" w:rsidRPr="00997FEC">
        <w:rPr>
          <w:rtl/>
          <w:lang w:bidi="ar-EG"/>
        </w:rPr>
        <w:t xml:space="preserve">وكما جاء في الفقرة 3.12، </w:t>
      </w:r>
      <w:r w:rsidR="00DC299B" w:rsidRPr="00997FEC">
        <w:rPr>
          <w:rFonts w:hint="cs"/>
          <w:rtl/>
          <w:lang w:bidi="ar-EG"/>
        </w:rPr>
        <w:t>نوهت</w:t>
      </w:r>
      <w:r w:rsidR="00DC299B" w:rsidRPr="00997FEC">
        <w:rPr>
          <w:rtl/>
          <w:lang w:bidi="ar-EG"/>
        </w:rPr>
        <w:t xml:space="preserve"> اللجنة </w:t>
      </w:r>
      <w:r w:rsidR="00DC299B" w:rsidRPr="00997FEC">
        <w:rPr>
          <w:rFonts w:hint="cs"/>
          <w:rtl/>
          <w:lang w:bidi="ar-EG"/>
        </w:rPr>
        <w:t xml:space="preserve">إلى </w:t>
      </w:r>
      <w:r w:rsidR="00DC299B" w:rsidRPr="00997FEC">
        <w:rPr>
          <w:rtl/>
          <w:lang w:bidi="ar-EG"/>
        </w:rPr>
        <w:t xml:space="preserve">الأهمية البالغة لتقديم جميع الوثائق اللازمة في الوقت المناسب إلى المراجعين الخارجيين الجدد، وشجعت </w:t>
      </w:r>
      <w:r w:rsidR="00DC299B" w:rsidRPr="00997FEC">
        <w:rPr>
          <w:rFonts w:hint="cs"/>
          <w:rtl/>
          <w:lang w:bidi="ar-EG"/>
        </w:rPr>
        <w:t>مؤسسة المراجعة</w:t>
      </w:r>
      <w:r w:rsidR="00DC299B" w:rsidRPr="00997FEC">
        <w:rPr>
          <w:rtl/>
          <w:lang w:bidi="ar-EG"/>
        </w:rPr>
        <w:t xml:space="preserve"> </w:t>
      </w:r>
      <w:r w:rsidR="00DC299B" w:rsidRPr="00997FEC">
        <w:rPr>
          <w:lang w:bidi="ar-EG"/>
        </w:rPr>
        <w:t>Corte dei Conti</w:t>
      </w:r>
      <w:r w:rsidR="00DC299B" w:rsidRPr="00997FEC">
        <w:rPr>
          <w:rtl/>
          <w:lang w:bidi="ar-EG"/>
        </w:rPr>
        <w:t xml:space="preserve"> على </w:t>
      </w:r>
      <w:r w:rsidR="00DC299B" w:rsidRPr="00997FEC">
        <w:rPr>
          <w:rFonts w:hint="cs"/>
          <w:rtl/>
          <w:lang w:bidi="ar-EG"/>
        </w:rPr>
        <w:t>استعراض</w:t>
      </w:r>
      <w:r w:rsidR="00DC299B" w:rsidRPr="00997FEC">
        <w:rPr>
          <w:rtl/>
          <w:lang w:bidi="ar-EG"/>
        </w:rPr>
        <w:t xml:space="preserve"> توصياته</w:t>
      </w:r>
      <w:r w:rsidR="00DC299B" w:rsidRPr="00997FEC">
        <w:rPr>
          <w:rFonts w:hint="cs"/>
          <w:rtl/>
          <w:lang w:bidi="ar-EG"/>
        </w:rPr>
        <w:t>ا</w:t>
      </w:r>
      <w:r w:rsidR="00DC299B" w:rsidRPr="00997FEC">
        <w:rPr>
          <w:rtl/>
          <w:lang w:bidi="ar-EG"/>
        </w:rPr>
        <w:t xml:space="preserve"> المفتوحة لكي </w:t>
      </w:r>
      <w:r w:rsidR="00DC299B" w:rsidRPr="00997FEC">
        <w:rPr>
          <w:rFonts w:hint="cs"/>
          <w:rtl/>
          <w:lang w:bidi="ar-EG"/>
        </w:rPr>
        <w:t>تطوى صفحة</w:t>
      </w:r>
      <w:r w:rsidR="00DC299B" w:rsidRPr="00997FEC">
        <w:rPr>
          <w:rtl/>
          <w:lang w:bidi="ar-EG"/>
        </w:rPr>
        <w:t xml:space="preserve"> تلك التوصيات التي ن</w:t>
      </w:r>
      <w:r w:rsidR="00DC299B" w:rsidRPr="00997FEC">
        <w:rPr>
          <w:rFonts w:hint="cs"/>
          <w:rtl/>
          <w:lang w:bidi="ar-EG"/>
        </w:rPr>
        <w:t>ُ</w:t>
      </w:r>
      <w:r w:rsidR="00DC299B" w:rsidRPr="00997FEC">
        <w:rPr>
          <w:rtl/>
          <w:lang w:bidi="ar-EG"/>
        </w:rPr>
        <w:t>فذت بشكل مناسب.</w:t>
      </w:r>
    </w:p>
    <w:p w14:paraId="679FFA5E" w14:textId="3607FB0B" w:rsidR="001A450E" w:rsidRPr="00997FEC" w:rsidRDefault="001A450E" w:rsidP="00DC299B">
      <w:pPr>
        <w:rPr>
          <w:rtl/>
          <w:lang w:bidi="ar-EG"/>
        </w:rPr>
      </w:pPr>
      <w:r w:rsidRPr="00997FEC">
        <w:rPr>
          <w:lang w:bidi="ar-EG"/>
        </w:rPr>
        <w:lastRenderedPageBreak/>
        <w:t>8.13</w:t>
      </w:r>
      <w:r w:rsidRPr="00997FEC">
        <w:rPr>
          <w:lang w:bidi="ar-EG"/>
        </w:rPr>
        <w:tab/>
      </w:r>
      <w:r w:rsidRPr="00997FEC">
        <w:rPr>
          <w:rFonts w:hint="cs"/>
          <w:rtl/>
          <w:lang w:bidi="ar-EG"/>
        </w:rPr>
        <w:t>و</w:t>
      </w:r>
      <w:r w:rsidRPr="00997FEC">
        <w:rPr>
          <w:rtl/>
          <w:lang w:bidi="ar-EG"/>
        </w:rPr>
        <w:t>نظرا</w:t>
      </w:r>
      <w:r w:rsidRPr="00997FEC">
        <w:rPr>
          <w:rFonts w:hint="cs"/>
          <w:rtl/>
          <w:lang w:bidi="ar-EG"/>
        </w:rPr>
        <w:t>ً</w:t>
      </w:r>
      <w:r w:rsidRPr="00997FEC">
        <w:rPr>
          <w:rtl/>
          <w:lang w:bidi="ar-EG"/>
        </w:rPr>
        <w:t xml:space="preserve"> لأن عام 2021 هو العام الأخير </w:t>
      </w:r>
      <w:r w:rsidRPr="00997FEC">
        <w:rPr>
          <w:rFonts w:hint="cs"/>
          <w:rtl/>
          <w:lang w:bidi="ar-EG"/>
        </w:rPr>
        <w:t>للمراجعة</w:t>
      </w:r>
      <w:r w:rsidRPr="00997FEC">
        <w:rPr>
          <w:rtl/>
          <w:lang w:bidi="ar-EG"/>
        </w:rPr>
        <w:t xml:space="preserve"> </w:t>
      </w:r>
      <w:r w:rsidRPr="00997FEC">
        <w:rPr>
          <w:rFonts w:hint="cs"/>
          <w:rtl/>
          <w:lang w:bidi="ar-EG"/>
        </w:rPr>
        <w:t>المنوطة بمؤسسة</w:t>
      </w:r>
      <w:r w:rsidRPr="00997FEC">
        <w:rPr>
          <w:rtl/>
          <w:lang w:bidi="ar-EG"/>
        </w:rPr>
        <w:t xml:space="preserve"> </w:t>
      </w:r>
      <w:r w:rsidRPr="00997FEC">
        <w:rPr>
          <w:lang w:bidi="ar-EG"/>
        </w:rPr>
        <w:t>Corte dei Conti</w:t>
      </w:r>
      <w:r w:rsidRPr="00997FEC">
        <w:rPr>
          <w:rtl/>
          <w:lang w:bidi="ar-EG"/>
        </w:rPr>
        <w:t xml:space="preserve">، إيطاليا، تود اللجنة الاستشارية المستقلة للإدارة أن </w:t>
      </w:r>
      <w:r w:rsidRPr="00997FEC">
        <w:rPr>
          <w:rFonts w:hint="cs"/>
          <w:rtl/>
          <w:lang w:bidi="ar-EG"/>
        </w:rPr>
        <w:t>تشيد</w:t>
      </w:r>
      <w:r w:rsidRPr="00997FEC">
        <w:rPr>
          <w:rtl/>
          <w:lang w:bidi="ar-EG"/>
        </w:rPr>
        <w:t xml:space="preserve"> </w:t>
      </w:r>
      <w:r w:rsidRPr="00997FEC">
        <w:rPr>
          <w:rFonts w:hint="cs"/>
          <w:rtl/>
          <w:lang w:bidi="ar-EG"/>
        </w:rPr>
        <w:t>بكل</w:t>
      </w:r>
      <w:r w:rsidRPr="00997FEC">
        <w:rPr>
          <w:rtl/>
          <w:lang w:bidi="ar-EG"/>
        </w:rPr>
        <w:t xml:space="preserve"> جهود المراجعين الخارجيين المنتهية ولايته</w:t>
      </w:r>
      <w:r w:rsidRPr="00997FEC">
        <w:rPr>
          <w:rFonts w:hint="cs"/>
          <w:rtl/>
          <w:lang w:bidi="ar-EG"/>
        </w:rPr>
        <w:t>م</w:t>
      </w:r>
      <w:r w:rsidRPr="00997FEC">
        <w:rPr>
          <w:rtl/>
          <w:lang w:bidi="ar-EG"/>
        </w:rPr>
        <w:t xml:space="preserve"> وأن تثني على عملهم وتفاعلات</w:t>
      </w:r>
      <w:r w:rsidRPr="00997FEC">
        <w:rPr>
          <w:rFonts w:hint="cs"/>
          <w:rtl/>
          <w:lang w:bidi="ar-EG"/>
        </w:rPr>
        <w:t>هم</w:t>
      </w:r>
      <w:r w:rsidRPr="00997FEC">
        <w:rPr>
          <w:rtl/>
          <w:lang w:bidi="ar-EG"/>
        </w:rPr>
        <w:t xml:space="preserve"> عالية الجودة مع اللجنة، مع </w:t>
      </w:r>
      <w:r w:rsidRPr="00997FEC">
        <w:rPr>
          <w:rFonts w:hint="cs"/>
          <w:rtl/>
          <w:lang w:bidi="ar-EG"/>
        </w:rPr>
        <w:t>التقدير</w:t>
      </w:r>
      <w:r w:rsidRPr="00997FEC">
        <w:rPr>
          <w:rtl/>
          <w:lang w:bidi="ar-EG"/>
        </w:rPr>
        <w:t xml:space="preserve"> أيضا</w:t>
      </w:r>
      <w:r w:rsidRPr="00997FEC">
        <w:rPr>
          <w:rFonts w:hint="cs"/>
          <w:rtl/>
          <w:lang w:bidi="ar-EG"/>
        </w:rPr>
        <w:t>ً</w:t>
      </w:r>
      <w:r w:rsidRPr="00997FEC">
        <w:rPr>
          <w:rtl/>
          <w:lang w:bidi="ar-EG"/>
        </w:rPr>
        <w:t xml:space="preserve"> </w:t>
      </w:r>
      <w:r w:rsidRPr="00997FEC">
        <w:rPr>
          <w:rFonts w:hint="cs"/>
          <w:rtl/>
          <w:lang w:bidi="ar-EG"/>
        </w:rPr>
        <w:t>لعناية</w:t>
      </w:r>
      <w:r w:rsidRPr="00997FEC">
        <w:rPr>
          <w:rtl/>
          <w:lang w:bidi="ar-EG"/>
        </w:rPr>
        <w:t xml:space="preserve"> ومشاركة الأمين العام </w:t>
      </w:r>
      <w:r w:rsidRPr="00997FEC">
        <w:rPr>
          <w:rFonts w:hint="cs"/>
          <w:rtl/>
          <w:lang w:bidi="ar-EG"/>
        </w:rPr>
        <w:t>و</w:t>
      </w:r>
      <w:r w:rsidRPr="00997FEC">
        <w:rPr>
          <w:rtl/>
          <w:lang w:bidi="ar-EG"/>
        </w:rPr>
        <w:t xml:space="preserve">استعداده </w:t>
      </w:r>
      <w:r w:rsidRPr="00997FEC">
        <w:rPr>
          <w:rFonts w:hint="cs"/>
          <w:rtl/>
          <w:lang w:bidi="ar-EG"/>
        </w:rPr>
        <w:t>لبذل</w:t>
      </w:r>
      <w:r w:rsidRPr="00997FEC">
        <w:rPr>
          <w:rtl/>
          <w:lang w:bidi="ar-EG"/>
        </w:rPr>
        <w:t xml:space="preserve"> وقته وموارده في</w:t>
      </w:r>
      <w:r w:rsidRPr="00997FEC">
        <w:rPr>
          <w:rFonts w:hint="cs"/>
          <w:rtl/>
          <w:lang w:bidi="ar-EG"/>
        </w:rPr>
        <w:t xml:space="preserve"> هذه</w:t>
      </w:r>
      <w:r w:rsidRPr="00997FEC">
        <w:rPr>
          <w:rtl/>
          <w:lang w:bidi="ar-EG"/>
        </w:rPr>
        <w:t xml:space="preserve"> العملية، وكذلك </w:t>
      </w:r>
      <w:r w:rsidRPr="00997FEC">
        <w:rPr>
          <w:rFonts w:hint="cs"/>
          <w:rtl/>
          <w:lang w:bidi="ar-EG"/>
        </w:rPr>
        <w:t>ل</w:t>
      </w:r>
      <w:r w:rsidRPr="00997FEC">
        <w:rPr>
          <w:rtl/>
          <w:lang w:bidi="ar-EG"/>
        </w:rPr>
        <w:t>فريق إدارة الاتحاد لتعاونه وجهوده.</w:t>
      </w:r>
    </w:p>
    <w:p w14:paraId="29050514" w14:textId="30C8FFF5" w:rsidR="00237995" w:rsidRPr="00997FEC" w:rsidRDefault="00237995" w:rsidP="00B3165E">
      <w:pPr>
        <w:pStyle w:val="Heading1"/>
        <w:rPr>
          <w:lang w:bidi="ar-EG"/>
        </w:rPr>
      </w:pPr>
      <w:r w:rsidRPr="00997FEC">
        <w:rPr>
          <w:lang w:bidi="ar-EG"/>
        </w:rPr>
        <w:t>14</w:t>
      </w:r>
      <w:r w:rsidRPr="00997FEC">
        <w:rPr>
          <w:lang w:bidi="ar-EG"/>
        </w:rPr>
        <w:tab/>
      </w:r>
      <w:r w:rsidR="00567F23" w:rsidRPr="00997FEC">
        <w:rPr>
          <w:rtl/>
          <w:lang w:bidi="ar-EG"/>
        </w:rPr>
        <w:t>وظيفة التقييم</w:t>
      </w:r>
    </w:p>
    <w:p w14:paraId="63EA87E5" w14:textId="38EA6357" w:rsidR="00237995" w:rsidRPr="00997FEC" w:rsidRDefault="00237995" w:rsidP="00343B38">
      <w:pPr>
        <w:rPr>
          <w:lang w:bidi="ar-EG"/>
        </w:rPr>
      </w:pPr>
      <w:r w:rsidRPr="00997FEC">
        <w:rPr>
          <w:lang w:bidi="ar-EG"/>
        </w:rPr>
        <w:t>1.14</w:t>
      </w:r>
      <w:r w:rsidRPr="00997FEC">
        <w:rPr>
          <w:lang w:bidi="ar-EG"/>
        </w:rPr>
        <w:tab/>
      </w:r>
      <w:r w:rsidR="00343B38" w:rsidRPr="00997FEC">
        <w:rPr>
          <w:rtl/>
        </w:rPr>
        <w:t>سبق أن سلطت اللجنة الاستشارية المستقلة للإدارة الضوء على أهمية وظيفة التقييم، وضرورة أن تتابعه المنظمة بطريقة أكثر تركيزاً، من خلال تعزيز ثقافة التقييم في المنظمة على جميع مستوياتها، ودمج التقييم تدريجياً في كل مبادرة رئيسية وكل مشروع رئيسي.</w:t>
      </w:r>
    </w:p>
    <w:p w14:paraId="47FA97D9" w14:textId="70F4D400" w:rsidR="00640854" w:rsidRPr="00997FEC" w:rsidRDefault="00640854" w:rsidP="00640854">
      <w:pPr>
        <w:rPr>
          <w:rtl/>
        </w:rPr>
      </w:pPr>
      <w:r w:rsidRPr="00997FEC">
        <w:rPr>
          <w:rtl/>
        </w:rPr>
        <w:t>14.2</w:t>
      </w:r>
      <w:r w:rsidR="00343B38" w:rsidRPr="00997FEC">
        <w:rPr>
          <w:rFonts w:hint="cs"/>
          <w:rtl/>
        </w:rPr>
        <w:t xml:space="preserve"> </w:t>
      </w:r>
      <w:r w:rsidR="00343B38" w:rsidRPr="00997FEC">
        <w:rPr>
          <w:rtl/>
        </w:rPr>
        <w:tab/>
      </w:r>
      <w:r w:rsidRPr="00997FEC">
        <w:rPr>
          <w:rtl/>
        </w:rPr>
        <w:t>وستواصل اللجنة العمل مع إدارة الاتحاد في المستقبل بشأن التطورات في هذا المجال.</w:t>
      </w:r>
    </w:p>
    <w:p w14:paraId="68ABA25F" w14:textId="40164A3C" w:rsidR="004C6C7F" w:rsidRPr="00997FEC" w:rsidRDefault="00237995" w:rsidP="004C6C7F">
      <w:pPr>
        <w:pStyle w:val="Heading1"/>
        <w:rPr>
          <w:rtl/>
          <w:lang w:bidi="ar-EG"/>
        </w:rPr>
      </w:pPr>
      <w:r w:rsidRPr="00997FEC">
        <w:rPr>
          <w:rFonts w:hint="cs"/>
          <w:rtl/>
          <w:lang w:bidi="ar-EG"/>
        </w:rPr>
        <w:t>15</w:t>
      </w:r>
      <w:r w:rsidR="004C6C7F" w:rsidRPr="00997FEC">
        <w:rPr>
          <w:lang w:bidi="ar-EG"/>
        </w:rPr>
        <w:tab/>
      </w:r>
      <w:r w:rsidR="004C6C7F" w:rsidRPr="00997FEC">
        <w:rPr>
          <w:rFonts w:hint="cs"/>
          <w:rtl/>
          <w:lang w:bidi="ar-EG"/>
        </w:rPr>
        <w:t>التعامل مع إدارة الاتحاد/مسائل أخرى</w:t>
      </w:r>
    </w:p>
    <w:p w14:paraId="1B8104BC" w14:textId="4B685782" w:rsidR="004C6C7F" w:rsidRPr="00997FEC" w:rsidRDefault="00237995" w:rsidP="004C6C7F">
      <w:pPr>
        <w:rPr>
          <w:rtl/>
          <w:lang w:bidi="ar-EG"/>
        </w:rPr>
      </w:pPr>
      <w:r w:rsidRPr="00997FEC">
        <w:rPr>
          <w:lang w:bidi="ar-EG"/>
        </w:rPr>
        <w:t>1.15</w:t>
      </w:r>
      <w:r w:rsidR="004C6C7F" w:rsidRPr="00997FEC">
        <w:rPr>
          <w:lang w:bidi="ar-EG"/>
        </w:rPr>
        <w:tab/>
      </w:r>
      <w:r w:rsidR="004C6C7F" w:rsidRPr="00997FEC">
        <w:rPr>
          <w:rFonts w:hint="cs"/>
          <w:rtl/>
          <w:lang w:bidi="ar-EG"/>
        </w:rPr>
        <w:t xml:space="preserve">واصلت اللجنة الاستشارية المستقلة للإدارة، وفقاً لممارستها </w:t>
      </w:r>
      <w:r w:rsidR="00D4187E" w:rsidRPr="00997FEC">
        <w:rPr>
          <w:rFonts w:hint="cs"/>
          <w:rtl/>
          <w:lang w:bidi="ar-EG"/>
        </w:rPr>
        <w:t>الراسخة</w:t>
      </w:r>
      <w:r w:rsidR="004C6C7F" w:rsidRPr="00997FEC">
        <w:rPr>
          <w:rFonts w:hint="cs"/>
          <w:rtl/>
          <w:lang w:bidi="ar-EG"/>
        </w:rPr>
        <w:t>، التعامل مع الأمين العام للاتحاد بشأن مداولات وملاحظات اجتماع اللجنة. و</w:t>
      </w:r>
      <w:r w:rsidR="004C6C7F" w:rsidRPr="00997FEC">
        <w:rPr>
          <w:rtl/>
          <w:lang w:bidi="ar-EG"/>
        </w:rPr>
        <w:t>لاحظ</w:t>
      </w:r>
      <w:r w:rsidR="00D4187E" w:rsidRPr="00997FEC">
        <w:rPr>
          <w:rFonts w:hint="cs"/>
          <w:rtl/>
          <w:lang w:bidi="ar-EG"/>
        </w:rPr>
        <w:t>ت</w:t>
      </w:r>
      <w:r w:rsidR="004C6C7F" w:rsidRPr="00997FEC">
        <w:rPr>
          <w:rtl/>
          <w:lang w:bidi="ar-EG"/>
        </w:rPr>
        <w:t xml:space="preserve"> اللجنة المناقشات المفتوحة والمثمرة مع الأمين العام، و</w:t>
      </w:r>
      <w:r w:rsidR="00D4187E" w:rsidRPr="00997FEC">
        <w:rPr>
          <w:rFonts w:hint="cs"/>
          <w:rtl/>
          <w:lang w:bidi="ar-EG"/>
        </w:rPr>
        <w:t xml:space="preserve">هي </w:t>
      </w:r>
      <w:r w:rsidR="004C6C7F" w:rsidRPr="00997FEC">
        <w:rPr>
          <w:rtl/>
          <w:lang w:bidi="ar-EG"/>
        </w:rPr>
        <w:t xml:space="preserve">تقدر </w:t>
      </w:r>
      <w:r w:rsidR="004C6C7F" w:rsidRPr="00997FEC">
        <w:rPr>
          <w:rFonts w:hint="cs"/>
          <w:rtl/>
          <w:lang w:bidi="ar-EG"/>
        </w:rPr>
        <w:t>تعامله والتزامه وتفاعله</w:t>
      </w:r>
      <w:r w:rsidR="004C6C7F" w:rsidRPr="00997FEC">
        <w:rPr>
          <w:rtl/>
          <w:lang w:bidi="ar-EG"/>
        </w:rPr>
        <w:t xml:space="preserve"> </w:t>
      </w:r>
      <w:r w:rsidR="004C6C7F" w:rsidRPr="00997FEC">
        <w:rPr>
          <w:rFonts w:hint="cs"/>
          <w:rtl/>
          <w:lang w:bidi="ar-EG"/>
        </w:rPr>
        <w:t xml:space="preserve">إزاء </w:t>
      </w:r>
      <w:r w:rsidR="004C6C7F" w:rsidRPr="00997FEC">
        <w:rPr>
          <w:rtl/>
          <w:lang w:bidi="ar-EG"/>
        </w:rPr>
        <w:t>القضايا التي أثارتها اللجنة</w:t>
      </w:r>
      <w:r w:rsidR="004C6C7F" w:rsidRPr="00997FEC">
        <w:rPr>
          <w:rFonts w:hint="cs"/>
          <w:rtl/>
          <w:lang w:bidi="ar-EG"/>
        </w:rPr>
        <w:t>.</w:t>
      </w:r>
    </w:p>
    <w:p w14:paraId="3F9F5B31" w14:textId="6C42EF4D" w:rsidR="004C6C7F" w:rsidRPr="00997FEC" w:rsidRDefault="00237995" w:rsidP="00E26C57">
      <w:pPr>
        <w:rPr>
          <w:rtl/>
          <w:lang w:bidi="ar-SY"/>
        </w:rPr>
      </w:pPr>
      <w:r w:rsidRPr="00997FEC">
        <w:rPr>
          <w:lang w:bidi="ar-EG"/>
        </w:rPr>
        <w:t>2.15</w:t>
      </w:r>
      <w:r w:rsidR="004C6C7F" w:rsidRPr="00997FEC">
        <w:rPr>
          <w:lang w:bidi="ar-EG"/>
        </w:rPr>
        <w:tab/>
      </w:r>
      <w:r w:rsidR="00CB195A" w:rsidRPr="00997FEC">
        <w:rPr>
          <w:rFonts w:hint="cs"/>
          <w:rtl/>
          <w:lang w:bidi="ar-EG"/>
        </w:rPr>
        <w:t>و</w:t>
      </w:r>
      <w:r w:rsidR="004C6C7F" w:rsidRPr="00997FEC">
        <w:rPr>
          <w:rFonts w:hint="cs"/>
          <w:rtl/>
          <w:lang w:bidi="ar-SY"/>
        </w:rPr>
        <w:t>يود أعضاء اللجنة الاستشارية المستقلة للإدارة</w:t>
      </w:r>
      <w:r w:rsidR="00D4187E" w:rsidRPr="00997FEC">
        <w:rPr>
          <w:rFonts w:hint="cs"/>
          <w:rtl/>
          <w:lang w:bidi="ar-SY"/>
        </w:rPr>
        <w:t xml:space="preserve"> أيضاً</w:t>
      </w:r>
      <w:r w:rsidR="004C6C7F" w:rsidRPr="00997FEC">
        <w:rPr>
          <w:rFonts w:hint="cs"/>
          <w:rtl/>
          <w:lang w:bidi="ar-EG"/>
        </w:rPr>
        <w:t xml:space="preserve"> الإعراب عن تقديرهم الدائم ل</w:t>
      </w:r>
      <w:r w:rsidR="004C6C7F" w:rsidRPr="00997FEC">
        <w:rPr>
          <w:rFonts w:hint="cs"/>
          <w:rtl/>
          <w:lang w:bidi="ar-SY"/>
        </w:rPr>
        <w:t xml:space="preserve">نائب الأمين العام </w:t>
      </w:r>
      <w:r w:rsidR="004C6C7F" w:rsidRPr="00997FEC">
        <w:rPr>
          <w:rFonts w:hint="cs"/>
          <w:rtl/>
          <w:lang w:bidi="ar-EG"/>
        </w:rPr>
        <w:t>ومديري المكاتب</w:t>
      </w:r>
      <w:r w:rsidR="00E26C57" w:rsidRPr="00997FEC">
        <w:rPr>
          <w:rFonts w:hint="cs"/>
          <w:rtl/>
          <w:lang w:bidi="ar-EG"/>
        </w:rPr>
        <w:t>،</w:t>
      </w:r>
      <w:r w:rsidR="004C6C7F" w:rsidRPr="00997FEC">
        <w:rPr>
          <w:rFonts w:hint="cs"/>
          <w:rtl/>
          <w:lang w:bidi="ar-EG"/>
        </w:rPr>
        <w:t xml:space="preserve"> </w:t>
      </w:r>
      <w:r w:rsidR="00E26C57" w:rsidRPr="00997FEC">
        <w:rPr>
          <w:rFonts w:hint="cs"/>
          <w:rtl/>
          <w:lang w:bidi="ar-SY"/>
        </w:rPr>
        <w:t>وخاصةَ</w:t>
      </w:r>
      <w:r w:rsidR="00E26C57" w:rsidRPr="00997FEC">
        <w:rPr>
          <w:rtl/>
          <w:lang w:bidi="ar-SY"/>
        </w:rPr>
        <w:t xml:space="preserve"> </w:t>
      </w:r>
      <w:r w:rsidR="00E26C57" w:rsidRPr="00997FEC">
        <w:rPr>
          <w:rFonts w:hint="cs"/>
          <w:rtl/>
          <w:lang w:bidi="ar-SY"/>
        </w:rPr>
        <w:t>ل</w:t>
      </w:r>
      <w:r w:rsidR="00E26C57" w:rsidRPr="00997FEC">
        <w:rPr>
          <w:rtl/>
          <w:lang w:bidi="ar-SY"/>
        </w:rPr>
        <w:t>مدير</w:t>
      </w:r>
      <w:r w:rsidR="00E26C57" w:rsidRPr="00997FEC">
        <w:rPr>
          <w:rFonts w:hint="cs"/>
          <w:rtl/>
          <w:lang w:bidi="ar-SY"/>
        </w:rPr>
        <w:t>ة</w:t>
      </w:r>
      <w:r w:rsidR="00E26C57" w:rsidRPr="00997FEC">
        <w:rPr>
          <w:rtl/>
          <w:lang w:bidi="ar-SY"/>
        </w:rPr>
        <w:t xml:space="preserve"> مكتب تنمية الاتصالات </w:t>
      </w:r>
      <w:r w:rsidR="00E26C57" w:rsidRPr="00997FEC">
        <w:rPr>
          <w:rFonts w:hint="cs"/>
          <w:rtl/>
          <w:lang w:bidi="ar-SY"/>
        </w:rPr>
        <w:t>ل</w:t>
      </w:r>
      <w:r w:rsidR="00E26C57" w:rsidRPr="00997FEC">
        <w:rPr>
          <w:rtl/>
          <w:lang w:bidi="ar-SY"/>
        </w:rPr>
        <w:t>قياد</w:t>
      </w:r>
      <w:r w:rsidR="00E26C57" w:rsidRPr="00997FEC">
        <w:rPr>
          <w:rFonts w:hint="cs"/>
          <w:rtl/>
          <w:lang w:bidi="ar-SY"/>
        </w:rPr>
        <w:t>تها</w:t>
      </w:r>
      <w:r w:rsidR="00E26C57" w:rsidRPr="00997FEC">
        <w:rPr>
          <w:rtl/>
          <w:lang w:bidi="ar-SY"/>
        </w:rPr>
        <w:t xml:space="preserve"> الجهود الرامية إلى معالجة نقاط الضعف السابقة في نظام </w:t>
      </w:r>
      <w:r w:rsidR="00E26C57" w:rsidRPr="00997FEC">
        <w:rPr>
          <w:rFonts w:hint="cs"/>
          <w:rtl/>
          <w:lang w:bidi="ar-SY"/>
        </w:rPr>
        <w:t>الضوابط</w:t>
      </w:r>
      <w:r w:rsidR="00E26C57" w:rsidRPr="00997FEC">
        <w:rPr>
          <w:rtl/>
          <w:lang w:bidi="ar-SY"/>
        </w:rPr>
        <w:t xml:space="preserve"> الداخلية.</w:t>
      </w:r>
    </w:p>
    <w:p w14:paraId="58629850" w14:textId="757EB507" w:rsidR="00CB195A" w:rsidRPr="00997FEC" w:rsidRDefault="00CB195A" w:rsidP="00617498">
      <w:pPr>
        <w:rPr>
          <w:lang w:val="en-CA" w:bidi="ar-EG"/>
        </w:rPr>
      </w:pPr>
      <w:r w:rsidRPr="00997FEC">
        <w:rPr>
          <w:rtl/>
          <w:lang w:val="en-CA" w:bidi="ar-SY"/>
        </w:rPr>
        <w:t xml:space="preserve">3.15 </w:t>
      </w:r>
      <w:r w:rsidRPr="00997FEC">
        <w:rPr>
          <w:rtl/>
          <w:lang w:val="en-CA" w:bidi="ar-SY"/>
        </w:rPr>
        <w:tab/>
        <w:t>ويود أعضاء اللجنة توجيه الشكر إلى موظفي الاتحاد.</w:t>
      </w:r>
      <w:r w:rsidR="000342D4" w:rsidRPr="00997FEC">
        <w:rPr>
          <w:rtl/>
        </w:rPr>
        <w:t xml:space="preserve"> </w:t>
      </w:r>
      <w:r w:rsidR="000342D4" w:rsidRPr="00997FEC">
        <w:rPr>
          <w:rtl/>
          <w:lang w:val="en-CA" w:bidi="ar-SY"/>
        </w:rPr>
        <w:t>لما أبدوه من تأييد وتعاون ومواقف إيجابية دعماً للجنة في أداء مهامها بفعالية</w:t>
      </w:r>
      <w:r w:rsidR="00A71500" w:rsidRPr="00997FEC">
        <w:rPr>
          <w:rFonts w:hint="cs"/>
          <w:rtl/>
          <w:lang w:val="en-CA" w:bidi="ar-SY"/>
        </w:rPr>
        <w:t>،</w:t>
      </w:r>
      <w:r w:rsidR="00617498" w:rsidRPr="00997FEC">
        <w:rPr>
          <w:rFonts w:hint="cs"/>
          <w:rtl/>
          <w:lang w:val="en-CA" w:bidi="ar-SY"/>
        </w:rPr>
        <w:t xml:space="preserve"> </w:t>
      </w:r>
      <w:r w:rsidR="00332E00" w:rsidRPr="00997FEC">
        <w:rPr>
          <w:rFonts w:hint="cs"/>
          <w:rtl/>
          <w:lang w:val="en-CA" w:bidi="ar-SY"/>
        </w:rPr>
        <w:t>و</w:t>
      </w:r>
      <w:r w:rsidR="00617498" w:rsidRPr="00997FEC">
        <w:rPr>
          <w:rtl/>
          <w:lang w:val="en-CA" w:bidi="ar-SY"/>
        </w:rPr>
        <w:t>الشكر على وجه الخصوص لدعم الأمانة الجدير بالثنا</w:t>
      </w:r>
      <w:r w:rsidR="00617498" w:rsidRPr="00997FEC">
        <w:rPr>
          <w:rFonts w:hint="cs"/>
          <w:rtl/>
          <w:lang w:val="en-CA" w:bidi="ar-SY"/>
        </w:rPr>
        <w:t>ء.</w:t>
      </w:r>
    </w:p>
    <w:p w14:paraId="0EE56C69" w14:textId="52D32634" w:rsidR="004A1B65" w:rsidRPr="00997FEC" w:rsidRDefault="00CB195A" w:rsidP="004C6C7F">
      <w:pPr>
        <w:rPr>
          <w:rtl/>
          <w:lang w:val="en-CA" w:bidi="ar-EG"/>
        </w:rPr>
      </w:pPr>
      <w:r w:rsidRPr="00997FEC">
        <w:rPr>
          <w:lang w:val="en-CA" w:bidi="ar-EG"/>
        </w:rPr>
        <w:t>4.15</w:t>
      </w:r>
      <w:r w:rsidR="004C6C7F" w:rsidRPr="00997FEC">
        <w:rPr>
          <w:lang w:val="en-CA" w:bidi="ar-EG"/>
        </w:rPr>
        <w:tab/>
      </w:r>
      <w:r w:rsidR="004C6C7F" w:rsidRPr="00997FEC">
        <w:rPr>
          <w:rFonts w:hint="cs"/>
          <w:rtl/>
          <w:lang w:val="en-CA" w:bidi="ar-EG"/>
        </w:rPr>
        <w:t>وتود اللجنة أيضاً الإعراب عن تقديرها للدول الأعضاء والمجلس لتكليف أعضاء اللجنة بهذه المسؤوليات المهمة</w:t>
      </w:r>
      <w:r w:rsidR="001A4755" w:rsidRPr="00997FEC">
        <w:rPr>
          <w:rFonts w:hint="cs"/>
          <w:rtl/>
          <w:lang w:val="en-CA" w:bidi="ar-EG"/>
        </w:rPr>
        <w:t>.</w:t>
      </w:r>
    </w:p>
    <w:p w14:paraId="6EBB7482" w14:textId="636C48D4" w:rsidR="004C6C7F" w:rsidRPr="00997FEC" w:rsidRDefault="004A1B65" w:rsidP="004C6C7F">
      <w:pPr>
        <w:rPr>
          <w:rtl/>
          <w:lang w:bidi="ar-EG"/>
        </w:rPr>
      </w:pPr>
      <w:r w:rsidRPr="00997FEC">
        <w:rPr>
          <w:lang w:val="en-CA" w:bidi="ar-EG"/>
        </w:rPr>
        <w:t>5.15</w:t>
      </w:r>
      <w:r w:rsidR="004C6C7F" w:rsidRPr="00997FEC">
        <w:rPr>
          <w:lang w:val="en-CA" w:bidi="ar-EG"/>
        </w:rPr>
        <w:tab/>
      </w:r>
      <w:r w:rsidR="004C6C7F" w:rsidRPr="00997FEC">
        <w:rPr>
          <w:rFonts w:hint="cs"/>
          <w:rtl/>
          <w:lang w:bidi="ar-SY"/>
        </w:rPr>
        <w:t>وتُتاح معلومات عن أعضاء اللجنة ومسؤولياتها واختصاصاتها وتقاريرها في الحيز المخصص لها في الموقع الإلكتروني العام</w:t>
      </w:r>
      <w:r w:rsidR="004C6C7F" w:rsidRPr="00997FEC">
        <w:rPr>
          <w:rFonts w:hint="eastAsia"/>
          <w:rtl/>
          <w:lang w:bidi="ar-SY"/>
        </w:rPr>
        <w:t> </w:t>
      </w:r>
      <w:r w:rsidR="004C6C7F" w:rsidRPr="00997FEC">
        <w:rPr>
          <w:rFonts w:hint="cs"/>
          <w:rtl/>
          <w:lang w:bidi="ar-SY"/>
        </w:rPr>
        <w:t>للاتحاد</w:t>
      </w:r>
      <w:r w:rsidR="004C6C7F" w:rsidRPr="00997FEC">
        <w:rPr>
          <w:rFonts w:hint="cs"/>
          <w:rtl/>
          <w:lang w:bidi="ar-EG"/>
        </w:rPr>
        <w:t>:</w:t>
      </w:r>
      <w:r w:rsidR="004C6C7F" w:rsidRPr="00997FEC">
        <w:rPr>
          <w:rFonts w:hint="cs"/>
          <w:rtl/>
          <w:lang w:bidi="ar-SY"/>
        </w:rPr>
        <w:t xml:space="preserve"> </w:t>
      </w:r>
      <w:hyperlink r:id="rId25" w:history="1">
        <w:r w:rsidR="004C6C7F" w:rsidRPr="00997FEC">
          <w:rPr>
            <w:rStyle w:val="Hyperlink"/>
            <w:lang w:val="en-GB" w:bidi="ar-SY"/>
          </w:rPr>
          <w:t>http://www.itu.int/imac</w:t>
        </w:r>
      </w:hyperlink>
      <w:r w:rsidR="004C6C7F" w:rsidRPr="00997FEC">
        <w:rPr>
          <w:rFonts w:hint="cs"/>
          <w:rtl/>
          <w:lang w:bidi="ar-SY"/>
        </w:rPr>
        <w:t>.</w:t>
      </w:r>
    </w:p>
    <w:p w14:paraId="6066D9ED" w14:textId="443FFCF6" w:rsidR="004E11DC" w:rsidRPr="00997FEC" w:rsidRDefault="00237995" w:rsidP="00B62560">
      <w:pPr>
        <w:pStyle w:val="Heading1"/>
        <w:rPr>
          <w:lang w:bidi="ar-EG"/>
        </w:rPr>
      </w:pPr>
      <w:r w:rsidRPr="00997FEC">
        <w:rPr>
          <w:lang w:bidi="ar-SY"/>
        </w:rPr>
        <w:t>16</w:t>
      </w:r>
      <w:r w:rsidRPr="00997FEC">
        <w:rPr>
          <w:lang w:bidi="ar-SY"/>
        </w:rPr>
        <w:tab/>
      </w:r>
      <w:r w:rsidR="00B62560" w:rsidRPr="00997FEC">
        <w:rPr>
          <w:rtl/>
          <w:lang w:bidi="ar-EG"/>
        </w:rPr>
        <w:t>التخطيط لاجتماعات اللجنة الاستشارية المستقلة للإدارة للفترة 2022-2023</w:t>
      </w:r>
    </w:p>
    <w:p w14:paraId="18F6118D" w14:textId="182839E4" w:rsidR="00B62560" w:rsidRPr="00997FEC" w:rsidRDefault="00237995" w:rsidP="00272686">
      <w:pPr>
        <w:rPr>
          <w:rtl/>
          <w:lang w:bidi="ar-EG"/>
        </w:rPr>
      </w:pPr>
      <w:r w:rsidRPr="00997FEC">
        <w:rPr>
          <w:lang w:bidi="ar-EG"/>
        </w:rPr>
        <w:t>1.16</w:t>
      </w:r>
      <w:r w:rsidRPr="00997FEC">
        <w:rPr>
          <w:rtl/>
          <w:lang w:bidi="ar-EG"/>
        </w:rPr>
        <w:tab/>
      </w:r>
      <w:r w:rsidR="00B62560" w:rsidRPr="00997FEC">
        <w:rPr>
          <w:rtl/>
          <w:lang w:bidi="ar-EG"/>
        </w:rPr>
        <w:t>خططت اللجنة الاستشارية المستقلة للإدارة اجتماعاتها العادية التالية للفترة 202</w:t>
      </w:r>
      <w:r w:rsidR="00B62560" w:rsidRPr="00997FEC">
        <w:rPr>
          <w:rFonts w:hint="cs"/>
          <w:rtl/>
          <w:lang w:bidi="ar-EG"/>
        </w:rPr>
        <w:t>2</w:t>
      </w:r>
      <w:r w:rsidR="00B62560" w:rsidRPr="00997FEC">
        <w:rPr>
          <w:rtl/>
          <w:lang w:bidi="ar-EG"/>
        </w:rPr>
        <w:t>-202</w:t>
      </w:r>
      <w:r w:rsidR="00B62560" w:rsidRPr="00997FEC">
        <w:rPr>
          <w:rFonts w:hint="cs"/>
          <w:rtl/>
          <w:lang w:bidi="ar-EG"/>
        </w:rPr>
        <w:t>3</w:t>
      </w:r>
      <w:r w:rsidR="00B62560" w:rsidRPr="00997FEC">
        <w:rPr>
          <w:rtl/>
          <w:lang w:bidi="ar-EG"/>
        </w:rPr>
        <w:t xml:space="preserve"> في </w:t>
      </w:r>
      <w:r w:rsidR="00B62560" w:rsidRPr="00997FEC">
        <w:rPr>
          <w:rFonts w:hint="cs"/>
          <w:rtl/>
          <w:lang w:bidi="ar-EG"/>
        </w:rPr>
        <w:t>المواعيد</w:t>
      </w:r>
      <w:r w:rsidR="00B62560" w:rsidRPr="00997FEC">
        <w:rPr>
          <w:rtl/>
          <w:lang w:bidi="ar-EG"/>
        </w:rPr>
        <w:t xml:space="preserve"> </w:t>
      </w:r>
      <w:r w:rsidR="00B62560" w:rsidRPr="00997FEC">
        <w:rPr>
          <w:rFonts w:hint="cs"/>
          <w:rtl/>
          <w:lang w:bidi="ar-EG"/>
        </w:rPr>
        <w:t>الآتية</w:t>
      </w:r>
      <w:r w:rsidR="00B62560" w:rsidRPr="00997FEC">
        <w:rPr>
          <w:rtl/>
          <w:lang w:bidi="ar-EG"/>
        </w:rPr>
        <w:t xml:space="preserve">: </w:t>
      </w:r>
      <w:r w:rsidR="00A71500" w:rsidRPr="00997FEC">
        <w:rPr>
          <w:lang w:bidi="ar-EG"/>
        </w:rPr>
        <w:t>4</w:t>
      </w:r>
      <w:r w:rsidR="00A71500" w:rsidRPr="00997FEC">
        <w:rPr>
          <w:lang w:bidi="ar-EG"/>
        </w:rPr>
        <w:noBreakHyphen/>
        <w:t>2</w:t>
      </w:r>
      <w:r w:rsidR="00A71500" w:rsidRPr="00997FEC">
        <w:rPr>
          <w:rFonts w:hint="cs"/>
          <w:rtl/>
          <w:lang w:bidi="ar-EG"/>
        </w:rPr>
        <w:t> </w:t>
      </w:r>
      <w:r w:rsidR="00B62560" w:rsidRPr="00997FEC">
        <w:rPr>
          <w:rtl/>
          <w:lang w:bidi="ar-EG"/>
        </w:rPr>
        <w:t>نوفمبر</w:t>
      </w:r>
      <w:r w:rsidR="00A71500" w:rsidRPr="00997FEC">
        <w:rPr>
          <w:rFonts w:hint="eastAsia"/>
          <w:rtl/>
          <w:lang w:bidi="ar-EG"/>
        </w:rPr>
        <w:t> </w:t>
      </w:r>
      <w:r w:rsidR="00B62560" w:rsidRPr="00997FEC">
        <w:rPr>
          <w:rtl/>
          <w:lang w:bidi="ar-EG"/>
        </w:rPr>
        <w:t xml:space="preserve">2022، </w:t>
      </w:r>
      <w:r w:rsidR="00272686" w:rsidRPr="00997FEC">
        <w:rPr>
          <w:rFonts w:hint="cs"/>
          <w:rtl/>
          <w:lang w:bidi="ar-EG"/>
        </w:rPr>
        <w:t>و</w:t>
      </w:r>
      <w:r w:rsidR="00B62560" w:rsidRPr="00997FEC">
        <w:rPr>
          <w:rtl/>
          <w:lang w:bidi="ar-EG"/>
        </w:rPr>
        <w:t xml:space="preserve">3 أيام </w:t>
      </w:r>
      <w:r w:rsidR="00272686" w:rsidRPr="00997FEC">
        <w:rPr>
          <w:rtl/>
          <w:lang w:bidi="ar-EG"/>
        </w:rPr>
        <w:t xml:space="preserve">خلال </w:t>
      </w:r>
      <w:r w:rsidR="00B62560" w:rsidRPr="00997FEC">
        <w:rPr>
          <w:rtl/>
          <w:lang w:bidi="ar-EG"/>
        </w:rPr>
        <w:t xml:space="preserve">الأسبوع الذي يبدأ في 13 فبراير 2023، </w:t>
      </w:r>
      <w:r w:rsidR="00272686" w:rsidRPr="00997FEC">
        <w:rPr>
          <w:rFonts w:hint="cs"/>
          <w:rtl/>
          <w:lang w:bidi="ar-EG"/>
        </w:rPr>
        <w:t>و</w:t>
      </w:r>
      <w:r w:rsidR="00A71500" w:rsidRPr="00997FEC">
        <w:rPr>
          <w:lang w:bidi="ar-EG"/>
        </w:rPr>
        <w:t>7-5</w:t>
      </w:r>
      <w:r w:rsidR="00B62560" w:rsidRPr="00997FEC">
        <w:rPr>
          <w:rtl/>
          <w:lang w:bidi="ar-EG"/>
        </w:rPr>
        <w:t xml:space="preserve"> يونيو 2023، ومن 30 أكتوبر إلى 1 نوفمبر 2023.</w:t>
      </w:r>
    </w:p>
    <w:p w14:paraId="075D6C72" w14:textId="53EAD2A1" w:rsidR="00237995" w:rsidRPr="00997FEC" w:rsidRDefault="00237995" w:rsidP="00A71500">
      <w:pPr>
        <w:pStyle w:val="Annextitle"/>
        <w:spacing w:before="360" w:after="120"/>
        <w:jc w:val="both"/>
        <w:rPr>
          <w:rtl/>
        </w:rPr>
      </w:pPr>
      <w:r w:rsidRPr="00997FEC">
        <w:rPr>
          <w:rFonts w:hint="cs"/>
          <w:rtl/>
        </w:rPr>
        <w:lastRenderedPageBreak/>
        <w:t xml:space="preserve">الملحق </w:t>
      </w:r>
      <w:r w:rsidRPr="00997FEC">
        <w:t>1</w:t>
      </w:r>
      <w:r w:rsidR="00A71500" w:rsidRPr="00997FEC">
        <w:rPr>
          <w:rFonts w:hint="cs"/>
          <w:rtl/>
          <w:lang w:bidi="ar-EG"/>
        </w:rPr>
        <w:t xml:space="preserve">: </w:t>
      </w:r>
      <w:r w:rsidRPr="00997FEC">
        <w:rPr>
          <w:rFonts w:hint="cs"/>
          <w:rtl/>
        </w:rPr>
        <w:t>تنفيذ توصيات اللجنة الاستشارية</w:t>
      </w:r>
      <w:r w:rsidRPr="00997FEC">
        <w:rPr>
          <w:rtl/>
        </w:rPr>
        <w:t xml:space="preserve"> </w:t>
      </w:r>
      <w:r w:rsidRPr="00997FEC">
        <w:rPr>
          <w:rFonts w:hint="cs"/>
          <w:rtl/>
        </w:rPr>
        <w:t>المستقلة</w:t>
      </w:r>
      <w:r w:rsidRPr="00997FEC">
        <w:rPr>
          <w:rtl/>
        </w:rPr>
        <w:t xml:space="preserve"> </w:t>
      </w:r>
      <w:r w:rsidRPr="00997FEC">
        <w:rPr>
          <w:rFonts w:hint="cs"/>
          <w:rtl/>
        </w:rPr>
        <w:t xml:space="preserve">للإدارة </w:t>
      </w:r>
      <w:r w:rsidRPr="00997FEC">
        <w:t>(IMAC)</w:t>
      </w:r>
    </w:p>
    <w:p w14:paraId="64C3479D" w14:textId="098DBED6" w:rsidR="00290728" w:rsidRPr="00997FEC" w:rsidRDefault="00997FEC" w:rsidP="0087368E">
      <w:pPr>
        <w:spacing w:after="120" w:line="240" w:lineRule="auto"/>
        <w:jc w:val="center"/>
        <w:rPr>
          <w:rtl/>
          <w:lang w:bidi="ar-SY"/>
        </w:rPr>
      </w:pPr>
      <w:r w:rsidRPr="00997FEC">
        <w:rPr>
          <w:noProof/>
          <w:lang w:bidi="ar-SY"/>
        </w:rPr>
        <w:drawing>
          <wp:inline distT="0" distB="0" distL="0" distR="0" wp14:anchorId="05773199" wp14:editId="22900147">
            <wp:extent cx="6120765" cy="3432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765" cy="3432175"/>
                    </a:xfrm>
                    <a:prstGeom prst="rect">
                      <a:avLst/>
                    </a:prstGeom>
                    <a:noFill/>
                  </pic:spPr>
                </pic:pic>
              </a:graphicData>
            </a:graphic>
          </wp:inline>
        </w:drawing>
      </w:r>
    </w:p>
    <w:p w14:paraId="0BE8F4F9" w14:textId="77777777" w:rsidR="00BB7213" w:rsidRDefault="00BB7213" w:rsidP="009F1A5F">
      <w:pPr>
        <w:spacing w:before="600"/>
        <w:jc w:val="center"/>
        <w:rPr>
          <w:rtl/>
          <w:lang w:bidi="ar-EG"/>
        </w:rPr>
      </w:pPr>
      <w:r w:rsidRPr="00997FEC">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27"/>
      <w:footerReference w:type="default" r:id="rId28"/>
      <w:footerReference w:type="first" r:id="rId2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F367F" w14:textId="77777777" w:rsidR="00D20076" w:rsidRDefault="00D20076" w:rsidP="006C3242">
      <w:pPr>
        <w:spacing w:before="0" w:line="240" w:lineRule="auto"/>
      </w:pPr>
      <w:r>
        <w:separator/>
      </w:r>
    </w:p>
  </w:endnote>
  <w:endnote w:type="continuationSeparator" w:id="0">
    <w:p w14:paraId="511E124A" w14:textId="77777777" w:rsidR="00D20076" w:rsidRDefault="00D2007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3FC5" w14:textId="35B8D5D6"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9220F7">
      <w:rPr>
        <w:noProof/>
        <w:sz w:val="16"/>
        <w:szCs w:val="16"/>
        <w:lang w:val="fr-FR"/>
      </w:rPr>
      <w:t>P:\ARA\SG\CONSEIL\C22\000\022ADD01V2A.docx</w:t>
    </w:r>
    <w:r w:rsidRPr="0026373E">
      <w:rPr>
        <w:sz w:val="16"/>
        <w:szCs w:val="16"/>
      </w:rPr>
      <w:fldChar w:fldCharType="end"/>
    </w:r>
    <w:r w:rsidRPr="0026373E">
      <w:rPr>
        <w:sz w:val="16"/>
        <w:szCs w:val="16"/>
      </w:rPr>
      <w:t xml:space="preserve">  </w:t>
    </w:r>
    <w:r w:rsidRPr="0026373E">
      <w:rPr>
        <w:sz w:val="16"/>
        <w:szCs w:val="16"/>
        <w:lang w:val="fr-FR"/>
      </w:rPr>
      <w:t xml:space="preserve"> (</w:t>
    </w:r>
    <w:r w:rsidR="00DD507D">
      <w:rPr>
        <w:sz w:val="16"/>
        <w:szCs w:val="16"/>
        <w:lang w:val="fr-FR"/>
      </w:rPr>
      <w:t>502835</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D4DAF"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5A92A" w14:textId="77777777" w:rsidR="00D20076" w:rsidRDefault="00D20076" w:rsidP="006C3242">
      <w:pPr>
        <w:spacing w:before="0" w:line="240" w:lineRule="auto"/>
      </w:pPr>
      <w:r>
        <w:separator/>
      </w:r>
    </w:p>
  </w:footnote>
  <w:footnote w:type="continuationSeparator" w:id="0">
    <w:p w14:paraId="66948542" w14:textId="77777777" w:rsidR="00D20076" w:rsidRDefault="00D20076" w:rsidP="006C3242">
      <w:pPr>
        <w:spacing w:before="0" w:line="240" w:lineRule="auto"/>
      </w:pPr>
      <w:r>
        <w:continuationSeparator/>
      </w:r>
    </w:p>
  </w:footnote>
  <w:footnote w:id="1">
    <w:p w14:paraId="5D749D4B" w14:textId="140A676D" w:rsidR="00B52788" w:rsidRDefault="00B52788" w:rsidP="00C471BA">
      <w:pPr>
        <w:pStyle w:val="FootnoteText"/>
        <w:rPr>
          <w:lang w:bidi="ar-EG"/>
        </w:rPr>
      </w:pPr>
      <w:r>
        <w:rPr>
          <w:rStyle w:val="FootnoteReference"/>
        </w:rPr>
        <w:footnoteRef/>
      </w:r>
      <w:r>
        <w:rPr>
          <w:rFonts w:hint="cs"/>
          <w:rtl/>
          <w:lang w:bidi="ar-EG"/>
        </w:rPr>
        <w:t xml:space="preserve"> </w:t>
      </w:r>
      <w:r w:rsidR="00C471BA">
        <w:rPr>
          <w:rFonts w:hint="cs"/>
          <w:rtl/>
          <w:lang w:bidi="ar-EG"/>
        </w:rPr>
        <w:t xml:space="preserve">ترد </w:t>
      </w:r>
      <w:r w:rsidR="00C471BA" w:rsidRPr="00C471BA">
        <w:rPr>
          <w:rtl/>
          <w:lang w:bidi="ar-EG"/>
        </w:rPr>
        <w:t>التوصية 1 (2022) للجنة الاستشارية المستقلة للإدارة</w:t>
      </w:r>
      <w:r w:rsidR="00C471BA">
        <w:rPr>
          <w:rFonts w:hint="cs"/>
          <w:rtl/>
          <w:lang w:bidi="ar-EG"/>
        </w:rPr>
        <w:t xml:space="preserve"> في الوثيقة </w:t>
      </w:r>
      <w:r w:rsidR="00C471BA" w:rsidRPr="00C471BA">
        <w:rPr>
          <w:lang w:bidi="ar-EG"/>
        </w:rPr>
        <w:t>C22/22</w:t>
      </w:r>
      <w:r w:rsidR="00C471BA">
        <w:rPr>
          <w:rFonts w:hint="cs"/>
          <w:rtl/>
          <w:lang w:bidi="ar-EG"/>
        </w:rPr>
        <w:t xml:space="preserve"> وقد</w:t>
      </w:r>
      <w:r w:rsidR="00C471BA" w:rsidRPr="00C471BA">
        <w:rPr>
          <w:rtl/>
          <w:lang w:bidi="ar-EG"/>
        </w:rPr>
        <w:t xml:space="preserve"> أوصت بأن </w:t>
      </w:r>
      <w:r w:rsidR="00FA0156" w:rsidRPr="00FA0156">
        <w:rPr>
          <w:rFonts w:hint="cs"/>
          <w:i/>
          <w:iCs/>
          <w:rtl/>
          <w:lang w:bidi="ar-EG"/>
        </w:rPr>
        <w:t>"</w:t>
      </w:r>
      <w:r w:rsidR="00C471BA" w:rsidRPr="00FA0156">
        <w:rPr>
          <w:i/>
          <w:iCs/>
          <w:rtl/>
          <w:lang w:bidi="ar-EG"/>
        </w:rPr>
        <w:t xml:space="preserve">تعمل الإدارة العليا مع المراجعين لإقناعهم بشأن كفاية عمليات </w:t>
      </w:r>
      <w:r w:rsidR="00C471BA" w:rsidRPr="00B44EF4">
        <w:rPr>
          <w:i/>
          <w:iCs/>
          <w:rtl/>
          <w:lang w:bidi="ar-EG"/>
        </w:rPr>
        <w:t>الضوابط</w:t>
      </w:r>
      <w:r w:rsidR="00C471BA" w:rsidRPr="00FA0156">
        <w:rPr>
          <w:i/>
          <w:iCs/>
          <w:rtl/>
          <w:lang w:bidi="ar-EG"/>
        </w:rPr>
        <w:t xml:space="preserve"> التي وضعت بالفعل، لتمكين المراجعين من أداء إجراءات مراجعة مرضية تساعدهم على إبداء </w:t>
      </w:r>
      <w:r w:rsidR="00E54AB1">
        <w:rPr>
          <w:rFonts w:hint="cs"/>
          <w:i/>
          <w:iCs/>
          <w:rtl/>
          <w:lang w:bidi="ar-EG"/>
        </w:rPr>
        <w:t>رأي</w:t>
      </w:r>
      <w:r w:rsidR="00C471BA" w:rsidRPr="00FA0156">
        <w:rPr>
          <w:i/>
          <w:iCs/>
          <w:rtl/>
          <w:lang w:bidi="ar-EG"/>
        </w:rPr>
        <w:t xml:space="preserve"> يفيد بأن البيانات المالية خالية من الأخطاء المادية أو التحريف</w:t>
      </w:r>
      <w:r w:rsidR="00FA0156" w:rsidRPr="00FA0156">
        <w:rPr>
          <w:rFonts w:hint="cs"/>
          <w:i/>
          <w:iCs/>
          <w:rtl/>
          <w:lang w:bidi="ar-EG"/>
        </w:rPr>
        <w:t>"</w:t>
      </w:r>
      <w:r w:rsidR="00C471BA" w:rsidRPr="00C471BA">
        <w:rPr>
          <w:rtl/>
          <w:lang w:bidi="ar-E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54DF" w14:textId="14CDF33F" w:rsidR="00447F32" w:rsidRPr="00447F32" w:rsidRDefault="003C23A2"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E10964">
          <w:rPr>
            <w:rFonts w:cs="Calibri"/>
            <w:noProof/>
            <w:sz w:val="20"/>
            <w:szCs w:val="20"/>
          </w:rPr>
          <w:t>2</w:t>
        </w:r>
        <w:r w:rsidR="00447F32" w:rsidRPr="00447F32">
          <w:rPr>
            <w:rFonts w:cs="Calibri"/>
            <w:noProof/>
            <w:sz w:val="20"/>
            <w:szCs w:val="20"/>
          </w:rPr>
          <w:t>/</w:t>
        </w:r>
        <w:r w:rsidR="00237995">
          <w:rPr>
            <w:rFonts w:cs="Calibri"/>
            <w:noProof/>
            <w:sz w:val="20"/>
            <w:szCs w:val="20"/>
          </w:rPr>
          <w:t>22(Add.1)</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81359031">
    <w:abstractNumId w:val="9"/>
  </w:num>
  <w:num w:numId="2" w16cid:durableId="2078042030">
    <w:abstractNumId w:val="7"/>
  </w:num>
  <w:num w:numId="3" w16cid:durableId="1278558425">
    <w:abstractNumId w:val="6"/>
  </w:num>
  <w:num w:numId="4" w16cid:durableId="1478495734">
    <w:abstractNumId w:val="5"/>
  </w:num>
  <w:num w:numId="5" w16cid:durableId="351960279">
    <w:abstractNumId w:val="4"/>
  </w:num>
  <w:num w:numId="6" w16cid:durableId="1036203157">
    <w:abstractNumId w:val="8"/>
  </w:num>
  <w:num w:numId="7" w16cid:durableId="460391609">
    <w:abstractNumId w:val="3"/>
  </w:num>
  <w:num w:numId="8" w16cid:durableId="328757594">
    <w:abstractNumId w:val="2"/>
  </w:num>
  <w:num w:numId="9" w16cid:durableId="1941907133">
    <w:abstractNumId w:val="1"/>
  </w:num>
  <w:num w:numId="10" w16cid:durableId="858590441">
    <w:abstractNumId w:val="0"/>
  </w:num>
  <w:num w:numId="11" w16cid:durableId="12295332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7F"/>
    <w:rsid w:val="000342D4"/>
    <w:rsid w:val="0004595A"/>
    <w:rsid w:val="00046CB3"/>
    <w:rsid w:val="000564BD"/>
    <w:rsid w:val="00057A66"/>
    <w:rsid w:val="000605D0"/>
    <w:rsid w:val="000746A9"/>
    <w:rsid w:val="00090574"/>
    <w:rsid w:val="000B36AD"/>
    <w:rsid w:val="000C1C0E"/>
    <w:rsid w:val="000C2112"/>
    <w:rsid w:val="000C4724"/>
    <w:rsid w:val="000C4AA2"/>
    <w:rsid w:val="000C548A"/>
    <w:rsid w:val="000C5981"/>
    <w:rsid w:val="000E1995"/>
    <w:rsid w:val="00106ECE"/>
    <w:rsid w:val="001121AF"/>
    <w:rsid w:val="00120DD7"/>
    <w:rsid w:val="0012101B"/>
    <w:rsid w:val="00125250"/>
    <w:rsid w:val="00144586"/>
    <w:rsid w:val="0015650C"/>
    <w:rsid w:val="00164B05"/>
    <w:rsid w:val="001A450E"/>
    <w:rsid w:val="001A4755"/>
    <w:rsid w:val="001B50BC"/>
    <w:rsid w:val="001C0169"/>
    <w:rsid w:val="001D1D50"/>
    <w:rsid w:val="001D3CB8"/>
    <w:rsid w:val="001D6745"/>
    <w:rsid w:val="001E446E"/>
    <w:rsid w:val="001E75B3"/>
    <w:rsid w:val="001F594F"/>
    <w:rsid w:val="001F5D06"/>
    <w:rsid w:val="0021343B"/>
    <w:rsid w:val="002152E8"/>
    <w:rsid w:val="002154EE"/>
    <w:rsid w:val="0022712B"/>
    <w:rsid w:val="002276D2"/>
    <w:rsid w:val="0023015C"/>
    <w:rsid w:val="0023283D"/>
    <w:rsid w:val="00234CA7"/>
    <w:rsid w:val="00237995"/>
    <w:rsid w:val="002449C7"/>
    <w:rsid w:val="0026373E"/>
    <w:rsid w:val="00271C43"/>
    <w:rsid w:val="00272686"/>
    <w:rsid w:val="00272D5C"/>
    <w:rsid w:val="00290728"/>
    <w:rsid w:val="0029336B"/>
    <w:rsid w:val="002978F4"/>
    <w:rsid w:val="002A146C"/>
    <w:rsid w:val="002B028D"/>
    <w:rsid w:val="002B065E"/>
    <w:rsid w:val="002D662D"/>
    <w:rsid w:val="002E6541"/>
    <w:rsid w:val="002F1529"/>
    <w:rsid w:val="002F2202"/>
    <w:rsid w:val="002F71D8"/>
    <w:rsid w:val="003000C9"/>
    <w:rsid w:val="00313922"/>
    <w:rsid w:val="00327983"/>
    <w:rsid w:val="00332E00"/>
    <w:rsid w:val="00334924"/>
    <w:rsid w:val="003409BC"/>
    <w:rsid w:val="00343B38"/>
    <w:rsid w:val="00346089"/>
    <w:rsid w:val="00350E6E"/>
    <w:rsid w:val="00357185"/>
    <w:rsid w:val="003647AD"/>
    <w:rsid w:val="00383829"/>
    <w:rsid w:val="00391FC9"/>
    <w:rsid w:val="003C23A2"/>
    <w:rsid w:val="003C2C89"/>
    <w:rsid w:val="003C6B4F"/>
    <w:rsid w:val="003E5C7D"/>
    <w:rsid w:val="003F4B29"/>
    <w:rsid w:val="003F7969"/>
    <w:rsid w:val="0040197E"/>
    <w:rsid w:val="00425D14"/>
    <w:rsid w:val="0042686F"/>
    <w:rsid w:val="004317D8"/>
    <w:rsid w:val="00434183"/>
    <w:rsid w:val="00443869"/>
    <w:rsid w:val="00446B73"/>
    <w:rsid w:val="00447F32"/>
    <w:rsid w:val="00451FCA"/>
    <w:rsid w:val="00462A4D"/>
    <w:rsid w:val="00482F5B"/>
    <w:rsid w:val="00491DED"/>
    <w:rsid w:val="0049596C"/>
    <w:rsid w:val="004A1B65"/>
    <w:rsid w:val="004C6C7F"/>
    <w:rsid w:val="004D0479"/>
    <w:rsid w:val="004D66C3"/>
    <w:rsid w:val="004E077A"/>
    <w:rsid w:val="004E11DC"/>
    <w:rsid w:val="004F55E7"/>
    <w:rsid w:val="00502E04"/>
    <w:rsid w:val="00535458"/>
    <w:rsid w:val="00536780"/>
    <w:rsid w:val="005409AC"/>
    <w:rsid w:val="0055175C"/>
    <w:rsid w:val="00553B18"/>
    <w:rsid w:val="0055516A"/>
    <w:rsid w:val="00557782"/>
    <w:rsid w:val="00562968"/>
    <w:rsid w:val="00567F23"/>
    <w:rsid w:val="0057322E"/>
    <w:rsid w:val="005805EA"/>
    <w:rsid w:val="0058491B"/>
    <w:rsid w:val="00587123"/>
    <w:rsid w:val="00592EA5"/>
    <w:rsid w:val="005A08C1"/>
    <w:rsid w:val="005A3170"/>
    <w:rsid w:val="005A60D0"/>
    <w:rsid w:val="005B1652"/>
    <w:rsid w:val="00614855"/>
    <w:rsid w:val="00617498"/>
    <w:rsid w:val="0063744F"/>
    <w:rsid w:val="00637CD8"/>
    <w:rsid w:val="00640854"/>
    <w:rsid w:val="00651FE9"/>
    <w:rsid w:val="00660D84"/>
    <w:rsid w:val="00677396"/>
    <w:rsid w:val="00685719"/>
    <w:rsid w:val="0069200F"/>
    <w:rsid w:val="006979AF"/>
    <w:rsid w:val="006A65CB"/>
    <w:rsid w:val="006A793B"/>
    <w:rsid w:val="006B0DA4"/>
    <w:rsid w:val="006C3242"/>
    <w:rsid w:val="006C6710"/>
    <w:rsid w:val="006C7CC0"/>
    <w:rsid w:val="006F4B99"/>
    <w:rsid w:val="006F63F7"/>
    <w:rsid w:val="007025C7"/>
    <w:rsid w:val="00706D7A"/>
    <w:rsid w:val="00722F0D"/>
    <w:rsid w:val="00736E36"/>
    <w:rsid w:val="0073794E"/>
    <w:rsid w:val="0074420E"/>
    <w:rsid w:val="0075430C"/>
    <w:rsid w:val="0076009F"/>
    <w:rsid w:val="007635C3"/>
    <w:rsid w:val="00766411"/>
    <w:rsid w:val="00773985"/>
    <w:rsid w:val="0077696D"/>
    <w:rsid w:val="007775E0"/>
    <w:rsid w:val="00782518"/>
    <w:rsid w:val="00783E26"/>
    <w:rsid w:val="007B3031"/>
    <w:rsid w:val="007B7378"/>
    <w:rsid w:val="007C3BC7"/>
    <w:rsid w:val="007C3BCD"/>
    <w:rsid w:val="007D4ACF"/>
    <w:rsid w:val="007D6546"/>
    <w:rsid w:val="007E209B"/>
    <w:rsid w:val="007F0787"/>
    <w:rsid w:val="00801B17"/>
    <w:rsid w:val="00810B7B"/>
    <w:rsid w:val="00817B2C"/>
    <w:rsid w:val="0082358A"/>
    <w:rsid w:val="008235CD"/>
    <w:rsid w:val="008240BA"/>
    <w:rsid w:val="008247DE"/>
    <w:rsid w:val="00840B10"/>
    <w:rsid w:val="008470AE"/>
    <w:rsid w:val="008513CB"/>
    <w:rsid w:val="0086259B"/>
    <w:rsid w:val="0087368E"/>
    <w:rsid w:val="008A7F84"/>
    <w:rsid w:val="008C06DE"/>
    <w:rsid w:val="008E5A5C"/>
    <w:rsid w:val="00905D1A"/>
    <w:rsid w:val="00906DAC"/>
    <w:rsid w:val="0091702E"/>
    <w:rsid w:val="009220F7"/>
    <w:rsid w:val="00922127"/>
    <w:rsid w:val="00923B0C"/>
    <w:rsid w:val="0093226A"/>
    <w:rsid w:val="0094021C"/>
    <w:rsid w:val="00952F86"/>
    <w:rsid w:val="009746E7"/>
    <w:rsid w:val="00980370"/>
    <w:rsid w:val="0098105B"/>
    <w:rsid w:val="00982B28"/>
    <w:rsid w:val="00997FEC"/>
    <w:rsid w:val="009B209D"/>
    <w:rsid w:val="009C4364"/>
    <w:rsid w:val="009C6958"/>
    <w:rsid w:val="009D313F"/>
    <w:rsid w:val="009F1A5F"/>
    <w:rsid w:val="00A0233A"/>
    <w:rsid w:val="00A25F69"/>
    <w:rsid w:val="00A47A5A"/>
    <w:rsid w:val="00A50932"/>
    <w:rsid w:val="00A57B82"/>
    <w:rsid w:val="00A60ABD"/>
    <w:rsid w:val="00A6683B"/>
    <w:rsid w:val="00A71500"/>
    <w:rsid w:val="00A753AA"/>
    <w:rsid w:val="00A763D7"/>
    <w:rsid w:val="00A844A4"/>
    <w:rsid w:val="00A97F94"/>
    <w:rsid w:val="00AA557D"/>
    <w:rsid w:val="00AD4D3B"/>
    <w:rsid w:val="00AF686D"/>
    <w:rsid w:val="00B03099"/>
    <w:rsid w:val="00B05BC8"/>
    <w:rsid w:val="00B3165E"/>
    <w:rsid w:val="00B36886"/>
    <w:rsid w:val="00B42558"/>
    <w:rsid w:val="00B42BAF"/>
    <w:rsid w:val="00B432CB"/>
    <w:rsid w:val="00B44EF4"/>
    <w:rsid w:val="00B52788"/>
    <w:rsid w:val="00B6036D"/>
    <w:rsid w:val="00B62560"/>
    <w:rsid w:val="00B64B47"/>
    <w:rsid w:val="00B8231A"/>
    <w:rsid w:val="00BB7213"/>
    <w:rsid w:val="00BC597B"/>
    <w:rsid w:val="00BE216D"/>
    <w:rsid w:val="00BF2401"/>
    <w:rsid w:val="00BF5C36"/>
    <w:rsid w:val="00C002DE"/>
    <w:rsid w:val="00C274BB"/>
    <w:rsid w:val="00C2758C"/>
    <w:rsid w:val="00C27AC0"/>
    <w:rsid w:val="00C416E8"/>
    <w:rsid w:val="00C471BA"/>
    <w:rsid w:val="00C5042D"/>
    <w:rsid w:val="00C53BF8"/>
    <w:rsid w:val="00C566BA"/>
    <w:rsid w:val="00C65BF3"/>
    <w:rsid w:val="00C66157"/>
    <w:rsid w:val="00C674FE"/>
    <w:rsid w:val="00C67501"/>
    <w:rsid w:val="00C67A87"/>
    <w:rsid w:val="00C75633"/>
    <w:rsid w:val="00CA5E50"/>
    <w:rsid w:val="00CB195A"/>
    <w:rsid w:val="00CC75F5"/>
    <w:rsid w:val="00CD73E3"/>
    <w:rsid w:val="00CE0225"/>
    <w:rsid w:val="00CE2EE1"/>
    <w:rsid w:val="00CE3349"/>
    <w:rsid w:val="00CE36E5"/>
    <w:rsid w:val="00CE7643"/>
    <w:rsid w:val="00CF22C3"/>
    <w:rsid w:val="00CF27F5"/>
    <w:rsid w:val="00CF3FFD"/>
    <w:rsid w:val="00D10CCF"/>
    <w:rsid w:val="00D13B9D"/>
    <w:rsid w:val="00D20076"/>
    <w:rsid w:val="00D40BE4"/>
    <w:rsid w:val="00D4187E"/>
    <w:rsid w:val="00D657E4"/>
    <w:rsid w:val="00D73D27"/>
    <w:rsid w:val="00D77D0F"/>
    <w:rsid w:val="00D82D03"/>
    <w:rsid w:val="00D9170F"/>
    <w:rsid w:val="00DA1CF0"/>
    <w:rsid w:val="00DC1E02"/>
    <w:rsid w:val="00DC24B4"/>
    <w:rsid w:val="00DC299B"/>
    <w:rsid w:val="00DC2DE0"/>
    <w:rsid w:val="00DC5FB0"/>
    <w:rsid w:val="00DD507D"/>
    <w:rsid w:val="00DE04AE"/>
    <w:rsid w:val="00DF16DC"/>
    <w:rsid w:val="00E10964"/>
    <w:rsid w:val="00E20BCF"/>
    <w:rsid w:val="00E26C57"/>
    <w:rsid w:val="00E32C75"/>
    <w:rsid w:val="00E45211"/>
    <w:rsid w:val="00E473C5"/>
    <w:rsid w:val="00E51752"/>
    <w:rsid w:val="00E54AB1"/>
    <w:rsid w:val="00E71915"/>
    <w:rsid w:val="00E76A4F"/>
    <w:rsid w:val="00E92863"/>
    <w:rsid w:val="00EA1656"/>
    <w:rsid w:val="00EB796D"/>
    <w:rsid w:val="00EC151E"/>
    <w:rsid w:val="00EC3BA2"/>
    <w:rsid w:val="00EE36F4"/>
    <w:rsid w:val="00EE6EA2"/>
    <w:rsid w:val="00EE73F7"/>
    <w:rsid w:val="00F02468"/>
    <w:rsid w:val="00F058DC"/>
    <w:rsid w:val="00F120EF"/>
    <w:rsid w:val="00F12696"/>
    <w:rsid w:val="00F15246"/>
    <w:rsid w:val="00F24FC4"/>
    <w:rsid w:val="00F2676C"/>
    <w:rsid w:val="00F26B68"/>
    <w:rsid w:val="00F35C37"/>
    <w:rsid w:val="00F364F8"/>
    <w:rsid w:val="00F45A98"/>
    <w:rsid w:val="00F560C1"/>
    <w:rsid w:val="00F570CD"/>
    <w:rsid w:val="00F84366"/>
    <w:rsid w:val="00F85089"/>
    <w:rsid w:val="00F94EA1"/>
    <w:rsid w:val="00F974C5"/>
    <w:rsid w:val="00FA0156"/>
    <w:rsid w:val="00FA6F46"/>
    <w:rsid w:val="00FE5872"/>
    <w:rsid w:val="00FE7FCA"/>
    <w:rsid w:val="00FF33D5"/>
    <w:rsid w:val="00FF53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46D49"/>
  <w15:chartTrackingRefBased/>
  <w15:docId w15:val="{ECFDEDF3-8080-467C-8863-372BF5E2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customStyle="1" w:styleId="Hyperlink1">
    <w:name w:val="Hyperlink.1"/>
    <w:basedOn w:val="DefaultParagraphFont"/>
    <w:rsid w:val="004C6C7F"/>
    <w:rPr>
      <w:rFonts w:ascii="Calibri" w:eastAsia="Calibri" w:hAnsi="Calibri" w:cs="Calibri"/>
      <w:i/>
      <w:iCs/>
      <w:color w:val="0000FF"/>
      <w:u w:val="single" w:color="0000FF"/>
      <w:lang w:val="en-US"/>
    </w:rPr>
  </w:style>
  <w:style w:type="paragraph" w:styleId="Revision">
    <w:name w:val="Revision"/>
    <w:hidden/>
    <w:uiPriority w:val="99"/>
    <w:semiHidden/>
    <w:rsid w:val="00237995"/>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4-CL-C-0022/en" TargetMode="External"/><Relationship Id="rId18" Type="http://schemas.openxmlformats.org/officeDocument/2006/relationships/hyperlink" Target="https://www.itu.int/md/S19-CL-C-0022/en"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www.itu.int/md/S22-CL-C-0022/en" TargetMode="External"/><Relationship Id="rId7" Type="http://schemas.openxmlformats.org/officeDocument/2006/relationships/endnotes" Target="endnotes.xml"/><Relationship Id="rId12" Type="http://schemas.openxmlformats.org/officeDocument/2006/relationships/hyperlink" Target="http://www.itu.int/md/S13-CL-C-0065/en" TargetMode="External"/><Relationship Id="rId17" Type="http://schemas.openxmlformats.org/officeDocument/2006/relationships/hyperlink" Target="https://www.itu.int/md/S18-CL-C-0022/en" TargetMode="External"/><Relationship Id="rId25" Type="http://schemas.openxmlformats.org/officeDocument/2006/relationships/hyperlink" Target="http://www.itu.int/imac" TargetMode="External"/><Relationship Id="rId2" Type="http://schemas.openxmlformats.org/officeDocument/2006/relationships/numbering" Target="numbering.xml"/><Relationship Id="rId16" Type="http://schemas.openxmlformats.org/officeDocument/2006/relationships/hyperlink" Target="https://www.itu.int/md/S17-CL-C-0022/en" TargetMode="External"/><Relationship Id="rId20" Type="http://schemas.openxmlformats.org/officeDocument/2006/relationships/hyperlink" Target="https://www.itu.int/md/S21-CL-C-0022/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2-CL-C-0044/en" TargetMode="External"/><Relationship Id="rId24" Type="http://schemas.openxmlformats.org/officeDocument/2006/relationships/hyperlink" Target="http://www.itu.int/en/council/Pages/default.aspx" TargetMode="External"/><Relationship Id="rId5" Type="http://schemas.openxmlformats.org/officeDocument/2006/relationships/webSettings" Target="webSettings.xml"/><Relationship Id="rId15" Type="http://schemas.openxmlformats.org/officeDocument/2006/relationships/hyperlink" Target="https://www.itu.int/md/S16-CL-C-0022/en" TargetMode="External"/><Relationship Id="rId23" Type="http://schemas.openxmlformats.org/officeDocument/2006/relationships/hyperlink" Target="https://www.itu.int/en/council/Pages/imac.aspx" TargetMode="External"/><Relationship Id="rId28" Type="http://schemas.openxmlformats.org/officeDocument/2006/relationships/footer" Target="footer1.xml"/><Relationship Id="rId10" Type="http://schemas.openxmlformats.org/officeDocument/2006/relationships/hyperlink" Target="https://www.itu.int/md/S19-CL-C-0132/en" TargetMode="External"/><Relationship Id="rId19" Type="http://schemas.openxmlformats.org/officeDocument/2006/relationships/hyperlink" Target="https://www.itu.int/md/S20-CL-C-0022/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Documents/basic-texts/RES-162-A.pdf" TargetMode="External"/><Relationship Id="rId14" Type="http://schemas.openxmlformats.org/officeDocument/2006/relationships/hyperlink" Target="http://www.itu.int/md/S15-CL-C-0022/en" TargetMode="External"/><Relationship Id="rId22" Type="http://schemas.openxmlformats.org/officeDocument/2006/relationships/hyperlink" Target="http://www.itu.int/en/council/Pages/imac.aspx"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3284</Words>
  <Characters>18719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2022</dc:subject>
  <dc:creator>EdCom, EG</dc:creator>
  <cp:keywords>C2022, C22, Council-22</cp:keywords>
  <dc:description/>
  <cp:lastModifiedBy>Arabic</cp:lastModifiedBy>
  <cp:revision>4</cp:revision>
  <dcterms:created xsi:type="dcterms:W3CDTF">2022-09-23T15:51:00Z</dcterms:created>
  <dcterms:modified xsi:type="dcterms:W3CDTF">2022-09-23T15:52:00Z</dcterms:modified>
</cp:coreProperties>
</file>