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E06AB0" w14:paraId="48555F6C" w14:textId="77777777" w:rsidTr="00464B6C">
        <w:trPr>
          <w:cantSplit/>
        </w:trPr>
        <w:tc>
          <w:tcPr>
            <w:tcW w:w="6911" w:type="dxa"/>
          </w:tcPr>
          <w:p w14:paraId="17DEFEF8" w14:textId="3A00E4E4" w:rsidR="002A2188" w:rsidRPr="00E06AB0" w:rsidRDefault="002A2188" w:rsidP="00B0250B">
            <w:pPr>
              <w:spacing w:before="360" w:after="48"/>
              <w:rPr>
                <w:position w:val="6"/>
                <w:sz w:val="23"/>
                <w:szCs w:val="23"/>
                <w:lang w:val="es-PY"/>
              </w:rPr>
            </w:pPr>
            <w:bookmarkStart w:id="0" w:name="dc06"/>
            <w:bookmarkStart w:id="1" w:name="_Hlk66378539"/>
            <w:bookmarkEnd w:id="0"/>
            <w:r w:rsidRPr="00E06AB0">
              <w:rPr>
                <w:b/>
                <w:bCs/>
                <w:position w:val="6"/>
                <w:sz w:val="29"/>
                <w:szCs w:val="29"/>
                <w:lang w:val="es-PY"/>
              </w:rPr>
              <w:t>Co</w:t>
            </w:r>
            <w:r w:rsidR="00EE4F74" w:rsidRPr="00E06AB0">
              <w:rPr>
                <w:b/>
                <w:bCs/>
                <w:position w:val="6"/>
                <w:sz w:val="29"/>
                <w:szCs w:val="29"/>
                <w:lang w:val="es-PY"/>
              </w:rPr>
              <w:t>nsejo</w:t>
            </w:r>
            <w:r w:rsidRPr="00E06AB0">
              <w:rPr>
                <w:b/>
                <w:bCs/>
                <w:position w:val="6"/>
                <w:sz w:val="29"/>
                <w:szCs w:val="29"/>
                <w:lang w:val="es-PY"/>
              </w:rPr>
              <w:t xml:space="preserve"> 20</w:t>
            </w:r>
            <w:r w:rsidR="004A1B8B" w:rsidRPr="00E06AB0">
              <w:rPr>
                <w:b/>
                <w:bCs/>
                <w:position w:val="6"/>
                <w:sz w:val="29"/>
                <w:szCs w:val="29"/>
                <w:lang w:val="es-PY"/>
              </w:rPr>
              <w:t>2</w:t>
            </w:r>
            <w:r w:rsidR="0014634F" w:rsidRPr="00E06AB0">
              <w:rPr>
                <w:b/>
                <w:bCs/>
                <w:position w:val="6"/>
                <w:sz w:val="29"/>
                <w:szCs w:val="29"/>
                <w:lang w:val="es-PY"/>
              </w:rPr>
              <w:t>2</w:t>
            </w:r>
            <w:r w:rsidRPr="00E06AB0">
              <w:rPr>
                <w:rFonts w:cs="Times"/>
                <w:b/>
                <w:position w:val="6"/>
                <w:sz w:val="25"/>
                <w:szCs w:val="25"/>
                <w:lang w:val="es-PY"/>
              </w:rPr>
              <w:br/>
            </w:r>
            <w:bookmarkEnd w:id="1"/>
            <w:r w:rsidR="0014634F" w:rsidRPr="00E06AB0">
              <w:rPr>
                <w:b/>
                <w:bCs/>
                <w:position w:val="6"/>
                <w:sz w:val="25"/>
                <w:szCs w:val="25"/>
                <w:lang w:val="es-PY"/>
              </w:rPr>
              <w:t>G</w:t>
            </w:r>
            <w:r w:rsidR="00EE4F74" w:rsidRPr="00E06AB0">
              <w:rPr>
                <w:b/>
                <w:bCs/>
                <w:position w:val="6"/>
                <w:sz w:val="25"/>
                <w:szCs w:val="25"/>
                <w:lang w:val="es-PY"/>
              </w:rPr>
              <w:t>inebra</w:t>
            </w:r>
            <w:r w:rsidR="0014634F" w:rsidRPr="00E06AB0">
              <w:rPr>
                <w:b/>
                <w:bCs/>
                <w:position w:val="6"/>
                <w:sz w:val="25"/>
                <w:szCs w:val="25"/>
                <w:lang w:val="es-PY"/>
              </w:rPr>
              <w:t>, 21-31</w:t>
            </w:r>
            <w:r w:rsidR="00EE4F74" w:rsidRPr="00E06AB0">
              <w:rPr>
                <w:b/>
                <w:bCs/>
                <w:position w:val="6"/>
                <w:sz w:val="25"/>
                <w:szCs w:val="25"/>
                <w:lang w:val="es-PY"/>
              </w:rPr>
              <w:t xml:space="preserve"> de m</w:t>
            </w:r>
            <w:r w:rsidR="0014634F" w:rsidRPr="00E06AB0">
              <w:rPr>
                <w:b/>
                <w:bCs/>
                <w:position w:val="6"/>
                <w:sz w:val="25"/>
                <w:szCs w:val="25"/>
                <w:lang w:val="es-PY"/>
              </w:rPr>
              <w:t>ar</w:t>
            </w:r>
            <w:r w:rsidR="00EE4F74" w:rsidRPr="00E06AB0">
              <w:rPr>
                <w:b/>
                <w:bCs/>
                <w:position w:val="6"/>
                <w:sz w:val="25"/>
                <w:szCs w:val="25"/>
                <w:lang w:val="es-PY"/>
              </w:rPr>
              <w:t>zo</w:t>
            </w:r>
            <w:r w:rsidR="0014634F" w:rsidRPr="00E06AB0">
              <w:rPr>
                <w:b/>
                <w:bCs/>
                <w:position w:val="6"/>
                <w:sz w:val="25"/>
                <w:szCs w:val="25"/>
                <w:lang w:val="es-PY"/>
              </w:rPr>
              <w:t xml:space="preserve"> </w:t>
            </w:r>
            <w:r w:rsidR="00EE4F74" w:rsidRPr="00E06AB0">
              <w:rPr>
                <w:b/>
                <w:bCs/>
                <w:position w:val="6"/>
                <w:sz w:val="25"/>
                <w:szCs w:val="25"/>
                <w:lang w:val="es-PY"/>
              </w:rPr>
              <w:t xml:space="preserve">de </w:t>
            </w:r>
            <w:r w:rsidR="0014634F" w:rsidRPr="00E06AB0">
              <w:rPr>
                <w:b/>
                <w:bCs/>
                <w:position w:val="6"/>
                <w:sz w:val="25"/>
                <w:szCs w:val="25"/>
                <w:lang w:val="es-PY"/>
              </w:rPr>
              <w:t>2022</w:t>
            </w:r>
          </w:p>
        </w:tc>
        <w:tc>
          <w:tcPr>
            <w:tcW w:w="3120" w:type="dxa"/>
          </w:tcPr>
          <w:p w14:paraId="60E83C12" w14:textId="77777777" w:rsidR="002A2188" w:rsidRPr="00E06AB0" w:rsidRDefault="004A1B8B" w:rsidP="00B0250B">
            <w:pPr>
              <w:spacing w:before="0"/>
              <w:rPr>
                <w:sz w:val="23"/>
                <w:szCs w:val="23"/>
                <w:lang w:val="es-PY"/>
              </w:rPr>
            </w:pPr>
            <w:bookmarkStart w:id="2" w:name="ditulogo"/>
            <w:bookmarkEnd w:id="2"/>
            <w:r w:rsidRPr="00E06AB0">
              <w:rPr>
                <w:noProof/>
                <w:sz w:val="23"/>
                <w:szCs w:val="23"/>
                <w:lang w:val="es-PY"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E06AB0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E06AB0" w:rsidRDefault="002A2188" w:rsidP="00B0250B">
            <w:pPr>
              <w:spacing w:before="0"/>
              <w:rPr>
                <w:b/>
                <w:smallCaps/>
                <w:sz w:val="23"/>
                <w:szCs w:val="23"/>
                <w:lang w:val="es-PY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E06AB0" w:rsidRDefault="002A2188" w:rsidP="00B0250B">
            <w:pPr>
              <w:spacing w:before="0"/>
              <w:rPr>
                <w:sz w:val="23"/>
                <w:szCs w:val="23"/>
                <w:lang w:val="es-PY"/>
              </w:rPr>
            </w:pPr>
          </w:p>
        </w:tc>
      </w:tr>
      <w:tr w:rsidR="002A2188" w:rsidRPr="00E06AB0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E06AB0" w:rsidRDefault="002A2188" w:rsidP="00B0250B">
            <w:pPr>
              <w:spacing w:before="0"/>
              <w:rPr>
                <w:b/>
                <w:smallCaps/>
                <w:sz w:val="23"/>
                <w:szCs w:val="23"/>
                <w:lang w:val="es-PY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77777777" w:rsidR="002A2188" w:rsidRPr="00E06AB0" w:rsidRDefault="002A2188" w:rsidP="00B0250B">
            <w:pPr>
              <w:spacing w:before="0"/>
              <w:rPr>
                <w:sz w:val="23"/>
                <w:szCs w:val="23"/>
                <w:lang w:val="es-PY"/>
              </w:rPr>
            </w:pPr>
          </w:p>
        </w:tc>
      </w:tr>
      <w:tr w:rsidR="002A2188" w:rsidRPr="00E06AB0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33CD6E93" w:rsidR="002A2188" w:rsidRPr="00E06AB0" w:rsidRDefault="00EE4F74" w:rsidP="00B0250B">
            <w:pPr>
              <w:tabs>
                <w:tab w:val="left" w:pos="851"/>
              </w:tabs>
              <w:spacing w:before="0"/>
              <w:rPr>
                <w:b/>
                <w:sz w:val="23"/>
                <w:szCs w:val="23"/>
                <w:lang w:val="es-PY"/>
              </w:rPr>
            </w:pPr>
            <w:bookmarkStart w:id="3" w:name="dmeeting" w:colFirst="0" w:colLast="0"/>
            <w:bookmarkStart w:id="4" w:name="dnum" w:colFirst="1" w:colLast="1"/>
            <w:r w:rsidRPr="00E06AB0">
              <w:rPr>
                <w:b/>
                <w:sz w:val="23"/>
                <w:szCs w:val="23"/>
                <w:lang w:val="es-PY"/>
              </w:rPr>
              <w:t>Punto del orden del día</w:t>
            </w:r>
            <w:r w:rsidR="0014634F" w:rsidRPr="00E06AB0">
              <w:rPr>
                <w:b/>
                <w:sz w:val="23"/>
                <w:szCs w:val="23"/>
                <w:lang w:val="es-PY"/>
              </w:rPr>
              <w:t>:</w:t>
            </w:r>
            <w:r w:rsidR="004966FD" w:rsidRPr="00E06AB0">
              <w:rPr>
                <w:b/>
                <w:sz w:val="23"/>
                <w:szCs w:val="23"/>
                <w:lang w:val="es-PY"/>
              </w:rPr>
              <w:t xml:space="preserve"> ADM 27</w:t>
            </w:r>
          </w:p>
        </w:tc>
        <w:tc>
          <w:tcPr>
            <w:tcW w:w="3120" w:type="dxa"/>
          </w:tcPr>
          <w:p w14:paraId="66604129" w14:textId="37E1C20E" w:rsidR="002A2188" w:rsidRPr="00E06AB0" w:rsidRDefault="002A2188" w:rsidP="00B0250B">
            <w:pPr>
              <w:tabs>
                <w:tab w:val="left" w:pos="851"/>
              </w:tabs>
              <w:spacing w:before="0"/>
              <w:rPr>
                <w:b/>
                <w:sz w:val="23"/>
                <w:szCs w:val="23"/>
                <w:lang w:val="es-PY"/>
              </w:rPr>
            </w:pPr>
            <w:r w:rsidRPr="00E06AB0">
              <w:rPr>
                <w:b/>
                <w:sz w:val="23"/>
                <w:szCs w:val="23"/>
                <w:lang w:val="es-PY"/>
              </w:rPr>
              <w:t>Document</w:t>
            </w:r>
            <w:r w:rsidR="00EE4F74" w:rsidRPr="00E06AB0">
              <w:rPr>
                <w:b/>
                <w:sz w:val="23"/>
                <w:szCs w:val="23"/>
                <w:lang w:val="es-PY"/>
              </w:rPr>
              <w:t>o</w:t>
            </w:r>
            <w:r w:rsidRPr="00E06AB0">
              <w:rPr>
                <w:b/>
                <w:sz w:val="23"/>
                <w:szCs w:val="23"/>
                <w:lang w:val="es-PY"/>
              </w:rPr>
              <w:t xml:space="preserve"> C</w:t>
            </w:r>
            <w:r w:rsidR="004A1B8B" w:rsidRPr="00E06AB0">
              <w:rPr>
                <w:b/>
                <w:sz w:val="23"/>
                <w:szCs w:val="23"/>
                <w:lang w:val="es-PY"/>
              </w:rPr>
              <w:t>2</w:t>
            </w:r>
            <w:r w:rsidR="0014634F" w:rsidRPr="00E06AB0">
              <w:rPr>
                <w:b/>
                <w:sz w:val="23"/>
                <w:szCs w:val="23"/>
                <w:lang w:val="es-PY"/>
              </w:rPr>
              <w:t>2</w:t>
            </w:r>
            <w:r w:rsidRPr="00E06AB0">
              <w:rPr>
                <w:b/>
                <w:sz w:val="23"/>
                <w:szCs w:val="23"/>
                <w:lang w:val="es-PY"/>
              </w:rPr>
              <w:t>/</w:t>
            </w:r>
            <w:r w:rsidR="007C45EA" w:rsidRPr="00E06AB0">
              <w:rPr>
                <w:rFonts w:hint="eastAsia"/>
                <w:b/>
                <w:sz w:val="23"/>
                <w:szCs w:val="23"/>
                <w:lang w:val="es-PY"/>
              </w:rPr>
              <w:t>66</w:t>
            </w:r>
            <w:r w:rsidRPr="00E06AB0">
              <w:rPr>
                <w:b/>
                <w:sz w:val="23"/>
                <w:szCs w:val="23"/>
                <w:lang w:val="es-PY"/>
              </w:rPr>
              <w:t>-</w:t>
            </w:r>
            <w:r w:rsidR="007B3AB6" w:rsidRPr="00E06AB0">
              <w:rPr>
                <w:b/>
                <w:sz w:val="23"/>
                <w:szCs w:val="23"/>
                <w:lang w:val="es-PY"/>
              </w:rPr>
              <w:t>S</w:t>
            </w:r>
          </w:p>
        </w:tc>
      </w:tr>
      <w:tr w:rsidR="002A2188" w:rsidRPr="00E06AB0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E06AB0" w:rsidRDefault="002A2188" w:rsidP="00B0250B">
            <w:pPr>
              <w:tabs>
                <w:tab w:val="left" w:pos="851"/>
              </w:tabs>
              <w:spacing w:before="0"/>
              <w:rPr>
                <w:b/>
                <w:sz w:val="23"/>
                <w:szCs w:val="23"/>
                <w:lang w:val="es-PY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2B0CDBEF" w14:textId="4AFD1AE5" w:rsidR="002A2188" w:rsidRPr="00E06AB0" w:rsidRDefault="00F9040A" w:rsidP="007C45EA">
            <w:pPr>
              <w:tabs>
                <w:tab w:val="left" w:pos="851"/>
              </w:tabs>
              <w:spacing w:before="0"/>
              <w:rPr>
                <w:b/>
                <w:sz w:val="23"/>
                <w:szCs w:val="23"/>
                <w:lang w:val="es-PY"/>
              </w:rPr>
            </w:pPr>
            <w:r w:rsidRPr="00E06AB0">
              <w:rPr>
                <w:b/>
                <w:sz w:val="23"/>
                <w:szCs w:val="23"/>
                <w:lang w:val="es-PY"/>
              </w:rPr>
              <w:t>2</w:t>
            </w:r>
            <w:r w:rsidR="00EB2AFC" w:rsidRPr="00E06AB0">
              <w:rPr>
                <w:b/>
                <w:sz w:val="23"/>
                <w:szCs w:val="23"/>
                <w:lang w:val="es-PY"/>
              </w:rPr>
              <w:t>5</w:t>
            </w:r>
            <w:r w:rsidRPr="00E06AB0">
              <w:rPr>
                <w:b/>
                <w:sz w:val="23"/>
                <w:szCs w:val="23"/>
                <w:lang w:val="es-PY"/>
              </w:rPr>
              <w:t xml:space="preserve"> de febrero de 2022</w:t>
            </w:r>
          </w:p>
        </w:tc>
      </w:tr>
      <w:tr w:rsidR="002A2188" w:rsidRPr="00E06AB0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E06AB0" w:rsidRDefault="002A2188" w:rsidP="00B0250B">
            <w:pPr>
              <w:tabs>
                <w:tab w:val="left" w:pos="851"/>
              </w:tabs>
              <w:spacing w:before="0"/>
              <w:rPr>
                <w:b/>
                <w:sz w:val="23"/>
                <w:szCs w:val="23"/>
                <w:lang w:val="es-PY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7EAC0E79" w14:textId="2116207D" w:rsidR="002A2188" w:rsidRPr="00E06AB0" w:rsidRDefault="002A2188" w:rsidP="007C45EA">
            <w:pPr>
              <w:tabs>
                <w:tab w:val="left" w:pos="851"/>
              </w:tabs>
              <w:spacing w:before="0"/>
              <w:rPr>
                <w:b/>
                <w:sz w:val="23"/>
                <w:szCs w:val="23"/>
                <w:lang w:val="es-PY"/>
              </w:rPr>
            </w:pPr>
            <w:r w:rsidRPr="00E06AB0">
              <w:rPr>
                <w:b/>
                <w:sz w:val="23"/>
                <w:szCs w:val="23"/>
                <w:lang w:val="es-PY"/>
              </w:rPr>
              <w:t xml:space="preserve">Original: </w:t>
            </w:r>
            <w:r w:rsidR="00224A7F" w:rsidRPr="00E06AB0">
              <w:rPr>
                <w:b/>
                <w:sz w:val="23"/>
                <w:szCs w:val="23"/>
                <w:lang w:val="es-PY"/>
              </w:rPr>
              <w:t>español</w:t>
            </w:r>
          </w:p>
        </w:tc>
      </w:tr>
      <w:tr w:rsidR="002A2188" w:rsidRPr="00E06AB0" w14:paraId="79546A94" w14:textId="77777777" w:rsidTr="00464B6C">
        <w:trPr>
          <w:cantSplit/>
        </w:trPr>
        <w:tc>
          <w:tcPr>
            <w:tcW w:w="10031" w:type="dxa"/>
            <w:gridSpan w:val="2"/>
          </w:tcPr>
          <w:p w14:paraId="7EEA3085" w14:textId="6392CCF3" w:rsidR="002A2188" w:rsidRPr="00E06AB0" w:rsidRDefault="00B0250B" w:rsidP="00224A7F">
            <w:pPr>
              <w:pStyle w:val="Source"/>
              <w:framePr w:hSpace="0" w:wrap="auto" w:hAnchor="text" w:yAlign="inline"/>
              <w:rPr>
                <w:lang w:val="es-PY"/>
              </w:rPr>
            </w:pPr>
            <w:bookmarkStart w:id="7" w:name="dsource" w:colFirst="0" w:colLast="0"/>
            <w:bookmarkEnd w:id="6"/>
            <w:r w:rsidRPr="00E06AB0">
              <w:rPr>
                <w:lang w:val="es-PY"/>
              </w:rPr>
              <w:t>Contribu</w:t>
            </w:r>
            <w:r w:rsidR="00EE4F74" w:rsidRPr="00E06AB0">
              <w:rPr>
                <w:lang w:val="es-PY"/>
              </w:rPr>
              <w:t>ción de Paraguay (República del)</w:t>
            </w:r>
          </w:p>
        </w:tc>
      </w:tr>
      <w:tr w:rsidR="002A2188" w:rsidRPr="00600054" w14:paraId="5B5E8CC5" w14:textId="77777777" w:rsidTr="00464B6C">
        <w:trPr>
          <w:cantSplit/>
        </w:trPr>
        <w:tc>
          <w:tcPr>
            <w:tcW w:w="10031" w:type="dxa"/>
            <w:gridSpan w:val="2"/>
          </w:tcPr>
          <w:p w14:paraId="3689B12B" w14:textId="68E92643" w:rsidR="002A2188" w:rsidRPr="00224A7F" w:rsidRDefault="00224A7F" w:rsidP="00224A7F">
            <w:pPr>
              <w:pStyle w:val="Title1"/>
              <w:framePr w:hSpace="0" w:wrap="auto" w:hAnchor="text" w:yAlign="inline"/>
              <w:rPr>
                <w:lang w:val="fr-CH"/>
              </w:rPr>
            </w:pPr>
            <w:bookmarkStart w:id="8" w:name="dtitle1" w:colFirst="0" w:colLast="0"/>
            <w:bookmarkEnd w:id="7"/>
            <w:r w:rsidRPr="00224A7F">
              <w:rPr>
                <w:lang w:val="fr-CH"/>
              </w:rPr>
              <w:t xml:space="preserve">INFORMES DE LA DCI SOBRE CUESTIONES A ESCALA DE TODO EL SISTEMA DE LAS NACIONES UNIDAS PARA 2020-2021 Y RECOMENDACIONES A LOS JEFES EJECUTIVOS </w:t>
            </w:r>
            <w:r>
              <w:rPr>
                <w:lang w:val="fr-CH"/>
              </w:rPr>
              <w:br/>
            </w:r>
            <w:r w:rsidRPr="00224A7F">
              <w:rPr>
                <w:lang w:val="fr-CH"/>
              </w:rPr>
              <w:t>Y A LOS ÓRGANOS LEGISLATIVOS</w:t>
            </w:r>
          </w:p>
        </w:tc>
      </w:tr>
      <w:bookmarkEnd w:id="8"/>
    </w:tbl>
    <w:p w14:paraId="554B4CB6" w14:textId="77777777" w:rsidR="002A2188" w:rsidRPr="00224A7F" w:rsidRDefault="002A2188" w:rsidP="002A2188">
      <w:pPr>
        <w:rPr>
          <w:sz w:val="23"/>
          <w:szCs w:val="23"/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E06AB0" w14:paraId="1DF07826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AD894" w14:textId="4ADC68A7" w:rsidR="002A2188" w:rsidRPr="00E06AB0" w:rsidRDefault="00EE4F74" w:rsidP="00464B6C">
            <w:pPr>
              <w:pStyle w:val="Headingb"/>
              <w:rPr>
                <w:sz w:val="23"/>
                <w:szCs w:val="23"/>
                <w:lang w:val="es-PY"/>
              </w:rPr>
            </w:pPr>
            <w:r w:rsidRPr="00E06AB0">
              <w:rPr>
                <w:sz w:val="23"/>
                <w:szCs w:val="23"/>
                <w:lang w:val="es-PY"/>
              </w:rPr>
              <w:t>Resumen</w:t>
            </w:r>
          </w:p>
          <w:p w14:paraId="527138DF" w14:textId="061D1541" w:rsidR="0057478F" w:rsidRPr="00E06AB0" w:rsidRDefault="0057478F" w:rsidP="00E06AB0">
            <w:pPr>
              <w:spacing w:after="120"/>
              <w:rPr>
                <w:sz w:val="23"/>
                <w:szCs w:val="23"/>
                <w:lang w:val="es-PY"/>
              </w:rPr>
            </w:pPr>
            <w:r w:rsidRPr="00E06AB0">
              <w:rPr>
                <w:sz w:val="23"/>
                <w:szCs w:val="23"/>
                <w:lang w:val="es-PY"/>
              </w:rPr>
              <w:t xml:space="preserve">El presente documento contiene observaciones y propuestas de Paraguay sobre los comentarios realizados por la Secretaría relativos a las recomendaciones hechas por la Dependencia Común de Inspección a través del informe </w:t>
            </w:r>
            <w:hyperlink r:id="rId12" w:history="1">
              <w:r w:rsidRPr="00E06AB0">
                <w:rPr>
                  <w:rStyle w:val="Hyperlink"/>
                  <w:sz w:val="23"/>
                  <w:szCs w:val="23"/>
                  <w:lang w:val="es-PY"/>
                </w:rPr>
                <w:t xml:space="preserve">JIU/REP/2021/2 </w:t>
              </w:r>
              <w:proofErr w:type="spellStart"/>
              <w:r w:rsidRPr="00E06AB0">
                <w:rPr>
                  <w:rStyle w:val="Hyperlink"/>
                  <w:i/>
                  <w:sz w:val="23"/>
                  <w:szCs w:val="23"/>
                  <w:lang w:val="es-PY"/>
                </w:rPr>
                <w:t>Review</w:t>
              </w:r>
              <w:proofErr w:type="spellEnd"/>
              <w:r w:rsidRPr="00E06AB0">
                <w:rPr>
                  <w:rStyle w:val="Hyperlink"/>
                  <w:i/>
                  <w:sz w:val="23"/>
                  <w:szCs w:val="23"/>
                  <w:lang w:val="es-PY"/>
                </w:rPr>
                <w:t xml:space="preserve"> of United Nations </w:t>
              </w:r>
              <w:proofErr w:type="spellStart"/>
              <w:r w:rsidRPr="00E06AB0">
                <w:rPr>
                  <w:rStyle w:val="Hyperlink"/>
                  <w:i/>
                  <w:sz w:val="23"/>
                  <w:szCs w:val="23"/>
                  <w:lang w:val="es-PY"/>
                </w:rPr>
                <w:t>system</w:t>
              </w:r>
              <w:proofErr w:type="spellEnd"/>
              <w:r w:rsidRPr="00E06AB0">
                <w:rPr>
                  <w:rStyle w:val="Hyperlink"/>
                  <w:i/>
                  <w:sz w:val="23"/>
                  <w:szCs w:val="23"/>
                  <w:lang w:val="es-PY"/>
                </w:rPr>
                <w:t xml:space="preserve"> support for </w:t>
              </w:r>
              <w:proofErr w:type="spellStart"/>
              <w:r w:rsidRPr="00E06AB0">
                <w:rPr>
                  <w:rStyle w:val="Hyperlink"/>
                  <w:i/>
                  <w:sz w:val="23"/>
                  <w:szCs w:val="23"/>
                  <w:lang w:val="es-PY"/>
                </w:rPr>
                <w:t>landlocked</w:t>
              </w:r>
              <w:proofErr w:type="spellEnd"/>
              <w:r w:rsidRPr="00E06AB0">
                <w:rPr>
                  <w:rStyle w:val="Hyperlink"/>
                  <w:i/>
                  <w:sz w:val="23"/>
                  <w:szCs w:val="23"/>
                  <w:lang w:val="es-PY"/>
                </w:rPr>
                <w:t xml:space="preserve"> </w:t>
              </w:r>
              <w:proofErr w:type="spellStart"/>
              <w:r w:rsidRPr="00E06AB0">
                <w:rPr>
                  <w:rStyle w:val="Hyperlink"/>
                  <w:i/>
                  <w:sz w:val="23"/>
                  <w:szCs w:val="23"/>
                  <w:lang w:val="es-PY"/>
                </w:rPr>
                <w:t>developing</w:t>
              </w:r>
              <w:proofErr w:type="spellEnd"/>
              <w:r w:rsidRPr="00E06AB0">
                <w:rPr>
                  <w:rStyle w:val="Hyperlink"/>
                  <w:i/>
                  <w:sz w:val="23"/>
                  <w:szCs w:val="23"/>
                  <w:lang w:val="es-PY"/>
                </w:rPr>
                <w:t xml:space="preserve"> </w:t>
              </w:r>
              <w:proofErr w:type="spellStart"/>
              <w:r w:rsidRPr="00E06AB0">
                <w:rPr>
                  <w:rStyle w:val="Hyperlink"/>
                  <w:i/>
                  <w:sz w:val="23"/>
                  <w:szCs w:val="23"/>
                  <w:lang w:val="es-PY"/>
                </w:rPr>
                <w:t>countries</w:t>
              </w:r>
              <w:proofErr w:type="spellEnd"/>
              <w:r w:rsidRPr="00E06AB0">
                <w:rPr>
                  <w:rStyle w:val="Hyperlink"/>
                  <w:i/>
                  <w:sz w:val="23"/>
                  <w:szCs w:val="23"/>
                  <w:lang w:val="es-PY"/>
                </w:rPr>
                <w:t xml:space="preserve"> to </w:t>
              </w:r>
              <w:proofErr w:type="spellStart"/>
              <w:r w:rsidRPr="00E06AB0">
                <w:rPr>
                  <w:rStyle w:val="Hyperlink"/>
                  <w:i/>
                  <w:sz w:val="23"/>
                  <w:szCs w:val="23"/>
                  <w:lang w:val="es-PY"/>
                </w:rPr>
                <w:t>implement</w:t>
              </w:r>
              <w:proofErr w:type="spellEnd"/>
              <w:r w:rsidRPr="00E06AB0">
                <w:rPr>
                  <w:rStyle w:val="Hyperlink"/>
                  <w:i/>
                  <w:sz w:val="23"/>
                  <w:szCs w:val="23"/>
                  <w:lang w:val="es-PY"/>
                </w:rPr>
                <w:t xml:space="preserve"> the </w:t>
              </w:r>
              <w:proofErr w:type="spellStart"/>
              <w:r w:rsidRPr="00E06AB0">
                <w:rPr>
                  <w:rStyle w:val="Hyperlink"/>
                  <w:i/>
                  <w:sz w:val="23"/>
                  <w:szCs w:val="23"/>
                  <w:lang w:val="es-PY"/>
                </w:rPr>
                <w:t>Vienna</w:t>
              </w:r>
              <w:proofErr w:type="spellEnd"/>
              <w:r w:rsidRPr="00E06AB0">
                <w:rPr>
                  <w:rStyle w:val="Hyperlink"/>
                  <w:i/>
                  <w:sz w:val="23"/>
                  <w:szCs w:val="23"/>
                  <w:lang w:val="es-PY"/>
                </w:rPr>
                <w:t xml:space="preserve"> </w:t>
              </w:r>
              <w:proofErr w:type="spellStart"/>
              <w:r w:rsidRPr="00E06AB0">
                <w:rPr>
                  <w:rStyle w:val="Hyperlink"/>
                  <w:i/>
                  <w:sz w:val="23"/>
                  <w:szCs w:val="23"/>
                  <w:lang w:val="es-PY"/>
                </w:rPr>
                <w:t>Programme</w:t>
              </w:r>
              <w:proofErr w:type="spellEnd"/>
              <w:r w:rsidRPr="00E06AB0">
                <w:rPr>
                  <w:rStyle w:val="Hyperlink"/>
                  <w:i/>
                  <w:sz w:val="23"/>
                  <w:szCs w:val="23"/>
                  <w:lang w:val="es-PY"/>
                </w:rPr>
                <w:t xml:space="preserve"> of </w:t>
              </w:r>
              <w:proofErr w:type="spellStart"/>
              <w:r w:rsidRPr="00E06AB0">
                <w:rPr>
                  <w:rStyle w:val="Hyperlink"/>
                  <w:i/>
                  <w:sz w:val="23"/>
                  <w:szCs w:val="23"/>
                  <w:lang w:val="es-PY"/>
                </w:rPr>
                <w:t>Action</w:t>
              </w:r>
              <w:proofErr w:type="spellEnd"/>
            </w:hyperlink>
            <w:r w:rsidRPr="00E06AB0">
              <w:rPr>
                <w:sz w:val="23"/>
                <w:szCs w:val="23"/>
                <w:lang w:val="es-PY"/>
              </w:rPr>
              <w:t xml:space="preserve"> incluidos en el documento </w:t>
            </w:r>
            <w:hyperlink r:id="rId13" w:history="1">
              <w:r w:rsidRPr="00E06AB0">
                <w:rPr>
                  <w:rStyle w:val="Hyperlink"/>
                  <w:i/>
                  <w:iCs/>
                  <w:sz w:val="23"/>
                  <w:szCs w:val="23"/>
                  <w:lang w:val="es-PY"/>
                </w:rPr>
                <w:t>C22/61</w:t>
              </w:r>
            </w:hyperlink>
            <w:r w:rsidRPr="00E06AB0">
              <w:rPr>
                <w:sz w:val="23"/>
                <w:szCs w:val="23"/>
                <w:lang w:val="es-PY"/>
              </w:rPr>
              <w:t xml:space="preserve"> de esta sesión del Consejo. </w:t>
            </w:r>
          </w:p>
          <w:p w14:paraId="17A30379" w14:textId="5883799D" w:rsidR="002A2188" w:rsidRPr="00E06AB0" w:rsidRDefault="002A2188" w:rsidP="00464B6C">
            <w:pPr>
              <w:pStyle w:val="Headingb"/>
              <w:rPr>
                <w:sz w:val="23"/>
                <w:szCs w:val="23"/>
                <w:lang w:val="es-PY"/>
              </w:rPr>
            </w:pPr>
            <w:r w:rsidRPr="00E06AB0">
              <w:rPr>
                <w:sz w:val="23"/>
                <w:szCs w:val="23"/>
                <w:lang w:val="es-PY"/>
              </w:rPr>
              <w:t>A</w:t>
            </w:r>
            <w:r w:rsidR="00EE4F74" w:rsidRPr="00E06AB0">
              <w:rPr>
                <w:sz w:val="23"/>
                <w:szCs w:val="23"/>
                <w:lang w:val="es-PY"/>
              </w:rPr>
              <w:t>cción solicitada</w:t>
            </w:r>
          </w:p>
          <w:p w14:paraId="63C8FCD7" w14:textId="18D81BDA" w:rsidR="002A2188" w:rsidRPr="00E06AB0" w:rsidRDefault="000E58FD" w:rsidP="00E06AB0">
            <w:pPr>
              <w:spacing w:after="120"/>
              <w:rPr>
                <w:sz w:val="23"/>
                <w:szCs w:val="23"/>
                <w:lang w:val="es-PY"/>
              </w:rPr>
            </w:pPr>
            <w:r w:rsidRPr="00E06AB0">
              <w:rPr>
                <w:sz w:val="23"/>
                <w:szCs w:val="23"/>
                <w:lang w:val="es-ES"/>
              </w:rPr>
              <w:t xml:space="preserve">Se invita al Consejo a que </w:t>
            </w:r>
            <w:r w:rsidRPr="00E06AB0">
              <w:rPr>
                <w:b/>
                <w:bCs/>
                <w:sz w:val="23"/>
                <w:szCs w:val="23"/>
                <w:lang w:val="es-ES"/>
              </w:rPr>
              <w:t>tome nota</w:t>
            </w:r>
            <w:r w:rsidRPr="00E06AB0">
              <w:rPr>
                <w:sz w:val="23"/>
                <w:szCs w:val="23"/>
                <w:lang w:val="es-ES"/>
              </w:rPr>
              <w:t xml:space="preserve"> del contenido de la presente contribución</w:t>
            </w:r>
            <w:r w:rsidR="00F86108" w:rsidRPr="00E06AB0">
              <w:rPr>
                <w:sz w:val="23"/>
                <w:szCs w:val="23"/>
                <w:lang w:val="es-ES"/>
              </w:rPr>
              <w:t xml:space="preserve">, </w:t>
            </w:r>
            <w:r w:rsidR="00D42CA3" w:rsidRPr="00E06AB0">
              <w:rPr>
                <w:b/>
                <w:bCs/>
                <w:sz w:val="23"/>
                <w:szCs w:val="23"/>
                <w:lang w:val="es-ES"/>
              </w:rPr>
              <w:t xml:space="preserve">examine </w:t>
            </w:r>
            <w:r w:rsidR="00D42CA3" w:rsidRPr="00E06AB0">
              <w:rPr>
                <w:bCs/>
                <w:sz w:val="23"/>
                <w:szCs w:val="23"/>
                <w:lang w:val="es-ES"/>
              </w:rPr>
              <w:t>y, en la medida de lo posible,</w:t>
            </w:r>
            <w:r w:rsidR="00D42CA3" w:rsidRPr="00E06AB0">
              <w:rPr>
                <w:b/>
                <w:bCs/>
                <w:sz w:val="23"/>
                <w:szCs w:val="23"/>
                <w:lang w:val="es-ES"/>
              </w:rPr>
              <w:t xml:space="preserve"> refrende</w:t>
            </w:r>
            <w:r w:rsidRPr="00E06AB0">
              <w:rPr>
                <w:sz w:val="23"/>
                <w:szCs w:val="23"/>
                <w:lang w:val="es-ES"/>
              </w:rPr>
              <w:t xml:space="preserve"> </w:t>
            </w:r>
            <w:r w:rsidR="00D42CA3" w:rsidRPr="00E06AB0">
              <w:rPr>
                <w:sz w:val="23"/>
                <w:szCs w:val="23"/>
                <w:lang w:val="es-ES"/>
              </w:rPr>
              <w:t>la</w:t>
            </w:r>
            <w:r w:rsidR="00F86108" w:rsidRPr="00E06AB0">
              <w:rPr>
                <w:sz w:val="23"/>
                <w:szCs w:val="23"/>
                <w:lang w:val="es-ES"/>
              </w:rPr>
              <w:t>s</w:t>
            </w:r>
            <w:r w:rsidR="00D42CA3" w:rsidRPr="00E06AB0">
              <w:rPr>
                <w:sz w:val="23"/>
                <w:szCs w:val="23"/>
                <w:lang w:val="es-ES"/>
              </w:rPr>
              <w:t xml:space="preserve"> propuesta</w:t>
            </w:r>
            <w:r w:rsidR="00F86108" w:rsidRPr="00E06AB0">
              <w:rPr>
                <w:sz w:val="23"/>
                <w:szCs w:val="23"/>
                <w:lang w:val="es-ES"/>
              </w:rPr>
              <w:t>s</w:t>
            </w:r>
            <w:r w:rsidRPr="00E06AB0">
              <w:rPr>
                <w:sz w:val="23"/>
                <w:szCs w:val="23"/>
                <w:lang w:val="es-ES"/>
              </w:rPr>
              <w:t>.</w:t>
            </w:r>
          </w:p>
          <w:p w14:paraId="3098B3AD" w14:textId="77777777" w:rsidR="002A2188" w:rsidRPr="00E06AB0" w:rsidRDefault="002A2188" w:rsidP="00464B6C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1"/>
                <w:szCs w:val="21"/>
                <w:lang w:val="en-US"/>
              </w:rPr>
            </w:pPr>
            <w:r w:rsidRPr="00E06AB0">
              <w:rPr>
                <w:rFonts w:ascii="Calibri" w:hAnsi="Calibri"/>
                <w:caps w:val="0"/>
                <w:sz w:val="21"/>
                <w:szCs w:val="21"/>
                <w:lang w:val="en-US"/>
              </w:rPr>
              <w:t>____________</w:t>
            </w:r>
          </w:p>
          <w:p w14:paraId="6D31B914" w14:textId="11D11D25" w:rsidR="002A2188" w:rsidRPr="00E06AB0" w:rsidRDefault="002A2188" w:rsidP="00464B6C">
            <w:pPr>
              <w:pStyle w:val="Headingb"/>
              <w:rPr>
                <w:sz w:val="23"/>
                <w:szCs w:val="23"/>
                <w:lang w:val="en-US"/>
              </w:rPr>
            </w:pPr>
            <w:proofErr w:type="spellStart"/>
            <w:r w:rsidRPr="00E06AB0">
              <w:rPr>
                <w:sz w:val="23"/>
                <w:szCs w:val="23"/>
                <w:lang w:val="en-US"/>
              </w:rPr>
              <w:t>Referenc</w:t>
            </w:r>
            <w:r w:rsidR="00EE4F74" w:rsidRPr="00E06AB0">
              <w:rPr>
                <w:sz w:val="23"/>
                <w:szCs w:val="23"/>
                <w:lang w:val="en-US"/>
              </w:rPr>
              <w:t>ias</w:t>
            </w:r>
            <w:proofErr w:type="spellEnd"/>
          </w:p>
          <w:p w14:paraId="0A2674E6" w14:textId="77777777" w:rsidR="002A2188" w:rsidRPr="00E06AB0" w:rsidRDefault="00EE4F74" w:rsidP="00224A7F">
            <w:pPr>
              <w:rPr>
                <w:i/>
                <w:iCs/>
                <w:sz w:val="23"/>
                <w:szCs w:val="23"/>
                <w:lang w:val="en-US"/>
              </w:rPr>
            </w:pPr>
            <w:proofErr w:type="spellStart"/>
            <w:r w:rsidRPr="00E06AB0">
              <w:rPr>
                <w:i/>
                <w:iCs/>
                <w:sz w:val="23"/>
                <w:szCs w:val="23"/>
                <w:lang w:val="en-US"/>
              </w:rPr>
              <w:t>Documento</w:t>
            </w:r>
            <w:proofErr w:type="spellEnd"/>
            <w:r w:rsidRPr="00E06AB0">
              <w:rPr>
                <w:i/>
                <w:iCs/>
                <w:sz w:val="23"/>
                <w:szCs w:val="23"/>
                <w:lang w:val="en-US"/>
              </w:rPr>
              <w:t xml:space="preserve"> </w:t>
            </w:r>
            <w:hyperlink r:id="rId14" w:history="1">
              <w:r w:rsidRPr="00E06AB0">
                <w:rPr>
                  <w:rStyle w:val="Hyperlink"/>
                  <w:i/>
                  <w:iCs/>
                  <w:sz w:val="23"/>
                  <w:szCs w:val="23"/>
                  <w:lang w:val="en-US"/>
                </w:rPr>
                <w:t>C22/61</w:t>
              </w:r>
            </w:hyperlink>
            <w:r w:rsidRPr="00E06AB0">
              <w:rPr>
                <w:i/>
                <w:iCs/>
                <w:sz w:val="23"/>
                <w:szCs w:val="23"/>
                <w:lang w:val="en-US"/>
              </w:rPr>
              <w:t xml:space="preserve"> JIU reports on United Nations system-wide issues for 2020-2021 and recommendations to executive heads and legislative bodies</w:t>
            </w:r>
          </w:p>
          <w:p w14:paraId="0E65A3DA" w14:textId="77777777" w:rsidR="00EE4F74" w:rsidRPr="00E06AB0" w:rsidRDefault="00EE4F74" w:rsidP="00224A7F">
            <w:pPr>
              <w:spacing w:before="0"/>
              <w:rPr>
                <w:i/>
                <w:iCs/>
                <w:sz w:val="23"/>
                <w:szCs w:val="23"/>
                <w:lang w:val="en-US"/>
              </w:rPr>
            </w:pPr>
            <w:proofErr w:type="spellStart"/>
            <w:r w:rsidRPr="00E06AB0">
              <w:rPr>
                <w:i/>
                <w:iCs/>
                <w:sz w:val="23"/>
                <w:szCs w:val="23"/>
                <w:lang w:val="en-US"/>
              </w:rPr>
              <w:t>Documento</w:t>
            </w:r>
            <w:proofErr w:type="spellEnd"/>
            <w:r w:rsidRPr="00E06AB0">
              <w:rPr>
                <w:i/>
                <w:iCs/>
                <w:sz w:val="23"/>
                <w:szCs w:val="23"/>
                <w:lang w:val="en-US"/>
              </w:rPr>
              <w:t xml:space="preserve"> </w:t>
            </w:r>
            <w:hyperlink r:id="rId15" w:history="1">
              <w:r w:rsidRPr="00E06AB0">
                <w:rPr>
                  <w:rStyle w:val="Hyperlink"/>
                  <w:i/>
                  <w:iCs/>
                  <w:sz w:val="23"/>
                  <w:szCs w:val="23"/>
                  <w:lang w:val="en-US"/>
                </w:rPr>
                <w:t>C22/50</w:t>
              </w:r>
            </w:hyperlink>
            <w:r w:rsidRPr="00E06AB0">
              <w:rPr>
                <w:i/>
                <w:iCs/>
                <w:sz w:val="23"/>
                <w:szCs w:val="23"/>
                <w:lang w:val="en-US"/>
              </w:rPr>
              <w:t xml:space="preserve"> Report by the Chairman of the Council Working Group on Financial and Human Resources (CWG-FHR)</w:t>
            </w:r>
          </w:p>
          <w:p w14:paraId="47763C34" w14:textId="536DC3C9" w:rsidR="000F0E98" w:rsidRPr="00E06AB0" w:rsidRDefault="004966FD" w:rsidP="00224A7F">
            <w:pPr>
              <w:spacing w:before="0" w:after="120"/>
              <w:rPr>
                <w:i/>
                <w:iCs/>
                <w:sz w:val="23"/>
                <w:szCs w:val="23"/>
                <w:lang w:val="en-US"/>
              </w:rPr>
            </w:pPr>
            <w:proofErr w:type="spellStart"/>
            <w:r w:rsidRPr="00E06AB0">
              <w:rPr>
                <w:i/>
                <w:iCs/>
                <w:sz w:val="23"/>
                <w:szCs w:val="23"/>
                <w:lang w:val="en-US"/>
              </w:rPr>
              <w:t>Documento</w:t>
            </w:r>
            <w:proofErr w:type="spellEnd"/>
            <w:r w:rsidRPr="00E06AB0">
              <w:rPr>
                <w:i/>
                <w:iCs/>
                <w:sz w:val="23"/>
                <w:szCs w:val="23"/>
                <w:lang w:val="en-US"/>
              </w:rPr>
              <w:t xml:space="preserve"> </w:t>
            </w:r>
            <w:hyperlink r:id="rId16" w:history="1">
              <w:r w:rsidRPr="00E06AB0">
                <w:rPr>
                  <w:rStyle w:val="Hyperlink"/>
                  <w:i/>
                  <w:iCs/>
                  <w:sz w:val="23"/>
                  <w:szCs w:val="23"/>
                  <w:lang w:val="en-US"/>
                </w:rPr>
                <w:t>CWG-FHR-15/2</w:t>
              </w:r>
            </w:hyperlink>
            <w:r w:rsidR="000F0E98" w:rsidRPr="00E06AB0">
              <w:rPr>
                <w:rStyle w:val="Hyperlink"/>
                <w:i/>
                <w:iCs/>
                <w:sz w:val="23"/>
                <w:szCs w:val="23"/>
                <w:u w:val="none"/>
                <w:lang w:val="en-US"/>
              </w:rPr>
              <w:t xml:space="preserve">  </w:t>
            </w:r>
            <w:r w:rsidR="000F0E98" w:rsidRPr="00E06AB0">
              <w:rPr>
                <w:i/>
                <w:iCs/>
                <w:sz w:val="23"/>
                <w:szCs w:val="23"/>
                <w:lang w:val="en-US"/>
              </w:rPr>
              <w:t>JIU reports on United Nations system-wide issues for 2020-2021 and recommendations to executive heads and legislative bodies</w:t>
            </w:r>
          </w:p>
        </w:tc>
      </w:tr>
    </w:tbl>
    <w:p w14:paraId="18D25F91" w14:textId="62F3680F" w:rsidR="00B0250B" w:rsidRPr="00224A7F" w:rsidRDefault="00CA550B" w:rsidP="00224A7F">
      <w:pPr>
        <w:spacing w:before="720"/>
        <w:rPr>
          <w:b/>
          <w:szCs w:val="24"/>
          <w:lang w:val="es-PY"/>
        </w:rPr>
      </w:pPr>
      <w:bookmarkStart w:id="9" w:name="dstart"/>
      <w:bookmarkStart w:id="10" w:name="dbreak"/>
      <w:bookmarkEnd w:id="9"/>
      <w:bookmarkEnd w:id="10"/>
      <w:r w:rsidRPr="00224A7F">
        <w:rPr>
          <w:b/>
          <w:szCs w:val="24"/>
          <w:lang w:val="es-PY"/>
        </w:rPr>
        <w:t>Antecedentes</w:t>
      </w:r>
    </w:p>
    <w:p w14:paraId="480C5D64" w14:textId="1A5B8D24" w:rsidR="00CA550B" w:rsidRPr="00224A7F" w:rsidRDefault="00CA550B" w:rsidP="00E06AB0">
      <w:pPr>
        <w:spacing w:after="120"/>
        <w:rPr>
          <w:szCs w:val="24"/>
          <w:lang w:val="es-PY"/>
        </w:rPr>
      </w:pPr>
      <w:r w:rsidRPr="00224A7F">
        <w:rPr>
          <w:szCs w:val="24"/>
          <w:lang w:val="es-PY"/>
        </w:rPr>
        <w:t xml:space="preserve">La Asamblea General de las Naciones Unidas por Resolución </w:t>
      </w:r>
      <w:r w:rsidR="00865500" w:rsidRPr="00224A7F">
        <w:rPr>
          <w:szCs w:val="24"/>
          <w:lang w:val="es-PY"/>
        </w:rPr>
        <w:t>69/137</w:t>
      </w:r>
      <w:r w:rsidRPr="00224A7F">
        <w:rPr>
          <w:rStyle w:val="FootnoteReference"/>
          <w:sz w:val="24"/>
          <w:szCs w:val="24"/>
          <w:lang w:val="es-PY"/>
        </w:rPr>
        <w:footnoteReference w:id="1"/>
      </w:r>
      <w:r w:rsidRPr="00224A7F">
        <w:rPr>
          <w:szCs w:val="24"/>
          <w:lang w:val="es-PY"/>
        </w:rPr>
        <w:t xml:space="preserve"> aprobó el </w:t>
      </w:r>
      <w:r w:rsidR="005B1BE6" w:rsidRPr="00224A7F">
        <w:rPr>
          <w:szCs w:val="24"/>
          <w:lang w:val="es-PY"/>
        </w:rPr>
        <w:t>“</w:t>
      </w:r>
      <w:r w:rsidR="00865500" w:rsidRPr="00224A7F">
        <w:rPr>
          <w:i/>
          <w:szCs w:val="24"/>
          <w:lang w:val="es-PY"/>
        </w:rPr>
        <w:t>Programa de Acción en Favor de los Países en Desarrollo</w:t>
      </w:r>
      <w:r w:rsidRPr="00224A7F">
        <w:rPr>
          <w:i/>
          <w:szCs w:val="24"/>
          <w:lang w:val="es-PY"/>
        </w:rPr>
        <w:t xml:space="preserve"> </w:t>
      </w:r>
      <w:r w:rsidR="00865500" w:rsidRPr="00224A7F">
        <w:rPr>
          <w:i/>
          <w:szCs w:val="24"/>
          <w:lang w:val="es-PY"/>
        </w:rPr>
        <w:t>Sin Litoral para el Decenio 2014-2024</w:t>
      </w:r>
      <w:r w:rsidR="005B1BE6" w:rsidRPr="00224A7F">
        <w:rPr>
          <w:szCs w:val="24"/>
          <w:lang w:val="es-PY"/>
        </w:rPr>
        <w:t>”</w:t>
      </w:r>
      <w:r w:rsidRPr="00224A7F">
        <w:rPr>
          <w:szCs w:val="24"/>
          <w:lang w:val="es-PY"/>
        </w:rPr>
        <w:t xml:space="preserve">, fruto de la Segunda Conferencia de las Naciones Unidas sobre los Países en Desarrollo Sin Litoral, realizada en Viena, Austria, del 3 al 5 de noviembre de 2014. </w:t>
      </w:r>
    </w:p>
    <w:p w14:paraId="0D8D866C" w14:textId="12E3A5A7" w:rsidR="00CA550B" w:rsidRPr="00224A7F" w:rsidRDefault="00CA550B" w:rsidP="00E06AB0">
      <w:pPr>
        <w:spacing w:after="120"/>
        <w:rPr>
          <w:szCs w:val="24"/>
          <w:lang w:val="es-PY"/>
        </w:rPr>
      </w:pPr>
      <w:r w:rsidRPr="00224A7F">
        <w:rPr>
          <w:szCs w:val="24"/>
          <w:lang w:val="es-PY"/>
        </w:rPr>
        <w:lastRenderedPageBreak/>
        <w:t xml:space="preserve">El Programa de Acción de Viena (VPoA) ha establecido como su Segunda Prioridad, el </w:t>
      </w:r>
      <w:r w:rsidR="005B1BE6" w:rsidRPr="00224A7F">
        <w:rPr>
          <w:szCs w:val="24"/>
          <w:lang w:val="es-PY"/>
        </w:rPr>
        <w:t>“</w:t>
      </w:r>
      <w:r w:rsidRPr="00224A7F">
        <w:rPr>
          <w:i/>
          <w:szCs w:val="24"/>
          <w:lang w:val="es-PY"/>
        </w:rPr>
        <w:t>Desarrollo y mantenimiento de la infraestructura</w:t>
      </w:r>
      <w:r w:rsidR="005B1BE6" w:rsidRPr="00224A7F">
        <w:rPr>
          <w:szCs w:val="24"/>
          <w:lang w:val="es-PY"/>
        </w:rPr>
        <w:t>”</w:t>
      </w:r>
      <w:r w:rsidRPr="00224A7F">
        <w:rPr>
          <w:szCs w:val="24"/>
          <w:lang w:val="es-PY"/>
        </w:rPr>
        <w:t>, incluida la Infraestructura energética y de la tecnología de la información y las comunicaciones.</w:t>
      </w:r>
      <w:r w:rsidR="00B77462" w:rsidRPr="00224A7F">
        <w:rPr>
          <w:szCs w:val="24"/>
          <w:lang w:val="es-PY"/>
        </w:rPr>
        <w:t xml:space="preserve"> </w:t>
      </w:r>
      <w:r w:rsidR="00041046" w:rsidRPr="00224A7F">
        <w:rPr>
          <w:szCs w:val="24"/>
          <w:lang w:val="es-PY"/>
        </w:rPr>
        <w:t>Además,</w:t>
      </w:r>
      <w:r w:rsidR="00B77462" w:rsidRPr="00224A7F">
        <w:rPr>
          <w:szCs w:val="24"/>
          <w:lang w:val="es-PY"/>
        </w:rPr>
        <w:t xml:space="preserve"> ha invitado a los órganos rectores de las</w:t>
      </w:r>
      <w:r w:rsidR="000F0E98" w:rsidRPr="00224A7F">
        <w:rPr>
          <w:szCs w:val="24"/>
          <w:lang w:val="es-PY"/>
        </w:rPr>
        <w:t xml:space="preserve"> </w:t>
      </w:r>
      <w:r w:rsidR="00B77462" w:rsidRPr="00224A7F">
        <w:rPr>
          <w:szCs w:val="24"/>
          <w:lang w:val="es-PY"/>
        </w:rPr>
        <w:t xml:space="preserve">organizaciones del sistema de las </w:t>
      </w:r>
      <w:r w:rsidRPr="00224A7F">
        <w:rPr>
          <w:szCs w:val="24"/>
          <w:lang w:val="es-PY"/>
        </w:rPr>
        <w:t>Naciones Unidas a incorporar la aplicación del Programa de Acción en sus</w:t>
      </w:r>
      <w:r w:rsidR="009E4D32" w:rsidRPr="00224A7F">
        <w:rPr>
          <w:szCs w:val="24"/>
          <w:lang w:val="es-PY"/>
        </w:rPr>
        <w:t xml:space="preserve"> </w:t>
      </w:r>
      <w:r w:rsidRPr="00224A7F">
        <w:rPr>
          <w:szCs w:val="24"/>
          <w:lang w:val="es-PY"/>
        </w:rPr>
        <w:t>programas de trabajo y a realizar exámenes sectoriales y temáticos del Programa de</w:t>
      </w:r>
      <w:r w:rsidR="009E4D32" w:rsidRPr="00224A7F">
        <w:rPr>
          <w:szCs w:val="24"/>
          <w:lang w:val="es-PY"/>
        </w:rPr>
        <w:t xml:space="preserve"> </w:t>
      </w:r>
      <w:r w:rsidRPr="00224A7F">
        <w:rPr>
          <w:szCs w:val="24"/>
          <w:lang w:val="es-PY"/>
        </w:rPr>
        <w:t xml:space="preserve">Acción, según proceda. </w:t>
      </w:r>
    </w:p>
    <w:p w14:paraId="42A1B12B" w14:textId="3C9C4EC1" w:rsidR="00041046" w:rsidRPr="00224A7F" w:rsidRDefault="00041046" w:rsidP="00E06AB0">
      <w:pPr>
        <w:spacing w:after="120"/>
        <w:rPr>
          <w:szCs w:val="24"/>
          <w:lang w:val="es-PY"/>
        </w:rPr>
      </w:pPr>
      <w:r w:rsidRPr="00224A7F">
        <w:rPr>
          <w:szCs w:val="24"/>
          <w:lang w:val="es-PY"/>
        </w:rPr>
        <w:t>El Informe de la Dependencia Común de Inspección</w:t>
      </w:r>
      <w:r w:rsidR="000F0E98" w:rsidRPr="00224A7F">
        <w:rPr>
          <w:szCs w:val="24"/>
          <w:lang w:val="es-PY"/>
        </w:rPr>
        <w:t xml:space="preserve"> (DCI)</w:t>
      </w:r>
      <w:r w:rsidRPr="00224A7F">
        <w:rPr>
          <w:szCs w:val="24"/>
          <w:lang w:val="es-PY"/>
        </w:rPr>
        <w:t xml:space="preserve"> </w:t>
      </w:r>
      <w:hyperlink r:id="rId17" w:history="1">
        <w:r w:rsidRPr="00224A7F">
          <w:rPr>
            <w:rStyle w:val="Hyperlink"/>
            <w:szCs w:val="24"/>
            <w:lang w:val="es-PY"/>
          </w:rPr>
          <w:t xml:space="preserve">JIU/REP/2021/2 </w:t>
        </w:r>
        <w:proofErr w:type="spellStart"/>
        <w:r w:rsidRPr="00224A7F">
          <w:rPr>
            <w:rStyle w:val="Hyperlink"/>
            <w:i/>
            <w:szCs w:val="24"/>
            <w:lang w:val="es-PY"/>
          </w:rPr>
          <w:t>Review</w:t>
        </w:r>
        <w:proofErr w:type="spellEnd"/>
        <w:r w:rsidRPr="00224A7F">
          <w:rPr>
            <w:rStyle w:val="Hyperlink"/>
            <w:i/>
            <w:szCs w:val="24"/>
            <w:lang w:val="es-PY"/>
          </w:rPr>
          <w:t xml:space="preserve"> of United Nations </w:t>
        </w:r>
        <w:proofErr w:type="spellStart"/>
        <w:r w:rsidRPr="00224A7F">
          <w:rPr>
            <w:rStyle w:val="Hyperlink"/>
            <w:i/>
            <w:szCs w:val="24"/>
            <w:lang w:val="es-PY"/>
          </w:rPr>
          <w:t>system</w:t>
        </w:r>
        <w:proofErr w:type="spellEnd"/>
        <w:r w:rsidRPr="00224A7F">
          <w:rPr>
            <w:rStyle w:val="Hyperlink"/>
            <w:i/>
            <w:szCs w:val="24"/>
            <w:lang w:val="es-PY"/>
          </w:rPr>
          <w:t xml:space="preserve"> support for </w:t>
        </w:r>
        <w:proofErr w:type="spellStart"/>
        <w:r w:rsidRPr="00224A7F">
          <w:rPr>
            <w:rStyle w:val="Hyperlink"/>
            <w:i/>
            <w:szCs w:val="24"/>
            <w:lang w:val="es-PY"/>
          </w:rPr>
          <w:t>landlocked</w:t>
        </w:r>
        <w:proofErr w:type="spellEnd"/>
        <w:r w:rsidRPr="00224A7F">
          <w:rPr>
            <w:rStyle w:val="Hyperlink"/>
            <w:i/>
            <w:szCs w:val="24"/>
            <w:lang w:val="es-PY"/>
          </w:rPr>
          <w:t xml:space="preserve"> </w:t>
        </w:r>
        <w:proofErr w:type="spellStart"/>
        <w:r w:rsidRPr="00224A7F">
          <w:rPr>
            <w:rStyle w:val="Hyperlink"/>
            <w:i/>
            <w:szCs w:val="24"/>
            <w:lang w:val="es-PY"/>
          </w:rPr>
          <w:t>developing</w:t>
        </w:r>
        <w:proofErr w:type="spellEnd"/>
        <w:r w:rsidRPr="00224A7F">
          <w:rPr>
            <w:rStyle w:val="Hyperlink"/>
            <w:i/>
            <w:szCs w:val="24"/>
            <w:lang w:val="es-PY"/>
          </w:rPr>
          <w:t xml:space="preserve"> </w:t>
        </w:r>
        <w:proofErr w:type="spellStart"/>
        <w:r w:rsidRPr="00224A7F">
          <w:rPr>
            <w:rStyle w:val="Hyperlink"/>
            <w:i/>
            <w:szCs w:val="24"/>
            <w:lang w:val="es-PY"/>
          </w:rPr>
          <w:t>countries</w:t>
        </w:r>
        <w:proofErr w:type="spellEnd"/>
        <w:r w:rsidRPr="00224A7F">
          <w:rPr>
            <w:rStyle w:val="Hyperlink"/>
            <w:i/>
            <w:szCs w:val="24"/>
            <w:lang w:val="es-PY"/>
          </w:rPr>
          <w:t xml:space="preserve"> to </w:t>
        </w:r>
        <w:proofErr w:type="spellStart"/>
        <w:r w:rsidRPr="00224A7F">
          <w:rPr>
            <w:rStyle w:val="Hyperlink"/>
            <w:i/>
            <w:szCs w:val="24"/>
            <w:lang w:val="es-PY"/>
          </w:rPr>
          <w:t>implement</w:t>
        </w:r>
        <w:proofErr w:type="spellEnd"/>
        <w:r w:rsidRPr="00224A7F">
          <w:rPr>
            <w:rStyle w:val="Hyperlink"/>
            <w:i/>
            <w:szCs w:val="24"/>
            <w:lang w:val="es-PY"/>
          </w:rPr>
          <w:t xml:space="preserve"> the </w:t>
        </w:r>
        <w:proofErr w:type="spellStart"/>
        <w:r w:rsidRPr="00224A7F">
          <w:rPr>
            <w:rStyle w:val="Hyperlink"/>
            <w:i/>
            <w:szCs w:val="24"/>
            <w:lang w:val="es-PY"/>
          </w:rPr>
          <w:t>Vienna</w:t>
        </w:r>
        <w:proofErr w:type="spellEnd"/>
        <w:r w:rsidRPr="00224A7F">
          <w:rPr>
            <w:rStyle w:val="Hyperlink"/>
            <w:i/>
            <w:szCs w:val="24"/>
            <w:lang w:val="es-PY"/>
          </w:rPr>
          <w:t xml:space="preserve"> </w:t>
        </w:r>
        <w:proofErr w:type="spellStart"/>
        <w:r w:rsidRPr="00224A7F">
          <w:rPr>
            <w:rStyle w:val="Hyperlink"/>
            <w:i/>
            <w:szCs w:val="24"/>
            <w:lang w:val="es-PY"/>
          </w:rPr>
          <w:t>Programme</w:t>
        </w:r>
        <w:proofErr w:type="spellEnd"/>
        <w:r w:rsidRPr="00224A7F">
          <w:rPr>
            <w:rStyle w:val="Hyperlink"/>
            <w:i/>
            <w:szCs w:val="24"/>
            <w:lang w:val="es-PY"/>
          </w:rPr>
          <w:t xml:space="preserve"> of </w:t>
        </w:r>
        <w:proofErr w:type="spellStart"/>
        <w:r w:rsidRPr="00224A7F">
          <w:rPr>
            <w:rStyle w:val="Hyperlink"/>
            <w:i/>
            <w:szCs w:val="24"/>
            <w:lang w:val="es-PY"/>
          </w:rPr>
          <w:t>Action</w:t>
        </w:r>
        <w:proofErr w:type="spellEnd"/>
      </w:hyperlink>
      <w:r w:rsidR="000F0E98" w:rsidRPr="00224A7F">
        <w:rPr>
          <w:iCs/>
          <w:szCs w:val="24"/>
          <w:lang w:val="es-PY"/>
        </w:rPr>
        <w:t xml:space="preserve"> </w:t>
      </w:r>
      <w:r w:rsidRPr="00224A7F">
        <w:rPr>
          <w:szCs w:val="24"/>
          <w:lang w:val="es-PY"/>
        </w:rPr>
        <w:t xml:space="preserve">tuvo como </w:t>
      </w:r>
      <w:r w:rsidR="00B77462" w:rsidRPr="00224A7F">
        <w:rPr>
          <w:szCs w:val="24"/>
          <w:lang w:val="es-PY"/>
        </w:rPr>
        <w:t xml:space="preserve">propósito </w:t>
      </w:r>
      <w:r w:rsidRPr="00224A7F">
        <w:rPr>
          <w:szCs w:val="24"/>
          <w:lang w:val="es-PY"/>
        </w:rPr>
        <w:t xml:space="preserve">el </w:t>
      </w:r>
      <w:r w:rsidR="00B77462" w:rsidRPr="00224A7F">
        <w:rPr>
          <w:szCs w:val="24"/>
          <w:lang w:val="es-PY"/>
        </w:rPr>
        <w:t>fortalecer la eficacia, la eficiencia, la coherencia y el valor comparativo del apoyo del sistema de las Naciones Unidas para ejecutar el Programa de Acción de Viena, con miras a mejorar la</w:t>
      </w:r>
      <w:r w:rsidR="00600054">
        <w:rPr>
          <w:szCs w:val="24"/>
          <w:lang w:val="es-PY"/>
        </w:rPr>
        <w:t>s</w:t>
      </w:r>
      <w:r w:rsidR="00B77462" w:rsidRPr="00224A7F">
        <w:rPr>
          <w:szCs w:val="24"/>
          <w:lang w:val="es-PY"/>
        </w:rPr>
        <w:t xml:space="preserve"> capacidad</w:t>
      </w:r>
      <w:r w:rsidR="00600054">
        <w:rPr>
          <w:szCs w:val="24"/>
          <w:lang w:val="es-PY"/>
        </w:rPr>
        <w:t>es</w:t>
      </w:r>
      <w:r w:rsidR="00B77462" w:rsidRPr="00224A7F">
        <w:rPr>
          <w:szCs w:val="24"/>
          <w:lang w:val="es-PY"/>
        </w:rPr>
        <w:t xml:space="preserve"> de los </w:t>
      </w:r>
      <w:r w:rsidRPr="00224A7F">
        <w:rPr>
          <w:szCs w:val="24"/>
          <w:lang w:val="es-PY"/>
        </w:rPr>
        <w:t xml:space="preserve">Países </w:t>
      </w:r>
      <w:r w:rsidR="00B77462" w:rsidRPr="00224A7F">
        <w:rPr>
          <w:szCs w:val="24"/>
          <w:lang w:val="es-PY"/>
        </w:rPr>
        <w:t xml:space="preserve">en </w:t>
      </w:r>
      <w:r w:rsidRPr="00224A7F">
        <w:rPr>
          <w:szCs w:val="24"/>
          <w:lang w:val="es-PY"/>
        </w:rPr>
        <w:t>Desarrollo Sin Litoral (PDSL)</w:t>
      </w:r>
      <w:r w:rsidR="00536B8E" w:rsidRPr="00224A7F">
        <w:rPr>
          <w:szCs w:val="24"/>
          <w:lang w:val="es-PY"/>
        </w:rPr>
        <w:t>.</w:t>
      </w:r>
    </w:p>
    <w:p w14:paraId="0F539FBD" w14:textId="77777777" w:rsidR="008E0199" w:rsidRPr="00224A7F" w:rsidRDefault="000F0E98" w:rsidP="00E06AB0">
      <w:pPr>
        <w:spacing w:after="120"/>
        <w:rPr>
          <w:szCs w:val="24"/>
          <w:lang w:val="es-PY"/>
        </w:rPr>
      </w:pPr>
      <w:r w:rsidRPr="00224A7F">
        <w:rPr>
          <w:szCs w:val="24"/>
          <w:lang w:val="es-PY"/>
        </w:rPr>
        <w:t>Este examen de la DCI</w:t>
      </w:r>
      <w:r w:rsidR="005F7AD8" w:rsidRPr="00224A7F">
        <w:rPr>
          <w:szCs w:val="24"/>
          <w:lang w:val="es-PY"/>
        </w:rPr>
        <w:t xml:space="preserve"> ha extraído lecciones aprendidas y buenas prácticas para mejorar el éxito en la implementación del VPoA. </w:t>
      </w:r>
      <w:r w:rsidR="008E0199" w:rsidRPr="00224A7F">
        <w:rPr>
          <w:szCs w:val="24"/>
          <w:lang w:val="es-PY"/>
        </w:rPr>
        <w:t>Del mismo modo</w:t>
      </w:r>
      <w:r w:rsidR="005F7AD8" w:rsidRPr="00224A7F">
        <w:rPr>
          <w:szCs w:val="24"/>
          <w:lang w:val="es-PY"/>
        </w:rPr>
        <w:t xml:space="preserve">, </w:t>
      </w:r>
      <w:r w:rsidRPr="00224A7F">
        <w:rPr>
          <w:szCs w:val="24"/>
          <w:lang w:val="es-PY"/>
        </w:rPr>
        <w:t>arrojó vari</w:t>
      </w:r>
      <w:r w:rsidR="005F7AD8" w:rsidRPr="00224A7F">
        <w:rPr>
          <w:szCs w:val="24"/>
          <w:lang w:val="es-PY"/>
        </w:rPr>
        <w:t>a</w:t>
      </w:r>
      <w:r w:rsidRPr="00224A7F">
        <w:rPr>
          <w:szCs w:val="24"/>
          <w:lang w:val="es-PY"/>
        </w:rPr>
        <w:t>s recomendaciones</w:t>
      </w:r>
      <w:r w:rsidR="005F7AD8" w:rsidRPr="00224A7F">
        <w:rPr>
          <w:szCs w:val="24"/>
          <w:lang w:val="es-PY"/>
        </w:rPr>
        <w:t xml:space="preserve"> dirigidas a los Gobiernos de los PDSL</w:t>
      </w:r>
      <w:r w:rsidR="00496C3B" w:rsidRPr="00224A7F">
        <w:rPr>
          <w:szCs w:val="24"/>
          <w:lang w:val="es-PY"/>
        </w:rPr>
        <w:t xml:space="preserve"> y a instancias del sistema de las Naciones Unidas. </w:t>
      </w:r>
    </w:p>
    <w:p w14:paraId="55627F68" w14:textId="4B0EA4F4" w:rsidR="008E0199" w:rsidRPr="00224A7F" w:rsidRDefault="00496C3B" w:rsidP="00E06AB0">
      <w:pPr>
        <w:spacing w:after="120"/>
        <w:rPr>
          <w:iCs/>
          <w:szCs w:val="24"/>
          <w:lang w:val="es-PY"/>
        </w:rPr>
      </w:pPr>
      <w:r w:rsidRPr="00224A7F">
        <w:rPr>
          <w:szCs w:val="24"/>
          <w:lang w:val="es-PY"/>
        </w:rPr>
        <w:t>T</w:t>
      </w:r>
      <w:r w:rsidR="005F7AD8" w:rsidRPr="00224A7F">
        <w:rPr>
          <w:szCs w:val="24"/>
          <w:lang w:val="es-PY"/>
        </w:rPr>
        <w:t>res de</w:t>
      </w:r>
      <w:r w:rsidRPr="00224A7F">
        <w:rPr>
          <w:szCs w:val="24"/>
          <w:lang w:val="es-PY"/>
        </w:rPr>
        <w:t xml:space="preserve"> </w:t>
      </w:r>
      <w:r w:rsidR="008E0199" w:rsidRPr="00224A7F">
        <w:rPr>
          <w:szCs w:val="24"/>
          <w:lang w:val="es-PY"/>
        </w:rPr>
        <w:t>l</w:t>
      </w:r>
      <w:r w:rsidRPr="00224A7F">
        <w:rPr>
          <w:szCs w:val="24"/>
          <w:lang w:val="es-PY"/>
        </w:rPr>
        <w:t xml:space="preserve">as recomendaciones </w:t>
      </w:r>
      <w:r w:rsidR="008E0199" w:rsidRPr="00224A7F">
        <w:rPr>
          <w:szCs w:val="24"/>
          <w:lang w:val="es-PY"/>
        </w:rPr>
        <w:t xml:space="preserve">dadas por la DCI </w:t>
      </w:r>
      <w:r w:rsidR="005F7AD8" w:rsidRPr="00224A7F">
        <w:rPr>
          <w:szCs w:val="24"/>
          <w:lang w:val="es-PY"/>
        </w:rPr>
        <w:t xml:space="preserve">fueron extraídas por la </w:t>
      </w:r>
      <w:r w:rsidR="005F7AD8" w:rsidRPr="00224A7F">
        <w:rPr>
          <w:iCs/>
          <w:szCs w:val="24"/>
          <w:lang w:val="es-PY"/>
        </w:rPr>
        <w:t xml:space="preserve">Secretaría e incluidas </w:t>
      </w:r>
      <w:r w:rsidR="000F0E98" w:rsidRPr="00224A7F">
        <w:rPr>
          <w:szCs w:val="24"/>
          <w:lang w:val="es-PY"/>
        </w:rPr>
        <w:t xml:space="preserve">en </w:t>
      </w:r>
      <w:r w:rsidR="005F7AD8" w:rsidRPr="00224A7F">
        <w:rPr>
          <w:szCs w:val="24"/>
          <w:lang w:val="es-PY"/>
        </w:rPr>
        <w:t xml:space="preserve">el documento </w:t>
      </w:r>
      <w:hyperlink r:id="rId18" w:history="1">
        <w:r w:rsidR="000F0E98" w:rsidRPr="00224A7F">
          <w:rPr>
            <w:rStyle w:val="Hyperlink"/>
            <w:i/>
            <w:iCs/>
            <w:szCs w:val="24"/>
            <w:lang w:val="es-PY"/>
          </w:rPr>
          <w:t>C22/61</w:t>
        </w:r>
      </w:hyperlink>
      <w:r w:rsidR="005F7AD8" w:rsidRPr="00224A7F">
        <w:rPr>
          <w:iCs/>
          <w:szCs w:val="24"/>
          <w:lang w:val="es-PY"/>
        </w:rPr>
        <w:t xml:space="preserve"> de la presente sesión del Consejo. </w:t>
      </w:r>
    </w:p>
    <w:p w14:paraId="0D1B1B6A" w14:textId="2EA4CBCF" w:rsidR="00041046" w:rsidRPr="00600054" w:rsidRDefault="00496C3B" w:rsidP="00E06AB0">
      <w:pPr>
        <w:spacing w:after="120"/>
        <w:rPr>
          <w:iCs/>
          <w:szCs w:val="24"/>
          <w:lang w:val="fr-CH"/>
        </w:rPr>
      </w:pPr>
      <w:r w:rsidRPr="00224A7F">
        <w:rPr>
          <w:iCs/>
          <w:szCs w:val="24"/>
          <w:lang w:val="es-PY"/>
        </w:rPr>
        <w:t>Un documento similar (</w:t>
      </w:r>
      <w:hyperlink r:id="rId19" w:history="1">
        <w:r w:rsidRPr="00224A7F">
          <w:rPr>
            <w:rStyle w:val="Hyperlink"/>
            <w:i/>
            <w:iCs/>
            <w:szCs w:val="24"/>
            <w:lang w:val="es-PY"/>
          </w:rPr>
          <w:t>CWG-FHR-15/2</w:t>
        </w:r>
      </w:hyperlink>
      <w:r w:rsidRPr="00224A7F">
        <w:rPr>
          <w:rStyle w:val="Hyperlink"/>
          <w:iCs/>
          <w:szCs w:val="24"/>
          <w:u w:val="none"/>
          <w:lang w:val="es-PY"/>
        </w:rPr>
        <w:t>)</w:t>
      </w:r>
      <w:r w:rsidRPr="00224A7F">
        <w:rPr>
          <w:iCs/>
          <w:szCs w:val="24"/>
          <w:lang w:val="es-PY"/>
        </w:rPr>
        <w:t xml:space="preserve"> fue remitido previamente por la Secretaría a la decimoquinta reunión del Grupo de Trabajo del Consejo sobre Recursos Humanos y Financieros</w:t>
      </w:r>
      <w:r w:rsidR="00232F62" w:rsidRPr="00224A7F">
        <w:rPr>
          <w:iCs/>
          <w:szCs w:val="24"/>
          <w:lang w:val="es-PY"/>
        </w:rPr>
        <w:t xml:space="preserve"> (GTC-RHF)</w:t>
      </w:r>
      <w:r w:rsidRPr="00224A7F">
        <w:rPr>
          <w:iCs/>
          <w:szCs w:val="24"/>
          <w:lang w:val="es-PY"/>
        </w:rPr>
        <w:t>, llevad</w:t>
      </w:r>
      <w:r w:rsidR="008E0199" w:rsidRPr="00224A7F">
        <w:rPr>
          <w:iCs/>
          <w:szCs w:val="24"/>
          <w:lang w:val="es-PY"/>
        </w:rPr>
        <w:t>a</w:t>
      </w:r>
      <w:r w:rsidRPr="00224A7F">
        <w:rPr>
          <w:iCs/>
          <w:szCs w:val="24"/>
          <w:lang w:val="es-PY"/>
        </w:rPr>
        <w:t xml:space="preserve"> a cabo de manera virtual los días 11 y 12 de enero de 2022. </w:t>
      </w:r>
      <w:r w:rsidR="008E0199" w:rsidRPr="00224A7F">
        <w:rPr>
          <w:iCs/>
          <w:szCs w:val="24"/>
          <w:lang w:val="es-PY"/>
        </w:rPr>
        <w:t xml:space="preserve">Durante </w:t>
      </w:r>
      <w:r w:rsidR="005C77A3" w:rsidRPr="00224A7F">
        <w:rPr>
          <w:iCs/>
          <w:szCs w:val="24"/>
          <w:lang w:val="es-PY"/>
        </w:rPr>
        <w:t xml:space="preserve">el tratamiento de este documento en la </w:t>
      </w:r>
      <w:r w:rsidR="008E0199" w:rsidRPr="00224A7F">
        <w:rPr>
          <w:iCs/>
          <w:szCs w:val="24"/>
          <w:lang w:val="es-PY"/>
        </w:rPr>
        <w:t>reunión del GTC</w:t>
      </w:r>
      <w:r w:rsidR="00232F62" w:rsidRPr="00224A7F">
        <w:rPr>
          <w:iCs/>
          <w:szCs w:val="24"/>
          <w:lang w:val="es-PY"/>
        </w:rPr>
        <w:t xml:space="preserve">-RHF, Paraguay </w:t>
      </w:r>
      <w:r w:rsidR="001A6C08" w:rsidRPr="00224A7F">
        <w:rPr>
          <w:iCs/>
          <w:szCs w:val="24"/>
          <w:lang w:val="es-PY"/>
        </w:rPr>
        <w:t>solicitó</w:t>
      </w:r>
      <w:r w:rsidR="005C77A3" w:rsidRPr="00224A7F">
        <w:rPr>
          <w:iCs/>
          <w:szCs w:val="24"/>
          <w:lang w:val="es-PY"/>
        </w:rPr>
        <w:t xml:space="preserve"> a la Secretaría a brindar información adicional sobre cómo se han implementado las distintas recomendaciones de la DCI</w:t>
      </w:r>
      <w:r w:rsidR="00F173B3" w:rsidRPr="00224A7F">
        <w:rPr>
          <w:iCs/>
          <w:szCs w:val="24"/>
          <w:lang w:val="es-PY"/>
        </w:rPr>
        <w:t xml:space="preserve">, así como a mantener el sitio web de la Unión dedicado a PDSL con información relevante y actualizada sobre las mismas (ver párrafo 16.2 del Informe de la Presidencia del GTC-RHF en el documento </w:t>
      </w:r>
      <w:hyperlink r:id="rId20" w:history="1">
        <w:r w:rsidR="00600054" w:rsidRPr="00600054">
          <w:rPr>
            <w:rStyle w:val="Hyperlink"/>
            <w:lang w:val="fr-CH"/>
          </w:rPr>
          <w:t>C22/50</w:t>
        </w:r>
      </w:hyperlink>
      <w:r w:rsidR="00600054">
        <w:rPr>
          <w:lang w:val="fr-CH"/>
        </w:rPr>
        <w:t>)</w:t>
      </w:r>
    </w:p>
    <w:p w14:paraId="7D0BF13E" w14:textId="6081ED05" w:rsidR="00CA550B" w:rsidRPr="00224A7F" w:rsidRDefault="00CA550B" w:rsidP="00224A7F">
      <w:pPr>
        <w:spacing w:before="360"/>
        <w:rPr>
          <w:b/>
          <w:szCs w:val="24"/>
          <w:lang w:val="es-PY"/>
        </w:rPr>
      </w:pPr>
      <w:r w:rsidRPr="00224A7F">
        <w:rPr>
          <w:b/>
          <w:szCs w:val="24"/>
          <w:lang w:val="es-PY"/>
        </w:rPr>
        <w:t>Propuesta</w:t>
      </w:r>
      <w:r w:rsidR="00F86108" w:rsidRPr="00224A7F">
        <w:rPr>
          <w:b/>
          <w:szCs w:val="24"/>
          <w:lang w:val="es-PY"/>
        </w:rPr>
        <w:t>s</w:t>
      </w:r>
    </w:p>
    <w:p w14:paraId="4D0FB025" w14:textId="77777777" w:rsidR="0057202E" w:rsidRPr="00224A7F" w:rsidRDefault="00AD6909" w:rsidP="00E06AB0">
      <w:pPr>
        <w:spacing w:after="120"/>
        <w:rPr>
          <w:iCs/>
          <w:szCs w:val="24"/>
          <w:lang w:val="es-PY"/>
        </w:rPr>
      </w:pPr>
      <w:r w:rsidRPr="00224A7F">
        <w:rPr>
          <w:iCs/>
          <w:szCs w:val="24"/>
          <w:lang w:val="es-PY"/>
        </w:rPr>
        <w:t xml:space="preserve">Paraguay, en primer lugar, desea agradecer el documento de la Secretaría y la información adicional presentada en esta ocasión. </w:t>
      </w:r>
    </w:p>
    <w:p w14:paraId="224B6123" w14:textId="19B9FA7A" w:rsidR="00AD6909" w:rsidRPr="00224A7F" w:rsidRDefault="00AD6909" w:rsidP="00E06AB0">
      <w:pPr>
        <w:spacing w:after="120"/>
        <w:rPr>
          <w:iCs/>
          <w:szCs w:val="24"/>
          <w:lang w:val="es-PY"/>
        </w:rPr>
      </w:pPr>
      <w:r w:rsidRPr="00224A7F">
        <w:rPr>
          <w:iCs/>
          <w:szCs w:val="24"/>
          <w:lang w:val="es-PY"/>
        </w:rPr>
        <w:t>Con base a</w:t>
      </w:r>
      <w:r w:rsidR="0057202E" w:rsidRPr="00224A7F">
        <w:rPr>
          <w:iCs/>
          <w:szCs w:val="24"/>
          <w:lang w:val="es-PY"/>
        </w:rPr>
        <w:t xml:space="preserve"> lo presentado y teniendo en cuenta las recomendaciones de la DCI</w:t>
      </w:r>
      <w:r w:rsidRPr="00224A7F">
        <w:rPr>
          <w:iCs/>
          <w:szCs w:val="24"/>
          <w:lang w:val="es-PY"/>
        </w:rPr>
        <w:t>, desea hacer la</w:t>
      </w:r>
      <w:r w:rsidR="00F86108" w:rsidRPr="00224A7F">
        <w:rPr>
          <w:iCs/>
          <w:szCs w:val="24"/>
          <w:lang w:val="es-PY"/>
        </w:rPr>
        <w:t>s</w:t>
      </w:r>
      <w:r w:rsidRPr="00224A7F">
        <w:rPr>
          <w:iCs/>
          <w:szCs w:val="24"/>
          <w:lang w:val="es-PY"/>
        </w:rPr>
        <w:t xml:space="preserve"> siguiente</w:t>
      </w:r>
      <w:r w:rsidR="00F86108" w:rsidRPr="00224A7F">
        <w:rPr>
          <w:iCs/>
          <w:szCs w:val="24"/>
          <w:lang w:val="es-PY"/>
        </w:rPr>
        <w:t>s</w:t>
      </w:r>
      <w:r w:rsidRPr="00224A7F">
        <w:rPr>
          <w:iCs/>
          <w:szCs w:val="24"/>
          <w:lang w:val="es-PY"/>
        </w:rPr>
        <w:t xml:space="preserve"> propuesta</w:t>
      </w:r>
      <w:r w:rsidR="00F86108" w:rsidRPr="00224A7F">
        <w:rPr>
          <w:iCs/>
          <w:szCs w:val="24"/>
          <w:lang w:val="es-PY"/>
        </w:rPr>
        <w:t xml:space="preserve">s </w:t>
      </w:r>
      <w:r w:rsidR="0057202E" w:rsidRPr="00224A7F">
        <w:rPr>
          <w:iCs/>
          <w:szCs w:val="24"/>
          <w:lang w:val="es-PY"/>
        </w:rPr>
        <w:t>como medida para seguimiento más estrecho y claro de las mismas</w:t>
      </w:r>
      <w:r w:rsidRPr="00224A7F">
        <w:rPr>
          <w:iCs/>
          <w:szCs w:val="24"/>
          <w:lang w:val="es-PY"/>
        </w:rPr>
        <w:t>:</w:t>
      </w:r>
    </w:p>
    <w:p w14:paraId="13995985" w14:textId="5B48CE70" w:rsidR="00CA550B" w:rsidRPr="00224A7F" w:rsidRDefault="00D42CA3" w:rsidP="00224A7F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Cs w:val="24"/>
          <w:lang w:val="es-PY"/>
        </w:rPr>
      </w:pPr>
      <w:r w:rsidRPr="00224A7F">
        <w:rPr>
          <w:szCs w:val="24"/>
          <w:lang w:val="es-PY"/>
        </w:rPr>
        <w:t xml:space="preserve">Relativo a la Recomendación 1: </w:t>
      </w:r>
      <w:r w:rsidR="00707FE3" w:rsidRPr="00224A7F">
        <w:rPr>
          <w:szCs w:val="24"/>
          <w:lang w:val="es-PY"/>
        </w:rPr>
        <w:t xml:space="preserve">Solicitar a la Secretaría que tome los recaudos pertinentes para incorporar en el </w:t>
      </w:r>
      <w:r w:rsidR="00707FE3" w:rsidRPr="00224A7F">
        <w:rPr>
          <w:iCs/>
          <w:szCs w:val="24"/>
          <w:lang w:val="es-PY"/>
        </w:rPr>
        <w:t>sitio web dedicado a PDSL</w:t>
      </w:r>
      <w:r w:rsidR="00707FE3" w:rsidRPr="00224A7F">
        <w:rPr>
          <w:szCs w:val="24"/>
          <w:lang w:val="es-PY"/>
        </w:rPr>
        <w:t xml:space="preserve"> el nombre y datos mínimos de contacto del Punto Focal designado para brindar el apoyo a la implementación del VPoA;</w:t>
      </w:r>
      <w:r w:rsidRPr="00224A7F">
        <w:rPr>
          <w:szCs w:val="24"/>
          <w:lang w:val="es-PY"/>
        </w:rPr>
        <w:t xml:space="preserve"> y que </w:t>
      </w:r>
      <w:r w:rsidR="00707FE3" w:rsidRPr="00224A7F">
        <w:rPr>
          <w:szCs w:val="24"/>
          <w:lang w:val="es-PY"/>
        </w:rPr>
        <w:t xml:space="preserve">informe a los PDSL a través de una Carta Circular sobre cualquier cambio que </w:t>
      </w:r>
      <w:r w:rsidRPr="00224A7F">
        <w:rPr>
          <w:szCs w:val="24"/>
          <w:lang w:val="es-PY"/>
        </w:rPr>
        <w:t xml:space="preserve">pudiere ocurrir </w:t>
      </w:r>
      <w:r w:rsidR="00707FE3" w:rsidRPr="00224A7F">
        <w:rPr>
          <w:szCs w:val="24"/>
          <w:lang w:val="es-PY"/>
        </w:rPr>
        <w:t>en cuanto al Punto Focal designado, así como en cuanto a roles y responsabilidades de éste;</w:t>
      </w:r>
    </w:p>
    <w:p w14:paraId="03BDFA5B" w14:textId="20833E17" w:rsidR="00D42CA3" w:rsidRPr="00224A7F" w:rsidRDefault="004966FD" w:rsidP="00224A7F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Cs w:val="24"/>
          <w:lang w:val="es-PY"/>
        </w:rPr>
      </w:pPr>
      <w:r w:rsidRPr="00224A7F">
        <w:rPr>
          <w:szCs w:val="24"/>
          <w:lang w:val="es-PY"/>
        </w:rPr>
        <w:t xml:space="preserve">Relativo a la Recomendación 3: </w:t>
      </w:r>
      <w:r w:rsidR="00707FE3" w:rsidRPr="00224A7F">
        <w:rPr>
          <w:szCs w:val="24"/>
          <w:lang w:val="es-PY"/>
        </w:rPr>
        <w:t>Invitar a la Secretaría y a la BDT a incluir en l</w:t>
      </w:r>
      <w:r w:rsidR="00D42CA3" w:rsidRPr="00224A7F">
        <w:rPr>
          <w:szCs w:val="24"/>
          <w:lang w:val="es-PY"/>
        </w:rPr>
        <w:t>os</w:t>
      </w:r>
      <w:r w:rsidR="00707FE3" w:rsidRPr="00224A7F">
        <w:rPr>
          <w:szCs w:val="24"/>
          <w:lang w:val="es-PY"/>
        </w:rPr>
        <w:t xml:space="preserve"> </w:t>
      </w:r>
      <w:r w:rsidR="00D42CA3" w:rsidRPr="00224A7F">
        <w:rPr>
          <w:szCs w:val="24"/>
          <w:lang w:val="es-PY"/>
        </w:rPr>
        <w:t xml:space="preserve">Planes Operacionales respectivos, marcos de resultados claros </w:t>
      </w:r>
      <w:r w:rsidR="00707FE3" w:rsidRPr="00224A7F">
        <w:rPr>
          <w:szCs w:val="24"/>
          <w:lang w:val="es-PY"/>
        </w:rPr>
        <w:t xml:space="preserve">para el apoyo a los </w:t>
      </w:r>
      <w:r w:rsidR="00D42CA3" w:rsidRPr="00224A7F">
        <w:rPr>
          <w:szCs w:val="24"/>
          <w:lang w:val="es-PY"/>
        </w:rPr>
        <w:t>PDSL</w:t>
      </w:r>
      <w:r w:rsidR="00707FE3" w:rsidRPr="00224A7F">
        <w:rPr>
          <w:szCs w:val="24"/>
          <w:lang w:val="es-PY"/>
        </w:rPr>
        <w:t>, incluidos los vínculos entre los resultados que deben lograrse, la estrategia de productos principales y las actividades básicas</w:t>
      </w:r>
      <w:r w:rsidR="00D42CA3" w:rsidRPr="00224A7F">
        <w:rPr>
          <w:szCs w:val="24"/>
          <w:lang w:val="es-PY"/>
        </w:rPr>
        <w:t>;</w:t>
      </w:r>
      <w:r w:rsidRPr="00224A7F">
        <w:rPr>
          <w:szCs w:val="24"/>
          <w:lang w:val="es-PY"/>
        </w:rPr>
        <w:t xml:space="preserve"> y</w:t>
      </w:r>
    </w:p>
    <w:p w14:paraId="423DB4E2" w14:textId="3301D854" w:rsidR="00D42CA3" w:rsidRPr="00224A7F" w:rsidRDefault="004966FD" w:rsidP="00224A7F">
      <w:pPr>
        <w:pStyle w:val="ListParagraph"/>
        <w:numPr>
          <w:ilvl w:val="0"/>
          <w:numId w:val="2"/>
        </w:numPr>
        <w:spacing w:after="120"/>
        <w:ind w:left="567" w:hanging="567"/>
        <w:contextualSpacing w:val="0"/>
        <w:rPr>
          <w:szCs w:val="24"/>
          <w:lang w:val="es-PY"/>
        </w:rPr>
      </w:pPr>
      <w:r w:rsidRPr="00224A7F">
        <w:rPr>
          <w:szCs w:val="24"/>
          <w:lang w:val="es-PY"/>
        </w:rPr>
        <w:t xml:space="preserve">Relativo a la Recomendación 7: </w:t>
      </w:r>
      <w:r w:rsidR="00D42CA3" w:rsidRPr="00224A7F">
        <w:rPr>
          <w:szCs w:val="24"/>
          <w:lang w:val="es-PY"/>
        </w:rPr>
        <w:t xml:space="preserve">Exhortar a la Secretaría a que presente </w:t>
      </w:r>
      <w:r w:rsidRPr="00224A7F">
        <w:rPr>
          <w:szCs w:val="24"/>
          <w:lang w:val="es-PY"/>
        </w:rPr>
        <w:t>i</w:t>
      </w:r>
      <w:r w:rsidR="00D42CA3" w:rsidRPr="00224A7F">
        <w:rPr>
          <w:szCs w:val="24"/>
          <w:lang w:val="es-PY"/>
        </w:rPr>
        <w:t>nformes anuales al Consejo sobre el apoyo al VPoA, además de l</w:t>
      </w:r>
      <w:r w:rsidRPr="00224A7F">
        <w:rPr>
          <w:szCs w:val="24"/>
          <w:lang w:val="es-PY"/>
        </w:rPr>
        <w:t>as instancias ya</w:t>
      </w:r>
      <w:r w:rsidR="00D42CA3" w:rsidRPr="00224A7F">
        <w:rPr>
          <w:szCs w:val="24"/>
          <w:lang w:val="es-PY"/>
        </w:rPr>
        <w:t xml:space="preserve"> indicad</w:t>
      </w:r>
      <w:r w:rsidRPr="00224A7F">
        <w:rPr>
          <w:szCs w:val="24"/>
          <w:lang w:val="es-PY"/>
        </w:rPr>
        <w:t>a</w:t>
      </w:r>
      <w:r w:rsidR="00D42CA3" w:rsidRPr="00224A7F">
        <w:rPr>
          <w:szCs w:val="24"/>
          <w:lang w:val="es-PY"/>
        </w:rPr>
        <w:t>s (</w:t>
      </w:r>
      <w:r w:rsidR="00D42CA3" w:rsidRPr="00224A7F">
        <w:rPr>
          <w:rFonts w:cstheme="minorHAnsi"/>
          <w:szCs w:val="24"/>
          <w:lang w:val="es-PY"/>
        </w:rPr>
        <w:t>OHRLL</w:t>
      </w:r>
      <w:r w:rsidRPr="00224A7F">
        <w:rPr>
          <w:rFonts w:cstheme="minorHAnsi"/>
          <w:szCs w:val="24"/>
          <w:lang w:val="es-PY"/>
        </w:rPr>
        <w:t>S</w:t>
      </w:r>
      <w:r w:rsidR="00D42CA3" w:rsidRPr="00224A7F">
        <w:rPr>
          <w:rFonts w:cstheme="minorHAnsi"/>
          <w:szCs w:val="24"/>
          <w:lang w:val="es-PY"/>
        </w:rPr>
        <w:t>, GADT, CMDT y PP)</w:t>
      </w:r>
      <w:r w:rsidRPr="00224A7F">
        <w:rPr>
          <w:rFonts w:cstheme="minorHAnsi"/>
          <w:szCs w:val="24"/>
          <w:lang w:val="es-PY"/>
        </w:rPr>
        <w:t xml:space="preserve">; y que estos informes también se </w:t>
      </w:r>
      <w:r w:rsidRPr="00224A7F">
        <w:rPr>
          <w:szCs w:val="24"/>
          <w:lang w:val="es-PY"/>
        </w:rPr>
        <w:t xml:space="preserve">incorporen en el </w:t>
      </w:r>
      <w:r w:rsidRPr="00224A7F">
        <w:rPr>
          <w:iCs/>
          <w:szCs w:val="24"/>
          <w:lang w:val="es-PY"/>
        </w:rPr>
        <w:t>sitio web dedicado a PDSL.</w:t>
      </w:r>
    </w:p>
    <w:p w14:paraId="74EBCB2F" w14:textId="6E914360" w:rsidR="004966FD" w:rsidRPr="00E06AB0" w:rsidRDefault="004966FD" w:rsidP="00224A7F">
      <w:pPr>
        <w:pStyle w:val="ListParagraph"/>
        <w:ind w:left="567" w:hanging="567"/>
        <w:contextualSpacing w:val="0"/>
        <w:jc w:val="center"/>
        <w:rPr>
          <w:sz w:val="23"/>
          <w:szCs w:val="23"/>
          <w:lang w:val="es-PY"/>
        </w:rPr>
      </w:pPr>
      <w:r w:rsidRPr="00E06AB0">
        <w:rPr>
          <w:sz w:val="23"/>
          <w:szCs w:val="23"/>
          <w:lang w:val="es-PY"/>
        </w:rPr>
        <w:t>______________</w:t>
      </w:r>
    </w:p>
    <w:sectPr w:rsidR="004966FD" w:rsidRPr="00E06AB0" w:rsidSect="004D1851">
      <w:headerReference w:type="default" r:id="rId21"/>
      <w:footerReference w:type="defaul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C74D" w14:textId="77777777" w:rsidR="00F63209" w:rsidRPr="00E06AB0" w:rsidRDefault="00F63209">
      <w:pPr>
        <w:rPr>
          <w:sz w:val="23"/>
          <w:szCs w:val="23"/>
        </w:rPr>
      </w:pPr>
      <w:r w:rsidRPr="00E06AB0">
        <w:rPr>
          <w:sz w:val="23"/>
          <w:szCs w:val="23"/>
        </w:rPr>
        <w:separator/>
      </w:r>
    </w:p>
  </w:endnote>
  <w:endnote w:type="continuationSeparator" w:id="0">
    <w:p w14:paraId="1191D4EB" w14:textId="77777777" w:rsidR="00F63209" w:rsidRPr="00E06AB0" w:rsidRDefault="00F63209">
      <w:pPr>
        <w:rPr>
          <w:sz w:val="23"/>
          <w:szCs w:val="23"/>
        </w:rPr>
      </w:pPr>
      <w:r w:rsidRPr="00E06AB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0660A95D" w:rsidR="00CB18FF" w:rsidRPr="00E06AB0" w:rsidRDefault="00224A7F">
    <w:pPr>
      <w:pStyle w:val="Footer"/>
      <w:rPr>
        <w:color w:val="F2F2F2" w:themeColor="background1" w:themeShade="F2"/>
        <w:sz w:val="15"/>
        <w:szCs w:val="15"/>
      </w:rPr>
    </w:pPr>
    <w:r w:rsidRPr="00E06AB0">
      <w:rPr>
        <w:color w:val="F2F2F2" w:themeColor="background1" w:themeShade="F2"/>
        <w:sz w:val="15"/>
        <w:szCs w:val="15"/>
      </w:rPr>
      <w:fldChar w:fldCharType="begin"/>
    </w:r>
    <w:r w:rsidRPr="00E06AB0">
      <w:rPr>
        <w:color w:val="F2F2F2" w:themeColor="background1" w:themeShade="F2"/>
        <w:sz w:val="15"/>
        <w:szCs w:val="15"/>
      </w:rPr>
      <w:instrText xml:space="preserve"> FILENAME \p  \* MERGEFORMAT </w:instrText>
    </w:r>
    <w:r w:rsidRPr="00E06AB0">
      <w:rPr>
        <w:color w:val="F2F2F2" w:themeColor="background1" w:themeShade="F2"/>
        <w:sz w:val="15"/>
        <w:szCs w:val="15"/>
      </w:rPr>
      <w:fldChar w:fldCharType="separate"/>
    </w:r>
    <w:r w:rsidR="0014634F" w:rsidRPr="00E06AB0">
      <w:rPr>
        <w:color w:val="F2F2F2" w:themeColor="background1" w:themeShade="F2"/>
        <w:sz w:val="15"/>
        <w:szCs w:val="15"/>
      </w:rPr>
      <w:t>Document1</w:t>
    </w:r>
    <w:r w:rsidRPr="00E06AB0">
      <w:rPr>
        <w:color w:val="F2F2F2" w:themeColor="background1" w:themeShade="F2"/>
        <w:sz w:val="15"/>
        <w:szCs w:val="15"/>
      </w:rPr>
      <w:fldChar w:fldCharType="end"/>
    </w:r>
    <w:r w:rsidR="00CB18FF" w:rsidRPr="00E06AB0">
      <w:rPr>
        <w:color w:val="F2F2F2" w:themeColor="background1" w:themeShade="F2"/>
        <w:sz w:val="15"/>
        <w:szCs w:val="15"/>
      </w:rPr>
      <w:tab/>
    </w:r>
    <w:r w:rsidR="00864AFF" w:rsidRPr="00E06AB0">
      <w:rPr>
        <w:color w:val="F2F2F2" w:themeColor="background1" w:themeShade="F2"/>
        <w:sz w:val="15"/>
        <w:szCs w:val="15"/>
      </w:rPr>
      <w:fldChar w:fldCharType="begin"/>
    </w:r>
    <w:r w:rsidR="00CB18FF" w:rsidRPr="00E06AB0">
      <w:rPr>
        <w:color w:val="F2F2F2" w:themeColor="background1" w:themeShade="F2"/>
        <w:sz w:val="15"/>
        <w:szCs w:val="15"/>
      </w:rPr>
      <w:instrText xml:space="preserve"> SAVEDATE \@ DD.MM.YY </w:instrText>
    </w:r>
    <w:r w:rsidR="00864AFF" w:rsidRPr="00E06AB0">
      <w:rPr>
        <w:color w:val="F2F2F2" w:themeColor="background1" w:themeShade="F2"/>
        <w:sz w:val="15"/>
        <w:szCs w:val="15"/>
      </w:rPr>
      <w:fldChar w:fldCharType="separate"/>
    </w:r>
    <w:r w:rsidR="00600054">
      <w:rPr>
        <w:color w:val="F2F2F2" w:themeColor="background1" w:themeShade="F2"/>
        <w:sz w:val="15"/>
        <w:szCs w:val="15"/>
      </w:rPr>
      <w:t>28.02.22</w:t>
    </w:r>
    <w:r w:rsidR="00864AFF" w:rsidRPr="00E06AB0">
      <w:rPr>
        <w:color w:val="F2F2F2" w:themeColor="background1" w:themeShade="F2"/>
        <w:sz w:val="15"/>
        <w:szCs w:val="15"/>
      </w:rPr>
      <w:fldChar w:fldCharType="end"/>
    </w:r>
    <w:r w:rsidR="00CB18FF" w:rsidRPr="00E06AB0">
      <w:rPr>
        <w:color w:val="F2F2F2" w:themeColor="background1" w:themeShade="F2"/>
        <w:sz w:val="15"/>
        <w:szCs w:val="15"/>
      </w:rPr>
      <w:tab/>
    </w:r>
    <w:r w:rsidR="00864AFF" w:rsidRPr="00E06AB0">
      <w:rPr>
        <w:color w:val="F2F2F2" w:themeColor="background1" w:themeShade="F2"/>
        <w:sz w:val="15"/>
        <w:szCs w:val="15"/>
      </w:rPr>
      <w:fldChar w:fldCharType="begin"/>
    </w:r>
    <w:r w:rsidR="00CB18FF" w:rsidRPr="00E06AB0">
      <w:rPr>
        <w:color w:val="F2F2F2" w:themeColor="background1" w:themeShade="F2"/>
        <w:sz w:val="15"/>
        <w:szCs w:val="15"/>
      </w:rPr>
      <w:instrText xml:space="preserve"> PRINTDATE \@ DD.MM.YY </w:instrText>
    </w:r>
    <w:r w:rsidR="00864AFF" w:rsidRPr="00E06AB0">
      <w:rPr>
        <w:color w:val="F2F2F2" w:themeColor="background1" w:themeShade="F2"/>
        <w:sz w:val="15"/>
        <w:szCs w:val="15"/>
      </w:rPr>
      <w:fldChar w:fldCharType="separate"/>
    </w:r>
    <w:r w:rsidR="0014634F" w:rsidRPr="00E06AB0">
      <w:rPr>
        <w:color w:val="F2F2F2" w:themeColor="background1" w:themeShade="F2"/>
        <w:sz w:val="15"/>
        <w:szCs w:val="15"/>
      </w:rPr>
      <w:t>18.07.00</w:t>
    </w:r>
    <w:r w:rsidR="00864AFF" w:rsidRPr="00E06AB0">
      <w:rPr>
        <w:color w:val="F2F2F2" w:themeColor="background1" w:themeShade="F2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Pr="00E06AB0" w:rsidRDefault="00322D0D">
    <w:pPr>
      <w:spacing w:after="120"/>
      <w:jc w:val="center"/>
      <w:rPr>
        <w:sz w:val="23"/>
        <w:szCs w:val="23"/>
      </w:rPr>
    </w:pPr>
    <w:r w:rsidRPr="00E06AB0">
      <w:rPr>
        <w:sz w:val="23"/>
        <w:szCs w:val="23"/>
      </w:rPr>
      <w:t xml:space="preserve">• </w:t>
    </w:r>
    <w:hyperlink r:id="rId1" w:history="1">
      <w:r w:rsidRPr="00E06AB0">
        <w:rPr>
          <w:rStyle w:val="Hyperlink"/>
          <w:sz w:val="23"/>
          <w:szCs w:val="23"/>
        </w:rPr>
        <w:t>http://www.itu.int/council</w:t>
      </w:r>
    </w:hyperlink>
    <w:r w:rsidRPr="00E06AB0">
      <w:rPr>
        <w:sz w:val="23"/>
        <w:szCs w:val="23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ECC0" w14:textId="77777777" w:rsidR="00F63209" w:rsidRPr="00E06AB0" w:rsidRDefault="00F63209">
      <w:pPr>
        <w:rPr>
          <w:sz w:val="23"/>
          <w:szCs w:val="23"/>
        </w:rPr>
      </w:pPr>
      <w:r w:rsidRPr="00E06AB0">
        <w:rPr>
          <w:sz w:val="23"/>
          <w:szCs w:val="23"/>
        </w:rPr>
        <w:t>____________________</w:t>
      </w:r>
    </w:p>
  </w:footnote>
  <w:footnote w:type="continuationSeparator" w:id="0">
    <w:p w14:paraId="55A4911A" w14:textId="77777777" w:rsidR="00F63209" w:rsidRPr="00E06AB0" w:rsidRDefault="00F63209">
      <w:pPr>
        <w:rPr>
          <w:sz w:val="23"/>
          <w:szCs w:val="23"/>
        </w:rPr>
      </w:pPr>
      <w:r w:rsidRPr="00E06AB0">
        <w:rPr>
          <w:sz w:val="23"/>
          <w:szCs w:val="23"/>
        </w:rPr>
        <w:continuationSeparator/>
      </w:r>
    </w:p>
  </w:footnote>
  <w:footnote w:id="1">
    <w:p w14:paraId="1819088B" w14:textId="77FEAC94" w:rsidR="00CA550B" w:rsidRPr="00E06AB0" w:rsidRDefault="00CA550B" w:rsidP="00224A7F">
      <w:pPr>
        <w:pStyle w:val="FootnoteText"/>
        <w:spacing w:before="40"/>
        <w:rPr>
          <w:sz w:val="23"/>
          <w:szCs w:val="23"/>
          <w:lang w:val="es-MX"/>
        </w:rPr>
      </w:pPr>
      <w:r w:rsidRPr="00E06AB0">
        <w:rPr>
          <w:rStyle w:val="FootnoteReference"/>
          <w:sz w:val="15"/>
          <w:szCs w:val="15"/>
        </w:rPr>
        <w:footnoteRef/>
      </w:r>
      <w:r w:rsidRPr="00E06AB0">
        <w:rPr>
          <w:sz w:val="23"/>
          <w:szCs w:val="23"/>
        </w:rPr>
        <w:t xml:space="preserve"> </w:t>
      </w:r>
      <w:hyperlink r:id="rId1" w:history="1">
        <w:r w:rsidR="007218BC" w:rsidRPr="00E06AB0">
          <w:rPr>
            <w:rStyle w:val="Hyperlink"/>
            <w:sz w:val="19"/>
            <w:szCs w:val="19"/>
          </w:rPr>
          <w:t>https://undocs.org/A/RES/69/137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77777777" w:rsidR="00322D0D" w:rsidRPr="00E06AB0" w:rsidRDefault="006535F1" w:rsidP="00CE433C">
    <w:pPr>
      <w:pStyle w:val="Header"/>
      <w:rPr>
        <w:sz w:val="17"/>
        <w:szCs w:val="17"/>
      </w:rPr>
    </w:pPr>
    <w:r w:rsidRPr="00E06AB0">
      <w:rPr>
        <w:sz w:val="17"/>
        <w:szCs w:val="17"/>
      </w:rPr>
      <w:fldChar w:fldCharType="begin"/>
    </w:r>
    <w:r w:rsidRPr="00E06AB0">
      <w:rPr>
        <w:sz w:val="17"/>
        <w:szCs w:val="17"/>
      </w:rPr>
      <w:instrText>PAGE</w:instrText>
    </w:r>
    <w:r w:rsidRPr="00E06AB0">
      <w:rPr>
        <w:sz w:val="17"/>
        <w:szCs w:val="17"/>
      </w:rPr>
      <w:fldChar w:fldCharType="separate"/>
    </w:r>
    <w:r w:rsidR="00FB1279" w:rsidRPr="00E06AB0">
      <w:rPr>
        <w:noProof/>
        <w:sz w:val="17"/>
        <w:szCs w:val="17"/>
      </w:rPr>
      <w:t>2</w:t>
    </w:r>
    <w:r w:rsidRPr="00E06AB0">
      <w:rPr>
        <w:noProof/>
        <w:sz w:val="17"/>
        <w:szCs w:val="17"/>
      </w:rPr>
      <w:fldChar w:fldCharType="end"/>
    </w:r>
  </w:p>
  <w:p w14:paraId="4948958C" w14:textId="54A657DF" w:rsidR="00322D0D" w:rsidRPr="00E06AB0" w:rsidRDefault="00623AE3" w:rsidP="00FB1279">
    <w:pPr>
      <w:pStyle w:val="Header"/>
      <w:rPr>
        <w:bCs/>
        <w:sz w:val="17"/>
        <w:szCs w:val="17"/>
      </w:rPr>
    </w:pPr>
    <w:r w:rsidRPr="00E06AB0">
      <w:rPr>
        <w:bCs/>
        <w:sz w:val="17"/>
        <w:szCs w:val="17"/>
      </w:rPr>
      <w:t>C</w:t>
    </w:r>
    <w:r w:rsidR="004A1B8B" w:rsidRPr="00E06AB0">
      <w:rPr>
        <w:bCs/>
        <w:sz w:val="17"/>
        <w:szCs w:val="17"/>
      </w:rPr>
      <w:t>2</w:t>
    </w:r>
    <w:r w:rsidR="0014634F" w:rsidRPr="00E06AB0">
      <w:rPr>
        <w:bCs/>
        <w:sz w:val="17"/>
        <w:szCs w:val="17"/>
      </w:rPr>
      <w:t>2</w:t>
    </w:r>
    <w:r w:rsidRPr="00E06AB0">
      <w:rPr>
        <w:bCs/>
        <w:sz w:val="17"/>
        <w:szCs w:val="17"/>
      </w:rPr>
      <w:t>/</w:t>
    </w:r>
    <w:r w:rsidR="007218BC" w:rsidRPr="00E06AB0">
      <w:rPr>
        <w:bCs/>
        <w:sz w:val="17"/>
        <w:szCs w:val="17"/>
      </w:rPr>
      <w:t>66</w:t>
    </w:r>
    <w:r w:rsidRPr="00E06AB0">
      <w:rPr>
        <w:bCs/>
        <w:sz w:val="17"/>
        <w:szCs w:val="17"/>
      </w:rPr>
      <w:t>-</w:t>
    </w:r>
    <w:r w:rsidR="007218BC" w:rsidRPr="00E06AB0">
      <w:rPr>
        <w:bCs/>
        <w:sz w:val="17"/>
        <w:szCs w:val="17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7209D0"/>
    <w:multiLevelType w:val="hybridMultilevel"/>
    <w:tmpl w:val="4BB601D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F"/>
    <w:rsid w:val="000210D4"/>
    <w:rsid w:val="00041046"/>
    <w:rsid w:val="00063016"/>
    <w:rsid w:val="00066795"/>
    <w:rsid w:val="00076AF6"/>
    <w:rsid w:val="00085CF2"/>
    <w:rsid w:val="000B1705"/>
    <w:rsid w:val="000D75B2"/>
    <w:rsid w:val="000E58FD"/>
    <w:rsid w:val="000F0E98"/>
    <w:rsid w:val="001121F5"/>
    <w:rsid w:val="001400DC"/>
    <w:rsid w:val="00140CE1"/>
    <w:rsid w:val="0014634F"/>
    <w:rsid w:val="0017539C"/>
    <w:rsid w:val="00175AC2"/>
    <w:rsid w:val="0017609F"/>
    <w:rsid w:val="001A6C08"/>
    <w:rsid w:val="001C628E"/>
    <w:rsid w:val="001E0F7B"/>
    <w:rsid w:val="002119FD"/>
    <w:rsid w:val="002130E0"/>
    <w:rsid w:val="00224A7F"/>
    <w:rsid w:val="00232F62"/>
    <w:rsid w:val="00264425"/>
    <w:rsid w:val="00265875"/>
    <w:rsid w:val="0027303B"/>
    <w:rsid w:val="0028109B"/>
    <w:rsid w:val="002A2188"/>
    <w:rsid w:val="002B1F58"/>
    <w:rsid w:val="002C1C7A"/>
    <w:rsid w:val="002F2666"/>
    <w:rsid w:val="0030160F"/>
    <w:rsid w:val="00320223"/>
    <w:rsid w:val="00322D0D"/>
    <w:rsid w:val="003775B6"/>
    <w:rsid w:val="003942D4"/>
    <w:rsid w:val="003958A8"/>
    <w:rsid w:val="003A2671"/>
    <w:rsid w:val="003B7B21"/>
    <w:rsid w:val="003C2533"/>
    <w:rsid w:val="0040435A"/>
    <w:rsid w:val="00416A24"/>
    <w:rsid w:val="00431D9E"/>
    <w:rsid w:val="00433CE8"/>
    <w:rsid w:val="00434A5C"/>
    <w:rsid w:val="004544D9"/>
    <w:rsid w:val="00454F56"/>
    <w:rsid w:val="00490E72"/>
    <w:rsid w:val="00491157"/>
    <w:rsid w:val="004921C8"/>
    <w:rsid w:val="004966FD"/>
    <w:rsid w:val="00496C3B"/>
    <w:rsid w:val="004A1B8B"/>
    <w:rsid w:val="004D1851"/>
    <w:rsid w:val="004D599D"/>
    <w:rsid w:val="004E2EA5"/>
    <w:rsid w:val="004E3AEB"/>
    <w:rsid w:val="004E4564"/>
    <w:rsid w:val="0050223C"/>
    <w:rsid w:val="005243FF"/>
    <w:rsid w:val="00536B8E"/>
    <w:rsid w:val="005415F5"/>
    <w:rsid w:val="00564FBC"/>
    <w:rsid w:val="0057202E"/>
    <w:rsid w:val="0057478F"/>
    <w:rsid w:val="00582442"/>
    <w:rsid w:val="005B1BE6"/>
    <w:rsid w:val="005C77A3"/>
    <w:rsid w:val="005D05DF"/>
    <w:rsid w:val="005F3269"/>
    <w:rsid w:val="005F7AD8"/>
    <w:rsid w:val="00600054"/>
    <w:rsid w:val="00623AE3"/>
    <w:rsid w:val="0064737F"/>
    <w:rsid w:val="006535F1"/>
    <w:rsid w:val="0065557D"/>
    <w:rsid w:val="00662984"/>
    <w:rsid w:val="006716BB"/>
    <w:rsid w:val="006B6680"/>
    <w:rsid w:val="006B6DCC"/>
    <w:rsid w:val="006F0126"/>
    <w:rsid w:val="00702DEF"/>
    <w:rsid w:val="00706861"/>
    <w:rsid w:val="00707FE3"/>
    <w:rsid w:val="007218BC"/>
    <w:rsid w:val="0075051B"/>
    <w:rsid w:val="00793188"/>
    <w:rsid w:val="00794D34"/>
    <w:rsid w:val="007B3AB6"/>
    <w:rsid w:val="007C45EA"/>
    <w:rsid w:val="007F22CF"/>
    <w:rsid w:val="00813E5E"/>
    <w:rsid w:val="0083581B"/>
    <w:rsid w:val="00864AFF"/>
    <w:rsid w:val="00865500"/>
    <w:rsid w:val="008B2346"/>
    <w:rsid w:val="008B4A6A"/>
    <w:rsid w:val="008C7E27"/>
    <w:rsid w:val="008E0199"/>
    <w:rsid w:val="009173EF"/>
    <w:rsid w:val="00932906"/>
    <w:rsid w:val="00961B0B"/>
    <w:rsid w:val="009B38C3"/>
    <w:rsid w:val="009B7945"/>
    <w:rsid w:val="009E17BD"/>
    <w:rsid w:val="009E485A"/>
    <w:rsid w:val="009E4D32"/>
    <w:rsid w:val="00A04CEC"/>
    <w:rsid w:val="00A27F92"/>
    <w:rsid w:val="00A32257"/>
    <w:rsid w:val="00A36D20"/>
    <w:rsid w:val="00A55622"/>
    <w:rsid w:val="00A83502"/>
    <w:rsid w:val="00AD15B3"/>
    <w:rsid w:val="00AD6909"/>
    <w:rsid w:val="00AF6E49"/>
    <w:rsid w:val="00B0250B"/>
    <w:rsid w:val="00B04A67"/>
    <w:rsid w:val="00B0583C"/>
    <w:rsid w:val="00B40A81"/>
    <w:rsid w:val="00B44910"/>
    <w:rsid w:val="00B72267"/>
    <w:rsid w:val="00B76EB6"/>
    <w:rsid w:val="00B7737B"/>
    <w:rsid w:val="00B77462"/>
    <w:rsid w:val="00B824C8"/>
    <w:rsid w:val="00B84B9D"/>
    <w:rsid w:val="00BC251A"/>
    <w:rsid w:val="00BD032B"/>
    <w:rsid w:val="00BE2640"/>
    <w:rsid w:val="00C01189"/>
    <w:rsid w:val="00C23E1B"/>
    <w:rsid w:val="00C374DE"/>
    <w:rsid w:val="00C47AD4"/>
    <w:rsid w:val="00C52D81"/>
    <w:rsid w:val="00C55198"/>
    <w:rsid w:val="00CA550B"/>
    <w:rsid w:val="00CA6393"/>
    <w:rsid w:val="00CB18FF"/>
    <w:rsid w:val="00CD0C08"/>
    <w:rsid w:val="00CE03FB"/>
    <w:rsid w:val="00CE433C"/>
    <w:rsid w:val="00CF33F3"/>
    <w:rsid w:val="00D06183"/>
    <w:rsid w:val="00D22C42"/>
    <w:rsid w:val="00D42CA3"/>
    <w:rsid w:val="00D65041"/>
    <w:rsid w:val="00DB384B"/>
    <w:rsid w:val="00E06AB0"/>
    <w:rsid w:val="00E10E80"/>
    <w:rsid w:val="00E124F0"/>
    <w:rsid w:val="00E52175"/>
    <w:rsid w:val="00E60F04"/>
    <w:rsid w:val="00E760DD"/>
    <w:rsid w:val="00E854E4"/>
    <w:rsid w:val="00E87FC2"/>
    <w:rsid w:val="00EB0D6F"/>
    <w:rsid w:val="00EB2232"/>
    <w:rsid w:val="00EB2AFC"/>
    <w:rsid w:val="00EC5337"/>
    <w:rsid w:val="00EE4F74"/>
    <w:rsid w:val="00F173B3"/>
    <w:rsid w:val="00F2150A"/>
    <w:rsid w:val="00F231D8"/>
    <w:rsid w:val="00F46C5F"/>
    <w:rsid w:val="00F63209"/>
    <w:rsid w:val="00F86108"/>
    <w:rsid w:val="00F9040A"/>
    <w:rsid w:val="00F94A63"/>
    <w:rsid w:val="00FA1C28"/>
    <w:rsid w:val="00FB1279"/>
    <w:rsid w:val="00FB7596"/>
    <w:rsid w:val="00FB788F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24A7F"/>
    <w:pPr>
      <w:framePr w:hSpace="180" w:wrap="around" w:hAnchor="margin" w:y="-675"/>
      <w:spacing w:before="72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EE4F74"/>
    <w:rPr>
      <w:color w:val="605E5C"/>
      <w:shd w:val="clear" w:color="auto" w:fill="E1DFDD"/>
    </w:rPr>
  </w:style>
  <w:style w:type="character" w:customStyle="1" w:styleId="BRNormal">
    <w:name w:val="BR_Normal"/>
    <w:basedOn w:val="DefaultParagraphFont"/>
    <w:uiPriority w:val="1"/>
    <w:qFormat/>
    <w:rsid w:val="0057478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74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val="es-PY" w:eastAsia="es-P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7462"/>
    <w:rPr>
      <w:rFonts w:ascii="Courier New" w:hAnsi="Courier New" w:cs="Courier New"/>
      <w:lang w:val="es-PY" w:eastAsia="es-PY"/>
    </w:rPr>
  </w:style>
  <w:style w:type="character" w:customStyle="1" w:styleId="y2iqfc">
    <w:name w:val="y2iqfc"/>
    <w:basedOn w:val="DefaultParagraphFont"/>
    <w:rsid w:val="00B77462"/>
  </w:style>
  <w:style w:type="paragraph" w:styleId="ListParagraph">
    <w:name w:val="List Paragraph"/>
    <w:basedOn w:val="Normal"/>
    <w:uiPriority w:val="34"/>
    <w:qFormat/>
    <w:rsid w:val="00707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23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8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5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meetingdoc.asp?lang=en&amp;parent=S22-CL-C-0061" TargetMode="External"/><Relationship Id="rId18" Type="http://schemas.openxmlformats.org/officeDocument/2006/relationships/hyperlink" Target="https://www.itu.int/md/meetingdoc.asp?lang=en&amp;parent=S22-CL-C-006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unjiu.org/sites/www.unjiu.org/files/jiu_rep_2021_2_english.pdf" TargetMode="External"/><Relationship Id="rId17" Type="http://schemas.openxmlformats.org/officeDocument/2006/relationships/hyperlink" Target="https://www.unjiu.org/sites/www.unjiu.org/files/jiu_rep_2021_2_english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S22-CWGFHR15-C-0002" TargetMode="External"/><Relationship Id="rId20" Type="http://schemas.openxmlformats.org/officeDocument/2006/relationships/hyperlink" Target="https://www.itu.int/md/S22-CL-C-0050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meetingdoc.asp?lang=en&amp;parent=S22-CL-C-0050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meetingdoc.asp?lang=en&amp;parent=S22-CWGFHR15-C-000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meetingdoc.asp?lang=en&amp;parent=S22-CL-C-0061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docs.org/A/RES/69/1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D62533F719A46A77FEA7F877DDC05" ma:contentTypeVersion="1" ma:contentTypeDescription="Create a new document." ma:contentTypeScope="" ma:versionID="4c4cf562cdca957db4870c843bbe90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49DE5-9772-4FE0-8C4E-19EB42960256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7B07AE3-02AB-4F05-8738-DFD1B4584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B4D69-1D32-4801-A8AA-8CA23BC50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1BF621-09C2-4D4C-84C1-EA2A041E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Council 2022</vt:lpstr>
      <vt:lpstr>Council 2022</vt:lpstr>
    </vt:vector>
  </TitlesOfParts>
  <Manager>General Secretariat - Pool</Manager>
  <Company>ITU</Company>
  <LinksUpToDate>false</LinksUpToDate>
  <CharactersWithSpaces>5854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Paraguay (Republic of) - JIU Reports on United Nations system-wide issues for 2020-2021 and recommendations to executive heads and legislative bodies</dc:title>
  <dc:subject>Council 2022</dc:subject>
  <dc:creator>Brouard, Ricarda</dc:creator>
  <cp:keywords>C2022, C22, Council-22</cp:keywords>
  <dc:description/>
  <cp:lastModifiedBy>Brouard, Ricarda</cp:lastModifiedBy>
  <cp:revision>2</cp:revision>
  <cp:lastPrinted>2000-07-18T13:30:00Z</cp:lastPrinted>
  <dcterms:created xsi:type="dcterms:W3CDTF">2022-03-04T14:45:00Z</dcterms:created>
  <dcterms:modified xsi:type="dcterms:W3CDTF">2022-03-04T14:45:00Z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0x01010038CD62533F719A46A77FEA7F877DDC05</vt:lpwstr>
  </property>
</Properties>
</file>