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41D7C362" w14:textId="77777777" w:rsidTr="00464B6C">
        <w:trPr>
          <w:cantSplit/>
        </w:trPr>
        <w:tc>
          <w:tcPr>
            <w:tcW w:w="6911" w:type="dxa"/>
          </w:tcPr>
          <w:p w14:paraId="03E9E394" w14:textId="77777777" w:rsidR="002A2188" w:rsidRPr="00813E5E" w:rsidRDefault="00F44C00" w:rsidP="00B84B9D">
            <w:pPr>
              <w:spacing w:before="360" w:after="48" w:line="240" w:lineRule="atLeast"/>
              <w:rPr>
                <w:position w:val="6"/>
              </w:rPr>
            </w:pPr>
            <w:bookmarkStart w:id="0" w:name="dc06"/>
            <w:bookmarkStart w:id="1" w:name="_Hlk66378539"/>
            <w:bookmarkEnd w:id="0"/>
            <w:r w:rsidRPr="00B84B9D">
              <w:rPr>
                <w:b/>
                <w:bCs/>
                <w:position w:val="6"/>
                <w:sz w:val="30"/>
                <w:szCs w:val="30"/>
              </w:rPr>
              <w:t>Council 202</w:t>
            </w:r>
            <w:r>
              <w:rPr>
                <w:b/>
                <w:bCs/>
                <w:position w:val="6"/>
                <w:sz w:val="30"/>
                <w:szCs w:val="30"/>
              </w:rPr>
              <w:t>2</w:t>
            </w:r>
            <w:r w:rsidRPr="00E85629">
              <w:rPr>
                <w:rFonts w:cs="Times"/>
                <w:b/>
                <w:position w:val="6"/>
                <w:sz w:val="26"/>
                <w:szCs w:val="26"/>
                <w:lang w:val="en-US"/>
              </w:rPr>
              <w:br/>
            </w:r>
            <w:bookmarkEnd w:id="1"/>
            <w:r w:rsidRPr="00F44C00">
              <w:rPr>
                <w:b/>
                <w:bCs/>
                <w:position w:val="6"/>
                <w:sz w:val="26"/>
                <w:szCs w:val="26"/>
                <w:lang w:val="en-US"/>
              </w:rPr>
              <w:t>Geneva, 21-31 March 2022</w:t>
            </w:r>
          </w:p>
        </w:tc>
        <w:tc>
          <w:tcPr>
            <w:tcW w:w="3120" w:type="dxa"/>
          </w:tcPr>
          <w:p w14:paraId="3ECC61FC" w14:textId="77777777" w:rsidR="002A2188" w:rsidRPr="00813E5E" w:rsidRDefault="004A1B8B" w:rsidP="004A1B8B">
            <w:pPr>
              <w:spacing w:before="0" w:line="240" w:lineRule="atLeast"/>
            </w:pPr>
            <w:bookmarkStart w:id="2" w:name="ditulogo"/>
            <w:bookmarkEnd w:id="2"/>
            <w:r>
              <w:rPr>
                <w:noProof/>
                <w:lang w:eastAsia="zh-CN"/>
              </w:rPr>
              <w:drawing>
                <wp:inline distT="0" distB="0" distL="0" distR="0" wp14:anchorId="3DAFDCEA" wp14:editId="1EBAD952">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7116A948" w14:textId="77777777" w:rsidTr="00464B6C">
        <w:trPr>
          <w:cantSplit/>
        </w:trPr>
        <w:tc>
          <w:tcPr>
            <w:tcW w:w="6911" w:type="dxa"/>
            <w:tcBorders>
              <w:bottom w:val="single" w:sz="12" w:space="0" w:color="auto"/>
            </w:tcBorders>
          </w:tcPr>
          <w:p w14:paraId="0D6F6158" w14:textId="77777777" w:rsidR="002A2188" w:rsidRPr="00813E5E" w:rsidRDefault="002A2188" w:rsidP="00920428">
            <w:pPr>
              <w:spacing w:before="0" w:line="240" w:lineRule="atLeast"/>
              <w:rPr>
                <w:b/>
                <w:smallCaps/>
                <w:szCs w:val="24"/>
              </w:rPr>
            </w:pPr>
          </w:p>
        </w:tc>
        <w:tc>
          <w:tcPr>
            <w:tcW w:w="3120" w:type="dxa"/>
            <w:tcBorders>
              <w:bottom w:val="single" w:sz="12" w:space="0" w:color="auto"/>
            </w:tcBorders>
          </w:tcPr>
          <w:p w14:paraId="04F61F2D" w14:textId="77777777" w:rsidR="002A2188" w:rsidRPr="00813E5E" w:rsidRDefault="002A2188" w:rsidP="00920428">
            <w:pPr>
              <w:spacing w:before="0" w:line="240" w:lineRule="atLeast"/>
              <w:rPr>
                <w:szCs w:val="24"/>
              </w:rPr>
            </w:pPr>
          </w:p>
        </w:tc>
      </w:tr>
      <w:tr w:rsidR="002A2188" w:rsidRPr="00813E5E" w14:paraId="3AE45C7F" w14:textId="77777777" w:rsidTr="00464B6C">
        <w:trPr>
          <w:cantSplit/>
        </w:trPr>
        <w:tc>
          <w:tcPr>
            <w:tcW w:w="6911" w:type="dxa"/>
            <w:tcBorders>
              <w:top w:val="single" w:sz="12" w:space="0" w:color="auto"/>
            </w:tcBorders>
          </w:tcPr>
          <w:p w14:paraId="0D69283E" w14:textId="77777777" w:rsidR="002A2188" w:rsidRPr="00813E5E" w:rsidRDefault="002A2188" w:rsidP="00C24C45">
            <w:pPr>
              <w:spacing w:before="0" w:line="240" w:lineRule="atLeast"/>
              <w:rPr>
                <w:b/>
                <w:smallCaps/>
                <w:szCs w:val="24"/>
              </w:rPr>
            </w:pPr>
          </w:p>
        </w:tc>
        <w:tc>
          <w:tcPr>
            <w:tcW w:w="3120" w:type="dxa"/>
            <w:tcBorders>
              <w:top w:val="single" w:sz="12" w:space="0" w:color="auto"/>
            </w:tcBorders>
          </w:tcPr>
          <w:p w14:paraId="16399A62" w14:textId="77777777" w:rsidR="002A2188" w:rsidRPr="00813E5E" w:rsidRDefault="002A2188" w:rsidP="00C24C45">
            <w:pPr>
              <w:spacing w:before="0" w:line="240" w:lineRule="atLeast"/>
              <w:rPr>
                <w:szCs w:val="24"/>
              </w:rPr>
            </w:pPr>
          </w:p>
        </w:tc>
      </w:tr>
      <w:tr w:rsidR="002A2188" w:rsidRPr="00813E5E" w14:paraId="35198911" w14:textId="77777777" w:rsidTr="00464B6C">
        <w:trPr>
          <w:cantSplit/>
          <w:trHeight w:val="23"/>
        </w:trPr>
        <w:tc>
          <w:tcPr>
            <w:tcW w:w="6911" w:type="dxa"/>
            <w:vMerge w:val="restart"/>
          </w:tcPr>
          <w:p w14:paraId="65BD4522" w14:textId="77777777" w:rsidR="002A2188" w:rsidRPr="00E85629" w:rsidRDefault="002A2188" w:rsidP="00464B6C">
            <w:pPr>
              <w:tabs>
                <w:tab w:val="left" w:pos="851"/>
              </w:tabs>
              <w:spacing w:line="240" w:lineRule="atLeast"/>
              <w:rPr>
                <w:b/>
              </w:rPr>
            </w:pPr>
            <w:bookmarkStart w:id="3" w:name="dmeeting" w:colFirst="0" w:colLast="0"/>
            <w:bookmarkStart w:id="4" w:name="dnum" w:colFirst="1" w:colLast="1"/>
          </w:p>
        </w:tc>
        <w:tc>
          <w:tcPr>
            <w:tcW w:w="3120" w:type="dxa"/>
          </w:tcPr>
          <w:p w14:paraId="291210C1" w14:textId="2F85FC0A" w:rsidR="002A2188" w:rsidRPr="00E85629" w:rsidRDefault="002A2188" w:rsidP="00FB1279">
            <w:pPr>
              <w:tabs>
                <w:tab w:val="left" w:pos="851"/>
              </w:tabs>
              <w:spacing w:before="0" w:line="240" w:lineRule="atLeast"/>
              <w:rPr>
                <w:b/>
              </w:rPr>
            </w:pPr>
            <w:r>
              <w:rPr>
                <w:b/>
              </w:rPr>
              <w:t>Document C</w:t>
            </w:r>
            <w:r w:rsidR="004A1B8B">
              <w:rPr>
                <w:b/>
              </w:rPr>
              <w:t>2</w:t>
            </w:r>
            <w:r w:rsidR="00F44C00">
              <w:rPr>
                <w:b/>
              </w:rPr>
              <w:t>2</w:t>
            </w:r>
            <w:r>
              <w:rPr>
                <w:b/>
              </w:rPr>
              <w:t>/</w:t>
            </w:r>
            <w:r w:rsidR="00D45092" w:rsidRPr="00D45092">
              <w:rPr>
                <w:rFonts w:hint="eastAsia"/>
                <w:b/>
              </w:rPr>
              <w:t>93</w:t>
            </w:r>
            <w:r>
              <w:rPr>
                <w:b/>
              </w:rPr>
              <w:t>-E</w:t>
            </w:r>
          </w:p>
        </w:tc>
      </w:tr>
      <w:tr w:rsidR="002A2188" w:rsidRPr="00813E5E" w14:paraId="2DA9E67E" w14:textId="77777777" w:rsidTr="00464B6C">
        <w:trPr>
          <w:cantSplit/>
          <w:trHeight w:val="23"/>
        </w:trPr>
        <w:tc>
          <w:tcPr>
            <w:tcW w:w="6911" w:type="dxa"/>
            <w:vMerge/>
          </w:tcPr>
          <w:p w14:paraId="2FAC198F" w14:textId="77777777" w:rsidR="002A2188" w:rsidRPr="00813E5E" w:rsidRDefault="002A2188" w:rsidP="00464B6C">
            <w:pPr>
              <w:tabs>
                <w:tab w:val="left" w:pos="851"/>
              </w:tabs>
              <w:spacing w:line="240" w:lineRule="atLeast"/>
              <w:rPr>
                <w:b/>
              </w:rPr>
            </w:pPr>
            <w:bookmarkStart w:id="5" w:name="ddate" w:colFirst="1" w:colLast="1"/>
            <w:bookmarkEnd w:id="3"/>
            <w:bookmarkEnd w:id="4"/>
          </w:p>
        </w:tc>
        <w:tc>
          <w:tcPr>
            <w:tcW w:w="3120" w:type="dxa"/>
          </w:tcPr>
          <w:p w14:paraId="785D4841" w14:textId="61CAB692" w:rsidR="002A2188" w:rsidRPr="00E85629" w:rsidRDefault="00D45092" w:rsidP="00FB1279">
            <w:pPr>
              <w:tabs>
                <w:tab w:val="left" w:pos="993"/>
              </w:tabs>
              <w:spacing w:before="0"/>
              <w:rPr>
                <w:b/>
              </w:rPr>
            </w:pPr>
            <w:r>
              <w:rPr>
                <w:b/>
              </w:rPr>
              <w:t>6 April</w:t>
            </w:r>
            <w:r w:rsidR="002A2188">
              <w:rPr>
                <w:b/>
              </w:rPr>
              <w:t xml:space="preserve"> 20</w:t>
            </w:r>
            <w:r w:rsidR="004A1B8B">
              <w:rPr>
                <w:b/>
              </w:rPr>
              <w:t>2</w:t>
            </w:r>
            <w:r w:rsidR="00F44C00">
              <w:rPr>
                <w:b/>
              </w:rPr>
              <w:t>2</w:t>
            </w:r>
          </w:p>
        </w:tc>
      </w:tr>
      <w:tr w:rsidR="002A2188" w:rsidRPr="00813E5E" w14:paraId="4AFBD282" w14:textId="77777777" w:rsidTr="00464B6C">
        <w:trPr>
          <w:cantSplit/>
          <w:trHeight w:val="23"/>
        </w:trPr>
        <w:tc>
          <w:tcPr>
            <w:tcW w:w="6911" w:type="dxa"/>
            <w:vMerge/>
          </w:tcPr>
          <w:p w14:paraId="69FC336E" w14:textId="77777777" w:rsidR="002A2188" w:rsidRPr="00813E5E" w:rsidRDefault="002A2188" w:rsidP="00464B6C">
            <w:pPr>
              <w:tabs>
                <w:tab w:val="left" w:pos="851"/>
              </w:tabs>
              <w:spacing w:line="240" w:lineRule="atLeast"/>
              <w:rPr>
                <w:b/>
              </w:rPr>
            </w:pPr>
            <w:bookmarkStart w:id="6" w:name="dorlang" w:colFirst="1" w:colLast="1"/>
            <w:bookmarkEnd w:id="5"/>
          </w:p>
        </w:tc>
        <w:tc>
          <w:tcPr>
            <w:tcW w:w="3120" w:type="dxa"/>
          </w:tcPr>
          <w:p w14:paraId="0B4E03FE" w14:textId="77777777" w:rsidR="002A2188" w:rsidRPr="00E85629" w:rsidRDefault="002A2188" w:rsidP="00464B6C">
            <w:pPr>
              <w:tabs>
                <w:tab w:val="left" w:pos="993"/>
              </w:tabs>
              <w:spacing w:before="0"/>
              <w:rPr>
                <w:b/>
              </w:rPr>
            </w:pPr>
            <w:r>
              <w:rPr>
                <w:b/>
              </w:rPr>
              <w:t>Original: English</w:t>
            </w:r>
          </w:p>
        </w:tc>
      </w:tr>
      <w:tr w:rsidR="002A2188" w:rsidRPr="00813E5E" w14:paraId="39118DA7" w14:textId="77777777" w:rsidTr="00464B6C">
        <w:trPr>
          <w:cantSplit/>
        </w:trPr>
        <w:tc>
          <w:tcPr>
            <w:tcW w:w="10031" w:type="dxa"/>
            <w:gridSpan w:val="2"/>
          </w:tcPr>
          <w:p w14:paraId="39C797A6" w14:textId="77777777" w:rsidR="002A2188" w:rsidRPr="00813E5E" w:rsidRDefault="002A2188" w:rsidP="00464B6C">
            <w:pPr>
              <w:pStyle w:val="Source"/>
            </w:pPr>
            <w:bookmarkStart w:id="7" w:name="dsource" w:colFirst="0" w:colLast="0"/>
            <w:bookmarkEnd w:id="6"/>
          </w:p>
        </w:tc>
      </w:tr>
      <w:tr w:rsidR="00D45092" w:rsidRPr="00D45092" w14:paraId="6F89E15F" w14:textId="77777777" w:rsidTr="00CA5930">
        <w:trPr>
          <w:cantSplit/>
        </w:trPr>
        <w:tc>
          <w:tcPr>
            <w:tcW w:w="10031" w:type="dxa"/>
            <w:gridSpan w:val="2"/>
          </w:tcPr>
          <w:p w14:paraId="190C6680" w14:textId="77777777" w:rsidR="00D45092" w:rsidRPr="00D45092" w:rsidRDefault="00D45092" w:rsidP="00D45092">
            <w:pPr>
              <w:jc w:val="center"/>
              <w:rPr>
                <w:szCs w:val="24"/>
              </w:rPr>
            </w:pPr>
            <w:bookmarkStart w:id="8" w:name="dstart"/>
            <w:bookmarkStart w:id="9" w:name="dbreak"/>
            <w:bookmarkEnd w:id="7"/>
            <w:bookmarkEnd w:id="8"/>
            <w:bookmarkEnd w:id="9"/>
            <w:r w:rsidRPr="00D45092">
              <w:rPr>
                <w:szCs w:val="24"/>
              </w:rPr>
              <w:t>SUMMARY RECORD</w:t>
            </w:r>
          </w:p>
          <w:p w14:paraId="0BC50256" w14:textId="77777777" w:rsidR="00D45092" w:rsidRPr="00D45092" w:rsidRDefault="00D45092" w:rsidP="00D45092">
            <w:pPr>
              <w:jc w:val="center"/>
              <w:rPr>
                <w:szCs w:val="24"/>
              </w:rPr>
            </w:pPr>
            <w:r w:rsidRPr="00D45092">
              <w:rPr>
                <w:szCs w:val="24"/>
              </w:rPr>
              <w:t>OF THE</w:t>
            </w:r>
          </w:p>
          <w:p w14:paraId="1FF75BCF" w14:textId="77777777" w:rsidR="00D45092" w:rsidRPr="00D45092" w:rsidRDefault="00D45092" w:rsidP="00D45092">
            <w:pPr>
              <w:jc w:val="center"/>
              <w:rPr>
                <w:szCs w:val="24"/>
              </w:rPr>
            </w:pPr>
            <w:r w:rsidRPr="00D45092">
              <w:rPr>
                <w:szCs w:val="24"/>
              </w:rPr>
              <w:t>EIGHTH PLENARY MEETING</w:t>
            </w:r>
          </w:p>
        </w:tc>
      </w:tr>
      <w:tr w:rsidR="00D45092" w:rsidRPr="00D45092" w14:paraId="3CD7ED47" w14:textId="77777777" w:rsidTr="00CA5930">
        <w:trPr>
          <w:cantSplit/>
        </w:trPr>
        <w:tc>
          <w:tcPr>
            <w:tcW w:w="10031" w:type="dxa"/>
            <w:gridSpan w:val="2"/>
          </w:tcPr>
          <w:p w14:paraId="1797FD2A" w14:textId="77777777" w:rsidR="00D45092" w:rsidRPr="00D45092" w:rsidRDefault="00D45092" w:rsidP="00D45092">
            <w:pPr>
              <w:spacing w:before="240"/>
              <w:jc w:val="center"/>
              <w:rPr>
                <w:caps/>
                <w:szCs w:val="24"/>
              </w:rPr>
            </w:pPr>
            <w:bookmarkStart w:id="10" w:name="dtitle1" w:colFirst="0" w:colLast="0"/>
            <w:r w:rsidRPr="00D45092">
              <w:rPr>
                <w:szCs w:val="24"/>
              </w:rPr>
              <w:t>Wednesday, 30 March 2022, from 1535 to 1830 hours</w:t>
            </w:r>
          </w:p>
        </w:tc>
      </w:tr>
      <w:tr w:rsidR="00D45092" w:rsidRPr="00D45092" w14:paraId="730DE764" w14:textId="77777777" w:rsidTr="00CA5930">
        <w:trPr>
          <w:cantSplit/>
        </w:trPr>
        <w:tc>
          <w:tcPr>
            <w:tcW w:w="10031" w:type="dxa"/>
            <w:gridSpan w:val="2"/>
          </w:tcPr>
          <w:p w14:paraId="42B69F66" w14:textId="43445012" w:rsidR="00D45092" w:rsidRPr="00D45092" w:rsidRDefault="00D45092" w:rsidP="00D45092">
            <w:pPr>
              <w:jc w:val="center"/>
              <w:rPr>
                <w:rFonts w:asciiTheme="minorHAnsi" w:hAnsiTheme="minorHAnsi" w:cstheme="minorHAnsi"/>
                <w:szCs w:val="24"/>
              </w:rPr>
            </w:pPr>
            <w:r w:rsidRPr="00D45092">
              <w:rPr>
                <w:rFonts w:asciiTheme="minorHAnsi" w:hAnsiTheme="minorHAnsi" w:cstheme="minorHAnsi"/>
                <w:b/>
                <w:bCs/>
                <w:szCs w:val="24"/>
              </w:rPr>
              <w:t>Chairman</w:t>
            </w:r>
            <w:r w:rsidRPr="00D45092">
              <w:rPr>
                <w:rFonts w:asciiTheme="minorHAnsi" w:hAnsiTheme="minorHAnsi" w:cstheme="minorHAnsi"/>
                <w:szCs w:val="24"/>
              </w:rPr>
              <w:t xml:space="preserve">: </w:t>
            </w:r>
            <w:r w:rsidRPr="00D45092">
              <w:rPr>
                <w:rFonts w:asciiTheme="minorHAnsi" w:hAnsiTheme="minorHAnsi" w:cstheme="minorHAnsi"/>
                <w:color w:val="000000"/>
                <w:u w:color="000000"/>
                <w:lang w:val="en-US"/>
              </w:rPr>
              <w:t>Mr S. BIN GHELAITA</w:t>
            </w:r>
            <w:r w:rsidRPr="00D45092">
              <w:rPr>
                <w:rFonts w:asciiTheme="minorHAnsi" w:hAnsiTheme="minorHAnsi" w:cstheme="minorHAnsi"/>
                <w:szCs w:val="24"/>
              </w:rPr>
              <w:t xml:space="preserve"> (United Arab Emirates)</w:t>
            </w:r>
          </w:p>
        </w:tc>
      </w:tr>
      <w:bookmarkEnd w:id="10"/>
    </w:tbl>
    <w:p w14:paraId="7772D146" w14:textId="77777777" w:rsidR="00D45092" w:rsidRPr="00D45092" w:rsidRDefault="00D45092" w:rsidP="00D45092">
      <w:pPr>
        <w:tabs>
          <w:tab w:val="clear" w:pos="567"/>
          <w:tab w:val="clear" w:pos="1134"/>
          <w:tab w:val="clear" w:pos="1701"/>
          <w:tab w:val="clear" w:pos="2268"/>
          <w:tab w:val="clear" w:pos="2835"/>
        </w:tabs>
        <w:overflowPunct/>
        <w:autoSpaceDE/>
        <w:autoSpaceDN/>
        <w:adjustRightInd/>
        <w:spacing w:before="840"/>
        <w:textAlignment w:val="auto"/>
        <w:rPr>
          <w:rFonts w:asciiTheme="minorHAnsi" w:hAnsiTheme="minorHAnsi" w:cstheme="minorHAnsi"/>
          <w:szCs w:val="24"/>
          <w:lang w:eastAsia="en-GB"/>
        </w:rPr>
      </w:pPr>
    </w:p>
    <w:tbl>
      <w:tblPr>
        <w:tblW w:w="5221" w:type="pct"/>
        <w:tblLook w:val="0000" w:firstRow="0" w:lastRow="0" w:firstColumn="0" w:lastColumn="0" w:noHBand="0" w:noVBand="0"/>
      </w:tblPr>
      <w:tblGrid>
        <w:gridCol w:w="505"/>
        <w:gridCol w:w="7575"/>
        <w:gridCol w:w="1985"/>
      </w:tblGrid>
      <w:tr w:rsidR="00D45092" w:rsidRPr="00D45092" w14:paraId="19903A96" w14:textId="77777777" w:rsidTr="00CA5930">
        <w:tc>
          <w:tcPr>
            <w:tcW w:w="251" w:type="pct"/>
          </w:tcPr>
          <w:p w14:paraId="0AD364A4" w14:textId="77777777" w:rsidR="00D45092" w:rsidRPr="00D45092" w:rsidRDefault="00D45092" w:rsidP="00D45092">
            <w:pPr>
              <w:tabs>
                <w:tab w:val="clear" w:pos="567"/>
                <w:tab w:val="clear" w:pos="1134"/>
                <w:tab w:val="clear" w:pos="1701"/>
                <w:tab w:val="clear" w:pos="2268"/>
                <w:tab w:val="clear" w:pos="2835"/>
                <w:tab w:val="right" w:pos="9781"/>
              </w:tabs>
              <w:spacing w:after="120"/>
              <w:jc w:val="both"/>
              <w:rPr>
                <w:b/>
              </w:rPr>
            </w:pPr>
            <w:r w:rsidRPr="00D45092">
              <w:br w:type="page"/>
            </w:r>
            <w:r w:rsidRPr="00D45092">
              <w:br w:type="page"/>
            </w:r>
          </w:p>
        </w:tc>
        <w:tc>
          <w:tcPr>
            <w:tcW w:w="3763" w:type="pct"/>
          </w:tcPr>
          <w:p w14:paraId="6AC8A4F1" w14:textId="77777777" w:rsidR="00D45092" w:rsidRPr="00D45092" w:rsidRDefault="00D45092" w:rsidP="00D45092">
            <w:pPr>
              <w:tabs>
                <w:tab w:val="clear" w:pos="567"/>
                <w:tab w:val="clear" w:pos="1134"/>
                <w:tab w:val="clear" w:pos="1701"/>
                <w:tab w:val="clear" w:pos="2268"/>
                <w:tab w:val="clear" w:pos="2835"/>
                <w:tab w:val="right" w:pos="9781"/>
              </w:tabs>
              <w:spacing w:after="120"/>
              <w:jc w:val="both"/>
              <w:rPr>
                <w:b/>
              </w:rPr>
            </w:pPr>
            <w:r w:rsidRPr="00D45092">
              <w:rPr>
                <w:b/>
              </w:rPr>
              <w:t>Subjects discussed</w:t>
            </w:r>
          </w:p>
        </w:tc>
        <w:tc>
          <w:tcPr>
            <w:tcW w:w="986" w:type="pct"/>
          </w:tcPr>
          <w:p w14:paraId="2E6CA8B0" w14:textId="77777777" w:rsidR="00D45092" w:rsidRPr="00D45092" w:rsidRDefault="00D45092" w:rsidP="00D45092">
            <w:pPr>
              <w:tabs>
                <w:tab w:val="clear" w:pos="567"/>
                <w:tab w:val="clear" w:pos="1134"/>
                <w:tab w:val="clear" w:pos="1701"/>
                <w:tab w:val="clear" w:pos="2268"/>
                <w:tab w:val="clear" w:pos="2835"/>
                <w:tab w:val="right" w:pos="9781"/>
              </w:tabs>
              <w:spacing w:after="120"/>
              <w:jc w:val="center"/>
              <w:rPr>
                <w:b/>
              </w:rPr>
            </w:pPr>
            <w:r w:rsidRPr="00D45092">
              <w:rPr>
                <w:b/>
              </w:rPr>
              <w:t>Documents</w:t>
            </w:r>
          </w:p>
        </w:tc>
      </w:tr>
      <w:tr w:rsidR="00D45092" w:rsidRPr="00D45092" w14:paraId="51A04FBD" w14:textId="77777777" w:rsidTr="00CA5930">
        <w:tc>
          <w:tcPr>
            <w:tcW w:w="251" w:type="pct"/>
          </w:tcPr>
          <w:p w14:paraId="4D244D61" w14:textId="77777777" w:rsidR="00D45092" w:rsidRPr="00D45092" w:rsidRDefault="00D45092" w:rsidP="00D45092">
            <w:r w:rsidRPr="00D45092">
              <w:t>1</w:t>
            </w:r>
          </w:p>
        </w:tc>
        <w:tc>
          <w:tcPr>
            <w:tcW w:w="3763" w:type="pct"/>
          </w:tcPr>
          <w:p w14:paraId="04B9679F" w14:textId="77777777" w:rsidR="00D45092" w:rsidRPr="00D45092" w:rsidRDefault="00D45092" w:rsidP="00D45092">
            <w:pPr>
              <w:rPr>
                <w:lang w:val="en-US"/>
              </w:rPr>
            </w:pPr>
            <w:r w:rsidRPr="00D45092">
              <w:rPr>
                <w:lang w:val="en-US"/>
              </w:rPr>
              <w:t>Obsolete Council resolutions and decisions</w:t>
            </w:r>
          </w:p>
        </w:tc>
        <w:tc>
          <w:tcPr>
            <w:tcW w:w="986" w:type="pct"/>
          </w:tcPr>
          <w:p w14:paraId="57C8E905" w14:textId="00330171" w:rsidR="00D45092" w:rsidRPr="00D45092" w:rsidRDefault="005E32AA" w:rsidP="00D45092">
            <w:pPr>
              <w:jc w:val="center"/>
            </w:pPr>
            <w:hyperlink r:id="rId9" w:history="1">
              <w:r w:rsidR="00D45092" w:rsidRPr="00D45092">
                <w:rPr>
                  <w:rStyle w:val="Hyperlink"/>
                </w:rPr>
                <w:t>C22/3</w:t>
              </w:r>
            </w:hyperlink>
          </w:p>
        </w:tc>
      </w:tr>
      <w:tr w:rsidR="00D45092" w:rsidRPr="00D45092" w14:paraId="0D9CDDFD" w14:textId="77777777" w:rsidTr="00CA5930">
        <w:tc>
          <w:tcPr>
            <w:tcW w:w="251" w:type="pct"/>
          </w:tcPr>
          <w:p w14:paraId="0E1FE738" w14:textId="77777777" w:rsidR="00D45092" w:rsidRPr="00D45092" w:rsidRDefault="00D45092" w:rsidP="00D45092">
            <w:r w:rsidRPr="00D45092">
              <w:t>2</w:t>
            </w:r>
          </w:p>
        </w:tc>
        <w:tc>
          <w:tcPr>
            <w:tcW w:w="3763" w:type="pct"/>
          </w:tcPr>
          <w:p w14:paraId="78F615D9" w14:textId="77777777" w:rsidR="00D45092" w:rsidRPr="00D45092" w:rsidRDefault="00D45092" w:rsidP="00D45092">
            <w:pPr>
              <w:rPr>
                <w:lang w:val="en-US"/>
              </w:rPr>
            </w:pPr>
            <w:r w:rsidRPr="00D45092">
              <w:rPr>
                <w:lang w:val="en-US"/>
              </w:rPr>
              <w:t xml:space="preserve">Report of the Standing Committee on Administration and Management </w:t>
            </w:r>
          </w:p>
        </w:tc>
        <w:tc>
          <w:tcPr>
            <w:tcW w:w="986" w:type="pct"/>
          </w:tcPr>
          <w:p w14:paraId="13B1231D" w14:textId="732A639D" w:rsidR="00D45092" w:rsidRPr="00D45092" w:rsidRDefault="005E32AA" w:rsidP="00D45092">
            <w:pPr>
              <w:jc w:val="center"/>
            </w:pPr>
            <w:hyperlink r:id="rId10" w:history="1">
              <w:r w:rsidR="00D45092" w:rsidRPr="00D45092">
                <w:rPr>
                  <w:rStyle w:val="Hyperlink"/>
                </w:rPr>
                <w:t>C22/88</w:t>
              </w:r>
            </w:hyperlink>
          </w:p>
        </w:tc>
      </w:tr>
      <w:tr w:rsidR="00D45092" w:rsidRPr="00D45092" w14:paraId="4BD495FC" w14:textId="77777777" w:rsidTr="00CA5930">
        <w:tc>
          <w:tcPr>
            <w:tcW w:w="251" w:type="pct"/>
          </w:tcPr>
          <w:p w14:paraId="55FCED34" w14:textId="77777777" w:rsidR="00D45092" w:rsidRPr="00D45092" w:rsidRDefault="00D45092" w:rsidP="00D45092">
            <w:r w:rsidRPr="00D45092">
              <w:t>3</w:t>
            </w:r>
          </w:p>
        </w:tc>
        <w:tc>
          <w:tcPr>
            <w:tcW w:w="3763" w:type="pct"/>
          </w:tcPr>
          <w:p w14:paraId="6324C9DE" w14:textId="77777777" w:rsidR="00D45092" w:rsidRPr="00D45092" w:rsidRDefault="00D45092" w:rsidP="00D45092">
            <w:r w:rsidRPr="00D45092">
              <w:rPr>
                <w:lang w:val="en-US"/>
              </w:rPr>
              <w:t xml:space="preserve">Statements by ministers and </w:t>
            </w:r>
            <w:proofErr w:type="spellStart"/>
            <w:r w:rsidRPr="00D45092">
              <w:rPr>
                <w:lang w:val="en-US"/>
              </w:rPr>
              <w:t>councillors</w:t>
            </w:r>
            <w:proofErr w:type="spellEnd"/>
          </w:p>
        </w:tc>
        <w:tc>
          <w:tcPr>
            <w:tcW w:w="986" w:type="pct"/>
          </w:tcPr>
          <w:p w14:paraId="15612BA8" w14:textId="77777777" w:rsidR="00D45092" w:rsidRPr="00D45092" w:rsidRDefault="00D45092" w:rsidP="00D45092">
            <w:pPr>
              <w:jc w:val="center"/>
            </w:pPr>
            <w:r w:rsidRPr="00D45092">
              <w:t>-</w:t>
            </w:r>
          </w:p>
        </w:tc>
      </w:tr>
      <w:tr w:rsidR="00D45092" w:rsidRPr="00D45092" w14:paraId="2DDA1888" w14:textId="77777777" w:rsidTr="00CA5930">
        <w:tc>
          <w:tcPr>
            <w:tcW w:w="251" w:type="pct"/>
          </w:tcPr>
          <w:p w14:paraId="358AC91A" w14:textId="77777777" w:rsidR="00D45092" w:rsidRPr="00D45092" w:rsidRDefault="00D45092" w:rsidP="00D45092">
            <w:r w:rsidRPr="00D45092">
              <w:t>4</w:t>
            </w:r>
          </w:p>
        </w:tc>
        <w:tc>
          <w:tcPr>
            <w:tcW w:w="3763" w:type="pct"/>
          </w:tcPr>
          <w:p w14:paraId="2851BB25" w14:textId="77777777" w:rsidR="00D45092" w:rsidRPr="00D45092" w:rsidRDefault="00D45092" w:rsidP="00D45092">
            <w:pPr>
              <w:rPr>
                <w:lang w:val="en-US"/>
              </w:rPr>
            </w:pPr>
            <w:r w:rsidRPr="00D45092">
              <w:rPr>
                <w:lang w:val="en-US"/>
              </w:rPr>
              <w:t>Closing ceremony</w:t>
            </w:r>
          </w:p>
        </w:tc>
        <w:tc>
          <w:tcPr>
            <w:tcW w:w="986" w:type="pct"/>
          </w:tcPr>
          <w:p w14:paraId="628545F8" w14:textId="77777777" w:rsidR="00D45092" w:rsidRPr="00D45092" w:rsidRDefault="00D45092" w:rsidP="00D45092">
            <w:pPr>
              <w:jc w:val="center"/>
            </w:pPr>
            <w:r w:rsidRPr="00D45092">
              <w:t>-</w:t>
            </w:r>
          </w:p>
        </w:tc>
      </w:tr>
    </w:tbl>
    <w:p w14:paraId="2F166601" w14:textId="77777777" w:rsidR="00D45092" w:rsidRPr="00D45092" w:rsidRDefault="00D45092" w:rsidP="009059E7">
      <w:pPr>
        <w:pStyle w:val="Heading1"/>
      </w:pPr>
      <w:r w:rsidRPr="00D45092">
        <w:br w:type="page"/>
      </w:r>
      <w:r w:rsidRPr="00D45092">
        <w:lastRenderedPageBreak/>
        <w:t>1</w:t>
      </w:r>
      <w:r w:rsidRPr="00D45092">
        <w:tab/>
        <w:t>Obsolete Council resolutions and decisions (Document C22/3)</w:t>
      </w:r>
    </w:p>
    <w:p w14:paraId="743F65C6" w14:textId="38851E0B" w:rsidR="00D45092" w:rsidRPr="00D45092" w:rsidRDefault="00D45092" w:rsidP="002E7FAD">
      <w:pPr>
        <w:jc w:val="both"/>
      </w:pPr>
      <w:r w:rsidRPr="00D45092">
        <w:t>1.1</w:t>
      </w:r>
      <w:r w:rsidRPr="00D45092">
        <w:tab/>
        <w:t xml:space="preserve">The representative of the General Secretariat introduced Document </w:t>
      </w:r>
      <w:hyperlink r:id="rId11" w:history="1">
        <w:r w:rsidRPr="00657956">
          <w:rPr>
            <w:rStyle w:val="Hyperlink"/>
          </w:rPr>
          <w:t>C22/3</w:t>
        </w:r>
      </w:hyperlink>
      <w:r w:rsidRPr="00D45092">
        <w:t>, containing a list of Council resolutions and decisions to be abrogated.</w:t>
      </w:r>
    </w:p>
    <w:p w14:paraId="3F304B00" w14:textId="77777777" w:rsidR="00D45092" w:rsidRPr="00D45092" w:rsidRDefault="00D45092" w:rsidP="002E7FAD">
      <w:pPr>
        <w:jc w:val="both"/>
      </w:pPr>
      <w:r w:rsidRPr="00D45092">
        <w:t>1.2</w:t>
      </w:r>
      <w:r w:rsidRPr="00D45092">
        <w:tab/>
        <w:t xml:space="preserve">Document C22/3 was </w:t>
      </w:r>
      <w:r w:rsidRPr="00D45092">
        <w:rPr>
          <w:b/>
          <w:bCs/>
        </w:rPr>
        <w:t>approved</w:t>
      </w:r>
      <w:r w:rsidRPr="00D45092">
        <w:t>.</w:t>
      </w:r>
    </w:p>
    <w:p w14:paraId="0F608CE7" w14:textId="77777777" w:rsidR="00D45092" w:rsidRPr="00D45092" w:rsidRDefault="00D45092" w:rsidP="009059E7">
      <w:pPr>
        <w:pStyle w:val="Heading1"/>
        <w:rPr>
          <w:lang w:val="en-US" w:eastAsia="en-GB"/>
        </w:rPr>
      </w:pPr>
      <w:r w:rsidRPr="00D45092">
        <w:rPr>
          <w:rFonts w:asciiTheme="minorHAnsi" w:hAnsiTheme="minorHAnsi" w:cstheme="minorHAnsi"/>
        </w:rPr>
        <w:t>2</w:t>
      </w:r>
      <w:r w:rsidRPr="00D45092">
        <w:rPr>
          <w:rFonts w:asciiTheme="minorHAnsi" w:hAnsiTheme="minorHAnsi" w:cstheme="minorHAnsi"/>
        </w:rPr>
        <w:tab/>
      </w:r>
      <w:r w:rsidRPr="00D45092">
        <w:rPr>
          <w:lang w:val="en-US"/>
        </w:rPr>
        <w:t>Report of the Standing Committee on Administration and Management (Document C22/88)</w:t>
      </w:r>
    </w:p>
    <w:p w14:paraId="50C9BE5C" w14:textId="46434C52" w:rsidR="00D45092" w:rsidRPr="00D45092" w:rsidRDefault="00D45092" w:rsidP="002E7FAD">
      <w:pPr>
        <w:jc w:val="both"/>
      </w:pPr>
      <w:r w:rsidRPr="00D45092">
        <w:t>2.1</w:t>
      </w:r>
      <w:r w:rsidRPr="00D45092">
        <w:tab/>
        <w:t xml:space="preserve">The Chairman of the Standing Committee on Administration and Management introduced her committee’s report contained in Document </w:t>
      </w:r>
      <w:hyperlink r:id="rId12" w:history="1">
        <w:r w:rsidRPr="00657956">
          <w:rPr>
            <w:rStyle w:val="Hyperlink"/>
          </w:rPr>
          <w:t>C22/88</w:t>
        </w:r>
      </w:hyperlink>
      <w:r w:rsidRPr="00D45092">
        <w:t xml:space="preserve">, section by section. The Council was invited to consider and, as appropriate, approve the recommendations it contained, thereby also approving the texts contained in Annexes A to C to the report. </w:t>
      </w:r>
    </w:p>
    <w:p w14:paraId="6698BD7D" w14:textId="77777777" w:rsidR="00D45092" w:rsidRPr="00D45092" w:rsidRDefault="00D45092" w:rsidP="002E7FAD">
      <w:pPr>
        <w:jc w:val="both"/>
      </w:pPr>
      <w:r w:rsidRPr="00D45092">
        <w:t>2.2</w:t>
      </w:r>
      <w:r w:rsidRPr="00D45092">
        <w:tab/>
        <w:t xml:space="preserve">The Chairman of the Standing Committee drew attention to the fact that, in accordance with Resolution 51 (Rev. Minneapolis, 1998) of the Plenipotentiary Conference, Mr Maximillian Jacobson-Gonzalez, President of the ITU Staff Council, had made a statement, the text of which is available at: </w:t>
      </w:r>
      <w:hyperlink r:id="rId13" w:history="1">
        <w:r w:rsidRPr="00D45092">
          <w:rPr>
            <w:color w:val="0000FF"/>
            <w:u w:val="single"/>
          </w:rPr>
          <w:t>https://www.itu.int/md/S22-CL-INF-0015/en</w:t>
        </w:r>
      </w:hyperlink>
    </w:p>
    <w:p w14:paraId="0CAA5E19" w14:textId="77777777" w:rsidR="00D45092" w:rsidRPr="00D45092" w:rsidRDefault="00D45092" w:rsidP="002E7FAD">
      <w:pPr>
        <w:jc w:val="both"/>
      </w:pPr>
      <w:r w:rsidRPr="00D45092">
        <w:t>2.3</w:t>
      </w:r>
      <w:r w:rsidRPr="00D45092">
        <w:tab/>
        <w:t xml:space="preserve">In the ensuing debate, in addition to various minor editorial amendments reflected in the final texts of the recommendations as set out below, the following main comments and changes were </w:t>
      </w:r>
      <w:proofErr w:type="gramStart"/>
      <w:r w:rsidRPr="00D45092">
        <w:t>made</w:t>
      </w:r>
      <w:proofErr w:type="gramEnd"/>
      <w:r w:rsidRPr="00D45092">
        <w:t xml:space="preserve"> and the following actions taken.</w:t>
      </w:r>
    </w:p>
    <w:p w14:paraId="3C1A78A8" w14:textId="77777777" w:rsidR="00D45092" w:rsidRPr="00D45092" w:rsidRDefault="00D45092" w:rsidP="00C24C45">
      <w:pPr>
        <w:pStyle w:val="Headingb"/>
        <w:numPr>
          <w:ilvl w:val="0"/>
          <w:numId w:val="38"/>
        </w:numPr>
        <w:tabs>
          <w:tab w:val="clear" w:pos="567"/>
        </w:tabs>
        <w:spacing w:before="120"/>
        <w:ind w:left="567" w:hanging="207"/>
        <w:rPr>
          <w:rFonts w:asciiTheme="minorHAnsi" w:eastAsiaTheme="minorHAnsi" w:hAnsiTheme="minorHAnsi" w:cstheme="minorBidi"/>
          <w:bCs/>
          <w:i/>
          <w:iCs/>
          <w:szCs w:val="24"/>
          <w:lang w:val="en-US" w:eastAsia="en-GB"/>
        </w:rPr>
      </w:pPr>
      <w:r w:rsidRPr="00D45092">
        <w:rPr>
          <w:rFonts w:asciiTheme="minorHAnsi" w:eastAsia="Times New Roman" w:hAnsiTheme="minorHAnsi" w:cs="Calibri"/>
          <w:bCs/>
          <w:i/>
          <w:iCs/>
          <w:szCs w:val="24"/>
        </w:rPr>
        <w:t xml:space="preserve">Report by the Chairman of the Council Working Group on financial and human resources (Document </w:t>
      </w:r>
      <w:hyperlink r:id="rId14" w:history="1">
        <w:r w:rsidRPr="00D45092">
          <w:rPr>
            <w:rFonts w:asciiTheme="minorHAnsi" w:eastAsia="Times New Roman" w:hAnsiTheme="minorHAnsi" w:cs="Calibri"/>
            <w:bCs/>
            <w:i/>
            <w:iCs/>
            <w:color w:val="0000FF"/>
            <w:szCs w:val="24"/>
            <w:u w:val="single"/>
          </w:rPr>
          <w:t>C22/50</w:t>
        </w:r>
      </w:hyperlink>
      <w:r w:rsidRPr="00D45092">
        <w:rPr>
          <w:rFonts w:asciiTheme="minorHAnsi" w:eastAsia="Times New Roman" w:hAnsiTheme="minorHAnsi" w:cs="Calibri"/>
          <w:bCs/>
          <w:i/>
          <w:iCs/>
          <w:szCs w:val="24"/>
          <w:lang w:val="en-US"/>
        </w:rPr>
        <w:t>)</w:t>
      </w:r>
    </w:p>
    <w:p w14:paraId="5F682C83" w14:textId="77777777" w:rsidR="00D45092" w:rsidRPr="00D45092" w:rsidRDefault="00D45092" w:rsidP="001A56FA">
      <w:pPr>
        <w:spacing w:after="240"/>
      </w:pPr>
      <w:r w:rsidRPr="00D45092">
        <w:t>2.4</w:t>
      </w:r>
      <w:r w:rsidRPr="00D45092">
        <w:tab/>
        <w:t xml:space="preserve">The following recommendation was </w:t>
      </w:r>
      <w:r w:rsidRPr="00D45092">
        <w:rPr>
          <w:b/>
          <w:bCs/>
        </w:rPr>
        <w:t>approved</w:t>
      </w:r>
      <w:r w:rsidRPr="00D45092">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D45092" w:rsidRPr="00D45092" w14:paraId="70E7F0A3" w14:textId="77777777" w:rsidTr="00CA5930">
        <w:tc>
          <w:tcPr>
            <w:tcW w:w="9017" w:type="dxa"/>
            <w:tcBorders>
              <w:top w:val="single" w:sz="4" w:space="0" w:color="auto"/>
              <w:bottom w:val="single" w:sz="4" w:space="0" w:color="auto"/>
            </w:tcBorders>
          </w:tcPr>
          <w:p w14:paraId="6E52BE8B" w14:textId="77777777" w:rsidR="00D45092" w:rsidRPr="0000405B" w:rsidRDefault="00D45092" w:rsidP="002E7FAD">
            <w:pPr>
              <w:pStyle w:val="Headingb"/>
              <w:spacing w:before="120" w:after="120"/>
              <w:jc w:val="both"/>
              <w:rPr>
                <w:bCs/>
                <w:i/>
                <w:iCs/>
                <w:lang w:val="en-US"/>
              </w:rPr>
            </w:pPr>
            <w:r w:rsidRPr="0000405B">
              <w:rPr>
                <w:bCs/>
                <w:i/>
                <w:iCs/>
                <w:lang w:val="en-US"/>
              </w:rPr>
              <w:t>Recommendation</w:t>
            </w:r>
          </w:p>
          <w:p w14:paraId="7764CBB6" w14:textId="77777777" w:rsidR="00D45092" w:rsidRPr="00D45092" w:rsidRDefault="00D45092" w:rsidP="002E7FAD">
            <w:pPr>
              <w:jc w:val="both"/>
              <w:rPr>
                <w:lang w:val="de-DE"/>
              </w:rPr>
            </w:pPr>
            <w:r w:rsidRPr="00D45092">
              <w:rPr>
                <w:spacing w:val="4"/>
                <w:lang w:val="de-DE"/>
              </w:rPr>
              <w:t xml:space="preserve">The Committee recommends that the Council take note of the work of </w:t>
            </w:r>
            <w:r w:rsidRPr="00D45092">
              <w:rPr>
                <w:lang w:val="de-DE"/>
              </w:rPr>
              <w:t>CWG-FHR as presented in Document C22/50 and consider and offer views, as appropriate, on the actions identified in the report.</w:t>
            </w:r>
          </w:p>
        </w:tc>
      </w:tr>
    </w:tbl>
    <w:p w14:paraId="697637FF" w14:textId="77777777" w:rsidR="00D45092" w:rsidRPr="00D45092" w:rsidRDefault="00D45092" w:rsidP="002E7FAD">
      <w:pPr>
        <w:pStyle w:val="Headingb"/>
        <w:numPr>
          <w:ilvl w:val="0"/>
          <w:numId w:val="38"/>
        </w:numPr>
        <w:tabs>
          <w:tab w:val="clear" w:pos="567"/>
        </w:tabs>
        <w:spacing w:before="120"/>
        <w:ind w:left="567" w:hanging="207"/>
        <w:jc w:val="both"/>
        <w:rPr>
          <w:rFonts w:asciiTheme="minorHAnsi" w:eastAsia="Times New Roman" w:hAnsiTheme="minorHAnsi" w:cs="Calibri"/>
          <w:bCs/>
          <w:i/>
          <w:iCs/>
          <w:sz w:val="22"/>
          <w:szCs w:val="22"/>
          <w:lang w:val="en-US"/>
        </w:rPr>
      </w:pPr>
      <w:r w:rsidRPr="00D45092">
        <w:rPr>
          <w:rFonts w:asciiTheme="minorHAnsi" w:eastAsia="Times New Roman" w:hAnsiTheme="minorHAnsi" w:cs="Calibri"/>
          <w:bCs/>
          <w:i/>
          <w:iCs/>
          <w:szCs w:val="24"/>
        </w:rPr>
        <w:t>Contribution by Australia and Canada - Proposal for implementation analysis on the use of gender-neutral language in ITU texts (Document </w:t>
      </w:r>
      <w:hyperlink r:id="rId15" w:history="1">
        <w:r w:rsidRPr="00D45092">
          <w:rPr>
            <w:rFonts w:asciiTheme="minorHAnsi" w:eastAsia="Times New Roman" w:hAnsiTheme="minorHAnsi" w:cs="Calibri"/>
            <w:bCs/>
            <w:i/>
            <w:iCs/>
            <w:color w:val="0000FF"/>
            <w:szCs w:val="24"/>
            <w:u w:val="single"/>
            <w:lang w:val="en-US"/>
          </w:rPr>
          <w:t>C22/68</w:t>
        </w:r>
      </w:hyperlink>
      <w:r w:rsidRPr="00D45092">
        <w:rPr>
          <w:rFonts w:asciiTheme="minorHAnsi" w:eastAsia="Times New Roman" w:hAnsiTheme="minorHAnsi" w:cs="Calibri"/>
          <w:bCs/>
          <w:i/>
          <w:iCs/>
          <w:szCs w:val="24"/>
          <w:u w:val="single"/>
          <w:lang w:val="en-US"/>
        </w:rPr>
        <w:t>)</w:t>
      </w:r>
    </w:p>
    <w:p w14:paraId="774F2D0A" w14:textId="77777777" w:rsidR="00D45092" w:rsidRPr="00D45092" w:rsidRDefault="00D45092" w:rsidP="002E7FAD">
      <w:pPr>
        <w:jc w:val="both"/>
        <w:rPr>
          <w:lang w:val="en-US"/>
        </w:rPr>
      </w:pPr>
      <w:r w:rsidRPr="00D45092">
        <w:rPr>
          <w:lang w:val="en-US"/>
        </w:rPr>
        <w:t>2.5</w:t>
      </w:r>
      <w:r w:rsidRPr="00D45092">
        <w:rPr>
          <w:lang w:val="en-US"/>
        </w:rPr>
        <w:tab/>
        <w:t>The Chairman of the Standing Committee drew attention to paragraph 2.38 of her report, which read: “Since there was no consensus, the Chairman concluded that no further discussion would be fruitful at this time.”</w:t>
      </w:r>
    </w:p>
    <w:p w14:paraId="4B9CF0D4" w14:textId="77777777" w:rsidR="00D45092" w:rsidRPr="00D45092" w:rsidRDefault="00D45092" w:rsidP="002E7FAD">
      <w:pPr>
        <w:jc w:val="both"/>
        <w:rPr>
          <w:lang w:val="en-US"/>
        </w:rPr>
      </w:pPr>
      <w:r w:rsidRPr="00D45092">
        <w:rPr>
          <w:lang w:val="en-US"/>
        </w:rPr>
        <w:t>2.6</w:t>
      </w:r>
      <w:r w:rsidRPr="00D45092">
        <w:rPr>
          <w:lang w:val="en-US"/>
        </w:rPr>
        <w:tab/>
        <w:t xml:space="preserve">One </w:t>
      </w:r>
      <w:proofErr w:type="spellStart"/>
      <w:r w:rsidRPr="00D45092">
        <w:rPr>
          <w:lang w:val="en-US"/>
        </w:rPr>
        <w:t>councillor</w:t>
      </w:r>
      <w:proofErr w:type="spellEnd"/>
      <w:r w:rsidRPr="00D45092">
        <w:rPr>
          <w:lang w:val="en-US"/>
        </w:rPr>
        <w:t xml:space="preserve"> suggested that the words “the Chairman” should be altered to “the Committee”.</w:t>
      </w:r>
    </w:p>
    <w:p w14:paraId="67C07C63" w14:textId="77777777" w:rsidR="00D45092" w:rsidRPr="00D45092" w:rsidRDefault="00D45092" w:rsidP="002E7FAD">
      <w:pPr>
        <w:jc w:val="both"/>
        <w:rPr>
          <w:lang w:val="en-US"/>
        </w:rPr>
      </w:pPr>
      <w:r w:rsidRPr="00D45092">
        <w:rPr>
          <w:lang w:val="en-US"/>
        </w:rPr>
        <w:t>2.7</w:t>
      </w:r>
      <w:r w:rsidRPr="00D45092">
        <w:rPr>
          <w:lang w:val="en-US"/>
        </w:rPr>
        <w:tab/>
        <w:t xml:space="preserve">It was so </w:t>
      </w:r>
      <w:r w:rsidRPr="00D45092">
        <w:rPr>
          <w:b/>
          <w:bCs/>
          <w:lang w:val="en-US"/>
        </w:rPr>
        <w:t>agreed</w:t>
      </w:r>
      <w:r w:rsidRPr="00D45092">
        <w:rPr>
          <w:lang w:val="en-US"/>
        </w:rPr>
        <w:t>.</w:t>
      </w:r>
    </w:p>
    <w:p w14:paraId="2BD23B19" w14:textId="77777777" w:rsidR="00D45092" w:rsidRPr="00D45092" w:rsidRDefault="00D45092" w:rsidP="002E7FAD">
      <w:pPr>
        <w:jc w:val="both"/>
        <w:rPr>
          <w:lang w:val="en-US"/>
        </w:rPr>
      </w:pPr>
      <w:r w:rsidRPr="00D45092">
        <w:rPr>
          <w:lang w:val="en-US"/>
        </w:rPr>
        <w:t>2.8</w:t>
      </w:r>
      <w:r w:rsidRPr="00D45092">
        <w:rPr>
          <w:lang w:val="en-US"/>
        </w:rPr>
        <w:tab/>
        <w:t xml:space="preserve">Responding to another </w:t>
      </w:r>
      <w:proofErr w:type="spellStart"/>
      <w:r w:rsidRPr="00D45092">
        <w:rPr>
          <w:lang w:val="en-US"/>
        </w:rPr>
        <w:t>councillor</w:t>
      </w:r>
      <w:proofErr w:type="spellEnd"/>
      <w:r w:rsidRPr="00D45092">
        <w:rPr>
          <w:lang w:val="en-US"/>
        </w:rPr>
        <w:t>, the Chairman of the Council confirmed that the wording of the paragraph did not preclude the subject being discussed again in the future.</w:t>
      </w:r>
    </w:p>
    <w:p w14:paraId="790A8E13" w14:textId="0EC2A47C" w:rsidR="00D45092" w:rsidRPr="00D45092" w:rsidRDefault="00D45092" w:rsidP="002E7FAD">
      <w:pPr>
        <w:pStyle w:val="Headingb"/>
        <w:numPr>
          <w:ilvl w:val="0"/>
          <w:numId w:val="38"/>
        </w:numPr>
        <w:tabs>
          <w:tab w:val="clear" w:pos="567"/>
        </w:tabs>
        <w:spacing w:before="120"/>
        <w:ind w:left="567" w:hanging="207"/>
        <w:jc w:val="both"/>
        <w:rPr>
          <w:rFonts w:asciiTheme="minorHAnsi" w:eastAsia="Times New Roman" w:hAnsiTheme="minorHAnsi" w:cs="Calibri"/>
          <w:bCs/>
          <w:i/>
          <w:iCs/>
          <w:sz w:val="22"/>
          <w:szCs w:val="22"/>
          <w:lang w:val="en-US"/>
        </w:rPr>
      </w:pPr>
      <w:r w:rsidRPr="00D45092">
        <w:rPr>
          <w:rFonts w:asciiTheme="minorHAnsi" w:eastAsia="Times New Roman" w:hAnsiTheme="minorHAnsi" w:cs="Calibri"/>
          <w:bCs/>
          <w:i/>
          <w:iCs/>
          <w:szCs w:val="24"/>
        </w:rPr>
        <w:lastRenderedPageBreak/>
        <w:t>Report by the Chairman of the Council Working Group on financial and human resources:</w:t>
      </w:r>
      <w:r w:rsidR="002E7FAD">
        <w:rPr>
          <w:rFonts w:asciiTheme="minorHAnsi" w:eastAsia="Times New Roman" w:hAnsiTheme="minorHAnsi" w:cs="Calibri"/>
          <w:bCs/>
          <w:i/>
          <w:iCs/>
          <w:szCs w:val="24"/>
        </w:rPr>
        <w:t xml:space="preserve"> </w:t>
      </w:r>
      <w:r w:rsidRPr="00D45092">
        <w:rPr>
          <w:rFonts w:asciiTheme="minorHAnsi" w:eastAsia="Times New Roman" w:hAnsiTheme="minorHAnsi" w:cs="Calibri"/>
          <w:bCs/>
          <w:i/>
          <w:iCs/>
          <w:szCs w:val="24"/>
        </w:rPr>
        <w:t>Four-year CWG-FHR report (Document </w:t>
      </w:r>
      <w:hyperlink r:id="rId16" w:history="1">
        <w:r w:rsidRPr="00D45092">
          <w:rPr>
            <w:rFonts w:asciiTheme="minorHAnsi" w:eastAsia="Times New Roman" w:hAnsiTheme="minorHAnsi" w:cs="Calibri"/>
            <w:bCs/>
            <w:i/>
            <w:iCs/>
            <w:color w:val="0000FF"/>
            <w:szCs w:val="24"/>
            <w:u w:val="single"/>
            <w:lang w:val="en-US"/>
          </w:rPr>
          <w:t>C22/54</w:t>
        </w:r>
      </w:hyperlink>
      <w:r w:rsidRPr="00D45092">
        <w:rPr>
          <w:rFonts w:asciiTheme="minorHAnsi" w:eastAsia="Times New Roman" w:hAnsiTheme="minorHAnsi" w:cs="Calibri"/>
          <w:bCs/>
          <w:i/>
          <w:iCs/>
          <w:szCs w:val="24"/>
          <w:u w:val="single"/>
          <w:lang w:val="en-US"/>
        </w:rPr>
        <w:t>)</w:t>
      </w:r>
    </w:p>
    <w:p w14:paraId="24F95C3A" w14:textId="77777777" w:rsidR="00D45092" w:rsidRPr="00D45092" w:rsidRDefault="00D45092" w:rsidP="002E7FAD">
      <w:pPr>
        <w:keepNext/>
        <w:keepLines/>
        <w:jc w:val="both"/>
      </w:pPr>
      <w:r w:rsidRPr="00D45092">
        <w:t>2.9</w:t>
      </w:r>
      <w:r w:rsidRPr="00D45092">
        <w:tab/>
        <w:t xml:space="preserve">The following recommendation was </w:t>
      </w:r>
      <w:r w:rsidRPr="00D45092">
        <w:rPr>
          <w:b/>
          <w:bCs/>
        </w:rPr>
        <w:t>approved</w:t>
      </w:r>
      <w:r w:rsidRPr="00D45092">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D45092" w:rsidRPr="00D45092" w14:paraId="21842FF5" w14:textId="77777777" w:rsidTr="00CA5930">
        <w:tc>
          <w:tcPr>
            <w:tcW w:w="9017" w:type="dxa"/>
            <w:tcBorders>
              <w:top w:val="single" w:sz="4" w:space="0" w:color="auto"/>
              <w:bottom w:val="single" w:sz="4" w:space="0" w:color="auto"/>
            </w:tcBorders>
          </w:tcPr>
          <w:p w14:paraId="638B5B7F" w14:textId="77777777" w:rsidR="00D45092" w:rsidRPr="00D45092" w:rsidRDefault="00D45092" w:rsidP="002E7FAD">
            <w:pPr>
              <w:pStyle w:val="Headingb"/>
              <w:spacing w:before="120" w:after="120"/>
              <w:jc w:val="both"/>
              <w:rPr>
                <w:rFonts w:eastAsia="Times New Roman" w:cs="Calibri"/>
                <w:bCs/>
                <w:i/>
                <w:iCs/>
                <w:sz w:val="22"/>
                <w:szCs w:val="22"/>
                <w:lang w:val="en-US"/>
              </w:rPr>
            </w:pPr>
            <w:r w:rsidRPr="00D45092">
              <w:rPr>
                <w:rFonts w:eastAsia="Times New Roman" w:cs="Calibri"/>
                <w:bCs/>
                <w:i/>
                <w:iCs/>
                <w:sz w:val="22"/>
                <w:szCs w:val="22"/>
                <w:lang w:val="en-US"/>
              </w:rPr>
              <w:t>Recommendation</w:t>
            </w:r>
          </w:p>
          <w:p w14:paraId="7441F5EB" w14:textId="77777777" w:rsidR="00D45092" w:rsidRPr="00D45092" w:rsidRDefault="00D45092" w:rsidP="002E7FAD">
            <w:pPr>
              <w:keepNext/>
              <w:keepLines/>
              <w:jc w:val="both"/>
              <w:rPr>
                <w:lang w:val="de-DE"/>
              </w:rPr>
            </w:pPr>
            <w:r w:rsidRPr="00D45092">
              <w:rPr>
                <w:lang w:val="de-DE"/>
              </w:rPr>
              <w:t xml:space="preserve">The Committee recommends that the Council </w:t>
            </w:r>
            <w:r w:rsidRPr="00D45092">
              <w:rPr>
                <w:lang w:val="en-US"/>
              </w:rPr>
              <w:t>consider this report and submit its recommendations to the Plenipotentiary Conference as appropriate, particularly the continuation of the activities of CWG-FHR for the next four years.</w:t>
            </w:r>
          </w:p>
        </w:tc>
      </w:tr>
    </w:tbl>
    <w:p w14:paraId="53D62727" w14:textId="77777777" w:rsidR="00D45092" w:rsidRPr="00D45092" w:rsidRDefault="00D45092" w:rsidP="002E7FAD">
      <w:pPr>
        <w:pStyle w:val="Headingb"/>
        <w:numPr>
          <w:ilvl w:val="0"/>
          <w:numId w:val="38"/>
        </w:numPr>
        <w:spacing w:before="120"/>
        <w:jc w:val="both"/>
        <w:rPr>
          <w:rFonts w:asciiTheme="minorHAnsi" w:eastAsia="Times New Roman" w:hAnsiTheme="minorHAnsi" w:cs="Calibri"/>
          <w:bCs/>
          <w:i/>
          <w:iCs/>
          <w:sz w:val="22"/>
          <w:szCs w:val="22"/>
          <w:lang w:val="en-US"/>
        </w:rPr>
      </w:pPr>
      <w:r w:rsidRPr="00D45092">
        <w:rPr>
          <w:rFonts w:asciiTheme="minorHAnsi" w:eastAsia="Times New Roman" w:hAnsiTheme="minorHAnsi" w:cstheme="minorHAnsi"/>
          <w:bCs/>
          <w:i/>
          <w:iCs/>
          <w:szCs w:val="24"/>
        </w:rPr>
        <w:t>Annual review of revenue and expenses and efficiency measures (Document </w:t>
      </w:r>
      <w:hyperlink r:id="rId17" w:history="1">
        <w:r w:rsidRPr="00D45092">
          <w:rPr>
            <w:rFonts w:asciiTheme="minorHAnsi" w:eastAsia="Times New Roman" w:hAnsiTheme="minorHAnsi" w:cstheme="minorHAnsi"/>
            <w:bCs/>
            <w:i/>
            <w:iCs/>
            <w:color w:val="0000FF"/>
            <w:szCs w:val="24"/>
            <w:u w:val="single"/>
            <w:lang w:val="en-US"/>
          </w:rPr>
          <w:t>C22/9</w:t>
        </w:r>
      </w:hyperlink>
      <w:r w:rsidRPr="00D45092">
        <w:rPr>
          <w:rFonts w:asciiTheme="minorHAnsi" w:eastAsia="Times New Roman" w:hAnsiTheme="minorHAnsi" w:cstheme="minorHAnsi"/>
          <w:bCs/>
          <w:i/>
          <w:iCs/>
          <w:szCs w:val="24"/>
          <w:u w:val="single"/>
          <w:lang w:val="en-US"/>
        </w:rPr>
        <w:t>)</w:t>
      </w:r>
    </w:p>
    <w:p w14:paraId="59A8E446" w14:textId="77777777" w:rsidR="00D45092" w:rsidRPr="00D45092" w:rsidRDefault="00D45092" w:rsidP="002E7FAD">
      <w:pPr>
        <w:jc w:val="both"/>
      </w:pPr>
      <w:r w:rsidRPr="00D45092">
        <w:t>2.10</w:t>
      </w:r>
      <w:r w:rsidRPr="00D45092">
        <w:tab/>
        <w:t xml:space="preserve">The following recommendation was </w:t>
      </w:r>
      <w:r w:rsidRPr="00D45092">
        <w:rPr>
          <w:b/>
          <w:bCs/>
        </w:rPr>
        <w:t>approved</w:t>
      </w:r>
      <w:r w:rsidRPr="00D45092">
        <w:t>:</w:t>
      </w:r>
    </w:p>
    <w:p w14:paraId="3F4A3ADB" w14:textId="77777777" w:rsidR="00D45092" w:rsidRPr="00D45092" w:rsidRDefault="00D45092" w:rsidP="002E7FAD">
      <w:pPr>
        <w:tabs>
          <w:tab w:val="clear" w:pos="567"/>
          <w:tab w:val="clear" w:pos="1134"/>
          <w:tab w:val="clear" w:pos="1701"/>
          <w:tab w:val="clear" w:pos="2268"/>
          <w:tab w:val="clear" w:pos="2835"/>
        </w:tabs>
        <w:overflowPunct/>
        <w:autoSpaceDE/>
        <w:autoSpaceDN/>
        <w:snapToGrid w:val="0"/>
        <w:spacing w:before="0"/>
        <w:jc w:val="both"/>
        <w:textAlignment w:val="auto"/>
        <w:rPr>
          <w:rFonts w:eastAsia="Times New Roman" w:cs="Calibri"/>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D45092" w:rsidRPr="00D45092" w14:paraId="184E2620" w14:textId="77777777" w:rsidTr="004B447D">
        <w:tc>
          <w:tcPr>
            <w:tcW w:w="9067" w:type="dxa"/>
          </w:tcPr>
          <w:p w14:paraId="1DC0ACD7" w14:textId="77777777" w:rsidR="00D45092" w:rsidRPr="00D45092" w:rsidRDefault="00D45092" w:rsidP="002E7FAD">
            <w:pPr>
              <w:pStyle w:val="Headingb"/>
              <w:spacing w:before="120" w:after="120"/>
              <w:jc w:val="both"/>
              <w:rPr>
                <w:rFonts w:eastAsia="Times New Roman" w:cs="Calibri"/>
                <w:bCs/>
                <w:i/>
                <w:iCs/>
                <w:sz w:val="22"/>
                <w:szCs w:val="22"/>
                <w:lang w:val="en-US"/>
              </w:rPr>
            </w:pPr>
            <w:r w:rsidRPr="00D45092">
              <w:rPr>
                <w:rFonts w:eastAsia="Times New Roman" w:cs="Calibri"/>
                <w:sz w:val="22"/>
                <w:szCs w:val="22"/>
                <w:lang w:val="en-US"/>
              </w:rPr>
              <w:br w:type="page"/>
            </w:r>
            <w:r w:rsidRPr="00D45092">
              <w:rPr>
                <w:rFonts w:eastAsia="Times New Roman" w:cs="Calibri"/>
                <w:bCs/>
                <w:i/>
                <w:iCs/>
                <w:sz w:val="22"/>
                <w:szCs w:val="22"/>
                <w:lang w:val="en-US"/>
              </w:rPr>
              <w:t>Recommendation</w:t>
            </w:r>
          </w:p>
          <w:p w14:paraId="03B38050" w14:textId="77777777" w:rsidR="00D45092" w:rsidRPr="00D45092" w:rsidRDefault="00D45092" w:rsidP="002E7FAD">
            <w:pPr>
              <w:jc w:val="both"/>
              <w:rPr>
                <w:lang w:val="en-US"/>
              </w:rPr>
            </w:pPr>
            <w:r w:rsidRPr="00D45092">
              <w:rPr>
                <w:lang w:val="en-US"/>
              </w:rPr>
              <w:t>The Committee recommends that the Council endorse Document C22/9.</w:t>
            </w:r>
          </w:p>
        </w:tc>
      </w:tr>
    </w:tbl>
    <w:p w14:paraId="14EE721D" w14:textId="77777777" w:rsidR="00D45092" w:rsidRPr="00D45092" w:rsidRDefault="00D45092" w:rsidP="002E7FAD">
      <w:pPr>
        <w:pStyle w:val="Headingb"/>
        <w:numPr>
          <w:ilvl w:val="0"/>
          <w:numId w:val="38"/>
        </w:numPr>
        <w:spacing w:before="120"/>
        <w:jc w:val="both"/>
        <w:rPr>
          <w:rFonts w:asciiTheme="minorHAnsi" w:eastAsia="Times New Roman" w:hAnsiTheme="minorHAnsi" w:cs="Calibri"/>
          <w:bCs/>
          <w:i/>
          <w:iCs/>
          <w:sz w:val="22"/>
          <w:szCs w:val="22"/>
          <w:lang w:val="en-US"/>
        </w:rPr>
      </w:pPr>
      <w:r w:rsidRPr="00D45092">
        <w:rPr>
          <w:rFonts w:asciiTheme="minorHAnsi" w:eastAsia="Times New Roman" w:hAnsiTheme="minorHAnsi" w:cs="Calibri"/>
          <w:bCs/>
          <w:i/>
          <w:iCs/>
          <w:szCs w:val="24"/>
          <w:lang w:val="en-US"/>
        </w:rPr>
        <w:t>Cost recovery for the processing of satellite network filings (Document </w:t>
      </w:r>
      <w:hyperlink r:id="rId18" w:history="1">
        <w:r w:rsidRPr="00D45092">
          <w:rPr>
            <w:rFonts w:asciiTheme="minorHAnsi" w:eastAsia="Times New Roman" w:hAnsiTheme="minorHAnsi" w:cs="Calibri"/>
            <w:bCs/>
            <w:i/>
            <w:iCs/>
            <w:color w:val="0000FF"/>
            <w:szCs w:val="24"/>
            <w:u w:val="single"/>
            <w:lang w:val="en-US"/>
          </w:rPr>
          <w:t>C22/16</w:t>
        </w:r>
      </w:hyperlink>
      <w:r w:rsidRPr="00D45092">
        <w:rPr>
          <w:rFonts w:asciiTheme="minorHAnsi" w:eastAsia="Times New Roman" w:hAnsiTheme="minorHAnsi" w:cs="Calibri"/>
          <w:bCs/>
          <w:i/>
          <w:iCs/>
          <w:szCs w:val="24"/>
          <w:u w:val="single"/>
          <w:lang w:val="en-US"/>
        </w:rPr>
        <w:t>)</w:t>
      </w:r>
    </w:p>
    <w:p w14:paraId="1A9C8513" w14:textId="77777777" w:rsidR="00D45092" w:rsidRPr="00D45092" w:rsidRDefault="00D45092" w:rsidP="002E7FAD">
      <w:pPr>
        <w:spacing w:after="240"/>
        <w:jc w:val="both"/>
      </w:pPr>
      <w:r w:rsidRPr="00D45092">
        <w:t>2.11</w:t>
      </w:r>
      <w:r w:rsidRPr="00D45092">
        <w:tab/>
        <w:t xml:space="preserve">The following recommendation was </w:t>
      </w:r>
      <w:r w:rsidRPr="00D45092">
        <w:rPr>
          <w:b/>
          <w:bCs/>
        </w:rPr>
        <w:t>approved</w:t>
      </w:r>
      <w:r w:rsidRPr="00D45092">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D45092" w:rsidRPr="00D45092" w14:paraId="0BB500EF" w14:textId="77777777" w:rsidTr="00CA5930">
        <w:tc>
          <w:tcPr>
            <w:tcW w:w="9017" w:type="dxa"/>
            <w:tcBorders>
              <w:top w:val="single" w:sz="4" w:space="0" w:color="auto"/>
              <w:bottom w:val="single" w:sz="4" w:space="0" w:color="auto"/>
            </w:tcBorders>
          </w:tcPr>
          <w:p w14:paraId="6E539040" w14:textId="77777777" w:rsidR="00D45092" w:rsidRPr="00D45092" w:rsidRDefault="00D45092" w:rsidP="002E7FAD">
            <w:pPr>
              <w:pStyle w:val="Headingb"/>
              <w:spacing w:before="120" w:after="120"/>
              <w:jc w:val="both"/>
              <w:rPr>
                <w:rFonts w:eastAsia="Times New Roman" w:cs="Calibri"/>
                <w:bCs/>
                <w:i/>
                <w:iCs/>
                <w:sz w:val="22"/>
                <w:szCs w:val="22"/>
                <w:lang w:val="en-US"/>
              </w:rPr>
            </w:pPr>
            <w:r w:rsidRPr="00D45092">
              <w:rPr>
                <w:rFonts w:eastAsia="Times New Roman" w:cs="Calibri"/>
                <w:bCs/>
                <w:i/>
                <w:iCs/>
                <w:sz w:val="22"/>
                <w:szCs w:val="22"/>
                <w:lang w:val="en-US"/>
              </w:rPr>
              <w:t>Recommendation</w:t>
            </w:r>
          </w:p>
          <w:p w14:paraId="16D1DA6B" w14:textId="77777777" w:rsidR="00D45092" w:rsidRPr="00D45092" w:rsidRDefault="00D45092" w:rsidP="002E7FAD">
            <w:pPr>
              <w:jc w:val="both"/>
              <w:rPr>
                <w:lang w:val="de-DE"/>
              </w:rPr>
            </w:pPr>
            <w:r w:rsidRPr="00D45092">
              <w:rPr>
                <w:lang w:val="en-US"/>
              </w:rPr>
              <w:t xml:space="preserve">The Committee recommends that the Council take </w:t>
            </w:r>
            <w:r w:rsidRPr="00D45092">
              <w:rPr>
                <w:bCs/>
                <w:lang w:val="en-US"/>
              </w:rPr>
              <w:t>note</w:t>
            </w:r>
            <w:r w:rsidRPr="00D45092">
              <w:rPr>
                <w:lang w:val="en-US"/>
              </w:rPr>
              <w:t xml:space="preserve"> of Document C22/16.</w:t>
            </w:r>
          </w:p>
        </w:tc>
      </w:tr>
    </w:tbl>
    <w:p w14:paraId="3C341DA0" w14:textId="77777777" w:rsidR="00D45092" w:rsidRPr="00D45092" w:rsidRDefault="00D45092" w:rsidP="002E7FAD">
      <w:pPr>
        <w:pStyle w:val="Headingb"/>
        <w:numPr>
          <w:ilvl w:val="0"/>
          <w:numId w:val="38"/>
        </w:numPr>
        <w:tabs>
          <w:tab w:val="clear" w:pos="567"/>
        </w:tabs>
        <w:spacing w:before="120"/>
        <w:ind w:left="567" w:hanging="207"/>
        <w:jc w:val="both"/>
        <w:rPr>
          <w:rFonts w:asciiTheme="minorHAnsi" w:eastAsia="Times New Roman" w:hAnsiTheme="minorHAnsi" w:cs="Calibri"/>
          <w:bCs/>
          <w:i/>
          <w:iCs/>
          <w:sz w:val="22"/>
          <w:szCs w:val="22"/>
        </w:rPr>
      </w:pPr>
      <w:r w:rsidRPr="00D45092">
        <w:rPr>
          <w:rFonts w:asciiTheme="minorHAnsi" w:eastAsia="Times New Roman" w:hAnsiTheme="minorHAnsi" w:cs="Calibri"/>
          <w:bCs/>
          <w:i/>
          <w:iCs/>
          <w:szCs w:val="24"/>
        </w:rPr>
        <w:t>Provisional participation of entities dealing with telecommunication matters in the activities of ITU (Document </w:t>
      </w:r>
      <w:hyperlink r:id="rId19" w:history="1">
        <w:r w:rsidRPr="00D45092">
          <w:rPr>
            <w:rFonts w:asciiTheme="minorHAnsi" w:eastAsia="Times New Roman" w:hAnsiTheme="minorHAnsi" w:cs="Calibri"/>
            <w:bCs/>
            <w:i/>
            <w:iCs/>
            <w:color w:val="0000FF"/>
            <w:szCs w:val="24"/>
            <w:u w:val="single"/>
            <w:lang w:val="en-US"/>
          </w:rPr>
          <w:t>C22/31</w:t>
        </w:r>
      </w:hyperlink>
      <w:r w:rsidRPr="00D45092">
        <w:rPr>
          <w:rFonts w:asciiTheme="minorHAnsi" w:eastAsia="Times New Roman" w:hAnsiTheme="minorHAnsi" w:cs="Calibri"/>
          <w:bCs/>
          <w:i/>
          <w:iCs/>
          <w:szCs w:val="24"/>
          <w:u w:val="single"/>
          <w:lang w:val="en-US"/>
        </w:rPr>
        <w:t>)</w:t>
      </w:r>
    </w:p>
    <w:p w14:paraId="366157DF" w14:textId="77777777" w:rsidR="00D45092" w:rsidRPr="00D45092" w:rsidRDefault="00D45092" w:rsidP="002E7FAD">
      <w:pPr>
        <w:spacing w:after="240"/>
        <w:jc w:val="both"/>
      </w:pPr>
      <w:r w:rsidRPr="00D45092">
        <w:t>2.12</w:t>
      </w:r>
      <w:r w:rsidRPr="00D45092">
        <w:tab/>
        <w:t xml:space="preserve">The following recommendation was </w:t>
      </w:r>
      <w:r w:rsidRPr="00D45092">
        <w:rPr>
          <w:b/>
          <w:bCs/>
        </w:rPr>
        <w:t>approved</w:t>
      </w:r>
      <w:r w:rsidRPr="00D45092">
        <w:t>:</w:t>
      </w:r>
    </w:p>
    <w:tbl>
      <w:tblPr>
        <w:tblW w:w="0" w:type="auto"/>
        <w:tblCellMar>
          <w:left w:w="0" w:type="dxa"/>
          <w:right w:w="0" w:type="dxa"/>
        </w:tblCellMar>
        <w:tblLook w:val="04A0" w:firstRow="1" w:lastRow="0" w:firstColumn="1" w:lastColumn="0" w:noHBand="0" w:noVBand="1"/>
      </w:tblPr>
      <w:tblGrid>
        <w:gridCol w:w="9017"/>
      </w:tblGrid>
      <w:tr w:rsidR="00D45092" w:rsidRPr="00D45092" w14:paraId="2A7B4F49" w14:textId="77777777" w:rsidTr="00CA5930">
        <w:tc>
          <w:tcPr>
            <w:tcW w:w="90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359174" w14:textId="77777777" w:rsidR="00D45092" w:rsidRPr="00D45092" w:rsidRDefault="00D45092" w:rsidP="002E7FAD">
            <w:pPr>
              <w:pStyle w:val="Headingb"/>
              <w:spacing w:before="120" w:after="120"/>
              <w:jc w:val="both"/>
              <w:rPr>
                <w:rFonts w:eastAsia="Calibri" w:cs="Calibri"/>
                <w:bCs/>
                <w:i/>
                <w:iCs/>
                <w:sz w:val="22"/>
                <w:szCs w:val="22"/>
                <w:lang w:val="en-US"/>
              </w:rPr>
            </w:pPr>
            <w:r w:rsidRPr="00D45092">
              <w:rPr>
                <w:rFonts w:eastAsia="Calibri" w:cs="Calibri"/>
                <w:bCs/>
                <w:i/>
                <w:iCs/>
                <w:sz w:val="22"/>
                <w:szCs w:val="22"/>
              </w:rPr>
              <w:t>Recommendation</w:t>
            </w:r>
          </w:p>
          <w:p w14:paraId="3219FFE9" w14:textId="77777777" w:rsidR="00D45092" w:rsidRPr="00D45092" w:rsidRDefault="00D45092" w:rsidP="002E7FAD">
            <w:pPr>
              <w:jc w:val="both"/>
            </w:pPr>
            <w:r w:rsidRPr="00D45092">
              <w:rPr>
                <w:lang w:val="de-DE"/>
              </w:rPr>
              <w:t>The Committee recommends that the Council endorse</w:t>
            </w:r>
            <w:r w:rsidRPr="00D45092">
              <w:t xml:space="preserve"> the action taken by the Secretary-General regarding the admission of the entities dealing with telecommunication matters, as listed in Annex to Document C22/31.</w:t>
            </w:r>
          </w:p>
        </w:tc>
      </w:tr>
    </w:tbl>
    <w:p w14:paraId="0559EF88" w14:textId="77777777" w:rsidR="00D45092" w:rsidRPr="00D45092" w:rsidRDefault="00D45092" w:rsidP="002E7FAD">
      <w:pPr>
        <w:pStyle w:val="Headingb"/>
        <w:numPr>
          <w:ilvl w:val="0"/>
          <w:numId w:val="38"/>
        </w:numPr>
        <w:tabs>
          <w:tab w:val="clear" w:pos="567"/>
        </w:tabs>
        <w:spacing w:before="120"/>
        <w:ind w:left="567" w:hanging="207"/>
        <w:jc w:val="both"/>
        <w:rPr>
          <w:rFonts w:asciiTheme="minorHAnsi" w:eastAsia="Times New Roman" w:hAnsiTheme="minorHAnsi" w:cs="Calibri"/>
          <w:bCs/>
          <w:i/>
          <w:iCs/>
          <w:sz w:val="22"/>
          <w:szCs w:val="22"/>
        </w:rPr>
      </w:pPr>
      <w:r w:rsidRPr="00D45092">
        <w:rPr>
          <w:rFonts w:asciiTheme="minorHAnsi" w:eastAsia="Times New Roman" w:hAnsiTheme="minorHAnsi" w:cs="Calibri"/>
          <w:bCs/>
          <w:i/>
          <w:iCs/>
          <w:szCs w:val="24"/>
        </w:rPr>
        <w:t>Request for exemption from any financial contribution to defraying expenses relating to participation in the work of ITU (Document </w:t>
      </w:r>
      <w:hyperlink r:id="rId20" w:history="1">
        <w:r w:rsidRPr="00D45092">
          <w:rPr>
            <w:rFonts w:asciiTheme="minorHAnsi" w:eastAsia="Times New Roman" w:hAnsiTheme="minorHAnsi" w:cs="Calibri"/>
            <w:bCs/>
            <w:i/>
            <w:iCs/>
            <w:color w:val="0000FF"/>
            <w:szCs w:val="24"/>
            <w:u w:val="single"/>
            <w:lang w:val="en-US"/>
          </w:rPr>
          <w:t>C22/39</w:t>
        </w:r>
      </w:hyperlink>
      <w:r w:rsidRPr="00D45092">
        <w:rPr>
          <w:rFonts w:asciiTheme="minorHAnsi" w:eastAsia="Times New Roman" w:hAnsiTheme="minorHAnsi" w:cs="Calibri"/>
          <w:bCs/>
          <w:i/>
          <w:iCs/>
          <w:szCs w:val="24"/>
          <w:u w:val="single"/>
          <w:lang w:val="en-US"/>
        </w:rPr>
        <w:t>)</w:t>
      </w:r>
    </w:p>
    <w:p w14:paraId="6646F2BF" w14:textId="77777777" w:rsidR="00D45092" w:rsidRPr="00D45092" w:rsidRDefault="00D45092" w:rsidP="002E7FAD">
      <w:pPr>
        <w:spacing w:after="240"/>
        <w:jc w:val="both"/>
      </w:pPr>
      <w:r w:rsidRPr="00D45092">
        <w:t>2.13</w:t>
      </w:r>
      <w:r w:rsidRPr="00D45092">
        <w:tab/>
        <w:t xml:space="preserve">The following recommendation was </w:t>
      </w:r>
      <w:r w:rsidRPr="00D45092">
        <w:rPr>
          <w:b/>
          <w:bCs/>
        </w:rPr>
        <w:t>approved</w:t>
      </w:r>
      <w:r w:rsidRPr="00D45092">
        <w:t>:</w:t>
      </w:r>
    </w:p>
    <w:tbl>
      <w:tblPr>
        <w:tblW w:w="0" w:type="auto"/>
        <w:tblCellMar>
          <w:left w:w="0" w:type="dxa"/>
          <w:right w:w="0" w:type="dxa"/>
        </w:tblCellMar>
        <w:tblLook w:val="04A0" w:firstRow="1" w:lastRow="0" w:firstColumn="1" w:lastColumn="0" w:noHBand="0" w:noVBand="1"/>
      </w:tblPr>
      <w:tblGrid>
        <w:gridCol w:w="9017"/>
      </w:tblGrid>
      <w:tr w:rsidR="00D45092" w:rsidRPr="00D45092" w14:paraId="05DD88B7" w14:textId="77777777" w:rsidTr="00CA5930">
        <w:tc>
          <w:tcPr>
            <w:tcW w:w="90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327177" w14:textId="77777777" w:rsidR="00D45092" w:rsidRPr="00D45092" w:rsidRDefault="00D45092" w:rsidP="002E7FAD">
            <w:pPr>
              <w:pStyle w:val="Headingb"/>
              <w:keepNext w:val="0"/>
              <w:keepLines w:val="0"/>
              <w:spacing w:before="100" w:after="100"/>
              <w:jc w:val="both"/>
              <w:rPr>
                <w:rFonts w:eastAsia="Calibri" w:cs="Calibri"/>
                <w:bCs/>
                <w:i/>
                <w:iCs/>
                <w:sz w:val="22"/>
                <w:szCs w:val="22"/>
                <w:lang w:val="en-US"/>
              </w:rPr>
            </w:pPr>
            <w:r w:rsidRPr="00D45092">
              <w:rPr>
                <w:rFonts w:eastAsia="Calibri" w:cs="Calibri"/>
                <w:bCs/>
                <w:i/>
                <w:iCs/>
                <w:sz w:val="22"/>
                <w:szCs w:val="22"/>
              </w:rPr>
              <w:t>Recommendation</w:t>
            </w:r>
          </w:p>
          <w:p w14:paraId="5037C06A" w14:textId="77777777" w:rsidR="00D45092" w:rsidRPr="00D45092" w:rsidRDefault="00D45092" w:rsidP="002E7FAD">
            <w:pPr>
              <w:jc w:val="both"/>
              <w:rPr>
                <w:lang w:val="de-DE"/>
              </w:rPr>
            </w:pPr>
            <w:r w:rsidRPr="00D45092">
              <w:t>As recommended by the Secretary-General, t</w:t>
            </w:r>
            <w:r w:rsidRPr="00D45092">
              <w:rPr>
                <w:lang w:val="de-DE"/>
              </w:rPr>
              <w:t>he Committee recommends that the Council approve the request of the Digital Cooperation Organization for ITU-D Sector Membership with fee exemption, and that Council defer the requests of TSDSI and IoT Lab until the review of the full list of exempted entities is conducted and reported to the next session of the Council.</w:t>
            </w:r>
          </w:p>
        </w:tc>
      </w:tr>
    </w:tbl>
    <w:p w14:paraId="4630E2CB" w14:textId="77777777" w:rsidR="00D45092" w:rsidRPr="00D45092" w:rsidRDefault="00D45092" w:rsidP="002E7FAD">
      <w:pPr>
        <w:pStyle w:val="Headingb"/>
        <w:numPr>
          <w:ilvl w:val="0"/>
          <w:numId w:val="38"/>
        </w:numPr>
        <w:tabs>
          <w:tab w:val="clear" w:pos="567"/>
        </w:tabs>
        <w:spacing w:before="120"/>
        <w:ind w:left="567" w:hanging="207"/>
        <w:jc w:val="both"/>
        <w:rPr>
          <w:rFonts w:asciiTheme="minorHAnsi" w:eastAsia="Times New Roman" w:hAnsiTheme="minorHAnsi" w:cs="Calibri"/>
          <w:bCs/>
          <w:i/>
          <w:iCs/>
          <w:sz w:val="22"/>
          <w:szCs w:val="22"/>
        </w:rPr>
      </w:pPr>
      <w:r w:rsidRPr="00D45092">
        <w:rPr>
          <w:rFonts w:asciiTheme="minorHAnsi" w:eastAsia="Times New Roman" w:hAnsiTheme="minorHAnsi" w:cs="Calibri"/>
          <w:bCs/>
          <w:i/>
          <w:iCs/>
          <w:szCs w:val="24"/>
        </w:rPr>
        <w:t>Contribution by India – Private-sector and academia membership in ITU Sectors with focus on LDCs, LLDCs, SIDS and countries in special need (CISN) (Document </w:t>
      </w:r>
      <w:hyperlink r:id="rId21" w:history="1">
        <w:r w:rsidRPr="00D45092">
          <w:rPr>
            <w:rFonts w:asciiTheme="minorHAnsi" w:eastAsia="Times New Roman" w:hAnsiTheme="minorHAnsi" w:cs="Calibri"/>
            <w:bCs/>
            <w:i/>
            <w:iCs/>
            <w:color w:val="0000FF"/>
            <w:szCs w:val="24"/>
            <w:u w:val="single"/>
            <w:lang w:val="en-US"/>
          </w:rPr>
          <w:t>C22/79</w:t>
        </w:r>
      </w:hyperlink>
      <w:r w:rsidRPr="00D45092">
        <w:rPr>
          <w:rFonts w:asciiTheme="minorHAnsi" w:eastAsia="Times New Roman" w:hAnsiTheme="minorHAnsi" w:cs="Calibri"/>
          <w:bCs/>
          <w:i/>
          <w:iCs/>
          <w:szCs w:val="24"/>
          <w:u w:val="single"/>
          <w:lang w:val="en-US"/>
        </w:rPr>
        <w:t>)</w:t>
      </w:r>
    </w:p>
    <w:p w14:paraId="5C79723E" w14:textId="77777777" w:rsidR="00D45092" w:rsidRPr="00D45092" w:rsidRDefault="00D45092" w:rsidP="002E7FAD">
      <w:pPr>
        <w:jc w:val="both"/>
      </w:pPr>
      <w:r w:rsidRPr="00D45092">
        <w:t>2.14</w:t>
      </w:r>
      <w:r w:rsidRPr="00D45092">
        <w:tab/>
        <w:t>One councillor suggested that the word “synchronized” should be changed to “harmonized” and that the words “if they so wish” should be added in the final sentence of the recommendation.</w:t>
      </w:r>
    </w:p>
    <w:p w14:paraId="0E19566D" w14:textId="77777777" w:rsidR="00D45092" w:rsidRPr="00D45092" w:rsidRDefault="00D45092" w:rsidP="002E7FAD">
      <w:pPr>
        <w:spacing w:after="240"/>
        <w:jc w:val="both"/>
      </w:pPr>
      <w:r w:rsidRPr="00D45092">
        <w:lastRenderedPageBreak/>
        <w:t>2.15</w:t>
      </w:r>
      <w:r w:rsidRPr="00D45092">
        <w:tab/>
        <w:t xml:space="preserve">It was so </w:t>
      </w:r>
      <w:r w:rsidRPr="00D45092">
        <w:rPr>
          <w:b/>
        </w:rPr>
        <w:t>agreed</w:t>
      </w:r>
      <w:r w:rsidRPr="00D45092">
        <w:t xml:space="preserve">, and the following recommendation, as amended, was </w:t>
      </w:r>
      <w:r w:rsidRPr="00D45092">
        <w:rPr>
          <w:b/>
        </w:rPr>
        <w:t>approved</w:t>
      </w:r>
      <w:r w:rsidRPr="00D45092">
        <w:t>:</w:t>
      </w:r>
    </w:p>
    <w:tbl>
      <w:tblPr>
        <w:tblW w:w="0" w:type="auto"/>
        <w:tblCellMar>
          <w:left w:w="0" w:type="dxa"/>
          <w:right w:w="0" w:type="dxa"/>
        </w:tblCellMar>
        <w:tblLook w:val="04A0" w:firstRow="1" w:lastRow="0" w:firstColumn="1" w:lastColumn="0" w:noHBand="0" w:noVBand="1"/>
      </w:tblPr>
      <w:tblGrid>
        <w:gridCol w:w="9017"/>
      </w:tblGrid>
      <w:tr w:rsidR="00D45092" w:rsidRPr="00D45092" w14:paraId="3974245B" w14:textId="77777777" w:rsidTr="00CA5930">
        <w:tc>
          <w:tcPr>
            <w:tcW w:w="90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5122D0A" w14:textId="77777777" w:rsidR="00D45092" w:rsidRPr="00D45092" w:rsidRDefault="00D45092" w:rsidP="002E7FAD">
            <w:pPr>
              <w:pStyle w:val="Headingb"/>
              <w:spacing w:before="120" w:after="120"/>
              <w:jc w:val="both"/>
              <w:rPr>
                <w:rFonts w:eastAsia="Calibri" w:cs="Calibri"/>
                <w:bCs/>
                <w:i/>
                <w:iCs/>
                <w:sz w:val="22"/>
                <w:szCs w:val="22"/>
                <w:lang w:val="en-US"/>
              </w:rPr>
            </w:pPr>
            <w:r w:rsidRPr="00D45092">
              <w:rPr>
                <w:rFonts w:eastAsia="Calibri" w:cs="Calibri"/>
                <w:bCs/>
                <w:i/>
                <w:iCs/>
                <w:sz w:val="22"/>
                <w:szCs w:val="22"/>
              </w:rPr>
              <w:t>Recommendation</w:t>
            </w:r>
          </w:p>
          <w:p w14:paraId="1556AE94" w14:textId="77777777" w:rsidR="00D45092" w:rsidRPr="00D45092" w:rsidRDefault="00D45092" w:rsidP="002E7FAD">
            <w:pPr>
              <w:jc w:val="both"/>
              <w:rPr>
                <w:lang w:val="de-DE"/>
              </w:rPr>
            </w:pPr>
            <w:r w:rsidRPr="00D45092">
              <w:t xml:space="preserve">A harmonized and comprehensive engagement on enhancing sectoral and academia membership from LDCs, LLDCs, SIDS and CISNs, which is currently observed to be very low, is important. </w:t>
            </w:r>
            <w:r w:rsidRPr="00D45092">
              <w:rPr>
                <w:lang w:val="de-DE"/>
              </w:rPr>
              <w:t xml:space="preserve">The Committee recommends that the Council further consider the recommendations outlined in Document C22/79 aimed at increasing the participation of the private sector and academia from Member States within the </w:t>
            </w:r>
            <w:r w:rsidRPr="00D45092">
              <w:t>LDC, LLDC, SIDS and CISN categories</w:t>
            </w:r>
            <w:r w:rsidRPr="00D45092">
              <w:rPr>
                <w:lang w:val="de-DE"/>
              </w:rPr>
              <w:t xml:space="preserve">, including implementation and cost implications. The secretariat is directed to work out details and bring the matter to the attention of WTDC and the Plenipotentiary Conference. The Republic of India and other members are also encouraged to provide </w:t>
            </w:r>
            <w:r w:rsidRPr="002E7FAD">
              <w:rPr>
                <w:spacing w:val="-2"/>
                <w:lang w:val="de-DE"/>
              </w:rPr>
              <w:t>inputs on the relevant activities and resolutions addressed at these conferences, if they so wish.</w:t>
            </w:r>
          </w:p>
        </w:tc>
      </w:tr>
    </w:tbl>
    <w:p w14:paraId="78DEF34B" w14:textId="77777777" w:rsidR="00D45092" w:rsidRPr="00D45092" w:rsidRDefault="00D45092" w:rsidP="002E7FAD">
      <w:pPr>
        <w:pStyle w:val="Headingb"/>
        <w:numPr>
          <w:ilvl w:val="0"/>
          <w:numId w:val="38"/>
        </w:numPr>
        <w:spacing w:before="120"/>
        <w:jc w:val="both"/>
        <w:rPr>
          <w:rFonts w:asciiTheme="minorHAnsi" w:eastAsia="Times New Roman" w:hAnsiTheme="minorHAnsi" w:cs="Calibri"/>
          <w:bCs/>
          <w:i/>
          <w:iCs/>
          <w:sz w:val="22"/>
          <w:szCs w:val="22"/>
        </w:rPr>
      </w:pPr>
      <w:r w:rsidRPr="00D45092">
        <w:rPr>
          <w:rFonts w:asciiTheme="minorHAnsi" w:eastAsia="Times New Roman" w:hAnsiTheme="minorHAnsi" w:cs="Calibri"/>
          <w:bCs/>
          <w:i/>
          <w:iCs/>
          <w:szCs w:val="24"/>
        </w:rPr>
        <w:t>Preliminary amount of the contributory unit (Document </w:t>
      </w:r>
      <w:hyperlink r:id="rId22" w:history="1">
        <w:r w:rsidRPr="00D45092">
          <w:rPr>
            <w:rFonts w:asciiTheme="minorHAnsi" w:eastAsia="Times New Roman" w:hAnsiTheme="minorHAnsi" w:cs="Calibri"/>
            <w:bCs/>
            <w:i/>
            <w:iCs/>
            <w:color w:val="0000FF"/>
            <w:szCs w:val="24"/>
            <w:u w:val="single"/>
            <w:lang w:val="en-US"/>
          </w:rPr>
          <w:t>C22/29</w:t>
        </w:r>
      </w:hyperlink>
      <w:r w:rsidRPr="00D45092">
        <w:rPr>
          <w:rFonts w:asciiTheme="minorHAnsi" w:eastAsia="Times New Roman" w:hAnsiTheme="minorHAnsi" w:cs="Calibri"/>
          <w:bCs/>
          <w:i/>
          <w:iCs/>
          <w:szCs w:val="24"/>
          <w:u w:val="single"/>
          <w:lang w:val="en-US"/>
        </w:rPr>
        <w:t>)</w:t>
      </w:r>
    </w:p>
    <w:p w14:paraId="1C2873E4" w14:textId="77777777" w:rsidR="00D45092" w:rsidRPr="00D45092" w:rsidRDefault="00D45092" w:rsidP="002E7FAD">
      <w:pPr>
        <w:spacing w:after="240"/>
        <w:jc w:val="both"/>
      </w:pPr>
      <w:r w:rsidRPr="00D45092">
        <w:t>2.16</w:t>
      </w:r>
      <w:r w:rsidRPr="00D45092">
        <w:tab/>
        <w:t xml:space="preserve">The following recommendation was </w:t>
      </w:r>
      <w:r w:rsidRPr="00D45092">
        <w:rPr>
          <w:b/>
          <w:bCs/>
        </w:rPr>
        <w:t>approved</w:t>
      </w:r>
      <w:r w:rsidRPr="00D45092">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D45092" w:rsidRPr="00D45092" w14:paraId="48516971" w14:textId="77777777" w:rsidTr="00CA5930">
        <w:tc>
          <w:tcPr>
            <w:tcW w:w="9017" w:type="dxa"/>
            <w:tcBorders>
              <w:top w:val="single" w:sz="4" w:space="0" w:color="auto"/>
              <w:bottom w:val="single" w:sz="4" w:space="0" w:color="auto"/>
            </w:tcBorders>
          </w:tcPr>
          <w:p w14:paraId="3976C813" w14:textId="77777777" w:rsidR="00D45092" w:rsidRPr="00D45092" w:rsidRDefault="00D45092" w:rsidP="002E7FAD">
            <w:pPr>
              <w:pStyle w:val="Headingb"/>
              <w:spacing w:before="120" w:after="120"/>
              <w:jc w:val="both"/>
              <w:rPr>
                <w:rFonts w:eastAsia="Times New Roman" w:cs="Calibri"/>
                <w:bCs/>
                <w:i/>
                <w:iCs/>
                <w:sz w:val="22"/>
                <w:szCs w:val="22"/>
                <w:lang w:val="en-US"/>
              </w:rPr>
            </w:pPr>
            <w:r w:rsidRPr="00D45092">
              <w:rPr>
                <w:rFonts w:eastAsia="Times New Roman" w:cs="Calibri"/>
                <w:bCs/>
                <w:i/>
                <w:iCs/>
                <w:sz w:val="22"/>
                <w:szCs w:val="22"/>
                <w:lang w:val="en-US"/>
              </w:rPr>
              <w:t>Recommendation</w:t>
            </w:r>
          </w:p>
          <w:p w14:paraId="1CE640D2" w14:textId="77777777" w:rsidR="00D45092" w:rsidRPr="00D45092" w:rsidRDefault="00D45092" w:rsidP="002E7FAD">
            <w:pPr>
              <w:jc w:val="both"/>
              <w:rPr>
                <w:lang w:val="de-DE"/>
              </w:rPr>
            </w:pPr>
            <w:r w:rsidRPr="00D45092">
              <w:rPr>
                <w:lang w:val="de-DE"/>
              </w:rPr>
              <w:t>The Committee recommends that the Council take note of Document C22/29.</w:t>
            </w:r>
          </w:p>
        </w:tc>
      </w:tr>
    </w:tbl>
    <w:p w14:paraId="7843C04A" w14:textId="77777777" w:rsidR="00D45092" w:rsidRPr="00D45092" w:rsidRDefault="00D45092" w:rsidP="002E7FAD">
      <w:pPr>
        <w:pStyle w:val="Headingb"/>
        <w:numPr>
          <w:ilvl w:val="0"/>
          <w:numId w:val="38"/>
        </w:numPr>
        <w:spacing w:before="120"/>
        <w:jc w:val="both"/>
        <w:rPr>
          <w:rFonts w:asciiTheme="minorHAnsi" w:eastAsia="Times New Roman" w:hAnsiTheme="minorHAnsi" w:cs="Calibri"/>
          <w:bCs/>
          <w:i/>
          <w:iCs/>
          <w:szCs w:val="24"/>
          <w:lang w:val="en-US"/>
        </w:rPr>
      </w:pPr>
      <w:r w:rsidRPr="00D45092">
        <w:rPr>
          <w:rFonts w:asciiTheme="minorHAnsi" w:eastAsia="Times New Roman" w:hAnsiTheme="minorHAnsi" w:cs="Calibri"/>
          <w:bCs/>
          <w:i/>
          <w:iCs/>
          <w:szCs w:val="24"/>
        </w:rPr>
        <w:t>Draft financial plan for the Union for 2024-2027 (Document </w:t>
      </w:r>
      <w:hyperlink r:id="rId23" w:history="1">
        <w:r w:rsidRPr="00D45092">
          <w:rPr>
            <w:rFonts w:asciiTheme="minorHAnsi" w:eastAsia="Times New Roman" w:hAnsiTheme="minorHAnsi" w:cs="Calibri"/>
            <w:bCs/>
            <w:i/>
            <w:iCs/>
            <w:color w:val="0000FF"/>
            <w:szCs w:val="24"/>
            <w:u w:val="single"/>
            <w:lang w:val="en-US"/>
          </w:rPr>
          <w:t>C22/63</w:t>
        </w:r>
      </w:hyperlink>
      <w:r w:rsidRPr="00D45092">
        <w:rPr>
          <w:rFonts w:asciiTheme="minorHAnsi" w:eastAsia="Times New Roman" w:hAnsiTheme="minorHAnsi" w:cs="Calibri"/>
          <w:bCs/>
          <w:i/>
          <w:iCs/>
          <w:szCs w:val="24"/>
          <w:u w:val="single"/>
          <w:lang w:val="en-US"/>
        </w:rPr>
        <w:t>)</w:t>
      </w:r>
    </w:p>
    <w:p w14:paraId="5A34D104" w14:textId="77777777" w:rsidR="00D45092" w:rsidRPr="00D45092" w:rsidRDefault="00D45092" w:rsidP="002E7FAD">
      <w:pPr>
        <w:jc w:val="both"/>
      </w:pPr>
      <w:r w:rsidRPr="00D45092">
        <w:rPr>
          <w:lang w:val="en-US"/>
        </w:rPr>
        <w:t>2.17</w:t>
      </w:r>
      <w:r w:rsidRPr="00D45092">
        <w:rPr>
          <w:lang w:val="en-US"/>
        </w:rPr>
        <w:tab/>
        <w:t xml:space="preserve">Two </w:t>
      </w:r>
      <w:proofErr w:type="spellStart"/>
      <w:r w:rsidRPr="00D45092">
        <w:rPr>
          <w:lang w:val="en-US"/>
        </w:rPr>
        <w:t>councillors</w:t>
      </w:r>
      <w:proofErr w:type="spellEnd"/>
      <w:r w:rsidRPr="00D45092">
        <w:rPr>
          <w:lang w:val="en-US"/>
        </w:rPr>
        <w:t xml:space="preserve"> pointed out that, </w:t>
      </w:r>
      <w:r w:rsidRPr="00D45092">
        <w:t>for clarity,</w:t>
      </w:r>
      <w:r w:rsidRPr="00D45092">
        <w:rPr>
          <w:lang w:val="en-US"/>
        </w:rPr>
        <w:t xml:space="preserve"> the words “the latter” should be changed to </w:t>
      </w:r>
      <w:r w:rsidRPr="00D45092">
        <w:t>“the draft financial plan for 2024-2027”.</w:t>
      </w:r>
    </w:p>
    <w:p w14:paraId="2F44E9BF" w14:textId="77777777" w:rsidR="00D45092" w:rsidRPr="00D45092" w:rsidRDefault="00D45092" w:rsidP="002E7FAD">
      <w:pPr>
        <w:spacing w:after="240"/>
        <w:jc w:val="both"/>
      </w:pPr>
      <w:r w:rsidRPr="00D45092">
        <w:t>2.18</w:t>
      </w:r>
      <w:r w:rsidRPr="00D45092">
        <w:tab/>
        <w:t xml:space="preserve">It was so </w:t>
      </w:r>
      <w:r w:rsidRPr="00D45092">
        <w:rPr>
          <w:b/>
        </w:rPr>
        <w:t>agreed</w:t>
      </w:r>
      <w:r w:rsidRPr="00D45092">
        <w:t xml:space="preserve">, and the following recommendation, as amended, was </w:t>
      </w:r>
      <w:r w:rsidRPr="00D45092">
        <w:rPr>
          <w:b/>
        </w:rPr>
        <w:t>approved</w:t>
      </w:r>
      <w:r w:rsidRPr="00D45092">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D45092" w:rsidRPr="00D45092" w14:paraId="4F67B9B3" w14:textId="77777777" w:rsidTr="00CA5930">
        <w:tc>
          <w:tcPr>
            <w:tcW w:w="9017" w:type="dxa"/>
            <w:tcBorders>
              <w:top w:val="single" w:sz="4" w:space="0" w:color="auto"/>
              <w:bottom w:val="single" w:sz="4" w:space="0" w:color="auto"/>
            </w:tcBorders>
          </w:tcPr>
          <w:p w14:paraId="73763D2C" w14:textId="77777777" w:rsidR="00D45092" w:rsidRPr="00D45092" w:rsidRDefault="00D45092" w:rsidP="002E7FAD">
            <w:pPr>
              <w:pStyle w:val="Headingb"/>
              <w:spacing w:before="120" w:after="120"/>
              <w:jc w:val="both"/>
              <w:rPr>
                <w:rFonts w:eastAsia="Times New Roman" w:cs="Calibri"/>
                <w:bCs/>
                <w:i/>
                <w:iCs/>
                <w:sz w:val="22"/>
                <w:szCs w:val="22"/>
                <w:lang w:val="en-US"/>
              </w:rPr>
            </w:pPr>
            <w:r w:rsidRPr="00D45092">
              <w:rPr>
                <w:rFonts w:eastAsia="Times New Roman" w:cs="Calibri"/>
                <w:bCs/>
                <w:i/>
                <w:iCs/>
                <w:sz w:val="22"/>
                <w:szCs w:val="22"/>
                <w:lang w:val="en-US"/>
              </w:rPr>
              <w:t>Recommendation</w:t>
            </w:r>
          </w:p>
          <w:p w14:paraId="1A15BFB1" w14:textId="77777777" w:rsidR="00D45092" w:rsidRPr="00D45092" w:rsidRDefault="00D45092" w:rsidP="002E7FAD">
            <w:pPr>
              <w:jc w:val="both"/>
              <w:rPr>
                <w:rFonts w:cs="Calibri"/>
                <w:lang w:val="de-DE"/>
              </w:rPr>
            </w:pPr>
            <w:r w:rsidRPr="002E7FAD">
              <w:rPr>
                <w:rFonts w:cs="Calibri"/>
                <w:spacing w:val="-2"/>
                <w:lang w:val="en-US"/>
              </w:rPr>
              <w:t>The Committee recommends that t</w:t>
            </w:r>
            <w:r w:rsidRPr="002E7FAD">
              <w:rPr>
                <w:spacing w:val="-2"/>
                <w:lang w:val="en-US"/>
              </w:rPr>
              <w:t>he Council transmit the draft financial plan for 2024-2027</w:t>
            </w:r>
            <w:r w:rsidRPr="00D45092">
              <w:rPr>
                <w:lang w:val="en-US"/>
              </w:rPr>
              <w:t xml:space="preserve"> to the 2022 plenipotentiary conference. </w:t>
            </w:r>
          </w:p>
        </w:tc>
      </w:tr>
    </w:tbl>
    <w:p w14:paraId="5AC4B1C1" w14:textId="77777777" w:rsidR="00D45092" w:rsidRPr="00D45092" w:rsidRDefault="00D45092" w:rsidP="002E7FAD">
      <w:pPr>
        <w:pStyle w:val="Headingb"/>
        <w:numPr>
          <w:ilvl w:val="0"/>
          <w:numId w:val="38"/>
        </w:numPr>
        <w:spacing w:before="120"/>
        <w:jc w:val="both"/>
        <w:rPr>
          <w:rFonts w:asciiTheme="minorHAnsi" w:eastAsia="Times New Roman" w:hAnsiTheme="minorHAnsi" w:cs="Calibri"/>
          <w:bCs/>
          <w:i/>
          <w:iCs/>
          <w:sz w:val="22"/>
          <w:szCs w:val="22"/>
          <w:lang w:val="en-US"/>
        </w:rPr>
      </w:pPr>
      <w:r w:rsidRPr="00D45092">
        <w:rPr>
          <w:rFonts w:asciiTheme="minorHAnsi" w:eastAsia="Times New Roman" w:hAnsiTheme="minorHAnsi" w:cs="Calibri"/>
          <w:bCs/>
          <w:i/>
          <w:iCs/>
          <w:szCs w:val="24"/>
          <w:lang w:val="en-US"/>
        </w:rPr>
        <w:t>New ITU accountability model and framework (Document </w:t>
      </w:r>
      <w:hyperlink r:id="rId24" w:history="1">
        <w:r w:rsidRPr="00D45092">
          <w:rPr>
            <w:rFonts w:asciiTheme="minorHAnsi" w:eastAsia="Times New Roman" w:hAnsiTheme="minorHAnsi" w:cs="Calibri"/>
            <w:bCs/>
            <w:i/>
            <w:iCs/>
            <w:color w:val="0000FF"/>
            <w:szCs w:val="24"/>
            <w:u w:val="single"/>
            <w:lang w:val="en-US"/>
          </w:rPr>
          <w:t>C22/57</w:t>
        </w:r>
      </w:hyperlink>
      <w:r w:rsidRPr="00D45092">
        <w:rPr>
          <w:rFonts w:asciiTheme="minorHAnsi" w:eastAsia="Times New Roman" w:hAnsiTheme="minorHAnsi" w:cs="Calibri"/>
          <w:bCs/>
          <w:i/>
          <w:iCs/>
          <w:szCs w:val="24"/>
          <w:lang w:val="en-US"/>
        </w:rPr>
        <w:t>)</w:t>
      </w:r>
    </w:p>
    <w:p w14:paraId="46E41A98" w14:textId="77777777" w:rsidR="00D45092" w:rsidRPr="00D45092" w:rsidRDefault="00D45092" w:rsidP="002E7FAD">
      <w:pPr>
        <w:spacing w:after="240"/>
        <w:jc w:val="both"/>
      </w:pPr>
      <w:r w:rsidRPr="00D45092">
        <w:t>2.19</w:t>
      </w:r>
      <w:r w:rsidRPr="00D45092">
        <w:tab/>
        <w:t xml:space="preserve">The following recommendation was </w:t>
      </w:r>
      <w:r w:rsidRPr="00D45092">
        <w:rPr>
          <w:b/>
          <w:bCs/>
        </w:rPr>
        <w:t>approved</w:t>
      </w:r>
      <w:r w:rsidRPr="00D45092">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D45092" w:rsidRPr="00D45092" w14:paraId="20BDC38A" w14:textId="77777777" w:rsidTr="00CA5930">
        <w:tc>
          <w:tcPr>
            <w:tcW w:w="9017" w:type="dxa"/>
            <w:tcBorders>
              <w:top w:val="single" w:sz="4" w:space="0" w:color="auto"/>
              <w:bottom w:val="single" w:sz="4" w:space="0" w:color="auto"/>
            </w:tcBorders>
          </w:tcPr>
          <w:p w14:paraId="38FFC34D" w14:textId="77777777" w:rsidR="00D45092" w:rsidRPr="00D45092" w:rsidRDefault="00D45092" w:rsidP="002E7FAD">
            <w:pPr>
              <w:pStyle w:val="Headingb"/>
              <w:keepNext w:val="0"/>
              <w:keepLines w:val="0"/>
              <w:spacing w:before="120" w:after="120"/>
              <w:jc w:val="both"/>
              <w:rPr>
                <w:rFonts w:eastAsia="Times New Roman" w:cs="Calibri"/>
                <w:bCs/>
                <w:i/>
                <w:iCs/>
                <w:sz w:val="22"/>
                <w:szCs w:val="22"/>
                <w:lang w:val="en-US"/>
              </w:rPr>
            </w:pPr>
            <w:r w:rsidRPr="00D45092">
              <w:rPr>
                <w:rFonts w:eastAsia="Times New Roman" w:cs="Calibri"/>
                <w:bCs/>
                <w:i/>
                <w:iCs/>
                <w:sz w:val="22"/>
                <w:szCs w:val="22"/>
                <w:lang w:val="en-US"/>
              </w:rPr>
              <w:t>Recommendation</w:t>
            </w:r>
          </w:p>
          <w:p w14:paraId="46F42F0C" w14:textId="77777777" w:rsidR="00D45092" w:rsidRPr="00D45092" w:rsidRDefault="00D45092" w:rsidP="002E7FAD">
            <w:pPr>
              <w:jc w:val="both"/>
              <w:rPr>
                <w:rFonts w:cs="Calibri"/>
                <w:lang w:val="de-DE"/>
              </w:rPr>
            </w:pPr>
            <w:r w:rsidRPr="00D45092">
              <w:rPr>
                <w:lang w:val="de-DE"/>
              </w:rPr>
              <w:t xml:space="preserve">The Committee recommends that the Council </w:t>
            </w:r>
            <w:r w:rsidRPr="00D45092">
              <w:t>endorse the new ITU accountability model and framework contained in Document C22/57.</w:t>
            </w:r>
          </w:p>
        </w:tc>
      </w:tr>
    </w:tbl>
    <w:p w14:paraId="02BDED95" w14:textId="77777777" w:rsidR="00D45092" w:rsidRPr="00D45092" w:rsidRDefault="00D45092" w:rsidP="002E7FAD">
      <w:pPr>
        <w:pStyle w:val="Headingb"/>
        <w:numPr>
          <w:ilvl w:val="0"/>
          <w:numId w:val="38"/>
        </w:numPr>
        <w:tabs>
          <w:tab w:val="clear" w:pos="567"/>
        </w:tabs>
        <w:spacing w:before="120"/>
        <w:ind w:left="567" w:hanging="207"/>
        <w:jc w:val="both"/>
        <w:rPr>
          <w:rFonts w:asciiTheme="minorHAnsi" w:eastAsia="Times New Roman" w:hAnsiTheme="minorHAnsi" w:cs="Calibri"/>
          <w:bCs/>
          <w:i/>
          <w:iCs/>
          <w:sz w:val="22"/>
          <w:szCs w:val="22"/>
          <w:lang w:val="en-US"/>
        </w:rPr>
      </w:pPr>
      <w:r w:rsidRPr="00D45092">
        <w:rPr>
          <w:rFonts w:asciiTheme="minorHAnsi" w:eastAsia="Times New Roman" w:hAnsiTheme="minorHAnsi" w:cs="Calibri"/>
          <w:bCs/>
          <w:i/>
          <w:iCs/>
          <w:szCs w:val="24"/>
          <w:lang w:val="en-US"/>
        </w:rPr>
        <w:t>Memoranda of understanding having financial and/or strategic implications (oral presentation)</w:t>
      </w:r>
    </w:p>
    <w:p w14:paraId="4B501F41" w14:textId="77777777" w:rsidR="00D45092" w:rsidRPr="00D45092" w:rsidRDefault="00D45092" w:rsidP="002E7FAD">
      <w:pPr>
        <w:jc w:val="both"/>
        <w:rPr>
          <w:lang w:val="en-US"/>
        </w:rPr>
      </w:pPr>
      <w:r w:rsidRPr="00D45092">
        <w:rPr>
          <w:lang w:val="en-US"/>
        </w:rPr>
        <w:t>2.20</w:t>
      </w:r>
      <w:r w:rsidRPr="00D45092">
        <w:rPr>
          <w:lang w:val="en-US"/>
        </w:rPr>
        <w:tab/>
        <w:t xml:space="preserve">One </w:t>
      </w:r>
      <w:proofErr w:type="spellStart"/>
      <w:r w:rsidRPr="00D45092">
        <w:rPr>
          <w:lang w:val="en-US"/>
        </w:rPr>
        <w:t>councillor</w:t>
      </w:r>
      <w:proofErr w:type="spellEnd"/>
      <w:r w:rsidRPr="00D45092">
        <w:rPr>
          <w:lang w:val="en-US"/>
        </w:rPr>
        <w:t xml:space="preserve"> suggested that the words “if any” be added at the end of the recommendation, in order not to prejudge whether there would be such implications.</w:t>
      </w:r>
    </w:p>
    <w:p w14:paraId="39823A8B" w14:textId="77777777" w:rsidR="00D45092" w:rsidRPr="00D45092" w:rsidRDefault="00D45092" w:rsidP="002E7FAD">
      <w:pPr>
        <w:keepNext/>
        <w:keepLines/>
        <w:jc w:val="both"/>
      </w:pPr>
      <w:r w:rsidRPr="00D45092">
        <w:rPr>
          <w:lang w:val="en-US"/>
        </w:rPr>
        <w:lastRenderedPageBreak/>
        <w:t>2.21</w:t>
      </w:r>
      <w:r w:rsidRPr="00D45092">
        <w:rPr>
          <w:lang w:val="en-US"/>
        </w:rPr>
        <w:tab/>
      </w:r>
      <w:r w:rsidRPr="00D45092">
        <w:t xml:space="preserve">It was so </w:t>
      </w:r>
      <w:r w:rsidRPr="00D45092">
        <w:rPr>
          <w:b/>
        </w:rPr>
        <w:t>agreed</w:t>
      </w:r>
      <w:r w:rsidRPr="00D45092">
        <w:t xml:space="preserve">, and the following recommendation, as amended, was </w:t>
      </w:r>
      <w:r w:rsidRPr="00D45092">
        <w:rPr>
          <w:b/>
        </w:rPr>
        <w:t>approved</w:t>
      </w:r>
      <w:r w:rsidRPr="00D45092">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D45092" w:rsidRPr="00D45092" w14:paraId="6117EAE2" w14:textId="77777777" w:rsidTr="00CA5930">
        <w:tc>
          <w:tcPr>
            <w:tcW w:w="9017" w:type="dxa"/>
            <w:tcBorders>
              <w:top w:val="single" w:sz="4" w:space="0" w:color="auto"/>
              <w:bottom w:val="single" w:sz="4" w:space="0" w:color="auto"/>
            </w:tcBorders>
          </w:tcPr>
          <w:p w14:paraId="09DF2209" w14:textId="77777777" w:rsidR="00D45092" w:rsidRPr="00D45092" w:rsidRDefault="00D45092" w:rsidP="002E7FAD">
            <w:pPr>
              <w:pStyle w:val="Headingb"/>
              <w:spacing w:before="120" w:after="120"/>
              <w:jc w:val="both"/>
              <w:rPr>
                <w:rFonts w:eastAsia="Times New Roman" w:cs="Calibri"/>
                <w:bCs/>
                <w:i/>
                <w:iCs/>
                <w:sz w:val="22"/>
                <w:szCs w:val="22"/>
                <w:lang w:val="en-US"/>
              </w:rPr>
            </w:pPr>
            <w:r w:rsidRPr="00D45092">
              <w:rPr>
                <w:rFonts w:eastAsia="Times New Roman" w:cs="Calibri"/>
                <w:bCs/>
                <w:i/>
                <w:iCs/>
                <w:sz w:val="22"/>
                <w:szCs w:val="22"/>
                <w:lang w:val="en-US"/>
              </w:rPr>
              <w:t>Recommendation</w:t>
            </w:r>
          </w:p>
          <w:p w14:paraId="5029726F" w14:textId="77777777" w:rsidR="00D45092" w:rsidRPr="00D45092" w:rsidRDefault="00D45092" w:rsidP="002E7FAD">
            <w:pPr>
              <w:keepNext/>
              <w:keepLines/>
              <w:jc w:val="both"/>
              <w:rPr>
                <w:lang w:val="de-DE"/>
              </w:rPr>
            </w:pPr>
            <w:r w:rsidRPr="00D45092">
              <w:rPr>
                <w:lang w:val="en-US"/>
              </w:rPr>
              <w:t xml:space="preserve">The Committee recommends that the Council note the oral presentation and request the </w:t>
            </w:r>
            <w:r w:rsidRPr="002E7FAD">
              <w:rPr>
                <w:spacing w:val="-2"/>
                <w:lang w:val="en-US"/>
              </w:rPr>
              <w:t xml:space="preserve">secretariat to prepare a detailed report for Council 2023 providing clarity on the legal clauses, </w:t>
            </w:r>
            <w:r w:rsidRPr="00D45092">
              <w:rPr>
                <w:lang w:val="en-US"/>
              </w:rPr>
              <w:t xml:space="preserve">the status of the </w:t>
            </w:r>
            <w:proofErr w:type="spellStart"/>
            <w:r w:rsidRPr="00D45092">
              <w:rPr>
                <w:lang w:val="en-US"/>
              </w:rPr>
              <w:t>MoUs</w:t>
            </w:r>
            <w:proofErr w:type="spellEnd"/>
            <w:r w:rsidRPr="00D45092">
              <w:rPr>
                <w:lang w:val="en-US"/>
              </w:rPr>
              <w:t xml:space="preserve"> and an overview of the strategic and financial implications, if any.</w:t>
            </w:r>
          </w:p>
        </w:tc>
      </w:tr>
    </w:tbl>
    <w:p w14:paraId="63DB4731" w14:textId="77777777" w:rsidR="00D45092" w:rsidRPr="00D45092" w:rsidRDefault="00D45092" w:rsidP="002E7FAD">
      <w:pPr>
        <w:pStyle w:val="Headingb"/>
        <w:numPr>
          <w:ilvl w:val="0"/>
          <w:numId w:val="38"/>
        </w:numPr>
        <w:spacing w:before="120"/>
        <w:jc w:val="both"/>
        <w:rPr>
          <w:rFonts w:asciiTheme="minorHAnsi" w:eastAsia="Times New Roman" w:hAnsiTheme="minorHAnsi" w:cs="Calibri"/>
          <w:bCs/>
          <w:i/>
          <w:iCs/>
          <w:sz w:val="22"/>
          <w:szCs w:val="22"/>
          <w:lang w:val="en-US"/>
        </w:rPr>
      </w:pPr>
      <w:bookmarkStart w:id="11" w:name="_Hlk99015874"/>
      <w:r w:rsidRPr="00D45092">
        <w:rPr>
          <w:rFonts w:asciiTheme="minorHAnsi" w:eastAsia="Times New Roman" w:hAnsiTheme="minorHAnsi" w:cs="Calibri"/>
          <w:bCs/>
          <w:i/>
          <w:iCs/>
          <w:szCs w:val="24"/>
        </w:rPr>
        <w:t xml:space="preserve">Strengthening the regional presence </w:t>
      </w:r>
      <w:r w:rsidRPr="00D45092">
        <w:rPr>
          <w:rFonts w:asciiTheme="minorHAnsi" w:eastAsia="Times New Roman" w:hAnsiTheme="minorHAnsi" w:cs="Calibri"/>
          <w:bCs/>
          <w:i/>
          <w:iCs/>
          <w:szCs w:val="24"/>
          <w:lang w:val="en-US"/>
        </w:rPr>
        <w:t>(Document </w:t>
      </w:r>
      <w:hyperlink r:id="rId25" w:history="1">
        <w:r w:rsidRPr="00D45092">
          <w:rPr>
            <w:rFonts w:asciiTheme="minorHAnsi" w:eastAsia="Times New Roman" w:hAnsiTheme="minorHAnsi" w:cs="Calibri"/>
            <w:bCs/>
            <w:i/>
            <w:iCs/>
            <w:color w:val="0000FF"/>
            <w:szCs w:val="24"/>
            <w:u w:val="single"/>
            <w:lang w:val="en-US"/>
          </w:rPr>
          <w:t>C22/25</w:t>
        </w:r>
      </w:hyperlink>
      <w:r w:rsidRPr="00D45092">
        <w:rPr>
          <w:rFonts w:asciiTheme="minorHAnsi" w:eastAsia="Times New Roman" w:hAnsiTheme="minorHAnsi" w:cs="Calibri"/>
          <w:bCs/>
          <w:i/>
          <w:iCs/>
          <w:szCs w:val="24"/>
          <w:lang w:val="en-US"/>
        </w:rPr>
        <w:t>)</w:t>
      </w:r>
    </w:p>
    <w:p w14:paraId="6E471D3B" w14:textId="77777777" w:rsidR="00D45092" w:rsidRPr="00D45092" w:rsidRDefault="00D45092" w:rsidP="002E7FAD">
      <w:pPr>
        <w:spacing w:after="240"/>
        <w:jc w:val="both"/>
      </w:pPr>
      <w:r w:rsidRPr="00D45092">
        <w:t>2.22</w:t>
      </w:r>
      <w:r w:rsidRPr="00D45092">
        <w:tab/>
        <w:t xml:space="preserve">The following recommendation was </w:t>
      </w:r>
      <w:r w:rsidRPr="00D45092">
        <w:rPr>
          <w:b/>
          <w:bCs/>
        </w:rPr>
        <w:t>approved</w:t>
      </w:r>
      <w:r w:rsidRPr="00D45092">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D45092" w:rsidRPr="00D45092" w14:paraId="3002EBFE" w14:textId="77777777" w:rsidTr="00CA5930">
        <w:tc>
          <w:tcPr>
            <w:tcW w:w="9017" w:type="dxa"/>
            <w:tcBorders>
              <w:top w:val="single" w:sz="4" w:space="0" w:color="auto"/>
              <w:bottom w:val="single" w:sz="4" w:space="0" w:color="auto"/>
            </w:tcBorders>
          </w:tcPr>
          <w:p w14:paraId="6817EC27" w14:textId="77777777" w:rsidR="00D45092" w:rsidRPr="00D45092" w:rsidRDefault="00D45092" w:rsidP="002E7FAD">
            <w:pPr>
              <w:pStyle w:val="Headingb"/>
              <w:spacing w:before="120" w:after="120"/>
              <w:jc w:val="both"/>
              <w:rPr>
                <w:rFonts w:eastAsia="Times New Roman" w:cs="Calibri"/>
                <w:bCs/>
                <w:i/>
                <w:iCs/>
                <w:sz w:val="22"/>
                <w:szCs w:val="22"/>
                <w:lang w:val="en-US"/>
              </w:rPr>
            </w:pPr>
            <w:r w:rsidRPr="00D45092">
              <w:rPr>
                <w:rFonts w:eastAsia="Times New Roman" w:cs="Calibri"/>
                <w:bCs/>
                <w:i/>
                <w:iCs/>
                <w:sz w:val="22"/>
                <w:szCs w:val="22"/>
                <w:lang w:val="en-US"/>
              </w:rPr>
              <w:t>Recommendation</w:t>
            </w:r>
          </w:p>
          <w:p w14:paraId="78CB72E0" w14:textId="77777777" w:rsidR="00D45092" w:rsidRPr="00D45092" w:rsidRDefault="00D45092" w:rsidP="002E7FAD">
            <w:pPr>
              <w:jc w:val="both"/>
              <w:rPr>
                <w:lang w:val="de-DE"/>
              </w:rPr>
            </w:pPr>
            <w:r w:rsidRPr="00D45092">
              <w:rPr>
                <w:lang w:val="de-DE"/>
              </w:rPr>
              <w:t>The Committee recommends that the Council take note of Document C22/25.</w:t>
            </w:r>
          </w:p>
        </w:tc>
      </w:tr>
    </w:tbl>
    <w:bookmarkEnd w:id="11"/>
    <w:p w14:paraId="2609055C" w14:textId="77777777" w:rsidR="00D45092" w:rsidRPr="00D45092" w:rsidRDefault="00D45092" w:rsidP="002E7FAD">
      <w:pPr>
        <w:pStyle w:val="Headingb"/>
        <w:numPr>
          <w:ilvl w:val="0"/>
          <w:numId w:val="38"/>
        </w:numPr>
        <w:tabs>
          <w:tab w:val="clear" w:pos="567"/>
        </w:tabs>
        <w:spacing w:before="120"/>
        <w:ind w:left="567" w:hanging="207"/>
        <w:jc w:val="both"/>
        <w:rPr>
          <w:rFonts w:asciiTheme="minorHAnsi" w:eastAsia="Times New Roman" w:hAnsiTheme="minorHAnsi" w:cs="Calibri"/>
          <w:bCs/>
          <w:i/>
          <w:iCs/>
          <w:sz w:val="22"/>
          <w:szCs w:val="22"/>
          <w:lang w:val="en-US"/>
        </w:rPr>
      </w:pPr>
      <w:r w:rsidRPr="00D45092">
        <w:rPr>
          <w:rFonts w:asciiTheme="minorHAnsi" w:eastAsia="Times New Roman" w:hAnsiTheme="minorHAnsi" w:cs="Calibri"/>
          <w:bCs/>
          <w:i/>
          <w:iCs/>
          <w:szCs w:val="24"/>
        </w:rPr>
        <w:t xml:space="preserve">Improvement of management and follow-up of the defrayal of ITU expenses by Sector Members and Associates (Document </w:t>
      </w:r>
      <w:bookmarkStart w:id="12" w:name="_Hlk98405025"/>
      <w:r w:rsidRPr="00D45092">
        <w:rPr>
          <w:rFonts w:ascii="Times New Roman" w:eastAsia="Times New Roman" w:hAnsi="Times New Roman"/>
          <w:bCs/>
          <w:i/>
          <w:iCs/>
          <w:szCs w:val="24"/>
          <w:lang w:val="en-US"/>
        </w:rPr>
        <w:fldChar w:fldCharType="begin"/>
      </w:r>
      <w:r w:rsidRPr="00D45092">
        <w:rPr>
          <w:rFonts w:asciiTheme="minorHAnsi" w:eastAsia="Times New Roman" w:hAnsiTheme="minorHAnsi" w:cs="Calibri"/>
          <w:bCs/>
          <w:i/>
          <w:iCs/>
          <w:szCs w:val="24"/>
          <w:lang w:val="en-US"/>
        </w:rPr>
        <w:instrText xml:space="preserve"> HYPERLINK "http://www.itu.int/md/S22-CL-C-0041/en" </w:instrText>
      </w:r>
      <w:r w:rsidRPr="00D45092">
        <w:rPr>
          <w:rFonts w:ascii="Times New Roman" w:eastAsia="Times New Roman" w:hAnsi="Times New Roman"/>
          <w:bCs/>
          <w:i/>
          <w:iCs/>
          <w:szCs w:val="24"/>
          <w:lang w:val="en-US"/>
        </w:rPr>
        <w:fldChar w:fldCharType="separate"/>
      </w:r>
      <w:r w:rsidRPr="00D45092">
        <w:rPr>
          <w:rFonts w:asciiTheme="minorHAnsi" w:eastAsia="Times New Roman" w:hAnsiTheme="minorHAnsi" w:cs="Calibri"/>
          <w:bCs/>
          <w:i/>
          <w:iCs/>
          <w:color w:val="0000FF"/>
          <w:szCs w:val="24"/>
          <w:u w:val="single"/>
          <w:lang w:val="en-US"/>
        </w:rPr>
        <w:t>C22/41</w:t>
      </w:r>
      <w:r w:rsidRPr="00D45092">
        <w:rPr>
          <w:rFonts w:asciiTheme="minorHAnsi" w:eastAsia="Times New Roman" w:hAnsiTheme="minorHAnsi" w:cs="Calibri"/>
          <w:bCs/>
          <w:i/>
          <w:iCs/>
          <w:color w:val="0000FF"/>
          <w:szCs w:val="24"/>
          <w:u w:val="single"/>
          <w:lang w:val="en-US"/>
        </w:rPr>
        <w:fldChar w:fldCharType="end"/>
      </w:r>
      <w:bookmarkEnd w:id="12"/>
      <w:r w:rsidRPr="00D45092">
        <w:rPr>
          <w:rFonts w:asciiTheme="minorHAnsi" w:eastAsia="Times New Roman" w:hAnsiTheme="minorHAnsi" w:cs="Calibri"/>
          <w:bCs/>
          <w:i/>
          <w:iCs/>
          <w:szCs w:val="24"/>
          <w:u w:val="single"/>
          <w:lang w:val="en-US"/>
        </w:rPr>
        <w:t>)</w:t>
      </w:r>
    </w:p>
    <w:p w14:paraId="431F51B8" w14:textId="77777777" w:rsidR="00D45092" w:rsidRPr="00D45092" w:rsidRDefault="00D45092" w:rsidP="002E7FAD">
      <w:pPr>
        <w:spacing w:after="240"/>
        <w:jc w:val="both"/>
        <w:rPr>
          <w:rFonts w:eastAsia="Times New Roman" w:cs="Calibri"/>
          <w:sz w:val="22"/>
          <w:szCs w:val="22"/>
          <w:lang w:val="en-US"/>
        </w:rPr>
      </w:pPr>
      <w:r w:rsidRPr="00D45092">
        <w:t>2.23</w:t>
      </w:r>
      <w:r w:rsidRPr="00D45092">
        <w:tab/>
        <w:t xml:space="preserve">The following recommendation was </w:t>
      </w:r>
      <w:r w:rsidRPr="00D45092">
        <w:rPr>
          <w:b/>
          <w:bCs/>
        </w:rPr>
        <w:t>approved</w:t>
      </w:r>
      <w:r w:rsidRPr="00D45092">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D45092" w:rsidRPr="00D45092" w14:paraId="1705594B" w14:textId="77777777" w:rsidTr="00CA5930">
        <w:tc>
          <w:tcPr>
            <w:tcW w:w="9017" w:type="dxa"/>
            <w:tcBorders>
              <w:top w:val="single" w:sz="4" w:space="0" w:color="auto"/>
              <w:bottom w:val="single" w:sz="4" w:space="0" w:color="auto"/>
            </w:tcBorders>
          </w:tcPr>
          <w:p w14:paraId="3A8C9CE2" w14:textId="77777777" w:rsidR="00D45092" w:rsidRPr="00D45092" w:rsidRDefault="00D45092" w:rsidP="002E7FAD">
            <w:pPr>
              <w:pStyle w:val="Headingb"/>
              <w:spacing w:before="120" w:after="120"/>
              <w:jc w:val="both"/>
              <w:rPr>
                <w:rFonts w:eastAsia="Times New Roman" w:cs="Calibri"/>
                <w:bCs/>
                <w:i/>
                <w:iCs/>
                <w:sz w:val="22"/>
                <w:szCs w:val="22"/>
                <w:lang w:val="en-US"/>
              </w:rPr>
            </w:pPr>
            <w:r w:rsidRPr="00D45092">
              <w:rPr>
                <w:rFonts w:eastAsia="Times New Roman" w:cs="Calibri"/>
                <w:bCs/>
                <w:i/>
                <w:iCs/>
                <w:sz w:val="22"/>
                <w:szCs w:val="22"/>
                <w:lang w:val="en-US"/>
              </w:rPr>
              <w:t>Recommendation</w:t>
            </w:r>
          </w:p>
          <w:p w14:paraId="3F6B6B6F" w14:textId="77777777" w:rsidR="00D45092" w:rsidRPr="00D45092" w:rsidRDefault="00D45092" w:rsidP="002E7FAD">
            <w:pPr>
              <w:jc w:val="both"/>
              <w:rPr>
                <w:rFonts w:cs="Calibri"/>
                <w:lang w:val="de-DE"/>
              </w:rPr>
            </w:pPr>
            <w:r w:rsidRPr="00D45092">
              <w:rPr>
                <w:rFonts w:cs="Calibri"/>
                <w:lang w:val="en-US"/>
              </w:rPr>
              <w:t>The Committee recommends that t</w:t>
            </w:r>
            <w:r w:rsidRPr="00D45092">
              <w:rPr>
                <w:lang w:val="en-US"/>
              </w:rPr>
              <w:t>he Council take note of the report by the Secretary-General on the improvement of management and follow-up of the defrayal of ITU expenses by Sector Members, Associates and Academia and endorse the recommendations as per Section 4 of Document C22/41.</w:t>
            </w:r>
          </w:p>
        </w:tc>
      </w:tr>
    </w:tbl>
    <w:p w14:paraId="41AAFE5A" w14:textId="77777777" w:rsidR="00D45092" w:rsidRPr="00D45092" w:rsidRDefault="00D45092" w:rsidP="002E7FAD">
      <w:pPr>
        <w:pStyle w:val="Headingb"/>
        <w:numPr>
          <w:ilvl w:val="0"/>
          <w:numId w:val="38"/>
        </w:numPr>
        <w:tabs>
          <w:tab w:val="clear" w:pos="567"/>
        </w:tabs>
        <w:spacing w:before="120"/>
        <w:ind w:left="567" w:hanging="207"/>
        <w:jc w:val="both"/>
        <w:rPr>
          <w:rFonts w:asciiTheme="minorHAnsi" w:eastAsia="Times New Roman" w:hAnsiTheme="minorHAnsi" w:cs="Calibri"/>
          <w:bCs/>
          <w:i/>
          <w:iCs/>
          <w:sz w:val="22"/>
          <w:szCs w:val="22"/>
          <w:lang w:val="en-US"/>
        </w:rPr>
      </w:pPr>
      <w:r w:rsidRPr="00D45092">
        <w:rPr>
          <w:rFonts w:asciiTheme="minorHAnsi" w:eastAsia="Times New Roman" w:hAnsiTheme="minorHAnsi" w:cs="Calibri"/>
          <w:bCs/>
          <w:i/>
          <w:iCs/>
          <w:szCs w:val="24"/>
        </w:rPr>
        <w:t>Report on the implementation of Resolution 191 (Rev. Dubai, 2018) - Strategy for the coordination of efforts among the three Sectors of the Union (Document </w:t>
      </w:r>
      <w:hyperlink r:id="rId26" w:history="1">
        <w:r w:rsidRPr="00D45092">
          <w:rPr>
            <w:rFonts w:asciiTheme="minorHAnsi" w:eastAsia="Times New Roman" w:hAnsiTheme="minorHAnsi" w:cs="Calibri"/>
            <w:bCs/>
            <w:i/>
            <w:iCs/>
            <w:color w:val="0000FF"/>
            <w:szCs w:val="24"/>
            <w:u w:val="single"/>
            <w:lang w:val="en-US"/>
          </w:rPr>
          <w:t>C22/38(Rev.1)</w:t>
        </w:r>
      </w:hyperlink>
      <w:r w:rsidRPr="00D45092">
        <w:rPr>
          <w:rFonts w:asciiTheme="minorHAnsi" w:eastAsia="Times New Roman" w:hAnsiTheme="minorHAnsi" w:cs="Calibri"/>
          <w:bCs/>
          <w:i/>
          <w:iCs/>
          <w:szCs w:val="24"/>
          <w:u w:val="single"/>
          <w:lang w:val="en-US"/>
        </w:rPr>
        <w:t>)</w:t>
      </w:r>
    </w:p>
    <w:p w14:paraId="57EC99D6" w14:textId="77777777" w:rsidR="00D45092" w:rsidRPr="00D45092" w:rsidRDefault="00D45092" w:rsidP="002E7FAD">
      <w:pPr>
        <w:spacing w:after="240"/>
        <w:jc w:val="both"/>
      </w:pPr>
      <w:r w:rsidRPr="00D45092">
        <w:t>2.24</w:t>
      </w:r>
      <w:r w:rsidRPr="00D45092">
        <w:tab/>
        <w:t xml:space="preserve">The following recommendation was </w:t>
      </w:r>
      <w:r w:rsidRPr="00D45092">
        <w:rPr>
          <w:b/>
          <w:bCs/>
        </w:rPr>
        <w:t>approved</w:t>
      </w:r>
      <w:r w:rsidRPr="00D45092">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D45092" w:rsidRPr="00D45092" w14:paraId="5A7CF043" w14:textId="77777777" w:rsidTr="00CA5930">
        <w:tc>
          <w:tcPr>
            <w:tcW w:w="9017" w:type="dxa"/>
            <w:tcBorders>
              <w:top w:val="single" w:sz="4" w:space="0" w:color="auto"/>
              <w:bottom w:val="single" w:sz="4" w:space="0" w:color="auto"/>
            </w:tcBorders>
          </w:tcPr>
          <w:p w14:paraId="037CB561" w14:textId="77777777" w:rsidR="00D45092" w:rsidRPr="00D45092" w:rsidRDefault="00D45092" w:rsidP="002E7FAD">
            <w:pPr>
              <w:pStyle w:val="Headingb"/>
              <w:spacing w:before="120" w:after="120"/>
              <w:jc w:val="both"/>
              <w:rPr>
                <w:rFonts w:eastAsia="Times New Roman" w:cs="Calibri"/>
                <w:bCs/>
                <w:i/>
                <w:iCs/>
                <w:sz w:val="22"/>
                <w:szCs w:val="22"/>
                <w:lang w:val="en-US"/>
              </w:rPr>
            </w:pPr>
            <w:r w:rsidRPr="00D45092">
              <w:rPr>
                <w:rFonts w:eastAsia="Times New Roman" w:cs="Calibri"/>
                <w:bCs/>
                <w:i/>
                <w:iCs/>
                <w:sz w:val="22"/>
                <w:szCs w:val="22"/>
                <w:lang w:val="en-US"/>
              </w:rPr>
              <w:t>Recommendation</w:t>
            </w:r>
          </w:p>
          <w:p w14:paraId="62470AF9" w14:textId="77777777" w:rsidR="00D45092" w:rsidRPr="00D45092" w:rsidRDefault="00D45092" w:rsidP="002E7FAD">
            <w:pPr>
              <w:jc w:val="both"/>
              <w:rPr>
                <w:lang w:val="de-DE"/>
              </w:rPr>
            </w:pPr>
            <w:r w:rsidRPr="00D45092">
              <w:rPr>
                <w:lang w:val="de-DE"/>
              </w:rPr>
              <w:t>The Committee recommends that the Council take note of Document C22/38(Rev.1).</w:t>
            </w:r>
          </w:p>
        </w:tc>
      </w:tr>
    </w:tbl>
    <w:p w14:paraId="3BF2FA6A" w14:textId="77777777" w:rsidR="00D45092" w:rsidRPr="00D45092" w:rsidRDefault="00D45092" w:rsidP="002E7FAD">
      <w:pPr>
        <w:pStyle w:val="Headingb"/>
        <w:numPr>
          <w:ilvl w:val="0"/>
          <w:numId w:val="38"/>
        </w:numPr>
        <w:tabs>
          <w:tab w:val="clear" w:pos="567"/>
        </w:tabs>
        <w:spacing w:before="120"/>
        <w:ind w:left="567" w:hanging="207"/>
        <w:jc w:val="both"/>
        <w:rPr>
          <w:rFonts w:asciiTheme="minorHAnsi" w:eastAsia="Times New Roman" w:hAnsiTheme="minorHAnsi" w:cs="Calibri"/>
          <w:bCs/>
          <w:i/>
          <w:iCs/>
          <w:sz w:val="22"/>
          <w:szCs w:val="22"/>
        </w:rPr>
      </w:pPr>
      <w:r w:rsidRPr="00D45092">
        <w:rPr>
          <w:rFonts w:asciiTheme="minorHAnsi" w:eastAsia="Times New Roman" w:hAnsiTheme="minorHAnsi" w:cs="Calibri"/>
          <w:bCs/>
          <w:i/>
          <w:iCs/>
          <w:szCs w:val="24"/>
        </w:rPr>
        <w:t xml:space="preserve">Report on progress on the Union's headquarters premises project </w:t>
      </w:r>
      <w:r w:rsidRPr="00D45092">
        <w:rPr>
          <w:rFonts w:asciiTheme="minorHAnsi" w:eastAsia="Times New Roman" w:hAnsiTheme="minorHAnsi" w:cs="Calibri"/>
          <w:bCs/>
          <w:i/>
          <w:iCs/>
          <w:szCs w:val="24"/>
        </w:rPr>
        <w:br/>
        <w:t xml:space="preserve">(Document </w:t>
      </w:r>
      <w:hyperlink r:id="rId27" w:history="1">
        <w:r w:rsidRPr="00D45092">
          <w:rPr>
            <w:rFonts w:asciiTheme="minorHAnsi" w:eastAsia="Times New Roman" w:hAnsiTheme="minorHAnsi" w:cs="Calibri"/>
            <w:bCs/>
            <w:i/>
            <w:iCs/>
            <w:color w:val="0000FF"/>
            <w:szCs w:val="24"/>
            <w:u w:val="single"/>
            <w:lang w:val="en-US"/>
          </w:rPr>
          <w:t>C22/7(Rev.1)</w:t>
        </w:r>
      </w:hyperlink>
      <w:r w:rsidRPr="00D45092">
        <w:rPr>
          <w:rFonts w:asciiTheme="minorHAnsi" w:eastAsia="Times New Roman" w:hAnsiTheme="minorHAnsi" w:cs="Calibri"/>
          <w:bCs/>
          <w:i/>
          <w:iCs/>
          <w:szCs w:val="24"/>
          <w:u w:val="single"/>
          <w:lang w:val="en-US"/>
        </w:rPr>
        <w:t>)</w:t>
      </w:r>
    </w:p>
    <w:p w14:paraId="737D7DDC" w14:textId="77777777" w:rsidR="00D45092" w:rsidRPr="00D45092" w:rsidRDefault="00D45092" w:rsidP="002E7FAD">
      <w:pPr>
        <w:spacing w:after="240"/>
        <w:jc w:val="both"/>
      </w:pPr>
      <w:r w:rsidRPr="00D45092">
        <w:t>2.25</w:t>
      </w:r>
      <w:r w:rsidRPr="00D45092">
        <w:tab/>
        <w:t xml:space="preserve">The following recommendation was </w:t>
      </w:r>
      <w:r w:rsidRPr="00D45092">
        <w:rPr>
          <w:b/>
          <w:bCs/>
        </w:rPr>
        <w:t>approved</w:t>
      </w:r>
      <w:r w:rsidRPr="00D45092">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D45092" w:rsidRPr="00D45092" w14:paraId="680F12F5" w14:textId="77777777" w:rsidTr="00CA5930">
        <w:tc>
          <w:tcPr>
            <w:tcW w:w="9017" w:type="dxa"/>
            <w:tcBorders>
              <w:top w:val="single" w:sz="4" w:space="0" w:color="auto"/>
              <w:bottom w:val="single" w:sz="4" w:space="0" w:color="auto"/>
            </w:tcBorders>
          </w:tcPr>
          <w:p w14:paraId="626505F4" w14:textId="77777777" w:rsidR="00D45092" w:rsidRPr="00D45092" w:rsidRDefault="00D45092" w:rsidP="002E7FAD">
            <w:pPr>
              <w:pStyle w:val="Headingb"/>
              <w:keepNext w:val="0"/>
              <w:keepLines w:val="0"/>
              <w:spacing w:before="120" w:after="120"/>
              <w:jc w:val="both"/>
              <w:rPr>
                <w:rFonts w:eastAsia="Times New Roman" w:cs="Calibri"/>
                <w:bCs/>
                <w:i/>
                <w:iCs/>
                <w:sz w:val="22"/>
                <w:szCs w:val="22"/>
                <w:lang w:val="en-US"/>
              </w:rPr>
            </w:pPr>
            <w:r w:rsidRPr="00D45092">
              <w:rPr>
                <w:rFonts w:eastAsia="Times New Roman" w:cs="Calibri"/>
                <w:bCs/>
                <w:i/>
                <w:iCs/>
                <w:sz w:val="22"/>
                <w:szCs w:val="22"/>
                <w:lang w:val="en-US"/>
              </w:rPr>
              <w:t>Recommendation</w:t>
            </w:r>
          </w:p>
          <w:p w14:paraId="58A25E78" w14:textId="77777777" w:rsidR="00D45092" w:rsidRPr="00D45092" w:rsidRDefault="00D45092" w:rsidP="002E7FAD">
            <w:pPr>
              <w:jc w:val="both"/>
              <w:rPr>
                <w:bCs/>
                <w:lang w:val="de-DE"/>
              </w:rPr>
            </w:pPr>
            <w:r w:rsidRPr="00D45092">
              <w:rPr>
                <w:lang w:val="en-US"/>
              </w:rPr>
              <w:t>The Committee recommends that the Council take note of the report and approve the use of indirect project costs for notary fees to engage an external legal firm.</w:t>
            </w:r>
          </w:p>
        </w:tc>
      </w:tr>
    </w:tbl>
    <w:p w14:paraId="0EFE3C71" w14:textId="77777777" w:rsidR="00D45092" w:rsidRPr="00D45092" w:rsidRDefault="00D45092" w:rsidP="002E7FAD">
      <w:pPr>
        <w:pStyle w:val="Headingb"/>
        <w:numPr>
          <w:ilvl w:val="0"/>
          <w:numId w:val="38"/>
        </w:numPr>
        <w:tabs>
          <w:tab w:val="clear" w:pos="567"/>
        </w:tabs>
        <w:spacing w:before="120"/>
        <w:ind w:left="567" w:hanging="207"/>
        <w:jc w:val="both"/>
        <w:rPr>
          <w:rFonts w:asciiTheme="minorHAnsi" w:eastAsia="Times New Roman" w:hAnsiTheme="minorHAnsi" w:cs="Calibri"/>
          <w:bCs/>
          <w:i/>
          <w:iCs/>
          <w:sz w:val="22"/>
          <w:szCs w:val="22"/>
        </w:rPr>
      </w:pPr>
      <w:r w:rsidRPr="00D45092">
        <w:rPr>
          <w:rFonts w:asciiTheme="minorHAnsi" w:eastAsia="Times New Roman" w:hAnsiTheme="minorHAnsi" w:cs="Calibri"/>
          <w:bCs/>
          <w:i/>
          <w:iCs/>
          <w:szCs w:val="24"/>
        </w:rPr>
        <w:t xml:space="preserve">Summary report on the work of the Member States Advisory Group on the Union's headquarters premises project (Document </w:t>
      </w:r>
      <w:hyperlink r:id="rId28" w:history="1">
        <w:r w:rsidRPr="00D45092">
          <w:rPr>
            <w:rFonts w:asciiTheme="minorHAnsi" w:eastAsia="Times New Roman" w:hAnsiTheme="minorHAnsi" w:cs="Calibri"/>
            <w:bCs/>
            <w:i/>
            <w:iCs/>
            <w:color w:val="0000FF"/>
            <w:szCs w:val="24"/>
            <w:u w:val="single"/>
            <w:lang w:val="en-US"/>
          </w:rPr>
          <w:t>C22/48</w:t>
        </w:r>
      </w:hyperlink>
      <w:r w:rsidRPr="00D45092">
        <w:rPr>
          <w:rFonts w:asciiTheme="minorHAnsi" w:eastAsia="Times New Roman" w:hAnsiTheme="minorHAnsi" w:cs="Calibri"/>
          <w:bCs/>
          <w:i/>
          <w:iCs/>
          <w:szCs w:val="24"/>
          <w:u w:val="single"/>
          <w:lang w:val="en-US"/>
        </w:rPr>
        <w:t>)</w:t>
      </w:r>
    </w:p>
    <w:p w14:paraId="4A61672F" w14:textId="77777777" w:rsidR="00D45092" w:rsidRPr="00D45092" w:rsidRDefault="00D45092" w:rsidP="002E7FAD">
      <w:pPr>
        <w:spacing w:after="240"/>
        <w:jc w:val="both"/>
      </w:pPr>
      <w:r w:rsidRPr="00D45092">
        <w:t>2.26</w:t>
      </w:r>
      <w:r w:rsidRPr="00D45092">
        <w:tab/>
        <w:t xml:space="preserve">The following recommendation was </w:t>
      </w:r>
      <w:r w:rsidRPr="00D45092">
        <w:rPr>
          <w:b/>
          <w:bCs/>
        </w:rPr>
        <w:t>approved</w:t>
      </w:r>
      <w:r w:rsidRPr="00D45092">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D45092" w:rsidRPr="00D45092" w14:paraId="402569C0" w14:textId="77777777" w:rsidTr="00CA5930">
        <w:tc>
          <w:tcPr>
            <w:tcW w:w="9017" w:type="dxa"/>
            <w:tcBorders>
              <w:top w:val="single" w:sz="4" w:space="0" w:color="auto"/>
              <w:bottom w:val="single" w:sz="4" w:space="0" w:color="auto"/>
            </w:tcBorders>
          </w:tcPr>
          <w:p w14:paraId="0DB27697" w14:textId="77777777" w:rsidR="00D45092" w:rsidRPr="00D45092" w:rsidRDefault="00D45092" w:rsidP="002E7FAD">
            <w:pPr>
              <w:pStyle w:val="Headingb"/>
              <w:keepNext w:val="0"/>
              <w:keepLines w:val="0"/>
              <w:spacing w:before="120" w:after="120"/>
              <w:jc w:val="both"/>
              <w:rPr>
                <w:rFonts w:eastAsia="Times New Roman" w:cs="Calibri"/>
                <w:bCs/>
                <w:i/>
                <w:iCs/>
                <w:sz w:val="22"/>
                <w:szCs w:val="22"/>
                <w:lang w:val="en-US"/>
              </w:rPr>
            </w:pPr>
            <w:r w:rsidRPr="00D45092">
              <w:rPr>
                <w:rFonts w:eastAsia="Times New Roman" w:cs="Calibri"/>
                <w:bCs/>
                <w:i/>
                <w:iCs/>
                <w:sz w:val="22"/>
                <w:szCs w:val="22"/>
                <w:lang w:val="en-US"/>
              </w:rPr>
              <w:t>Recommendation</w:t>
            </w:r>
          </w:p>
          <w:p w14:paraId="127C285E" w14:textId="77777777" w:rsidR="00D45092" w:rsidRPr="00D45092" w:rsidRDefault="00D45092" w:rsidP="002E7FAD">
            <w:pPr>
              <w:jc w:val="both"/>
              <w:rPr>
                <w:bCs/>
                <w:lang w:val="de-DE"/>
              </w:rPr>
            </w:pPr>
            <w:r w:rsidRPr="00D45092">
              <w:rPr>
                <w:lang w:val="en-US"/>
              </w:rPr>
              <w:t>The Committee recommends that the Council take note of the report in Document C22/48.</w:t>
            </w:r>
          </w:p>
        </w:tc>
      </w:tr>
    </w:tbl>
    <w:p w14:paraId="2B89B518" w14:textId="77777777" w:rsidR="00D45092" w:rsidRPr="00D45092" w:rsidRDefault="00D45092" w:rsidP="002E7FAD">
      <w:pPr>
        <w:pStyle w:val="Headingb"/>
        <w:numPr>
          <w:ilvl w:val="0"/>
          <w:numId w:val="38"/>
        </w:numPr>
        <w:spacing w:before="120"/>
        <w:jc w:val="both"/>
        <w:rPr>
          <w:rFonts w:asciiTheme="minorHAnsi" w:eastAsia="Times New Roman" w:hAnsiTheme="minorHAnsi" w:cs="Calibri"/>
          <w:bCs/>
          <w:i/>
          <w:iCs/>
          <w:sz w:val="22"/>
          <w:szCs w:val="22"/>
          <w:lang w:val="en-US"/>
        </w:rPr>
      </w:pPr>
      <w:r w:rsidRPr="00D45092">
        <w:rPr>
          <w:rFonts w:asciiTheme="minorHAnsi" w:eastAsia="Times New Roman" w:hAnsiTheme="minorHAnsi" w:cs="Calibri"/>
          <w:bCs/>
          <w:i/>
          <w:iCs/>
          <w:szCs w:val="24"/>
        </w:rPr>
        <w:lastRenderedPageBreak/>
        <w:t>New approach to financial risk management of construction (Document </w:t>
      </w:r>
      <w:hyperlink r:id="rId29" w:history="1">
        <w:r w:rsidRPr="00D45092">
          <w:rPr>
            <w:rFonts w:asciiTheme="minorHAnsi" w:eastAsia="Times New Roman" w:hAnsiTheme="minorHAnsi" w:cs="Calibri"/>
            <w:bCs/>
            <w:i/>
            <w:iCs/>
            <w:color w:val="0000FF"/>
            <w:szCs w:val="24"/>
            <w:u w:val="single"/>
            <w:lang w:val="en-US"/>
          </w:rPr>
          <w:t>C22/62</w:t>
        </w:r>
      </w:hyperlink>
      <w:r w:rsidRPr="00D45092">
        <w:rPr>
          <w:rFonts w:asciiTheme="minorHAnsi" w:eastAsia="Times New Roman" w:hAnsiTheme="minorHAnsi" w:cs="Calibri"/>
          <w:bCs/>
          <w:i/>
          <w:iCs/>
          <w:szCs w:val="24"/>
          <w:u w:val="single"/>
          <w:lang w:val="en-US"/>
        </w:rPr>
        <w:t>)</w:t>
      </w:r>
    </w:p>
    <w:p w14:paraId="418377C4" w14:textId="1CB64285" w:rsidR="00D45092" w:rsidRPr="00D45092" w:rsidRDefault="00D45092" w:rsidP="002E7FAD">
      <w:pPr>
        <w:spacing w:after="240"/>
        <w:jc w:val="both"/>
      </w:pPr>
      <w:r w:rsidRPr="00D45092">
        <w:t>2.27</w:t>
      </w:r>
      <w:r w:rsidRPr="00D45092">
        <w:tab/>
        <w:t xml:space="preserve">The following recommendation was </w:t>
      </w:r>
      <w:r w:rsidRPr="00D45092">
        <w:rPr>
          <w:b/>
          <w:bCs/>
        </w:rPr>
        <w:t>approved</w:t>
      </w:r>
      <w:r w:rsidRPr="00D45092">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D45092" w:rsidRPr="00D45092" w14:paraId="76E23F39" w14:textId="77777777" w:rsidTr="00CA5930">
        <w:tc>
          <w:tcPr>
            <w:tcW w:w="9017" w:type="dxa"/>
            <w:tcBorders>
              <w:top w:val="single" w:sz="4" w:space="0" w:color="auto"/>
              <w:bottom w:val="single" w:sz="4" w:space="0" w:color="auto"/>
            </w:tcBorders>
          </w:tcPr>
          <w:p w14:paraId="6B966CB2" w14:textId="77777777" w:rsidR="00D45092" w:rsidRPr="00D45092" w:rsidRDefault="00D45092" w:rsidP="002E7FAD">
            <w:pPr>
              <w:pStyle w:val="Headingb"/>
              <w:spacing w:before="120" w:after="120"/>
              <w:jc w:val="both"/>
              <w:rPr>
                <w:rFonts w:eastAsia="Times New Roman" w:cs="Calibri"/>
                <w:bCs/>
                <w:i/>
                <w:iCs/>
                <w:sz w:val="22"/>
                <w:szCs w:val="22"/>
                <w:lang w:val="en-US"/>
              </w:rPr>
            </w:pPr>
            <w:r w:rsidRPr="00D45092">
              <w:rPr>
                <w:rFonts w:eastAsia="Times New Roman" w:cs="Calibri"/>
                <w:bCs/>
                <w:i/>
                <w:iCs/>
                <w:sz w:val="22"/>
                <w:szCs w:val="22"/>
                <w:lang w:val="en-US"/>
              </w:rPr>
              <w:t>Recommendation</w:t>
            </w:r>
          </w:p>
          <w:p w14:paraId="04D4E859" w14:textId="77777777" w:rsidR="00D45092" w:rsidRPr="00D45092" w:rsidRDefault="00D45092" w:rsidP="002E7FAD">
            <w:pPr>
              <w:jc w:val="both"/>
              <w:rPr>
                <w:lang w:val="de-DE"/>
              </w:rPr>
            </w:pPr>
            <w:r w:rsidRPr="00D45092">
              <w:rPr>
                <w:lang w:val="en-US"/>
              </w:rPr>
              <w:t>The Committee recommends that the Council take note of Document C22/62 and its recommendation.</w:t>
            </w:r>
          </w:p>
        </w:tc>
      </w:tr>
    </w:tbl>
    <w:p w14:paraId="68379A19" w14:textId="77777777" w:rsidR="00D45092" w:rsidRPr="00D45092" w:rsidRDefault="00D45092" w:rsidP="002E7FAD">
      <w:pPr>
        <w:pStyle w:val="Headingb"/>
        <w:numPr>
          <w:ilvl w:val="0"/>
          <w:numId w:val="38"/>
        </w:numPr>
        <w:tabs>
          <w:tab w:val="clear" w:pos="567"/>
        </w:tabs>
        <w:spacing w:before="120"/>
        <w:ind w:left="567" w:hanging="207"/>
        <w:jc w:val="both"/>
        <w:rPr>
          <w:rFonts w:asciiTheme="minorHAnsi" w:eastAsia="Times New Roman" w:hAnsiTheme="minorHAnsi" w:cs="Calibri"/>
          <w:bCs/>
          <w:i/>
          <w:iCs/>
          <w:sz w:val="22"/>
          <w:szCs w:val="22"/>
          <w:lang w:val="en-US"/>
        </w:rPr>
      </w:pPr>
      <w:bookmarkStart w:id="13" w:name="_Hlk99097482"/>
      <w:r w:rsidRPr="00D45092">
        <w:rPr>
          <w:rFonts w:asciiTheme="minorHAnsi" w:eastAsia="Times New Roman" w:hAnsiTheme="minorHAnsi" w:cs="Calibri"/>
          <w:bCs/>
          <w:i/>
          <w:iCs/>
          <w:szCs w:val="24"/>
        </w:rPr>
        <w:t>Information and Communication Technologies Development Fund</w:t>
      </w:r>
      <w:r w:rsidRPr="00D45092">
        <w:rPr>
          <w:rFonts w:asciiTheme="minorHAnsi" w:eastAsia="Times New Roman" w:hAnsiTheme="minorHAnsi" w:cs="Calibri"/>
          <w:bCs/>
          <w:i/>
          <w:iCs/>
          <w:szCs w:val="24"/>
        </w:rPr>
        <w:br/>
        <w:t xml:space="preserve">(ICT-DF) (Document </w:t>
      </w:r>
      <w:hyperlink r:id="rId30" w:history="1">
        <w:r w:rsidRPr="00D45092">
          <w:rPr>
            <w:rFonts w:asciiTheme="minorHAnsi" w:eastAsia="Times New Roman" w:hAnsiTheme="minorHAnsi" w:cs="Calibri"/>
            <w:bCs/>
            <w:i/>
            <w:iCs/>
            <w:color w:val="0000FF"/>
            <w:szCs w:val="24"/>
            <w:u w:val="single"/>
            <w:lang w:val="en-US"/>
          </w:rPr>
          <w:t>C22/34</w:t>
        </w:r>
      </w:hyperlink>
      <w:r w:rsidRPr="00D45092">
        <w:rPr>
          <w:rFonts w:asciiTheme="minorHAnsi" w:eastAsia="Times New Roman" w:hAnsiTheme="minorHAnsi" w:cs="Calibri"/>
          <w:bCs/>
          <w:i/>
          <w:iCs/>
          <w:szCs w:val="24"/>
          <w:u w:val="single"/>
          <w:lang w:val="en-US"/>
        </w:rPr>
        <w:t>)</w:t>
      </w:r>
    </w:p>
    <w:p w14:paraId="381F91F7" w14:textId="77777777" w:rsidR="00D45092" w:rsidRPr="00D45092" w:rsidRDefault="00D45092" w:rsidP="002E7FAD">
      <w:pPr>
        <w:spacing w:after="240"/>
        <w:jc w:val="both"/>
      </w:pPr>
      <w:r w:rsidRPr="00D45092">
        <w:t>2.28</w:t>
      </w:r>
      <w:r w:rsidRPr="00D45092">
        <w:tab/>
        <w:t xml:space="preserve">The following recommendation was </w:t>
      </w:r>
      <w:r w:rsidRPr="00D45092">
        <w:rPr>
          <w:b/>
          <w:bCs/>
        </w:rPr>
        <w:t>approved</w:t>
      </w:r>
      <w:r w:rsidRPr="00D45092">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D45092" w:rsidRPr="00D45092" w14:paraId="0588C236" w14:textId="77777777" w:rsidTr="00CA5930">
        <w:tc>
          <w:tcPr>
            <w:tcW w:w="9017" w:type="dxa"/>
            <w:tcBorders>
              <w:top w:val="single" w:sz="4" w:space="0" w:color="auto"/>
              <w:bottom w:val="single" w:sz="4" w:space="0" w:color="auto"/>
            </w:tcBorders>
          </w:tcPr>
          <w:p w14:paraId="7017BDE4" w14:textId="77777777" w:rsidR="00D45092" w:rsidRPr="00D45092" w:rsidRDefault="00D45092" w:rsidP="002E7FAD">
            <w:pPr>
              <w:pStyle w:val="Headingb"/>
              <w:spacing w:before="120" w:after="120"/>
              <w:jc w:val="both"/>
              <w:rPr>
                <w:rFonts w:eastAsia="Times New Roman" w:cs="Calibri"/>
                <w:bCs/>
                <w:i/>
                <w:iCs/>
                <w:sz w:val="22"/>
                <w:szCs w:val="22"/>
                <w:lang w:val="en-US"/>
              </w:rPr>
            </w:pPr>
            <w:r w:rsidRPr="00D45092">
              <w:rPr>
                <w:rFonts w:eastAsia="Times New Roman" w:cs="Calibri"/>
                <w:bCs/>
                <w:i/>
                <w:iCs/>
                <w:sz w:val="22"/>
                <w:szCs w:val="22"/>
                <w:lang w:val="en-US"/>
              </w:rPr>
              <w:t>Recommendation</w:t>
            </w:r>
          </w:p>
          <w:p w14:paraId="59DCC545" w14:textId="77777777" w:rsidR="00D45092" w:rsidRPr="00D45092" w:rsidRDefault="00D45092" w:rsidP="002E7FAD">
            <w:pPr>
              <w:jc w:val="both"/>
              <w:rPr>
                <w:rFonts w:cs="Calibri"/>
                <w:lang w:val="de-DE"/>
              </w:rPr>
            </w:pPr>
            <w:r w:rsidRPr="00D45092">
              <w:rPr>
                <w:lang w:val="en-US"/>
              </w:rPr>
              <w:t>The Committee recommends that the Council take note of Document C22/34.</w:t>
            </w:r>
          </w:p>
        </w:tc>
      </w:tr>
    </w:tbl>
    <w:p w14:paraId="08BF85F2" w14:textId="77777777" w:rsidR="00D45092" w:rsidRPr="00D45092" w:rsidRDefault="00D45092" w:rsidP="002E7FAD">
      <w:pPr>
        <w:pStyle w:val="Headingb"/>
        <w:numPr>
          <w:ilvl w:val="0"/>
          <w:numId w:val="38"/>
        </w:numPr>
        <w:spacing w:before="120"/>
        <w:jc w:val="both"/>
        <w:rPr>
          <w:rFonts w:asciiTheme="minorHAnsi" w:eastAsia="Times New Roman" w:hAnsiTheme="minorHAnsi" w:cs="Calibri"/>
          <w:bCs/>
          <w:i/>
          <w:iCs/>
          <w:szCs w:val="24"/>
          <w:lang w:val="en-US"/>
        </w:rPr>
      </w:pPr>
      <w:bookmarkStart w:id="14" w:name="_Hlk99099464"/>
      <w:bookmarkEnd w:id="13"/>
      <w:r w:rsidRPr="00D45092">
        <w:rPr>
          <w:rFonts w:asciiTheme="minorHAnsi" w:eastAsia="Times New Roman" w:hAnsiTheme="minorHAnsi" w:cs="Calibri"/>
          <w:bCs/>
          <w:i/>
          <w:iCs/>
          <w:szCs w:val="24"/>
        </w:rPr>
        <w:t xml:space="preserve">Virtual and hybrid meetings (Document </w:t>
      </w:r>
      <w:hyperlink r:id="rId31" w:history="1">
        <w:r w:rsidRPr="00D45092">
          <w:rPr>
            <w:rFonts w:asciiTheme="minorHAnsi" w:eastAsia="Times New Roman" w:hAnsiTheme="minorHAnsi" w:cs="Calibri"/>
            <w:bCs/>
            <w:i/>
            <w:iCs/>
            <w:color w:val="0000FF"/>
            <w:szCs w:val="24"/>
            <w:u w:val="single"/>
            <w:lang w:val="en-US"/>
          </w:rPr>
          <w:t>C22/65</w:t>
        </w:r>
      </w:hyperlink>
      <w:r w:rsidRPr="00D45092">
        <w:rPr>
          <w:rFonts w:asciiTheme="minorHAnsi" w:eastAsia="Times New Roman" w:hAnsiTheme="minorHAnsi" w:cs="Calibri"/>
          <w:bCs/>
          <w:i/>
          <w:iCs/>
          <w:szCs w:val="24"/>
          <w:u w:val="single"/>
          <w:lang w:val="en-US"/>
        </w:rPr>
        <w:t>)</w:t>
      </w:r>
    </w:p>
    <w:p w14:paraId="36825295" w14:textId="77777777" w:rsidR="00D45092" w:rsidRPr="00D45092" w:rsidRDefault="00D45092" w:rsidP="002E7FAD">
      <w:pPr>
        <w:pStyle w:val="Headingb"/>
        <w:numPr>
          <w:ilvl w:val="0"/>
          <w:numId w:val="38"/>
        </w:numPr>
        <w:tabs>
          <w:tab w:val="clear" w:pos="567"/>
        </w:tabs>
        <w:spacing w:before="120"/>
        <w:ind w:left="567" w:hanging="207"/>
        <w:jc w:val="both"/>
        <w:rPr>
          <w:rFonts w:eastAsia="Times New Roman" w:cs="Calibri"/>
        </w:rPr>
      </w:pPr>
      <w:r w:rsidRPr="00D45092">
        <w:rPr>
          <w:rFonts w:eastAsia="Times New Roman" w:cs="Calibri"/>
          <w:bCs/>
          <w:i/>
          <w:iCs/>
        </w:rPr>
        <w:t xml:space="preserve">Contribution by Australia and Canada - ITU framework for the conduct of hybrid meetings (Document </w:t>
      </w:r>
      <w:hyperlink r:id="rId32" w:history="1">
        <w:r w:rsidRPr="00D45092">
          <w:rPr>
            <w:rFonts w:eastAsia="Times New Roman" w:cs="Calibri"/>
            <w:bCs/>
            <w:i/>
            <w:iCs/>
            <w:color w:val="0000FF"/>
            <w:u w:val="single"/>
            <w:lang w:val="en-US"/>
          </w:rPr>
          <w:t>C22/69</w:t>
        </w:r>
      </w:hyperlink>
      <w:r w:rsidRPr="00D45092">
        <w:rPr>
          <w:rFonts w:eastAsia="Times New Roman" w:cs="Calibri"/>
          <w:bCs/>
          <w:i/>
          <w:iCs/>
          <w:u w:val="single"/>
          <w:lang w:val="en-US"/>
        </w:rPr>
        <w:t>)</w:t>
      </w:r>
    </w:p>
    <w:p w14:paraId="5D957885" w14:textId="77777777" w:rsidR="00D45092" w:rsidRPr="00D45092" w:rsidRDefault="00D45092" w:rsidP="002E7FAD">
      <w:pPr>
        <w:jc w:val="both"/>
      </w:pPr>
      <w:r w:rsidRPr="00D45092">
        <w:t>2.29</w:t>
      </w:r>
      <w:r w:rsidRPr="00D45092">
        <w:tab/>
        <w:t>Two councillors suggested that it would be beneficial to receive the background document requested in paragraph 12.2 of Document C22/88 well in advance of PP-22, as it could inform preparations for and the conduct of that conference. It could usefully be submitted to the inter-regional meetings for consideration. Another, while agreeing with the spirit of that suggestion, cautioned against setting the precedent of requiring documents to be circulated in advance of the statutory deadlines.</w:t>
      </w:r>
    </w:p>
    <w:p w14:paraId="2FC40E86" w14:textId="77777777" w:rsidR="00D45092" w:rsidRPr="00D45092" w:rsidRDefault="00D45092" w:rsidP="002E7FAD">
      <w:pPr>
        <w:jc w:val="both"/>
      </w:pPr>
      <w:r w:rsidRPr="00D45092">
        <w:t>2.30</w:t>
      </w:r>
      <w:r w:rsidRPr="00D45092">
        <w:tab/>
        <w:t>The Chairman, while encouraging the secretariat to circulate the document as soon as possible, expressed the view that the existing submission and distribution deadlines would provide ample time for the background document to be studied.</w:t>
      </w:r>
    </w:p>
    <w:p w14:paraId="08576F05" w14:textId="77777777" w:rsidR="00D45092" w:rsidRPr="00D45092" w:rsidRDefault="00D45092" w:rsidP="002E7FAD">
      <w:pPr>
        <w:spacing w:after="240"/>
        <w:jc w:val="both"/>
      </w:pPr>
      <w:r w:rsidRPr="00D45092">
        <w:t>2.31</w:t>
      </w:r>
      <w:r w:rsidRPr="00D45092">
        <w:tab/>
        <w:t xml:space="preserve">The following recommendation was </w:t>
      </w:r>
      <w:r w:rsidRPr="00D45092">
        <w:rPr>
          <w:b/>
          <w:bCs/>
        </w:rPr>
        <w:t>approved</w:t>
      </w:r>
      <w:r w:rsidRPr="00D45092">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D45092" w:rsidRPr="00D45092" w14:paraId="2D7130B0" w14:textId="77777777" w:rsidTr="00CA5930">
        <w:tc>
          <w:tcPr>
            <w:tcW w:w="9017" w:type="dxa"/>
            <w:tcBorders>
              <w:top w:val="single" w:sz="4" w:space="0" w:color="auto"/>
              <w:bottom w:val="single" w:sz="4" w:space="0" w:color="auto"/>
            </w:tcBorders>
          </w:tcPr>
          <w:p w14:paraId="5B2CBFD1" w14:textId="77777777" w:rsidR="00D45092" w:rsidRPr="00D45092" w:rsidRDefault="00D45092" w:rsidP="002E7FAD">
            <w:pPr>
              <w:pStyle w:val="Headingb"/>
              <w:keepNext w:val="0"/>
              <w:keepLines w:val="0"/>
              <w:spacing w:before="120" w:after="120"/>
              <w:jc w:val="both"/>
              <w:rPr>
                <w:rFonts w:eastAsia="Times New Roman" w:cs="Calibri"/>
                <w:bCs/>
                <w:i/>
                <w:iCs/>
                <w:sz w:val="22"/>
                <w:szCs w:val="22"/>
                <w:lang w:val="en-US"/>
              </w:rPr>
            </w:pPr>
            <w:r w:rsidRPr="00D45092">
              <w:rPr>
                <w:rFonts w:eastAsia="Times New Roman" w:cs="Calibri"/>
                <w:bCs/>
                <w:i/>
                <w:iCs/>
                <w:sz w:val="22"/>
                <w:szCs w:val="22"/>
                <w:lang w:val="en-US"/>
              </w:rPr>
              <w:t>Recommendation</w:t>
            </w:r>
          </w:p>
          <w:p w14:paraId="5EC7AE28" w14:textId="77777777" w:rsidR="00D45092" w:rsidRPr="00D45092" w:rsidRDefault="00D45092" w:rsidP="002E7FAD">
            <w:pPr>
              <w:jc w:val="both"/>
              <w:rPr>
                <w:lang w:val="de-DE"/>
              </w:rPr>
            </w:pPr>
            <w:r w:rsidRPr="00D45092">
              <w:rPr>
                <w:lang w:val="de-DE"/>
              </w:rPr>
              <w:t>The Committee recommends that the Council request the Secretary-General to prepare a background document on the current ITU practices regarding fully virtual meetings, physical meetings with remote participation and hybrid meetings, taking into account the specificities of each Sector, the legal issues and the logistics constraints and to present it to the 2022 plenipotentiary conference.</w:t>
            </w:r>
          </w:p>
        </w:tc>
      </w:tr>
    </w:tbl>
    <w:p w14:paraId="590F6A63" w14:textId="77777777" w:rsidR="00D45092" w:rsidRPr="00D45092" w:rsidRDefault="00D45092" w:rsidP="002E7FAD">
      <w:pPr>
        <w:tabs>
          <w:tab w:val="left" w:pos="851"/>
          <w:tab w:val="center" w:pos="9072"/>
        </w:tabs>
        <w:ind w:right="91"/>
        <w:jc w:val="both"/>
        <w:rPr>
          <w:rFonts w:eastAsia="Times New Roman" w:cs="Calibri"/>
          <w:b/>
          <w:lang w:val="en-US"/>
        </w:rPr>
      </w:pPr>
      <w:r w:rsidRPr="00D45092">
        <w:rPr>
          <w:rFonts w:eastAsia="Times New Roman" w:cs="Calibri"/>
          <w:b/>
        </w:rPr>
        <w:t>Contribution by China - Proposal to further improve remote participation in ITU (Document </w:t>
      </w:r>
      <w:hyperlink r:id="rId33" w:history="1">
        <w:r w:rsidRPr="00D45092">
          <w:rPr>
            <w:rFonts w:eastAsia="Times New Roman" w:cs="Calibri"/>
            <w:b/>
            <w:color w:val="0000FF"/>
            <w:u w:val="single"/>
            <w:lang w:val="en-US"/>
          </w:rPr>
          <w:t>C22/73</w:t>
        </w:r>
      </w:hyperlink>
      <w:r w:rsidRPr="00D45092">
        <w:rPr>
          <w:rFonts w:eastAsia="Times New Roman" w:cs="Calibri"/>
          <w:b/>
          <w:u w:val="single"/>
          <w:lang w:val="en-US"/>
        </w:rPr>
        <w:t>)</w:t>
      </w:r>
    </w:p>
    <w:p w14:paraId="758A9241" w14:textId="77777777" w:rsidR="00D45092" w:rsidRPr="00D45092" w:rsidRDefault="00D45092" w:rsidP="002E7FAD">
      <w:pPr>
        <w:spacing w:after="240"/>
        <w:jc w:val="both"/>
      </w:pPr>
      <w:r w:rsidRPr="00D45092">
        <w:t>2.32</w:t>
      </w:r>
      <w:r w:rsidRPr="00D45092">
        <w:tab/>
        <w:t xml:space="preserve">The following recommendation was </w:t>
      </w:r>
      <w:r w:rsidRPr="00D45092">
        <w:rPr>
          <w:b/>
          <w:bCs/>
        </w:rPr>
        <w:t>approved</w:t>
      </w:r>
      <w:r w:rsidRPr="00D45092">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D45092" w:rsidRPr="00D45092" w14:paraId="7C7F1593" w14:textId="77777777" w:rsidTr="00CA5930">
        <w:tc>
          <w:tcPr>
            <w:tcW w:w="9017" w:type="dxa"/>
            <w:tcBorders>
              <w:top w:val="single" w:sz="4" w:space="0" w:color="auto"/>
              <w:bottom w:val="single" w:sz="4" w:space="0" w:color="auto"/>
            </w:tcBorders>
          </w:tcPr>
          <w:p w14:paraId="56056643" w14:textId="77777777" w:rsidR="00D45092" w:rsidRPr="00D45092" w:rsidRDefault="00D45092" w:rsidP="002E7FAD">
            <w:pPr>
              <w:pStyle w:val="Headingb"/>
              <w:keepNext w:val="0"/>
              <w:keepLines w:val="0"/>
              <w:spacing w:before="120" w:after="120"/>
              <w:jc w:val="both"/>
              <w:rPr>
                <w:rFonts w:eastAsia="Times New Roman" w:cs="Calibri"/>
                <w:bCs/>
                <w:i/>
                <w:iCs/>
                <w:sz w:val="22"/>
                <w:szCs w:val="22"/>
                <w:lang w:val="en-US"/>
              </w:rPr>
            </w:pPr>
            <w:r w:rsidRPr="00D45092">
              <w:rPr>
                <w:rFonts w:eastAsia="Times New Roman" w:cs="Calibri"/>
                <w:bCs/>
                <w:i/>
                <w:iCs/>
                <w:sz w:val="22"/>
                <w:szCs w:val="22"/>
                <w:lang w:val="en-US"/>
              </w:rPr>
              <w:t>Recommendation</w:t>
            </w:r>
          </w:p>
          <w:p w14:paraId="28310AFB" w14:textId="77777777" w:rsidR="00D45092" w:rsidRPr="00D45092" w:rsidRDefault="00D45092" w:rsidP="002E7FAD">
            <w:pPr>
              <w:jc w:val="both"/>
              <w:rPr>
                <w:lang w:val="de-DE"/>
              </w:rPr>
            </w:pPr>
            <w:r w:rsidRPr="00D45092">
              <w:rPr>
                <w:lang w:val="de-DE"/>
              </w:rPr>
              <w:t>The Committee recommends that the Council request the Secretary-General to take into account the points raised by the People’s Republic of China in Document C22/73 in preparing the background document for the 2022 plenipotentiary conference.</w:t>
            </w:r>
          </w:p>
        </w:tc>
      </w:tr>
    </w:tbl>
    <w:p w14:paraId="6070FF63" w14:textId="77777777" w:rsidR="00D45092" w:rsidRPr="00D45092" w:rsidRDefault="00D45092" w:rsidP="002E7FAD">
      <w:pPr>
        <w:pStyle w:val="Headingb"/>
        <w:numPr>
          <w:ilvl w:val="0"/>
          <w:numId w:val="38"/>
        </w:numPr>
        <w:tabs>
          <w:tab w:val="clear" w:pos="567"/>
        </w:tabs>
        <w:spacing w:before="120"/>
        <w:ind w:left="567" w:hanging="207"/>
        <w:jc w:val="both"/>
        <w:rPr>
          <w:rFonts w:asciiTheme="minorHAnsi" w:eastAsia="Times New Roman" w:hAnsiTheme="minorHAnsi" w:cs="Calibri"/>
          <w:bCs/>
          <w:i/>
          <w:iCs/>
          <w:sz w:val="22"/>
          <w:szCs w:val="22"/>
        </w:rPr>
      </w:pPr>
      <w:bookmarkStart w:id="15" w:name="_Hlk99102426"/>
      <w:bookmarkEnd w:id="14"/>
      <w:r w:rsidRPr="00D45092">
        <w:rPr>
          <w:rFonts w:asciiTheme="minorHAnsi" w:eastAsia="Times New Roman" w:hAnsiTheme="minorHAnsi" w:cs="Calibri"/>
          <w:bCs/>
          <w:i/>
          <w:iCs/>
          <w:szCs w:val="24"/>
        </w:rPr>
        <w:lastRenderedPageBreak/>
        <w:t>Feasibility study on establishing an ITU training institute: Proposals from the secretariat (Document </w:t>
      </w:r>
      <w:hyperlink r:id="rId34" w:history="1">
        <w:r w:rsidRPr="00D45092">
          <w:rPr>
            <w:rFonts w:asciiTheme="minorHAnsi" w:eastAsia="Times New Roman" w:hAnsiTheme="minorHAnsi" w:cs="Calibri"/>
            <w:bCs/>
            <w:i/>
            <w:iCs/>
            <w:color w:val="0000FF"/>
            <w:szCs w:val="24"/>
            <w:u w:val="single"/>
            <w:lang w:val="en-US"/>
          </w:rPr>
          <w:t>C22/5</w:t>
        </w:r>
      </w:hyperlink>
      <w:r w:rsidRPr="00D45092">
        <w:rPr>
          <w:rFonts w:asciiTheme="minorHAnsi" w:eastAsia="Times New Roman" w:hAnsiTheme="minorHAnsi" w:cs="Calibri"/>
          <w:bCs/>
          <w:i/>
          <w:iCs/>
          <w:color w:val="0000FF"/>
          <w:szCs w:val="24"/>
          <w:u w:val="single"/>
          <w:lang w:val="en-US"/>
        </w:rPr>
        <w:t>6</w:t>
      </w:r>
      <w:r w:rsidRPr="00D45092">
        <w:rPr>
          <w:rFonts w:asciiTheme="minorHAnsi" w:eastAsia="Times New Roman" w:hAnsiTheme="minorHAnsi" w:cs="Calibri"/>
          <w:bCs/>
          <w:i/>
          <w:iCs/>
          <w:szCs w:val="24"/>
          <w:u w:val="single"/>
          <w:lang w:val="en-US"/>
        </w:rPr>
        <w:t>)</w:t>
      </w:r>
    </w:p>
    <w:p w14:paraId="6A02739F" w14:textId="77777777" w:rsidR="00D45092" w:rsidRPr="00D45092" w:rsidRDefault="00D45092" w:rsidP="002E7FAD">
      <w:pPr>
        <w:jc w:val="both"/>
      </w:pPr>
      <w:r w:rsidRPr="00D45092">
        <w:t>2.33</w:t>
      </w:r>
      <w:r w:rsidRPr="00D45092">
        <w:tab/>
        <w:t xml:space="preserve">One councillor suggested that the word “short-term” should be deleted, as the implementation of all activities should be reviewed periodically, but others pointed out that it referred directly back to paragraph 13.4 of Document C22/88 </w:t>
      </w:r>
      <w:proofErr w:type="gramStart"/>
      <w:r w:rsidRPr="00D45092">
        <w:t>in order to</w:t>
      </w:r>
      <w:proofErr w:type="gramEnd"/>
      <w:r w:rsidRPr="00D45092">
        <w:t xml:space="preserve"> focus on the short-term recommendations in the Jigsaw consultancy report.</w:t>
      </w:r>
    </w:p>
    <w:p w14:paraId="42F4D2BA" w14:textId="77777777" w:rsidR="00D45092" w:rsidRPr="00D45092" w:rsidRDefault="00D45092" w:rsidP="002E7FAD">
      <w:pPr>
        <w:spacing w:after="240"/>
        <w:jc w:val="both"/>
      </w:pPr>
      <w:r w:rsidRPr="00D45092">
        <w:t>2.34</w:t>
      </w:r>
      <w:r w:rsidRPr="00D45092">
        <w:tab/>
        <w:t xml:space="preserve">The following recommendation was </w:t>
      </w:r>
      <w:r w:rsidRPr="00D45092">
        <w:rPr>
          <w:b/>
          <w:bCs/>
        </w:rPr>
        <w:t>approved</w:t>
      </w:r>
      <w:r w:rsidRPr="00D45092">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D45092" w:rsidRPr="00D45092" w14:paraId="42541656" w14:textId="77777777" w:rsidTr="00CA5930">
        <w:tc>
          <w:tcPr>
            <w:tcW w:w="9017" w:type="dxa"/>
            <w:tcBorders>
              <w:top w:val="single" w:sz="4" w:space="0" w:color="auto"/>
              <w:bottom w:val="single" w:sz="4" w:space="0" w:color="auto"/>
            </w:tcBorders>
          </w:tcPr>
          <w:p w14:paraId="037E265F" w14:textId="77777777" w:rsidR="00D45092" w:rsidRPr="00D45092" w:rsidRDefault="00D45092" w:rsidP="002E7FAD">
            <w:pPr>
              <w:pStyle w:val="Headingb"/>
              <w:spacing w:before="120" w:after="120"/>
              <w:jc w:val="both"/>
              <w:rPr>
                <w:rFonts w:eastAsia="Times New Roman" w:cs="Calibri"/>
                <w:bCs/>
                <w:i/>
                <w:iCs/>
                <w:sz w:val="22"/>
                <w:szCs w:val="22"/>
                <w:lang w:val="en-US"/>
              </w:rPr>
            </w:pPr>
            <w:r w:rsidRPr="00D45092">
              <w:rPr>
                <w:rFonts w:eastAsia="Times New Roman" w:cs="Calibri"/>
                <w:bCs/>
                <w:i/>
                <w:iCs/>
                <w:sz w:val="22"/>
                <w:szCs w:val="22"/>
                <w:lang w:val="en-US"/>
              </w:rPr>
              <w:t>Recommendation</w:t>
            </w:r>
          </w:p>
          <w:p w14:paraId="1992C8A1" w14:textId="77777777" w:rsidR="00D45092" w:rsidRPr="00D45092" w:rsidRDefault="00D45092" w:rsidP="002E7FAD">
            <w:pPr>
              <w:jc w:val="both"/>
              <w:rPr>
                <w:lang w:val="en-US" w:eastAsia="en-GB"/>
              </w:rPr>
            </w:pPr>
            <w:r w:rsidRPr="00D45092">
              <w:rPr>
                <w:rFonts w:eastAsia="Times New Roman"/>
                <w:lang w:val="de-DE"/>
              </w:rPr>
              <w:t xml:space="preserve">The Committee recommends that the Council </w:t>
            </w:r>
            <w:r w:rsidRPr="00D45092">
              <w:rPr>
                <w:lang w:val="de-DE" w:eastAsia="en-GB"/>
              </w:rPr>
              <w:t>approve the proposals contained in Document C22/56.</w:t>
            </w:r>
          </w:p>
          <w:p w14:paraId="1C213DFF" w14:textId="77777777" w:rsidR="00D45092" w:rsidRPr="00D45092" w:rsidRDefault="00D45092" w:rsidP="002E7FAD">
            <w:pPr>
              <w:jc w:val="both"/>
              <w:rPr>
                <w:rFonts w:eastAsia="Times New Roman"/>
                <w:lang w:val="de-DE"/>
              </w:rPr>
            </w:pPr>
            <w:r w:rsidRPr="00D45092">
              <w:rPr>
                <w:lang w:val="de-DE" w:eastAsia="en-GB"/>
              </w:rPr>
              <w:t>The Committee invites future Councils to review periodically the implementation of the short-term recommendations.</w:t>
            </w:r>
          </w:p>
        </w:tc>
      </w:tr>
    </w:tbl>
    <w:p w14:paraId="7B78BBE2" w14:textId="77777777" w:rsidR="00D45092" w:rsidRPr="00D45092" w:rsidRDefault="00D45092" w:rsidP="002E7FAD">
      <w:pPr>
        <w:pStyle w:val="Headingb"/>
        <w:numPr>
          <w:ilvl w:val="0"/>
          <w:numId w:val="38"/>
        </w:numPr>
        <w:spacing w:before="120"/>
        <w:jc w:val="both"/>
        <w:rPr>
          <w:rFonts w:asciiTheme="minorHAnsi" w:eastAsia="Times New Roman" w:hAnsiTheme="minorHAnsi" w:cs="Calibri"/>
          <w:bCs/>
          <w:i/>
          <w:iCs/>
          <w:sz w:val="22"/>
          <w:szCs w:val="22"/>
          <w:lang w:val="en-US"/>
        </w:rPr>
      </w:pPr>
      <w:r w:rsidRPr="00D45092">
        <w:rPr>
          <w:rFonts w:asciiTheme="minorHAnsi" w:eastAsia="Times New Roman" w:hAnsiTheme="minorHAnsi" w:cs="Calibri"/>
          <w:bCs/>
          <w:i/>
          <w:iCs/>
          <w:szCs w:val="24"/>
        </w:rPr>
        <w:t>Contribution by China - Proposal to enhance capacity building in ITU (Document </w:t>
      </w:r>
      <w:hyperlink r:id="rId35" w:history="1">
        <w:r w:rsidRPr="00D45092">
          <w:rPr>
            <w:rFonts w:asciiTheme="minorHAnsi" w:eastAsia="Times New Roman" w:hAnsiTheme="minorHAnsi" w:cs="Calibri"/>
            <w:bCs/>
            <w:i/>
            <w:iCs/>
            <w:color w:val="0000FF"/>
            <w:szCs w:val="24"/>
            <w:u w:val="single"/>
            <w:lang w:val="en-US"/>
          </w:rPr>
          <w:t>C22/70</w:t>
        </w:r>
      </w:hyperlink>
      <w:r w:rsidRPr="00D45092">
        <w:rPr>
          <w:rFonts w:asciiTheme="minorHAnsi" w:eastAsia="Times New Roman" w:hAnsiTheme="minorHAnsi" w:cs="Calibri"/>
          <w:bCs/>
          <w:i/>
          <w:iCs/>
          <w:szCs w:val="24"/>
          <w:u w:val="single"/>
          <w:lang w:val="en-US"/>
        </w:rPr>
        <w:t>)</w:t>
      </w:r>
    </w:p>
    <w:p w14:paraId="61CCC13D" w14:textId="77777777" w:rsidR="00D45092" w:rsidRPr="00D45092" w:rsidRDefault="00D45092" w:rsidP="002E7FAD">
      <w:pPr>
        <w:spacing w:before="240" w:after="240"/>
        <w:jc w:val="both"/>
      </w:pPr>
      <w:r w:rsidRPr="00D45092">
        <w:t>2.35</w:t>
      </w:r>
      <w:r w:rsidRPr="00D45092">
        <w:tab/>
        <w:t xml:space="preserve">The following recommendation was </w:t>
      </w:r>
      <w:r w:rsidRPr="00D45092">
        <w:rPr>
          <w:b/>
          <w:bCs/>
        </w:rPr>
        <w:t>approved</w:t>
      </w:r>
      <w:r w:rsidRPr="00D45092">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D45092" w:rsidRPr="00D45092" w14:paraId="5B537B60" w14:textId="77777777" w:rsidTr="00CA5930">
        <w:tc>
          <w:tcPr>
            <w:tcW w:w="9017" w:type="dxa"/>
            <w:tcBorders>
              <w:top w:val="single" w:sz="4" w:space="0" w:color="auto"/>
              <w:bottom w:val="single" w:sz="4" w:space="0" w:color="auto"/>
            </w:tcBorders>
          </w:tcPr>
          <w:p w14:paraId="2C237C76" w14:textId="77777777" w:rsidR="00D45092" w:rsidRPr="0000405B" w:rsidRDefault="00D45092" w:rsidP="002E7FAD">
            <w:pPr>
              <w:pStyle w:val="Headingb"/>
              <w:spacing w:before="120" w:after="120"/>
              <w:jc w:val="both"/>
              <w:rPr>
                <w:bCs/>
                <w:i/>
                <w:iCs/>
                <w:lang w:val="en-US"/>
              </w:rPr>
            </w:pPr>
            <w:r w:rsidRPr="0000405B">
              <w:rPr>
                <w:bCs/>
                <w:i/>
                <w:iCs/>
                <w:lang w:val="en-US"/>
              </w:rPr>
              <w:t>Recommendation</w:t>
            </w:r>
          </w:p>
          <w:p w14:paraId="686A9142" w14:textId="77777777" w:rsidR="00D45092" w:rsidRPr="00D45092" w:rsidRDefault="00D45092" w:rsidP="002E7FAD">
            <w:pPr>
              <w:jc w:val="both"/>
              <w:rPr>
                <w:lang w:val="de-DE"/>
              </w:rPr>
            </w:pPr>
            <w:r w:rsidRPr="00D45092">
              <w:rPr>
                <w:lang w:val="de-DE" w:eastAsia="en-GB"/>
              </w:rPr>
              <w:t>The Committee recommends that the Council take note of Document C22/70 and that the secretariat take into consideration the proposals contained therein in its ongoing efforts to harmonize ITU’s work on capacity development and training across ITU.</w:t>
            </w:r>
          </w:p>
        </w:tc>
      </w:tr>
    </w:tbl>
    <w:bookmarkEnd w:id="15"/>
    <w:p w14:paraId="7965D67E" w14:textId="77777777" w:rsidR="00D45092" w:rsidRPr="00D45092" w:rsidRDefault="00D45092" w:rsidP="002E7FAD">
      <w:pPr>
        <w:pStyle w:val="Headingb"/>
        <w:numPr>
          <w:ilvl w:val="0"/>
          <w:numId w:val="38"/>
        </w:numPr>
        <w:spacing w:before="120"/>
        <w:jc w:val="both"/>
        <w:rPr>
          <w:rFonts w:asciiTheme="minorHAnsi" w:eastAsia="Times New Roman" w:hAnsiTheme="minorHAnsi" w:cs="Calibri"/>
          <w:bCs/>
          <w:i/>
          <w:iCs/>
          <w:sz w:val="22"/>
          <w:szCs w:val="22"/>
          <w:lang w:val="en-US"/>
        </w:rPr>
      </w:pPr>
      <w:r w:rsidRPr="00D45092">
        <w:rPr>
          <w:rFonts w:asciiTheme="minorHAnsi" w:eastAsia="Times New Roman" w:hAnsiTheme="minorHAnsi" w:cs="Calibri"/>
          <w:bCs/>
          <w:i/>
          <w:iCs/>
          <w:szCs w:val="24"/>
        </w:rPr>
        <w:t>Progress report on the implementation of the human resources strategic plan and of Resolution 48 (Rev. Dubai, 2018) (Document </w:t>
      </w:r>
      <w:hyperlink r:id="rId36" w:history="1">
        <w:r w:rsidRPr="00D45092">
          <w:rPr>
            <w:rFonts w:asciiTheme="minorHAnsi" w:eastAsia="Times New Roman" w:hAnsiTheme="minorHAnsi" w:cs="Calibri"/>
            <w:bCs/>
            <w:i/>
            <w:iCs/>
            <w:color w:val="0000FF"/>
            <w:szCs w:val="24"/>
            <w:u w:val="single"/>
            <w:lang w:val="en-US"/>
          </w:rPr>
          <w:t>C22/36</w:t>
        </w:r>
      </w:hyperlink>
      <w:r w:rsidRPr="00D45092">
        <w:rPr>
          <w:rFonts w:asciiTheme="minorHAnsi" w:eastAsia="Times New Roman" w:hAnsiTheme="minorHAnsi" w:cs="Calibri"/>
          <w:bCs/>
          <w:i/>
          <w:iCs/>
          <w:szCs w:val="24"/>
          <w:u w:val="single"/>
          <w:lang w:val="en-US"/>
        </w:rPr>
        <w:t>)</w:t>
      </w:r>
    </w:p>
    <w:p w14:paraId="52E286E0" w14:textId="77777777" w:rsidR="00D45092" w:rsidRPr="00D45092" w:rsidRDefault="00D45092" w:rsidP="002E7FAD">
      <w:pPr>
        <w:spacing w:before="240" w:after="240"/>
        <w:jc w:val="both"/>
      </w:pPr>
      <w:r w:rsidRPr="00D45092">
        <w:t>2.36</w:t>
      </w:r>
      <w:r w:rsidRPr="00D45092">
        <w:tab/>
        <w:t xml:space="preserve">The following recommendation was </w:t>
      </w:r>
      <w:r w:rsidRPr="00D45092">
        <w:rPr>
          <w:b/>
          <w:bCs/>
        </w:rPr>
        <w:t>approved</w:t>
      </w:r>
      <w:r w:rsidRPr="00D45092">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D45092" w:rsidRPr="00D45092" w14:paraId="397CAB30" w14:textId="77777777" w:rsidTr="00CA5930">
        <w:tc>
          <w:tcPr>
            <w:tcW w:w="9017" w:type="dxa"/>
            <w:tcBorders>
              <w:top w:val="single" w:sz="4" w:space="0" w:color="auto"/>
              <w:bottom w:val="single" w:sz="4" w:space="0" w:color="auto"/>
            </w:tcBorders>
          </w:tcPr>
          <w:p w14:paraId="294128CB" w14:textId="77777777" w:rsidR="00D45092" w:rsidRPr="00D45092" w:rsidRDefault="00D45092" w:rsidP="002E7FAD">
            <w:pPr>
              <w:pStyle w:val="Headingb"/>
              <w:spacing w:before="120" w:after="120"/>
              <w:jc w:val="both"/>
              <w:rPr>
                <w:rFonts w:eastAsia="Times New Roman" w:cs="Calibri"/>
                <w:bCs/>
                <w:i/>
                <w:iCs/>
                <w:sz w:val="22"/>
                <w:szCs w:val="22"/>
                <w:lang w:val="en-US"/>
              </w:rPr>
            </w:pPr>
            <w:r w:rsidRPr="00D45092">
              <w:rPr>
                <w:rFonts w:eastAsia="Times New Roman" w:cs="Calibri"/>
                <w:bCs/>
                <w:i/>
                <w:iCs/>
                <w:sz w:val="22"/>
                <w:szCs w:val="22"/>
                <w:lang w:val="en-US"/>
              </w:rPr>
              <w:t>Recommendation</w:t>
            </w:r>
          </w:p>
          <w:p w14:paraId="43C6B78E" w14:textId="77777777" w:rsidR="00D45092" w:rsidRPr="00D45092" w:rsidRDefault="00D45092" w:rsidP="002E7FAD">
            <w:pPr>
              <w:jc w:val="both"/>
              <w:rPr>
                <w:rFonts w:cs="Calibri"/>
                <w:lang w:val="de-DE"/>
              </w:rPr>
            </w:pPr>
            <w:r w:rsidRPr="00D45092">
              <w:rPr>
                <w:lang w:val="en-US"/>
              </w:rPr>
              <w:t>The Committee recommends that the Council take note of the report on the implementation of the human resources strategic plan as presented in Document C22/36.</w:t>
            </w:r>
          </w:p>
        </w:tc>
      </w:tr>
    </w:tbl>
    <w:p w14:paraId="636229D2" w14:textId="77777777" w:rsidR="00D45092" w:rsidRPr="00D45092" w:rsidRDefault="00D45092" w:rsidP="002E7FAD">
      <w:pPr>
        <w:pStyle w:val="Headingb"/>
        <w:numPr>
          <w:ilvl w:val="0"/>
          <w:numId w:val="38"/>
        </w:numPr>
        <w:spacing w:before="120"/>
        <w:jc w:val="both"/>
        <w:rPr>
          <w:rFonts w:asciiTheme="minorHAnsi" w:eastAsia="Times New Roman" w:hAnsiTheme="minorHAnsi" w:cs="Calibri"/>
          <w:bCs/>
          <w:i/>
          <w:iCs/>
          <w:sz w:val="22"/>
          <w:szCs w:val="22"/>
          <w:lang w:val="en-US"/>
        </w:rPr>
      </w:pPr>
      <w:r w:rsidRPr="00D45092">
        <w:rPr>
          <w:rFonts w:asciiTheme="minorHAnsi" w:eastAsia="Times New Roman" w:hAnsiTheme="minorHAnsi" w:cs="Calibri"/>
          <w:bCs/>
          <w:i/>
          <w:iCs/>
          <w:szCs w:val="24"/>
        </w:rPr>
        <w:t>Membership of the ITU Staff Pension Committee (oral presentation)</w:t>
      </w:r>
    </w:p>
    <w:p w14:paraId="47EB5A1F" w14:textId="77777777" w:rsidR="00D45092" w:rsidRPr="00D45092" w:rsidRDefault="00D45092" w:rsidP="002E7FAD">
      <w:pPr>
        <w:spacing w:before="240" w:after="240"/>
        <w:jc w:val="both"/>
      </w:pPr>
      <w:r w:rsidRPr="00D45092">
        <w:t>2.37</w:t>
      </w:r>
      <w:r w:rsidRPr="00D45092">
        <w:tab/>
        <w:t xml:space="preserve">The following recommendation was </w:t>
      </w:r>
      <w:r w:rsidRPr="00D45092">
        <w:rPr>
          <w:b/>
          <w:bCs/>
        </w:rPr>
        <w:t>approved</w:t>
      </w:r>
      <w:r w:rsidRPr="00D45092">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D45092" w:rsidRPr="00D45092" w14:paraId="1E9378F6" w14:textId="77777777" w:rsidTr="00CA5930">
        <w:tc>
          <w:tcPr>
            <w:tcW w:w="9017" w:type="dxa"/>
            <w:tcBorders>
              <w:top w:val="single" w:sz="4" w:space="0" w:color="auto"/>
              <w:bottom w:val="single" w:sz="4" w:space="0" w:color="auto"/>
            </w:tcBorders>
          </w:tcPr>
          <w:p w14:paraId="66485DB9" w14:textId="77777777" w:rsidR="00D45092" w:rsidRPr="00D45092" w:rsidRDefault="00D45092" w:rsidP="002E7FAD">
            <w:pPr>
              <w:pStyle w:val="Headingb"/>
              <w:keepNext w:val="0"/>
              <w:keepLines w:val="0"/>
              <w:spacing w:before="120" w:after="120"/>
              <w:jc w:val="both"/>
              <w:rPr>
                <w:rFonts w:eastAsia="Times New Roman" w:cs="Calibri"/>
                <w:bCs/>
                <w:i/>
                <w:iCs/>
                <w:sz w:val="22"/>
                <w:szCs w:val="22"/>
                <w:lang w:val="en-US"/>
              </w:rPr>
            </w:pPr>
            <w:r w:rsidRPr="00D45092">
              <w:rPr>
                <w:rFonts w:eastAsia="Times New Roman" w:cs="Calibri"/>
                <w:bCs/>
                <w:i/>
                <w:iCs/>
                <w:sz w:val="22"/>
                <w:szCs w:val="22"/>
                <w:lang w:val="en-US"/>
              </w:rPr>
              <w:t>Recommendation</w:t>
            </w:r>
          </w:p>
          <w:p w14:paraId="014065F1" w14:textId="77777777" w:rsidR="00D45092" w:rsidRPr="00D45092" w:rsidRDefault="00D45092" w:rsidP="002E7FAD">
            <w:pPr>
              <w:jc w:val="both"/>
              <w:rPr>
                <w:lang w:val="de-DE"/>
              </w:rPr>
            </w:pPr>
            <w:r w:rsidRPr="00D45092">
              <w:rPr>
                <w:lang w:val="en-US"/>
              </w:rPr>
              <w:t>The Committee recommends that the Council take note of the oral report.</w:t>
            </w:r>
          </w:p>
        </w:tc>
      </w:tr>
    </w:tbl>
    <w:p w14:paraId="1F10915A" w14:textId="77777777" w:rsidR="00D45092" w:rsidRPr="00D45092" w:rsidRDefault="00D45092" w:rsidP="002E7FAD">
      <w:pPr>
        <w:pStyle w:val="Headingb"/>
        <w:numPr>
          <w:ilvl w:val="0"/>
          <w:numId w:val="38"/>
        </w:numPr>
        <w:tabs>
          <w:tab w:val="clear" w:pos="567"/>
        </w:tabs>
        <w:spacing w:before="120"/>
        <w:ind w:left="567" w:hanging="207"/>
        <w:jc w:val="both"/>
        <w:rPr>
          <w:rFonts w:asciiTheme="minorHAnsi" w:eastAsia="Times New Roman" w:hAnsiTheme="minorHAnsi" w:cs="Calibri"/>
          <w:bCs/>
          <w:i/>
          <w:iCs/>
          <w:sz w:val="22"/>
          <w:szCs w:val="22"/>
          <w:lang w:val="en-US"/>
        </w:rPr>
      </w:pPr>
      <w:r w:rsidRPr="00D45092">
        <w:rPr>
          <w:rFonts w:asciiTheme="minorHAnsi" w:eastAsia="Times New Roman" w:hAnsiTheme="minorHAnsi" w:cs="Calibri"/>
          <w:bCs/>
          <w:i/>
          <w:iCs/>
          <w:szCs w:val="24"/>
        </w:rPr>
        <w:lastRenderedPageBreak/>
        <w:t>Decisions of the United Nations General Assembly on conditions of service under the United Nations common system (Document </w:t>
      </w:r>
      <w:hyperlink r:id="rId37" w:history="1">
        <w:r w:rsidRPr="00D45092">
          <w:rPr>
            <w:rFonts w:asciiTheme="minorHAnsi" w:eastAsia="Times New Roman" w:hAnsiTheme="minorHAnsi" w:cs="Calibri"/>
            <w:bCs/>
            <w:i/>
            <w:iCs/>
            <w:color w:val="0000FF"/>
            <w:szCs w:val="24"/>
            <w:u w:val="single"/>
            <w:lang w:val="en-US"/>
          </w:rPr>
          <w:t>C22/23</w:t>
        </w:r>
      </w:hyperlink>
      <w:r w:rsidRPr="00D45092">
        <w:rPr>
          <w:rFonts w:asciiTheme="minorHAnsi" w:eastAsia="Times New Roman" w:hAnsiTheme="minorHAnsi" w:cs="Calibri"/>
          <w:bCs/>
          <w:i/>
          <w:iCs/>
          <w:szCs w:val="24"/>
          <w:u w:val="single"/>
          <w:lang w:val="en-US"/>
        </w:rPr>
        <w:t>)</w:t>
      </w:r>
    </w:p>
    <w:p w14:paraId="59A4FA04" w14:textId="77777777" w:rsidR="00D45092" w:rsidRPr="00D45092" w:rsidRDefault="00D45092" w:rsidP="002E7FAD">
      <w:pPr>
        <w:keepNext/>
        <w:keepLines/>
        <w:spacing w:after="240"/>
        <w:jc w:val="both"/>
      </w:pPr>
      <w:r w:rsidRPr="00D45092">
        <w:t>2.38</w:t>
      </w:r>
      <w:r w:rsidRPr="00D45092">
        <w:tab/>
        <w:t xml:space="preserve">The following recommendation was </w:t>
      </w:r>
      <w:r w:rsidRPr="00D45092">
        <w:rPr>
          <w:b/>
          <w:bCs/>
        </w:rPr>
        <w:t>approved</w:t>
      </w:r>
      <w:r w:rsidRPr="00D45092">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D45092" w:rsidRPr="00D45092" w14:paraId="4F1BA5B8" w14:textId="77777777" w:rsidTr="00CA5930">
        <w:tc>
          <w:tcPr>
            <w:tcW w:w="9017" w:type="dxa"/>
            <w:tcBorders>
              <w:top w:val="single" w:sz="4" w:space="0" w:color="auto"/>
              <w:bottom w:val="single" w:sz="4" w:space="0" w:color="auto"/>
            </w:tcBorders>
          </w:tcPr>
          <w:p w14:paraId="2748F054" w14:textId="77777777" w:rsidR="00D45092" w:rsidRPr="00D45092" w:rsidRDefault="00D45092" w:rsidP="002E7FAD">
            <w:pPr>
              <w:pStyle w:val="Headingb"/>
              <w:spacing w:before="120" w:after="120"/>
              <w:jc w:val="both"/>
              <w:rPr>
                <w:rFonts w:eastAsia="Times New Roman" w:cs="Calibri"/>
                <w:bCs/>
                <w:i/>
                <w:iCs/>
                <w:sz w:val="22"/>
                <w:szCs w:val="22"/>
                <w:lang w:val="en-US"/>
              </w:rPr>
            </w:pPr>
            <w:r w:rsidRPr="00D45092">
              <w:rPr>
                <w:rFonts w:eastAsia="Times New Roman" w:cs="Calibri"/>
                <w:bCs/>
                <w:i/>
                <w:iCs/>
                <w:sz w:val="22"/>
                <w:szCs w:val="22"/>
                <w:lang w:val="en-US"/>
              </w:rPr>
              <w:t>Recommendation</w:t>
            </w:r>
          </w:p>
          <w:p w14:paraId="34388B87" w14:textId="77777777" w:rsidR="00D45092" w:rsidRPr="00D45092" w:rsidRDefault="00D45092" w:rsidP="002E7FAD">
            <w:pPr>
              <w:keepNext/>
              <w:keepLines/>
              <w:jc w:val="both"/>
              <w:rPr>
                <w:lang w:val="en-US"/>
              </w:rPr>
            </w:pPr>
            <w:r w:rsidRPr="00D45092">
              <w:rPr>
                <w:lang w:val="en-US"/>
              </w:rPr>
              <w:t>The Committee recommends that the Council take note of the modifications to the conditions of service for staff in the Professional and higher categories, as well as for staff in the General Services category.</w:t>
            </w:r>
          </w:p>
          <w:p w14:paraId="784D78AE" w14:textId="77777777" w:rsidR="00D45092" w:rsidRPr="00D45092" w:rsidRDefault="00D45092" w:rsidP="002E7FAD">
            <w:pPr>
              <w:keepNext/>
              <w:keepLines/>
              <w:jc w:val="both"/>
              <w:rPr>
                <w:lang w:val="de-DE"/>
              </w:rPr>
            </w:pPr>
            <w:r w:rsidRPr="00D45092">
              <w:rPr>
                <w:lang w:val="en-US"/>
              </w:rPr>
              <w:t>In accordance with Resolution 46 (Kyoto, 1994), the Committee recommends that the Council approve the salary scale and the pensionable remuneration applicable to elected officials, as it appears in the draft resolution contained in Annex A to this report.</w:t>
            </w:r>
          </w:p>
        </w:tc>
      </w:tr>
    </w:tbl>
    <w:p w14:paraId="72B15D15" w14:textId="77777777" w:rsidR="00D45092" w:rsidRPr="00D45092" w:rsidRDefault="00D45092" w:rsidP="002E7FAD">
      <w:pPr>
        <w:tabs>
          <w:tab w:val="clear" w:pos="567"/>
          <w:tab w:val="clear" w:pos="1134"/>
          <w:tab w:val="clear" w:pos="1701"/>
          <w:tab w:val="clear" w:pos="2268"/>
          <w:tab w:val="clear" w:pos="2835"/>
          <w:tab w:val="left" w:pos="851"/>
          <w:tab w:val="center" w:pos="9072"/>
        </w:tabs>
        <w:overflowPunct/>
        <w:autoSpaceDE/>
        <w:autoSpaceDN/>
        <w:adjustRightInd/>
        <w:spacing w:before="0"/>
        <w:ind w:left="851" w:right="91" w:hanging="851"/>
        <w:jc w:val="both"/>
        <w:textAlignment w:val="auto"/>
        <w:rPr>
          <w:rFonts w:eastAsia="Times New Roman" w:cs="Calibri"/>
          <w:b/>
          <w:sz w:val="22"/>
          <w:szCs w:val="22"/>
          <w:lang w:val="en-US"/>
        </w:rPr>
      </w:pPr>
    </w:p>
    <w:p w14:paraId="339EFF4D" w14:textId="77777777" w:rsidR="00D45092" w:rsidRPr="00D45092" w:rsidRDefault="00D45092" w:rsidP="002E7FAD">
      <w:pPr>
        <w:pStyle w:val="Headingb"/>
        <w:numPr>
          <w:ilvl w:val="0"/>
          <w:numId w:val="38"/>
        </w:numPr>
        <w:tabs>
          <w:tab w:val="clear" w:pos="567"/>
        </w:tabs>
        <w:spacing w:before="120"/>
        <w:ind w:left="567" w:hanging="207"/>
        <w:jc w:val="both"/>
        <w:rPr>
          <w:rFonts w:asciiTheme="minorHAnsi" w:eastAsia="Times New Roman" w:hAnsiTheme="minorHAnsi" w:cs="Calibri"/>
          <w:bCs/>
          <w:i/>
          <w:iCs/>
          <w:sz w:val="22"/>
          <w:szCs w:val="22"/>
          <w:lang w:val="en-US"/>
        </w:rPr>
      </w:pPr>
      <w:r w:rsidRPr="00D45092">
        <w:rPr>
          <w:rFonts w:asciiTheme="minorHAnsi" w:eastAsia="Times New Roman" w:hAnsiTheme="minorHAnsi" w:cs="Calibri"/>
          <w:bCs/>
          <w:i/>
          <w:iCs/>
          <w:szCs w:val="24"/>
        </w:rPr>
        <w:t>Changes to the Staff Regulations (reduction of the advertisement period) (Document </w:t>
      </w:r>
      <w:hyperlink r:id="rId38" w:history="1">
        <w:r w:rsidRPr="00D45092">
          <w:rPr>
            <w:rFonts w:asciiTheme="minorHAnsi" w:eastAsia="Times New Roman" w:hAnsiTheme="minorHAnsi" w:cs="Calibri"/>
            <w:bCs/>
            <w:i/>
            <w:iCs/>
            <w:color w:val="0000FF"/>
            <w:szCs w:val="24"/>
            <w:u w:val="single"/>
            <w:lang w:val="en-US"/>
          </w:rPr>
          <w:t>C22/52</w:t>
        </w:r>
      </w:hyperlink>
      <w:r w:rsidRPr="00D45092">
        <w:rPr>
          <w:rFonts w:asciiTheme="minorHAnsi" w:eastAsia="Times New Roman" w:hAnsiTheme="minorHAnsi" w:cs="Calibri"/>
          <w:bCs/>
          <w:i/>
          <w:iCs/>
          <w:szCs w:val="24"/>
          <w:u w:val="single"/>
          <w:lang w:val="en-US"/>
        </w:rPr>
        <w:t>)</w:t>
      </w:r>
    </w:p>
    <w:p w14:paraId="75B50622" w14:textId="77777777" w:rsidR="00D45092" w:rsidRPr="00D45092" w:rsidRDefault="00D45092" w:rsidP="002E7FAD">
      <w:pPr>
        <w:spacing w:after="240"/>
        <w:jc w:val="both"/>
      </w:pPr>
      <w:r w:rsidRPr="00D45092">
        <w:t>2.39</w:t>
      </w:r>
      <w:r w:rsidRPr="00D45092">
        <w:tab/>
        <w:t xml:space="preserve">The following recommendation was </w:t>
      </w:r>
      <w:r w:rsidRPr="00D45092">
        <w:rPr>
          <w:b/>
          <w:bCs/>
        </w:rPr>
        <w:t>approved</w:t>
      </w:r>
      <w:r w:rsidRPr="00D45092">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D45092" w:rsidRPr="00D45092" w14:paraId="037B6616" w14:textId="77777777" w:rsidTr="00CA5930">
        <w:tc>
          <w:tcPr>
            <w:tcW w:w="9017" w:type="dxa"/>
            <w:tcBorders>
              <w:top w:val="single" w:sz="4" w:space="0" w:color="auto"/>
              <w:bottom w:val="single" w:sz="4" w:space="0" w:color="auto"/>
            </w:tcBorders>
          </w:tcPr>
          <w:p w14:paraId="2BB4BD3F" w14:textId="77777777" w:rsidR="00D45092" w:rsidRPr="00D45092" w:rsidRDefault="00D45092" w:rsidP="002E7FAD">
            <w:pPr>
              <w:pStyle w:val="Headingb"/>
              <w:spacing w:before="120" w:after="120"/>
              <w:jc w:val="both"/>
              <w:rPr>
                <w:rFonts w:eastAsia="Times New Roman" w:cs="Calibri"/>
                <w:bCs/>
                <w:i/>
                <w:iCs/>
                <w:sz w:val="22"/>
                <w:szCs w:val="22"/>
                <w:lang w:val="en-US"/>
              </w:rPr>
            </w:pPr>
            <w:r w:rsidRPr="00D45092">
              <w:rPr>
                <w:rFonts w:eastAsia="Times New Roman" w:cs="Calibri"/>
                <w:bCs/>
                <w:i/>
                <w:iCs/>
                <w:sz w:val="22"/>
                <w:szCs w:val="22"/>
                <w:lang w:val="en-US"/>
              </w:rPr>
              <w:t>Recommendation</w:t>
            </w:r>
          </w:p>
          <w:p w14:paraId="4FCCEBB5" w14:textId="77777777" w:rsidR="00D45092" w:rsidRPr="00D45092" w:rsidRDefault="00D45092" w:rsidP="002E7FAD">
            <w:pPr>
              <w:jc w:val="both"/>
              <w:rPr>
                <w:lang w:val="de-DE"/>
              </w:rPr>
            </w:pPr>
            <w:r w:rsidRPr="00D45092">
              <w:rPr>
                <w:lang w:val="en-US"/>
              </w:rPr>
              <w:t>Considering that there was no consensus with the proposal presented by the secretariat in Document C22/52, the Committee recommends that the secretariat carry out further consultations and review the proposal to include the overall recruitment process and report back to a future session of the Council.</w:t>
            </w:r>
          </w:p>
        </w:tc>
      </w:tr>
    </w:tbl>
    <w:p w14:paraId="3BBD1B11" w14:textId="77777777" w:rsidR="00D45092" w:rsidRPr="00D45092" w:rsidRDefault="00D45092" w:rsidP="002E7FAD">
      <w:pPr>
        <w:pStyle w:val="Headingb"/>
        <w:numPr>
          <w:ilvl w:val="0"/>
          <w:numId w:val="38"/>
        </w:numPr>
        <w:tabs>
          <w:tab w:val="clear" w:pos="567"/>
        </w:tabs>
        <w:spacing w:before="120"/>
        <w:ind w:left="567" w:hanging="207"/>
        <w:jc w:val="both"/>
        <w:rPr>
          <w:rFonts w:asciiTheme="minorHAnsi" w:eastAsia="Times New Roman" w:hAnsiTheme="minorHAnsi" w:cs="Calibri"/>
          <w:bCs/>
          <w:i/>
          <w:iCs/>
          <w:sz w:val="22"/>
          <w:szCs w:val="22"/>
          <w:lang w:val="en-US"/>
        </w:rPr>
      </w:pPr>
      <w:r w:rsidRPr="00D45092">
        <w:rPr>
          <w:rFonts w:asciiTheme="minorHAnsi" w:eastAsia="Times New Roman" w:hAnsiTheme="minorHAnsi" w:cs="Calibri"/>
          <w:bCs/>
          <w:i/>
          <w:iCs/>
          <w:szCs w:val="24"/>
        </w:rPr>
        <w:t>Changes to the Staff Regulations (personal status for the purpose of ITU entitlements) (Document </w:t>
      </w:r>
      <w:hyperlink r:id="rId39" w:history="1">
        <w:r w:rsidRPr="00D45092">
          <w:rPr>
            <w:rFonts w:asciiTheme="minorHAnsi" w:eastAsia="Times New Roman" w:hAnsiTheme="minorHAnsi" w:cs="Calibri"/>
            <w:bCs/>
            <w:i/>
            <w:iCs/>
            <w:color w:val="0000FF"/>
            <w:szCs w:val="24"/>
            <w:u w:val="single"/>
            <w:lang w:val="en-US"/>
          </w:rPr>
          <w:t>C22/47</w:t>
        </w:r>
      </w:hyperlink>
      <w:r w:rsidRPr="00D45092">
        <w:rPr>
          <w:rFonts w:asciiTheme="minorHAnsi" w:eastAsia="Times New Roman" w:hAnsiTheme="minorHAnsi" w:cs="Calibri"/>
          <w:bCs/>
          <w:i/>
          <w:iCs/>
          <w:szCs w:val="24"/>
          <w:u w:val="single"/>
          <w:lang w:val="en-US"/>
        </w:rPr>
        <w:t>)</w:t>
      </w:r>
    </w:p>
    <w:p w14:paraId="60C43936" w14:textId="77777777" w:rsidR="00D45092" w:rsidRPr="00D45092" w:rsidRDefault="00D45092" w:rsidP="002E7FAD">
      <w:pPr>
        <w:jc w:val="both"/>
        <w:rPr>
          <w:lang w:val="en-US"/>
        </w:rPr>
      </w:pPr>
      <w:r w:rsidRPr="00D45092">
        <w:rPr>
          <w:lang w:val="en-US"/>
        </w:rPr>
        <w:t>2.40</w:t>
      </w:r>
      <w:r w:rsidRPr="00D45092">
        <w:rPr>
          <w:lang w:val="en-US"/>
        </w:rPr>
        <w:tab/>
        <w:t xml:space="preserve">One </w:t>
      </w:r>
      <w:proofErr w:type="spellStart"/>
      <w:r w:rsidRPr="00D45092">
        <w:rPr>
          <w:lang w:val="en-US"/>
        </w:rPr>
        <w:t>councillor</w:t>
      </w:r>
      <w:proofErr w:type="spellEnd"/>
      <w:r w:rsidRPr="00D45092">
        <w:rPr>
          <w:lang w:val="en-US"/>
        </w:rPr>
        <w:t>, highlighting the sensitivity of the issue, requested that the wording of paragraph 18.7 of Document C22/88 be altered to reflect the fact that several delegates had sought clarification of the meaning and scope of application of the term “domestic partnerships”, rather than a specific definition thereof.</w:t>
      </w:r>
    </w:p>
    <w:p w14:paraId="6C694AE4" w14:textId="77777777" w:rsidR="00D45092" w:rsidRPr="00D45092" w:rsidRDefault="00D45092" w:rsidP="002E7FAD">
      <w:pPr>
        <w:jc w:val="both"/>
        <w:rPr>
          <w:lang w:val="en-US"/>
        </w:rPr>
      </w:pPr>
      <w:r w:rsidRPr="00D45092">
        <w:rPr>
          <w:lang w:val="en-US"/>
        </w:rPr>
        <w:t>2.41</w:t>
      </w:r>
      <w:r w:rsidRPr="00D45092">
        <w:rPr>
          <w:lang w:val="en-US"/>
        </w:rPr>
        <w:tab/>
        <w:t xml:space="preserve">It was so </w:t>
      </w:r>
      <w:r w:rsidRPr="00D45092">
        <w:rPr>
          <w:b/>
          <w:lang w:val="en-US"/>
        </w:rPr>
        <w:t>agreed</w:t>
      </w:r>
      <w:r w:rsidRPr="00D45092">
        <w:rPr>
          <w:lang w:val="en-US"/>
        </w:rPr>
        <w:t>.</w:t>
      </w:r>
    </w:p>
    <w:p w14:paraId="07874FA2" w14:textId="7AB8A06C" w:rsidR="00D45092" w:rsidRPr="00D45092" w:rsidRDefault="00D45092" w:rsidP="002E7FAD">
      <w:pPr>
        <w:jc w:val="both"/>
      </w:pPr>
      <w:r w:rsidRPr="00D45092">
        <w:rPr>
          <w:lang w:val="en-US"/>
        </w:rPr>
        <w:t>2.42</w:t>
      </w:r>
      <w:r w:rsidRPr="00D45092">
        <w:rPr>
          <w:lang w:val="en-US"/>
        </w:rPr>
        <w:tab/>
        <w:t xml:space="preserve">The </w:t>
      </w:r>
      <w:proofErr w:type="spellStart"/>
      <w:r w:rsidRPr="00D45092">
        <w:rPr>
          <w:lang w:val="en-US"/>
        </w:rPr>
        <w:t>councillor</w:t>
      </w:r>
      <w:proofErr w:type="spellEnd"/>
      <w:r w:rsidRPr="00D45092">
        <w:rPr>
          <w:lang w:val="en-US"/>
        </w:rPr>
        <w:t xml:space="preserve"> f</w:t>
      </w:r>
      <w:r w:rsidR="00944A72">
        <w:rPr>
          <w:lang w:val="en-US"/>
        </w:rPr>
        <w:t>r</w:t>
      </w:r>
      <w:r w:rsidRPr="00D45092">
        <w:rPr>
          <w:lang w:val="en-US"/>
        </w:rPr>
        <w:t xml:space="preserve">om Canada requested that Document C22/88 be amended to reflect the fact that one delegation had asked repeatedly why </w:t>
      </w:r>
      <w:r w:rsidRPr="00D45092">
        <w:t>there was no consensus on the proposed change to the Staff Regulations, while similar proposals had been presented at other United Nations agencies and adopted by the same Member States that had not accepted the proposal presented at ITU. In response to the objections of some councillors as to the substance of the proposed change to the Staff Regulations, he emphasized that it was the right of any Council Member State to make a statement or ask a question and to ask for the report of the Chairman of the Standing Committee to be amended to reflect it. Others might consider his delegation’s question misguided, but that did not alter the fact that it had been asked.</w:t>
      </w:r>
    </w:p>
    <w:p w14:paraId="31AD7E49" w14:textId="68E3EDDD" w:rsidR="00D45092" w:rsidRPr="00D45092" w:rsidRDefault="00D45092" w:rsidP="002E7FAD">
      <w:pPr>
        <w:jc w:val="both"/>
      </w:pPr>
      <w:r w:rsidRPr="00D45092">
        <w:t>2.43</w:t>
      </w:r>
      <w:r w:rsidRPr="00D45092">
        <w:tab/>
      </w:r>
      <w:r w:rsidRPr="005E32AA">
        <w:t xml:space="preserve">Several councillors emphasized that </w:t>
      </w:r>
      <w:r w:rsidR="00D13866" w:rsidRPr="005E32AA">
        <w:t>further work needs to be done by the secretariat</w:t>
      </w:r>
      <w:r w:rsidR="00DD4643" w:rsidRPr="005E32AA">
        <w:t>. M</w:t>
      </w:r>
      <w:r w:rsidRPr="005E32AA">
        <w:t xml:space="preserve">ore information was needed </w:t>
      </w:r>
      <w:r w:rsidR="00DD4643" w:rsidRPr="005E32AA">
        <w:t>on the</w:t>
      </w:r>
      <w:r w:rsidR="00D13866" w:rsidRPr="005E32AA">
        <w:t xml:space="preserve"> meaning and the scope of application of domestic partnership as well as</w:t>
      </w:r>
      <w:r w:rsidR="00DD4643" w:rsidRPr="005E32AA">
        <w:t xml:space="preserve"> on</w:t>
      </w:r>
      <w:r w:rsidRPr="00D45092">
        <w:t xml:space="preserve"> the practice of other organizations within the United Nations system. It was suggested that including a request to the secretariat to that effect might obviate the need to refer to the specific question raised.</w:t>
      </w:r>
    </w:p>
    <w:p w14:paraId="14E4A07E" w14:textId="77777777" w:rsidR="00D45092" w:rsidRPr="00D45092" w:rsidRDefault="00D45092" w:rsidP="002E7FAD">
      <w:pPr>
        <w:jc w:val="both"/>
      </w:pPr>
      <w:r w:rsidRPr="00D45092">
        <w:lastRenderedPageBreak/>
        <w:t>2.44</w:t>
      </w:r>
      <w:r w:rsidRPr="00D45092">
        <w:tab/>
        <w:t>The Chairman of the Standing Committee confirmed that the question had been asked; accordingly, the report could be amended to reflect it.</w:t>
      </w:r>
    </w:p>
    <w:p w14:paraId="38579E06" w14:textId="77777777" w:rsidR="00D45092" w:rsidRPr="00D45092" w:rsidRDefault="00D45092" w:rsidP="002E7FAD">
      <w:pPr>
        <w:jc w:val="both"/>
      </w:pPr>
      <w:r w:rsidRPr="00D45092">
        <w:t>2.45</w:t>
      </w:r>
      <w:r w:rsidRPr="00D45092">
        <w:tab/>
        <w:t>The Chairman, urging councillors not to re-open the debate on the substance of the issue, took it that the Council agreed to amend Document C22/88 as requested.</w:t>
      </w:r>
    </w:p>
    <w:p w14:paraId="48989881" w14:textId="77777777" w:rsidR="00D45092" w:rsidRPr="00D45092" w:rsidRDefault="00D45092" w:rsidP="002E7FAD">
      <w:pPr>
        <w:jc w:val="both"/>
        <w:rPr>
          <w:lang w:val="en-US"/>
        </w:rPr>
      </w:pPr>
      <w:r w:rsidRPr="00D45092">
        <w:t>2.46</w:t>
      </w:r>
      <w:r w:rsidRPr="00D45092">
        <w:tab/>
        <w:t xml:space="preserve">It was so </w:t>
      </w:r>
      <w:r w:rsidRPr="00D45092">
        <w:rPr>
          <w:b/>
        </w:rPr>
        <w:t>agreed</w:t>
      </w:r>
      <w:r w:rsidRPr="00D45092">
        <w:t>.</w:t>
      </w:r>
    </w:p>
    <w:p w14:paraId="4DC7CCA6" w14:textId="77777777" w:rsidR="00D45092" w:rsidRPr="00D45092" w:rsidRDefault="00D45092" w:rsidP="002E7FAD">
      <w:pPr>
        <w:jc w:val="both"/>
        <w:rPr>
          <w:lang w:val="en-US"/>
        </w:rPr>
      </w:pPr>
      <w:r w:rsidRPr="00D45092">
        <w:rPr>
          <w:lang w:val="en-US"/>
        </w:rPr>
        <w:t>2.47</w:t>
      </w:r>
      <w:r w:rsidRPr="00D45092">
        <w:rPr>
          <w:lang w:val="en-US"/>
        </w:rPr>
        <w:tab/>
        <w:t xml:space="preserve">One </w:t>
      </w:r>
      <w:proofErr w:type="spellStart"/>
      <w:r w:rsidRPr="00D45092">
        <w:rPr>
          <w:lang w:val="en-US"/>
        </w:rPr>
        <w:t>councillor</w:t>
      </w:r>
      <w:proofErr w:type="spellEnd"/>
      <w:r w:rsidRPr="00D45092">
        <w:rPr>
          <w:lang w:val="en-US"/>
        </w:rPr>
        <w:t xml:space="preserve"> suggested that, in the recommendation, the word “members” should be changed to “Member States” for clarity.</w:t>
      </w:r>
    </w:p>
    <w:p w14:paraId="5700F095" w14:textId="77777777" w:rsidR="00D45092" w:rsidRPr="00D45092" w:rsidRDefault="00D45092" w:rsidP="002E7FAD">
      <w:pPr>
        <w:spacing w:after="240"/>
        <w:jc w:val="both"/>
        <w:rPr>
          <w:lang w:val="en-US"/>
        </w:rPr>
      </w:pPr>
      <w:r w:rsidRPr="00D45092">
        <w:rPr>
          <w:lang w:val="en-US"/>
        </w:rPr>
        <w:t>2.48</w:t>
      </w:r>
      <w:r w:rsidRPr="00D45092">
        <w:rPr>
          <w:lang w:val="en-US"/>
        </w:rPr>
        <w:tab/>
        <w:t xml:space="preserve">It was so </w:t>
      </w:r>
      <w:r w:rsidRPr="00D45092">
        <w:rPr>
          <w:b/>
          <w:lang w:val="en-US"/>
        </w:rPr>
        <w:t>agreed</w:t>
      </w:r>
      <w:r w:rsidRPr="00D45092">
        <w:rPr>
          <w:lang w:val="en-US"/>
        </w:rPr>
        <w:t xml:space="preserve">, and the following recommendation, as amended, was </w:t>
      </w:r>
      <w:r w:rsidRPr="00D45092">
        <w:rPr>
          <w:b/>
          <w:lang w:val="en-US"/>
        </w:rPr>
        <w:t>approved</w:t>
      </w:r>
      <w:r w:rsidRPr="00D45092">
        <w:rPr>
          <w:lang w:val="en-US"/>
        </w:rPr>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D45092" w:rsidRPr="00D45092" w14:paraId="1615FECB" w14:textId="77777777" w:rsidTr="00CA5930">
        <w:tc>
          <w:tcPr>
            <w:tcW w:w="9017" w:type="dxa"/>
            <w:tcBorders>
              <w:top w:val="single" w:sz="4" w:space="0" w:color="auto"/>
              <w:bottom w:val="single" w:sz="4" w:space="0" w:color="auto"/>
            </w:tcBorders>
          </w:tcPr>
          <w:p w14:paraId="3F8B50AA" w14:textId="77777777" w:rsidR="00D45092" w:rsidRPr="00D45092" w:rsidRDefault="00D45092" w:rsidP="002E7FAD">
            <w:pPr>
              <w:pStyle w:val="Headingb"/>
              <w:spacing w:before="120" w:after="120"/>
              <w:jc w:val="both"/>
              <w:rPr>
                <w:rFonts w:eastAsia="Times New Roman" w:cs="Calibri"/>
                <w:bCs/>
                <w:i/>
                <w:iCs/>
                <w:sz w:val="22"/>
                <w:szCs w:val="22"/>
                <w:lang w:val="en-US"/>
              </w:rPr>
            </w:pPr>
            <w:r w:rsidRPr="00D45092">
              <w:rPr>
                <w:rFonts w:eastAsia="Times New Roman" w:cs="Calibri"/>
                <w:bCs/>
                <w:i/>
                <w:iCs/>
                <w:sz w:val="22"/>
                <w:szCs w:val="22"/>
                <w:lang w:val="en-US"/>
              </w:rPr>
              <w:t>Recommendation</w:t>
            </w:r>
          </w:p>
          <w:p w14:paraId="5EA25EA6" w14:textId="77777777" w:rsidR="00D45092" w:rsidRPr="00D45092" w:rsidRDefault="00D45092" w:rsidP="002E7FAD">
            <w:pPr>
              <w:jc w:val="both"/>
              <w:rPr>
                <w:lang w:val="de-DE"/>
              </w:rPr>
            </w:pPr>
            <w:r w:rsidRPr="00D45092">
              <w:rPr>
                <w:lang w:val="en-US"/>
              </w:rPr>
              <w:t>Considering that there was no consensus with the proposal presented by the secretariat in Document C22/47, the Committee recommends that the secretariat carry out further consultations with Member States and report back to a future session of the Council.</w:t>
            </w:r>
          </w:p>
        </w:tc>
      </w:tr>
    </w:tbl>
    <w:p w14:paraId="1B22A742" w14:textId="77777777" w:rsidR="00D45092" w:rsidRPr="0095293F" w:rsidRDefault="00D45092" w:rsidP="002E7FAD">
      <w:pPr>
        <w:pStyle w:val="Headingb"/>
        <w:numPr>
          <w:ilvl w:val="0"/>
          <w:numId w:val="38"/>
        </w:numPr>
        <w:tabs>
          <w:tab w:val="clear" w:pos="567"/>
        </w:tabs>
        <w:spacing w:before="120"/>
        <w:ind w:left="567" w:hanging="207"/>
        <w:jc w:val="both"/>
        <w:rPr>
          <w:rFonts w:eastAsia="Times New Roman" w:cs="Calibri"/>
          <w:bCs/>
          <w:i/>
          <w:iCs/>
          <w:lang w:val="en-US"/>
        </w:rPr>
      </w:pPr>
      <w:r w:rsidRPr="0095293F">
        <w:rPr>
          <w:rFonts w:eastAsia="Times New Roman" w:cs="Calibri"/>
          <w:bCs/>
          <w:i/>
          <w:iCs/>
          <w:szCs w:val="24"/>
        </w:rPr>
        <w:t>Changes to the Staff Regulations (advancement within grade for Professional and higher categories) (Document </w:t>
      </w:r>
      <w:hyperlink r:id="rId40" w:history="1">
        <w:r w:rsidRPr="0095293F">
          <w:rPr>
            <w:rFonts w:eastAsia="Times New Roman" w:cs="Calibri"/>
            <w:bCs/>
            <w:i/>
            <w:iCs/>
            <w:color w:val="0000FF"/>
            <w:szCs w:val="24"/>
            <w:u w:val="single"/>
            <w:lang w:val="en-US"/>
          </w:rPr>
          <w:t>C22/49</w:t>
        </w:r>
      </w:hyperlink>
      <w:r w:rsidRPr="0095293F">
        <w:rPr>
          <w:rFonts w:eastAsia="Times New Roman" w:cs="Calibri"/>
          <w:bCs/>
          <w:i/>
          <w:iCs/>
          <w:szCs w:val="24"/>
          <w:u w:val="single"/>
          <w:lang w:val="en-US"/>
        </w:rPr>
        <w:t>)</w:t>
      </w:r>
    </w:p>
    <w:p w14:paraId="1B7745E7" w14:textId="77777777" w:rsidR="00D45092" w:rsidRPr="00D45092" w:rsidRDefault="00D45092" w:rsidP="002E7FAD">
      <w:pPr>
        <w:spacing w:after="240"/>
        <w:jc w:val="both"/>
      </w:pPr>
      <w:r w:rsidRPr="00D45092">
        <w:t>2.49</w:t>
      </w:r>
      <w:r w:rsidRPr="00D45092">
        <w:tab/>
        <w:t xml:space="preserve">The following recommendation was </w:t>
      </w:r>
      <w:r w:rsidRPr="00D45092">
        <w:rPr>
          <w:b/>
          <w:bCs/>
        </w:rPr>
        <w:t>approved</w:t>
      </w:r>
      <w:r w:rsidRPr="00D45092">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D45092" w:rsidRPr="00D45092" w14:paraId="21D4EE60" w14:textId="77777777" w:rsidTr="00CA5930">
        <w:tc>
          <w:tcPr>
            <w:tcW w:w="9017" w:type="dxa"/>
            <w:tcBorders>
              <w:top w:val="single" w:sz="4" w:space="0" w:color="auto"/>
              <w:bottom w:val="single" w:sz="4" w:space="0" w:color="auto"/>
            </w:tcBorders>
          </w:tcPr>
          <w:p w14:paraId="1BBA64ED" w14:textId="77777777" w:rsidR="00D45092" w:rsidRPr="00D45092" w:rsidRDefault="00D45092" w:rsidP="002E7FAD">
            <w:pPr>
              <w:pStyle w:val="Headingb"/>
              <w:spacing w:before="120" w:after="120"/>
              <w:jc w:val="both"/>
              <w:rPr>
                <w:rFonts w:eastAsia="Times New Roman" w:cs="Calibri"/>
                <w:bCs/>
                <w:i/>
                <w:iCs/>
                <w:sz w:val="22"/>
                <w:szCs w:val="22"/>
                <w:lang w:val="en-US"/>
              </w:rPr>
            </w:pPr>
            <w:r w:rsidRPr="00D45092">
              <w:rPr>
                <w:rFonts w:eastAsia="Times New Roman" w:cs="Calibri"/>
                <w:bCs/>
                <w:i/>
                <w:iCs/>
                <w:sz w:val="22"/>
                <w:szCs w:val="22"/>
                <w:lang w:val="en-US"/>
              </w:rPr>
              <w:t>Recommendation</w:t>
            </w:r>
          </w:p>
          <w:p w14:paraId="58BE9131" w14:textId="77777777" w:rsidR="00D45092" w:rsidRPr="00D45092" w:rsidRDefault="00D45092" w:rsidP="002E7FAD">
            <w:pPr>
              <w:jc w:val="both"/>
              <w:rPr>
                <w:rFonts w:eastAsia="Times New Roman" w:cs="Calibri"/>
                <w:lang w:val="de-DE"/>
              </w:rPr>
            </w:pPr>
            <w:r w:rsidRPr="00D45092">
              <w:rPr>
                <w:rFonts w:eastAsia="Times New Roman"/>
                <w:lang w:val="de-DE"/>
              </w:rPr>
              <w:t>The Committee recommends that the Council approve</w:t>
            </w:r>
            <w:r w:rsidRPr="00D45092">
              <w:rPr>
                <w:lang w:val="en-US"/>
              </w:rPr>
              <w:t xml:space="preserve"> the draft decision contained in Annex B to this report.</w:t>
            </w:r>
          </w:p>
        </w:tc>
      </w:tr>
    </w:tbl>
    <w:p w14:paraId="00C9B019" w14:textId="77777777" w:rsidR="00D45092" w:rsidRPr="00D45092" w:rsidRDefault="00D45092" w:rsidP="00784EDA">
      <w:pPr>
        <w:pStyle w:val="Headingb"/>
        <w:spacing w:before="0"/>
        <w:jc w:val="both"/>
        <w:rPr>
          <w:rFonts w:eastAsia="Times New Roman" w:cs="Calibri"/>
          <w:bCs/>
          <w:i/>
          <w:iCs/>
          <w:sz w:val="22"/>
          <w:szCs w:val="22"/>
          <w:lang w:val="en-US"/>
        </w:rPr>
      </w:pPr>
    </w:p>
    <w:p w14:paraId="330B7F63" w14:textId="77777777" w:rsidR="00D45092" w:rsidRPr="00D45092" w:rsidRDefault="00D45092" w:rsidP="002E7FAD">
      <w:pPr>
        <w:pStyle w:val="Headingb"/>
        <w:numPr>
          <w:ilvl w:val="0"/>
          <w:numId w:val="38"/>
        </w:numPr>
        <w:spacing w:before="120"/>
        <w:jc w:val="both"/>
        <w:rPr>
          <w:rFonts w:asciiTheme="minorHAnsi" w:eastAsia="Times New Roman" w:hAnsiTheme="minorHAnsi" w:cs="Calibri"/>
          <w:sz w:val="22"/>
          <w:szCs w:val="22"/>
          <w:lang w:val="en-US"/>
        </w:rPr>
      </w:pPr>
      <w:r w:rsidRPr="00D45092">
        <w:rPr>
          <w:rFonts w:asciiTheme="minorHAnsi" w:eastAsia="Times New Roman" w:hAnsiTheme="minorHAnsi" w:cs="Calibri"/>
          <w:bCs/>
          <w:i/>
          <w:iCs/>
          <w:szCs w:val="24"/>
        </w:rPr>
        <w:t>Financial operating report for the financial year 2020 (Document </w:t>
      </w:r>
      <w:hyperlink r:id="rId41" w:history="1">
        <w:r w:rsidRPr="00D45092">
          <w:rPr>
            <w:rFonts w:asciiTheme="minorHAnsi" w:eastAsia="Times New Roman" w:hAnsiTheme="minorHAnsi" w:cs="Calibri"/>
            <w:bCs/>
            <w:i/>
            <w:iCs/>
            <w:color w:val="0000FF"/>
            <w:szCs w:val="24"/>
            <w:u w:val="single"/>
            <w:lang w:val="en-US"/>
          </w:rPr>
          <w:t>C22/42</w:t>
        </w:r>
      </w:hyperlink>
      <w:r w:rsidRPr="00D45092">
        <w:rPr>
          <w:rFonts w:asciiTheme="minorHAnsi" w:eastAsia="Times New Roman" w:hAnsiTheme="minorHAnsi" w:cs="Calibri"/>
          <w:bCs/>
          <w:i/>
          <w:iCs/>
          <w:szCs w:val="24"/>
          <w:u w:val="single"/>
          <w:lang w:val="en-US"/>
        </w:rPr>
        <w:t>)</w:t>
      </w:r>
    </w:p>
    <w:p w14:paraId="5B22C58A" w14:textId="77777777" w:rsidR="00D45092" w:rsidRPr="00D45092" w:rsidRDefault="00D45092" w:rsidP="002E7FAD">
      <w:pPr>
        <w:spacing w:after="240"/>
        <w:jc w:val="both"/>
      </w:pPr>
      <w:r w:rsidRPr="00D45092">
        <w:t>2.50</w:t>
      </w:r>
      <w:r w:rsidRPr="00D45092">
        <w:tab/>
        <w:t xml:space="preserve">The following recommendation was </w:t>
      </w:r>
      <w:r w:rsidRPr="00D45092">
        <w:rPr>
          <w:b/>
          <w:bCs/>
        </w:rPr>
        <w:t>approved</w:t>
      </w:r>
      <w:r w:rsidRPr="00D45092">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D45092" w:rsidRPr="00D45092" w14:paraId="061E6292" w14:textId="77777777" w:rsidTr="00CA5930">
        <w:tc>
          <w:tcPr>
            <w:tcW w:w="9017" w:type="dxa"/>
            <w:tcBorders>
              <w:top w:val="single" w:sz="4" w:space="0" w:color="auto"/>
              <w:bottom w:val="single" w:sz="4" w:space="0" w:color="auto"/>
            </w:tcBorders>
          </w:tcPr>
          <w:p w14:paraId="28D0EFF8" w14:textId="77777777" w:rsidR="00D45092" w:rsidRPr="00D45092" w:rsidRDefault="00D45092" w:rsidP="002E7FAD">
            <w:pPr>
              <w:pStyle w:val="Headingb"/>
              <w:spacing w:before="120" w:after="120"/>
              <w:jc w:val="both"/>
              <w:rPr>
                <w:rFonts w:eastAsia="Times New Roman" w:cs="Calibri"/>
                <w:bCs/>
                <w:i/>
                <w:iCs/>
                <w:sz w:val="22"/>
                <w:szCs w:val="22"/>
                <w:lang w:val="en-US"/>
              </w:rPr>
            </w:pPr>
            <w:r w:rsidRPr="00D45092">
              <w:rPr>
                <w:rFonts w:eastAsia="Times New Roman" w:cs="Calibri"/>
                <w:bCs/>
                <w:i/>
                <w:iCs/>
                <w:sz w:val="22"/>
                <w:szCs w:val="22"/>
                <w:lang w:val="en-US"/>
              </w:rPr>
              <w:t>Recommendation</w:t>
            </w:r>
          </w:p>
          <w:p w14:paraId="7292D5BB" w14:textId="77777777" w:rsidR="00D45092" w:rsidRPr="00D45092" w:rsidRDefault="00D45092" w:rsidP="002E7FAD">
            <w:pPr>
              <w:jc w:val="both"/>
              <w:rPr>
                <w:rFonts w:cs="Calibri"/>
                <w:lang w:val="de-DE"/>
              </w:rPr>
            </w:pPr>
            <w:r w:rsidRPr="00D45092">
              <w:rPr>
                <w:rFonts w:cs="Calibri"/>
                <w:lang w:val="en-US"/>
              </w:rPr>
              <w:t>The Committee recommends that t</w:t>
            </w:r>
            <w:r w:rsidRPr="00D45092">
              <w:rPr>
                <w:lang w:val="en-US"/>
              </w:rPr>
              <w:t>he Council take note of the financial operating report for the financial year 2020 and approve the draft resolution in Annex C to this report.</w:t>
            </w:r>
          </w:p>
        </w:tc>
      </w:tr>
    </w:tbl>
    <w:p w14:paraId="6E8F4EB2" w14:textId="77777777" w:rsidR="00D45092" w:rsidRPr="00D45092" w:rsidRDefault="00D45092" w:rsidP="002E7FAD">
      <w:pPr>
        <w:pStyle w:val="Headingb"/>
        <w:numPr>
          <w:ilvl w:val="0"/>
          <w:numId w:val="38"/>
        </w:numPr>
        <w:spacing w:before="120"/>
        <w:jc w:val="both"/>
        <w:rPr>
          <w:rFonts w:asciiTheme="minorHAnsi" w:eastAsia="Times New Roman" w:hAnsiTheme="minorHAnsi" w:cs="Calibri"/>
          <w:bCs/>
          <w:i/>
          <w:iCs/>
          <w:sz w:val="22"/>
          <w:szCs w:val="22"/>
          <w:lang w:val="en-US"/>
        </w:rPr>
      </w:pPr>
      <w:r w:rsidRPr="00D45092">
        <w:rPr>
          <w:rFonts w:asciiTheme="minorHAnsi" w:eastAsia="Times New Roman" w:hAnsiTheme="minorHAnsi" w:cs="Calibri"/>
          <w:bCs/>
          <w:i/>
          <w:iCs/>
          <w:szCs w:val="24"/>
        </w:rPr>
        <w:t>Report by the External Auditor (Document </w:t>
      </w:r>
      <w:hyperlink r:id="rId42" w:history="1">
        <w:r w:rsidRPr="00D45092">
          <w:rPr>
            <w:rFonts w:asciiTheme="minorHAnsi" w:eastAsia="Times New Roman" w:hAnsiTheme="minorHAnsi" w:cs="Calibri"/>
            <w:bCs/>
            <w:i/>
            <w:iCs/>
            <w:color w:val="0000FF"/>
            <w:szCs w:val="24"/>
            <w:u w:val="single"/>
            <w:lang w:val="en-US"/>
          </w:rPr>
          <w:t>C22/40</w:t>
        </w:r>
      </w:hyperlink>
      <w:r w:rsidRPr="00D45092">
        <w:rPr>
          <w:rFonts w:asciiTheme="minorHAnsi" w:eastAsia="Times New Roman" w:hAnsiTheme="minorHAnsi" w:cs="Calibri"/>
          <w:bCs/>
          <w:i/>
          <w:iCs/>
          <w:szCs w:val="24"/>
          <w:u w:val="single"/>
          <w:lang w:val="en-US"/>
        </w:rPr>
        <w:t>)</w:t>
      </w:r>
    </w:p>
    <w:p w14:paraId="0ACAE63F" w14:textId="77777777" w:rsidR="00D45092" w:rsidRPr="00D45092" w:rsidRDefault="00D45092" w:rsidP="002E7FAD">
      <w:pPr>
        <w:spacing w:after="240"/>
        <w:jc w:val="both"/>
      </w:pPr>
      <w:r w:rsidRPr="00D45092">
        <w:t>2.51</w:t>
      </w:r>
      <w:r w:rsidRPr="00D45092">
        <w:tab/>
        <w:t xml:space="preserve">The following recommendation was </w:t>
      </w:r>
      <w:r w:rsidRPr="00D45092">
        <w:rPr>
          <w:b/>
          <w:bCs/>
        </w:rPr>
        <w:t>approved</w:t>
      </w:r>
      <w:r w:rsidRPr="00D45092">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D45092" w:rsidRPr="00D45092" w14:paraId="5843E92F" w14:textId="77777777" w:rsidTr="00CA5930">
        <w:tc>
          <w:tcPr>
            <w:tcW w:w="9017" w:type="dxa"/>
            <w:tcBorders>
              <w:top w:val="single" w:sz="4" w:space="0" w:color="auto"/>
              <w:bottom w:val="single" w:sz="4" w:space="0" w:color="auto"/>
            </w:tcBorders>
          </w:tcPr>
          <w:p w14:paraId="1CEA90D1" w14:textId="77777777" w:rsidR="00D45092" w:rsidRPr="00D45092" w:rsidRDefault="00D45092" w:rsidP="002E7FAD">
            <w:pPr>
              <w:pStyle w:val="Headingb"/>
              <w:spacing w:before="120" w:after="120"/>
              <w:jc w:val="both"/>
              <w:rPr>
                <w:rFonts w:eastAsia="Times New Roman" w:cs="Calibri"/>
                <w:bCs/>
                <w:i/>
                <w:iCs/>
                <w:sz w:val="22"/>
                <w:szCs w:val="22"/>
                <w:lang w:val="en-US"/>
              </w:rPr>
            </w:pPr>
            <w:r w:rsidRPr="00D45092">
              <w:rPr>
                <w:rFonts w:eastAsia="Times New Roman" w:cs="Calibri"/>
                <w:bCs/>
                <w:i/>
                <w:iCs/>
                <w:sz w:val="22"/>
                <w:szCs w:val="22"/>
                <w:lang w:val="en-US"/>
              </w:rPr>
              <w:t>Recommendation</w:t>
            </w:r>
          </w:p>
          <w:p w14:paraId="6DC2765E" w14:textId="77777777" w:rsidR="00D45092" w:rsidRPr="00D45092" w:rsidRDefault="00D45092" w:rsidP="002E7FAD">
            <w:pPr>
              <w:jc w:val="both"/>
              <w:rPr>
                <w:rFonts w:eastAsia="Times New Roman" w:cs="Calibri"/>
                <w:lang w:val="de-DE"/>
              </w:rPr>
            </w:pPr>
            <w:r w:rsidRPr="00D45092">
              <w:rPr>
                <w:rFonts w:eastAsia="Times New Roman" w:cs="Calibri"/>
                <w:lang w:val="en-US"/>
              </w:rPr>
              <w:t>The Committee recommends that t</w:t>
            </w:r>
            <w:r w:rsidRPr="00D45092">
              <w:rPr>
                <w:rFonts w:eastAsia="Times New Roman"/>
                <w:lang w:val="en-US"/>
              </w:rPr>
              <w:t>he Council endorse the External Auditor’s report on the accounts for 2020, approv</w:t>
            </w:r>
            <w:r w:rsidRPr="00D45092">
              <w:rPr>
                <w:bCs/>
                <w:lang w:val="en-US" w:eastAsia="zh-CN"/>
              </w:rPr>
              <w:t xml:space="preserve">e </w:t>
            </w:r>
            <w:r w:rsidRPr="00D45092">
              <w:rPr>
                <w:lang w:val="en-US" w:eastAsia="zh-CN"/>
              </w:rPr>
              <w:t>the accounts as audited and as presented in Document C22/40, and instruct the secretariat to implement the recommendations for action.</w:t>
            </w:r>
          </w:p>
        </w:tc>
      </w:tr>
    </w:tbl>
    <w:p w14:paraId="35B776EE" w14:textId="77777777" w:rsidR="00D45092" w:rsidRPr="00D45092" w:rsidRDefault="00D45092" w:rsidP="002E7FAD">
      <w:pPr>
        <w:pStyle w:val="Headingb"/>
        <w:numPr>
          <w:ilvl w:val="0"/>
          <w:numId w:val="38"/>
        </w:numPr>
        <w:tabs>
          <w:tab w:val="clear" w:pos="567"/>
        </w:tabs>
        <w:spacing w:before="120"/>
        <w:ind w:left="567" w:hanging="207"/>
        <w:jc w:val="both"/>
        <w:rPr>
          <w:rFonts w:asciiTheme="minorHAnsi" w:eastAsia="Times New Roman" w:hAnsiTheme="minorHAnsi" w:cs="Calibri"/>
          <w:bCs/>
          <w:i/>
          <w:iCs/>
          <w:sz w:val="22"/>
          <w:szCs w:val="22"/>
          <w:lang w:val="en-US"/>
        </w:rPr>
      </w:pPr>
      <w:r w:rsidRPr="00D45092">
        <w:rPr>
          <w:rFonts w:asciiTheme="minorHAnsi" w:eastAsia="Times New Roman" w:hAnsiTheme="minorHAnsi" w:cs="Calibri"/>
          <w:bCs/>
          <w:i/>
          <w:iCs/>
          <w:szCs w:val="24"/>
          <w:lang w:val="en-US"/>
        </w:rPr>
        <w:t>Introduction of the new external auditors: United Kingdom National Audit Office (oral presentation)</w:t>
      </w:r>
    </w:p>
    <w:p w14:paraId="5A5A4899" w14:textId="77777777" w:rsidR="00D45092" w:rsidRPr="00D45092" w:rsidRDefault="00D45092" w:rsidP="002E7FAD">
      <w:pPr>
        <w:jc w:val="both"/>
        <w:rPr>
          <w:lang w:val="en-US"/>
        </w:rPr>
      </w:pPr>
      <w:r w:rsidRPr="00D45092">
        <w:rPr>
          <w:lang w:val="en-US"/>
        </w:rPr>
        <w:t>2.52</w:t>
      </w:r>
      <w:r w:rsidRPr="00D45092">
        <w:rPr>
          <w:lang w:val="en-US"/>
        </w:rPr>
        <w:tab/>
        <w:t>The Chairman of the Standing Committee drew attention to paragraph 22.2 of Document C22/</w:t>
      </w:r>
      <w:proofErr w:type="gramStart"/>
      <w:r w:rsidRPr="00D45092">
        <w:rPr>
          <w:lang w:val="en-US"/>
        </w:rPr>
        <w:t>88, and</w:t>
      </w:r>
      <w:proofErr w:type="gramEnd"/>
      <w:r w:rsidRPr="00D45092">
        <w:rPr>
          <w:lang w:val="en-US"/>
        </w:rPr>
        <w:t xml:space="preserve"> suggested that it be amended to read: “</w:t>
      </w:r>
      <w:r w:rsidRPr="00D45092">
        <w:t>The Committee welcomed the new External Auditor and looks forward to a fruitful collaboration</w:t>
      </w:r>
      <w:r w:rsidRPr="00D45092">
        <w:rPr>
          <w:lang w:val="en-US"/>
        </w:rPr>
        <w:t>”.</w:t>
      </w:r>
    </w:p>
    <w:p w14:paraId="1979B3D6" w14:textId="77777777" w:rsidR="00D45092" w:rsidRPr="00D45092" w:rsidRDefault="00D45092" w:rsidP="002E7FAD">
      <w:pPr>
        <w:jc w:val="both"/>
        <w:rPr>
          <w:lang w:val="en-US"/>
        </w:rPr>
      </w:pPr>
      <w:r w:rsidRPr="00D45092">
        <w:rPr>
          <w:lang w:val="en-US"/>
        </w:rPr>
        <w:t>2.53</w:t>
      </w:r>
      <w:r w:rsidRPr="00D45092">
        <w:rPr>
          <w:lang w:val="en-US"/>
        </w:rPr>
        <w:tab/>
        <w:t xml:space="preserve">It was so </w:t>
      </w:r>
      <w:r w:rsidRPr="00D45092">
        <w:rPr>
          <w:b/>
          <w:lang w:val="en-US"/>
        </w:rPr>
        <w:t>agreed</w:t>
      </w:r>
      <w:r w:rsidRPr="00D45092">
        <w:rPr>
          <w:lang w:val="en-US"/>
        </w:rPr>
        <w:t>.</w:t>
      </w:r>
    </w:p>
    <w:p w14:paraId="3F8BDD62" w14:textId="77777777" w:rsidR="00D45092" w:rsidRPr="00D45092" w:rsidRDefault="00D45092" w:rsidP="002E7FAD">
      <w:pPr>
        <w:pStyle w:val="Headingb"/>
        <w:numPr>
          <w:ilvl w:val="0"/>
          <w:numId w:val="38"/>
        </w:numPr>
        <w:tabs>
          <w:tab w:val="clear" w:pos="567"/>
        </w:tabs>
        <w:spacing w:before="120"/>
        <w:ind w:left="567" w:hanging="207"/>
        <w:jc w:val="both"/>
        <w:rPr>
          <w:rFonts w:asciiTheme="minorHAnsi" w:eastAsia="Times New Roman" w:hAnsiTheme="minorHAnsi" w:cs="Calibri"/>
          <w:bCs/>
          <w:i/>
          <w:iCs/>
          <w:sz w:val="22"/>
          <w:szCs w:val="22"/>
          <w:lang w:val="en-US"/>
        </w:rPr>
      </w:pPr>
      <w:bookmarkStart w:id="16" w:name="_Hlk99376975"/>
      <w:r w:rsidRPr="00D45092">
        <w:rPr>
          <w:rFonts w:asciiTheme="minorHAnsi" w:eastAsia="Times New Roman" w:hAnsiTheme="minorHAnsi" w:cs="Calibri"/>
          <w:bCs/>
          <w:i/>
          <w:iCs/>
          <w:szCs w:val="24"/>
        </w:rPr>
        <w:lastRenderedPageBreak/>
        <w:t>11</w:t>
      </w:r>
      <w:r w:rsidRPr="00D45092">
        <w:rPr>
          <w:rFonts w:asciiTheme="minorHAnsi" w:eastAsia="Times New Roman" w:hAnsiTheme="minorHAnsi" w:cs="Calibri"/>
          <w:bCs/>
          <w:i/>
          <w:iCs/>
          <w:szCs w:val="24"/>
          <w:vertAlign w:val="superscript"/>
        </w:rPr>
        <w:t>th</w:t>
      </w:r>
      <w:r w:rsidRPr="00D45092">
        <w:rPr>
          <w:rFonts w:asciiTheme="minorHAnsi" w:eastAsia="Times New Roman" w:hAnsiTheme="minorHAnsi" w:cs="Calibri"/>
          <w:bCs/>
          <w:i/>
          <w:iCs/>
          <w:szCs w:val="24"/>
        </w:rPr>
        <w:t xml:space="preserve"> annual report of the Independent Management Advisory Committee (IMAC) (Document </w:t>
      </w:r>
      <w:hyperlink r:id="rId43" w:history="1">
        <w:r w:rsidRPr="00D45092">
          <w:rPr>
            <w:rFonts w:asciiTheme="minorHAnsi" w:eastAsia="Times New Roman" w:hAnsiTheme="minorHAnsi" w:cs="Calibri"/>
            <w:bCs/>
            <w:i/>
            <w:iCs/>
            <w:color w:val="0000FF"/>
            <w:szCs w:val="24"/>
            <w:u w:val="single"/>
            <w:lang w:val="en-US"/>
          </w:rPr>
          <w:t>C22/22</w:t>
        </w:r>
      </w:hyperlink>
      <w:r w:rsidRPr="00D45092">
        <w:rPr>
          <w:rFonts w:asciiTheme="minorHAnsi" w:eastAsia="Times New Roman" w:hAnsiTheme="minorHAnsi" w:cs="Calibri"/>
          <w:bCs/>
          <w:i/>
          <w:iCs/>
          <w:szCs w:val="24"/>
          <w:u w:val="single"/>
          <w:lang w:val="en-US"/>
        </w:rPr>
        <w:t>)</w:t>
      </w:r>
    </w:p>
    <w:p w14:paraId="73B8BCC9" w14:textId="77777777" w:rsidR="00D45092" w:rsidRPr="00D45092" w:rsidRDefault="00D45092" w:rsidP="002E7FAD">
      <w:pPr>
        <w:jc w:val="both"/>
      </w:pPr>
      <w:r w:rsidRPr="00D45092">
        <w:t>2.54</w:t>
      </w:r>
      <w:r w:rsidRPr="00D45092">
        <w:tab/>
        <w:t xml:space="preserve">One councillor suggested that, for clarity and procedural accuracy, the words “by the Committee” should be deleted from the recommendation. </w:t>
      </w:r>
    </w:p>
    <w:p w14:paraId="5F20AA45" w14:textId="77777777" w:rsidR="00D45092" w:rsidRPr="00D45092" w:rsidRDefault="00D45092" w:rsidP="002E7FAD">
      <w:pPr>
        <w:spacing w:after="240"/>
        <w:jc w:val="both"/>
      </w:pPr>
      <w:r w:rsidRPr="00D45092">
        <w:t>2.55</w:t>
      </w:r>
      <w:r w:rsidRPr="00D45092">
        <w:tab/>
        <w:t xml:space="preserve">It was so </w:t>
      </w:r>
      <w:r w:rsidRPr="00D45092">
        <w:rPr>
          <w:b/>
          <w:bCs/>
        </w:rPr>
        <w:t>agreed</w:t>
      </w:r>
      <w:r w:rsidRPr="00D45092">
        <w:t xml:space="preserve">, and the following recommendation, as amended, was </w:t>
      </w:r>
      <w:r w:rsidRPr="00D45092">
        <w:rPr>
          <w:b/>
          <w:bCs/>
        </w:rPr>
        <w:t>approved</w:t>
      </w:r>
      <w:r w:rsidRPr="00D45092">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D45092" w:rsidRPr="00D45092" w14:paraId="18C46702" w14:textId="77777777" w:rsidTr="00CA5930">
        <w:tc>
          <w:tcPr>
            <w:tcW w:w="9017" w:type="dxa"/>
            <w:tcBorders>
              <w:top w:val="single" w:sz="4" w:space="0" w:color="auto"/>
              <w:bottom w:val="single" w:sz="4" w:space="0" w:color="auto"/>
            </w:tcBorders>
          </w:tcPr>
          <w:p w14:paraId="0836DC35" w14:textId="77777777" w:rsidR="00D45092" w:rsidRPr="00D45092" w:rsidRDefault="00D45092" w:rsidP="002E7FAD">
            <w:pPr>
              <w:pStyle w:val="Headingb"/>
              <w:spacing w:before="120" w:after="120"/>
              <w:jc w:val="both"/>
              <w:rPr>
                <w:rFonts w:eastAsia="Times New Roman" w:cs="Calibri"/>
                <w:bCs/>
                <w:i/>
                <w:iCs/>
                <w:sz w:val="22"/>
                <w:szCs w:val="22"/>
                <w:lang w:val="en-US"/>
              </w:rPr>
            </w:pPr>
            <w:r w:rsidRPr="00D45092">
              <w:rPr>
                <w:rFonts w:eastAsia="Times New Roman" w:cs="Calibri"/>
                <w:bCs/>
                <w:i/>
                <w:iCs/>
                <w:sz w:val="22"/>
                <w:szCs w:val="22"/>
                <w:lang w:val="en-US"/>
              </w:rPr>
              <w:t>Recommendation</w:t>
            </w:r>
          </w:p>
          <w:p w14:paraId="3BAA8BDD" w14:textId="05423CAF" w:rsidR="00D45092" w:rsidRPr="00D45092" w:rsidRDefault="00D45092" w:rsidP="002E7FAD">
            <w:pPr>
              <w:jc w:val="both"/>
              <w:rPr>
                <w:lang w:val="de-DE"/>
              </w:rPr>
            </w:pPr>
            <w:r w:rsidRPr="00D45092">
              <w:rPr>
                <w:lang w:val="en-US"/>
              </w:rPr>
              <w:t xml:space="preserve">The Committee recommends that the Council approve the IMAC report and its recommendation in Document C22/22 for action by the secretariat, </w:t>
            </w:r>
            <w:proofErr w:type="gramStart"/>
            <w:r w:rsidRPr="00D45092">
              <w:rPr>
                <w:lang w:val="en-US"/>
              </w:rPr>
              <w:t>and also</w:t>
            </w:r>
            <w:proofErr w:type="gramEnd"/>
            <w:r w:rsidRPr="00D45092">
              <w:rPr>
                <w:lang w:val="en-US"/>
              </w:rPr>
              <w:t xml:space="preserve"> invite Member States to consider the amendments </w:t>
            </w:r>
            <w:r w:rsidR="003D35FB">
              <w:rPr>
                <w:lang w:val="en-US"/>
              </w:rPr>
              <w:t xml:space="preserve">related </w:t>
            </w:r>
            <w:r w:rsidRPr="00D45092">
              <w:rPr>
                <w:lang w:val="en-US"/>
              </w:rPr>
              <w:t>to its terms of reference (Annex to Document C22/22), as proposed revisions to Resolution 162 (Rev. Busan, 2014), when preparing their contributions to the 2022 plenipotentiary conference.</w:t>
            </w:r>
          </w:p>
        </w:tc>
      </w:tr>
    </w:tbl>
    <w:p w14:paraId="3F9941E5" w14:textId="77777777" w:rsidR="00D45092" w:rsidRPr="00D45092" w:rsidRDefault="00D45092" w:rsidP="002E7FAD">
      <w:pPr>
        <w:pStyle w:val="Headingb"/>
        <w:numPr>
          <w:ilvl w:val="0"/>
          <w:numId w:val="38"/>
        </w:numPr>
        <w:spacing w:before="120"/>
        <w:jc w:val="both"/>
        <w:rPr>
          <w:rFonts w:asciiTheme="minorHAnsi" w:eastAsiaTheme="minorHAnsi" w:hAnsiTheme="minorHAnsi" w:cs="Calibri"/>
          <w:bCs/>
          <w:i/>
          <w:iCs/>
          <w:sz w:val="22"/>
          <w:szCs w:val="22"/>
          <w:lang w:eastAsia="zh-CN"/>
        </w:rPr>
      </w:pPr>
      <w:bookmarkStart w:id="17" w:name="_Hlk99377268"/>
      <w:bookmarkEnd w:id="16"/>
      <w:r w:rsidRPr="00D45092">
        <w:rPr>
          <w:rFonts w:asciiTheme="minorHAnsi" w:eastAsia="Times New Roman" w:hAnsiTheme="minorHAnsi" w:cs="Calibri"/>
          <w:bCs/>
          <w:i/>
          <w:iCs/>
          <w:szCs w:val="24"/>
        </w:rPr>
        <w:t>Report by the Working Group on internal controls (Document </w:t>
      </w:r>
      <w:hyperlink r:id="rId44" w:history="1">
        <w:r w:rsidRPr="00D45092">
          <w:rPr>
            <w:rFonts w:asciiTheme="minorHAnsi" w:eastAsia="Times New Roman" w:hAnsiTheme="minorHAnsi" w:cs="Calibri"/>
            <w:bCs/>
            <w:i/>
            <w:iCs/>
            <w:color w:val="0000FF"/>
            <w:szCs w:val="24"/>
            <w:u w:val="single"/>
            <w:lang w:val="en-US"/>
          </w:rPr>
          <w:t>C22/20</w:t>
        </w:r>
      </w:hyperlink>
      <w:r w:rsidRPr="00D45092">
        <w:rPr>
          <w:rFonts w:asciiTheme="minorHAnsi" w:eastAsia="Times New Roman" w:hAnsiTheme="minorHAnsi" w:cs="Calibri"/>
          <w:bCs/>
          <w:i/>
          <w:iCs/>
          <w:szCs w:val="24"/>
          <w:u w:val="single"/>
          <w:lang w:val="en-US"/>
        </w:rPr>
        <w:t>)</w:t>
      </w:r>
    </w:p>
    <w:p w14:paraId="7581D67D" w14:textId="77777777" w:rsidR="00D45092" w:rsidRPr="00D45092" w:rsidRDefault="00D45092" w:rsidP="002E7FAD">
      <w:pPr>
        <w:spacing w:after="240"/>
        <w:jc w:val="both"/>
      </w:pPr>
      <w:r w:rsidRPr="00D45092">
        <w:t>2.56</w:t>
      </w:r>
      <w:r w:rsidRPr="00D45092">
        <w:tab/>
        <w:t xml:space="preserve">The following recommendation was </w:t>
      </w:r>
      <w:r w:rsidRPr="00D45092">
        <w:rPr>
          <w:b/>
          <w:bCs/>
        </w:rPr>
        <w:t>approved</w:t>
      </w:r>
      <w:r w:rsidRPr="00D45092">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D45092" w:rsidRPr="00D45092" w14:paraId="794C9D7C" w14:textId="77777777" w:rsidTr="00CA5930">
        <w:tc>
          <w:tcPr>
            <w:tcW w:w="9017" w:type="dxa"/>
            <w:tcBorders>
              <w:top w:val="single" w:sz="4" w:space="0" w:color="auto"/>
              <w:bottom w:val="single" w:sz="4" w:space="0" w:color="auto"/>
            </w:tcBorders>
          </w:tcPr>
          <w:p w14:paraId="72765820" w14:textId="77777777" w:rsidR="00D45092" w:rsidRPr="00D45092" w:rsidRDefault="00D45092" w:rsidP="002E7FAD">
            <w:pPr>
              <w:pStyle w:val="Headingb"/>
              <w:spacing w:before="120" w:after="120"/>
              <w:jc w:val="both"/>
              <w:rPr>
                <w:rFonts w:eastAsia="Times New Roman" w:cs="Calibri"/>
                <w:bCs/>
                <w:i/>
                <w:iCs/>
                <w:sz w:val="22"/>
                <w:szCs w:val="22"/>
                <w:lang w:val="en-US"/>
              </w:rPr>
            </w:pPr>
            <w:r w:rsidRPr="00D45092">
              <w:rPr>
                <w:rFonts w:eastAsia="Times New Roman" w:cs="Calibri"/>
                <w:bCs/>
                <w:i/>
                <w:iCs/>
                <w:sz w:val="22"/>
                <w:szCs w:val="22"/>
                <w:lang w:val="en-US"/>
              </w:rPr>
              <w:t>Recommendation</w:t>
            </w:r>
          </w:p>
          <w:p w14:paraId="411FBAC3" w14:textId="77777777" w:rsidR="00D45092" w:rsidRPr="00D45092" w:rsidRDefault="00D45092" w:rsidP="002E7FAD">
            <w:pPr>
              <w:jc w:val="both"/>
              <w:rPr>
                <w:lang w:val="de-DE"/>
              </w:rPr>
            </w:pPr>
            <w:r w:rsidRPr="00D45092">
              <w:rPr>
                <w:lang w:val="de-DE"/>
              </w:rPr>
              <w:t>The Committee recommends that the Council take note of the report contained in Document C22/20.</w:t>
            </w:r>
          </w:p>
        </w:tc>
      </w:tr>
    </w:tbl>
    <w:p w14:paraId="3C260F46" w14:textId="77777777" w:rsidR="00D45092" w:rsidRPr="00D45092" w:rsidRDefault="00D45092" w:rsidP="002E7FAD">
      <w:pPr>
        <w:pStyle w:val="Headingb"/>
        <w:numPr>
          <w:ilvl w:val="0"/>
          <w:numId w:val="38"/>
        </w:numPr>
        <w:tabs>
          <w:tab w:val="clear" w:pos="567"/>
        </w:tabs>
        <w:spacing w:before="120"/>
        <w:ind w:left="567" w:hanging="207"/>
        <w:jc w:val="both"/>
        <w:rPr>
          <w:rFonts w:asciiTheme="minorHAnsi" w:eastAsia="Times New Roman" w:hAnsiTheme="minorHAnsi" w:cs="Calibri"/>
          <w:bCs/>
          <w:i/>
          <w:iCs/>
          <w:szCs w:val="24"/>
        </w:rPr>
      </w:pPr>
      <w:bookmarkStart w:id="18" w:name="_Hlk99377782"/>
      <w:bookmarkEnd w:id="17"/>
      <w:r w:rsidRPr="00D45092">
        <w:rPr>
          <w:rFonts w:asciiTheme="minorHAnsi" w:eastAsia="Times New Roman" w:hAnsiTheme="minorHAnsi" w:cs="Calibri"/>
          <w:bCs/>
          <w:i/>
          <w:iCs/>
          <w:szCs w:val="24"/>
        </w:rPr>
        <w:t>JIU reports on United Nations system-wide issues for 2020-2021 and recommendations to executive heads and legislative bodies (Document </w:t>
      </w:r>
      <w:hyperlink r:id="rId45" w:history="1">
        <w:r w:rsidRPr="00D45092">
          <w:rPr>
            <w:rFonts w:asciiTheme="minorHAnsi" w:eastAsia="Times New Roman" w:hAnsiTheme="minorHAnsi" w:cs="Calibri"/>
            <w:bCs/>
            <w:i/>
            <w:iCs/>
            <w:color w:val="0000FF"/>
            <w:szCs w:val="24"/>
            <w:u w:val="single"/>
            <w:lang w:val="en-US"/>
          </w:rPr>
          <w:t>C22/61</w:t>
        </w:r>
      </w:hyperlink>
      <w:r w:rsidRPr="00D45092">
        <w:rPr>
          <w:rFonts w:asciiTheme="minorHAnsi" w:eastAsia="Times New Roman" w:hAnsiTheme="minorHAnsi" w:cs="Calibri"/>
          <w:bCs/>
          <w:i/>
          <w:iCs/>
          <w:szCs w:val="24"/>
        </w:rPr>
        <w:t>)</w:t>
      </w:r>
    </w:p>
    <w:p w14:paraId="1B24D31D" w14:textId="77777777" w:rsidR="00D45092" w:rsidRPr="00D45092" w:rsidRDefault="00D45092" w:rsidP="002E7FAD">
      <w:pPr>
        <w:pStyle w:val="Headingb"/>
        <w:numPr>
          <w:ilvl w:val="0"/>
          <w:numId w:val="38"/>
        </w:numPr>
        <w:spacing w:before="120"/>
        <w:jc w:val="both"/>
        <w:rPr>
          <w:rFonts w:asciiTheme="minorHAnsi" w:eastAsia="Times New Roman" w:hAnsiTheme="minorHAnsi" w:cs="Calibri"/>
          <w:sz w:val="22"/>
          <w:szCs w:val="22"/>
          <w:lang w:val="en-US"/>
        </w:rPr>
      </w:pPr>
      <w:r w:rsidRPr="00D45092">
        <w:rPr>
          <w:rFonts w:asciiTheme="minorHAnsi" w:eastAsia="Times New Roman" w:hAnsiTheme="minorHAnsi" w:cs="Calibri"/>
          <w:bCs/>
          <w:i/>
          <w:iCs/>
          <w:szCs w:val="24"/>
        </w:rPr>
        <w:t>Contribution by Paraguay (Document</w:t>
      </w:r>
      <w:r w:rsidRPr="00D45092">
        <w:rPr>
          <w:rFonts w:asciiTheme="minorHAnsi" w:eastAsia="Times New Roman" w:hAnsiTheme="minorHAnsi" w:cs="Calibri"/>
          <w:bCs/>
          <w:i/>
          <w:iCs/>
          <w:color w:val="0000FF"/>
          <w:szCs w:val="24"/>
          <w:lang w:val="en-US"/>
        </w:rPr>
        <w:t> </w:t>
      </w:r>
      <w:hyperlink r:id="rId46" w:history="1">
        <w:r w:rsidRPr="00D45092">
          <w:rPr>
            <w:rFonts w:asciiTheme="minorHAnsi" w:eastAsia="Times New Roman" w:hAnsiTheme="minorHAnsi" w:cs="Calibri"/>
            <w:bCs/>
            <w:i/>
            <w:iCs/>
            <w:color w:val="0000FF"/>
            <w:szCs w:val="24"/>
            <w:u w:val="single"/>
            <w:lang w:val="en-US"/>
          </w:rPr>
          <w:t>C22/66</w:t>
        </w:r>
      </w:hyperlink>
      <w:r w:rsidRPr="00D45092">
        <w:rPr>
          <w:rFonts w:asciiTheme="minorHAnsi" w:eastAsia="Times New Roman" w:hAnsiTheme="minorHAnsi" w:cs="Calibri"/>
          <w:bCs/>
          <w:i/>
          <w:iCs/>
          <w:szCs w:val="24"/>
          <w:u w:val="single"/>
          <w:lang w:val="en-US"/>
        </w:rPr>
        <w:t>)</w:t>
      </w:r>
    </w:p>
    <w:p w14:paraId="6EC3BB7A" w14:textId="77777777" w:rsidR="00D45092" w:rsidRPr="00D45092" w:rsidRDefault="00D45092" w:rsidP="002E7FAD">
      <w:pPr>
        <w:jc w:val="both"/>
        <w:rPr>
          <w:lang w:val="en-US"/>
        </w:rPr>
      </w:pPr>
      <w:bookmarkStart w:id="19" w:name="_Hlk99449471"/>
      <w:r w:rsidRPr="00D45092">
        <w:rPr>
          <w:lang w:val="en-US"/>
        </w:rPr>
        <w:t>2.57</w:t>
      </w:r>
      <w:r w:rsidRPr="00D45092">
        <w:rPr>
          <w:lang w:val="en-US"/>
        </w:rPr>
        <w:tab/>
        <w:t xml:space="preserve">In response to queries from several </w:t>
      </w:r>
      <w:proofErr w:type="spellStart"/>
      <w:r w:rsidRPr="00D45092">
        <w:rPr>
          <w:lang w:val="en-US"/>
        </w:rPr>
        <w:t>councillors</w:t>
      </w:r>
      <w:proofErr w:type="spellEnd"/>
      <w:r w:rsidRPr="00D45092">
        <w:rPr>
          <w:lang w:val="en-US"/>
        </w:rPr>
        <w:t xml:space="preserve">, the Chairman of the Standing Committee clarified that the terms “executive head” and “legislative body” were used by JIU in its recommendations, which were worded </w:t>
      </w:r>
      <w:proofErr w:type="gramStart"/>
      <w:r w:rsidRPr="00D45092">
        <w:rPr>
          <w:lang w:val="en-US"/>
        </w:rPr>
        <w:t>so as to</w:t>
      </w:r>
      <w:proofErr w:type="gramEnd"/>
      <w:r w:rsidRPr="00D45092">
        <w:rPr>
          <w:lang w:val="en-US"/>
        </w:rPr>
        <w:t xml:space="preserve"> apply to any individual organization of the United Nations system. Of the various ways of simplifying and clarifying the text subsequently suggested, the Chairman of the Council took it that the Council agreed to alteration of the words “executive head” to “executive head (Secretary-General)” and deletion of the words “addressed to the ITU legislative body”.</w:t>
      </w:r>
    </w:p>
    <w:p w14:paraId="13F70EF4" w14:textId="77777777" w:rsidR="00D45092" w:rsidRPr="00D45092" w:rsidRDefault="00D45092" w:rsidP="002E7FAD">
      <w:pPr>
        <w:spacing w:after="240"/>
        <w:jc w:val="both"/>
        <w:rPr>
          <w:lang w:val="en-US"/>
        </w:rPr>
      </w:pPr>
      <w:r w:rsidRPr="00D45092">
        <w:rPr>
          <w:lang w:val="en-US"/>
        </w:rPr>
        <w:t>2.58</w:t>
      </w:r>
      <w:r w:rsidRPr="00D45092">
        <w:rPr>
          <w:lang w:val="en-US"/>
        </w:rPr>
        <w:tab/>
        <w:t xml:space="preserve">It was so </w:t>
      </w:r>
      <w:r w:rsidRPr="00D45092">
        <w:rPr>
          <w:b/>
          <w:lang w:val="en-US"/>
        </w:rPr>
        <w:t>agreed</w:t>
      </w:r>
      <w:r w:rsidRPr="00D45092">
        <w:rPr>
          <w:lang w:val="en-US"/>
        </w:rPr>
        <w:t xml:space="preserve">, and the following recommendation, as amended, was </w:t>
      </w:r>
      <w:r w:rsidRPr="00D45092">
        <w:rPr>
          <w:b/>
          <w:lang w:val="en-US"/>
        </w:rPr>
        <w:t>approved</w:t>
      </w:r>
      <w:r w:rsidRPr="00D45092">
        <w:rPr>
          <w:lang w:val="en-US"/>
        </w:rPr>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D45092" w:rsidRPr="00D45092" w14:paraId="3DBA9C5D" w14:textId="77777777" w:rsidTr="00CA5930">
        <w:tc>
          <w:tcPr>
            <w:tcW w:w="9017" w:type="dxa"/>
            <w:tcBorders>
              <w:top w:val="single" w:sz="4" w:space="0" w:color="auto"/>
              <w:bottom w:val="single" w:sz="4" w:space="0" w:color="auto"/>
            </w:tcBorders>
          </w:tcPr>
          <w:p w14:paraId="504523BC" w14:textId="77777777" w:rsidR="00D45092" w:rsidRPr="00D45092" w:rsidRDefault="00D45092" w:rsidP="002E7FAD">
            <w:pPr>
              <w:pStyle w:val="Headingb"/>
              <w:spacing w:before="120" w:after="120"/>
              <w:jc w:val="both"/>
              <w:rPr>
                <w:rFonts w:eastAsia="Times New Roman" w:cs="Calibri"/>
                <w:bCs/>
                <w:i/>
                <w:iCs/>
                <w:sz w:val="22"/>
                <w:szCs w:val="22"/>
                <w:lang w:val="en-US"/>
              </w:rPr>
            </w:pPr>
            <w:r w:rsidRPr="00D45092">
              <w:rPr>
                <w:rFonts w:eastAsia="Times New Roman" w:cs="Calibri"/>
                <w:bCs/>
                <w:i/>
                <w:iCs/>
                <w:sz w:val="22"/>
                <w:szCs w:val="22"/>
                <w:lang w:val="en-US"/>
              </w:rPr>
              <w:t>Recommendation</w:t>
            </w:r>
          </w:p>
          <w:p w14:paraId="0778BB6B" w14:textId="77777777" w:rsidR="00D45092" w:rsidRPr="00D45092" w:rsidRDefault="00D45092" w:rsidP="002E7FAD">
            <w:pPr>
              <w:jc w:val="both"/>
              <w:rPr>
                <w:lang w:val="de-DE"/>
              </w:rPr>
            </w:pPr>
            <w:r w:rsidRPr="00D45092">
              <w:rPr>
                <w:lang w:val="de-DE"/>
              </w:rPr>
              <w:t>The Committee recommends that the Council take note of the report in Document C22/61 and its recommendations addressed to the Executive Head (Secretary-General) and accept the recommendations as presented in Table 2. </w:t>
            </w:r>
          </w:p>
        </w:tc>
      </w:tr>
    </w:tbl>
    <w:p w14:paraId="0B4A10A0" w14:textId="77777777" w:rsidR="00D45092" w:rsidRPr="00D45092" w:rsidRDefault="00D45092" w:rsidP="002E7FAD">
      <w:pPr>
        <w:spacing w:after="240"/>
        <w:jc w:val="both"/>
      </w:pPr>
      <w:r w:rsidRPr="00D45092">
        <w:rPr>
          <w:rFonts w:eastAsia="Times New Roman" w:cs="Calibri"/>
          <w:lang w:val="en-US"/>
        </w:rPr>
        <w:t>2.59</w:t>
      </w:r>
      <w:r w:rsidRPr="00D45092">
        <w:rPr>
          <w:rFonts w:eastAsia="Times New Roman" w:cs="Calibri"/>
          <w:lang w:val="en-US"/>
        </w:rPr>
        <w:tab/>
        <w:t>With respect to Document C22/66, t</w:t>
      </w:r>
      <w:r w:rsidRPr="00D45092">
        <w:t xml:space="preserve">he following recommendation was </w:t>
      </w:r>
      <w:r w:rsidRPr="00D45092">
        <w:rPr>
          <w:b/>
        </w:rPr>
        <w:t>approved</w:t>
      </w:r>
      <w:r w:rsidRPr="00D45092">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D45092" w:rsidRPr="00D45092" w14:paraId="274CF50C" w14:textId="77777777" w:rsidTr="00CA5930">
        <w:tc>
          <w:tcPr>
            <w:tcW w:w="9017" w:type="dxa"/>
            <w:tcBorders>
              <w:top w:val="single" w:sz="4" w:space="0" w:color="auto"/>
              <w:bottom w:val="single" w:sz="4" w:space="0" w:color="auto"/>
            </w:tcBorders>
          </w:tcPr>
          <w:p w14:paraId="62A2BF8F" w14:textId="77777777" w:rsidR="00D45092" w:rsidRPr="00D45092" w:rsidRDefault="00D45092" w:rsidP="002E7FAD">
            <w:pPr>
              <w:pStyle w:val="Headingb"/>
              <w:keepNext w:val="0"/>
              <w:keepLines w:val="0"/>
              <w:spacing w:before="120" w:after="120"/>
              <w:jc w:val="both"/>
              <w:rPr>
                <w:rFonts w:eastAsia="Times New Roman" w:cs="Calibri"/>
                <w:bCs/>
                <w:i/>
                <w:iCs/>
                <w:sz w:val="22"/>
                <w:szCs w:val="22"/>
                <w:lang w:val="en-US"/>
              </w:rPr>
            </w:pPr>
            <w:bookmarkStart w:id="20" w:name="_Hlk99449705"/>
            <w:bookmarkEnd w:id="19"/>
            <w:r w:rsidRPr="00D45092">
              <w:rPr>
                <w:rFonts w:eastAsia="Times New Roman" w:cs="Calibri"/>
                <w:bCs/>
                <w:i/>
                <w:iCs/>
                <w:sz w:val="22"/>
                <w:szCs w:val="22"/>
                <w:lang w:val="en-US"/>
              </w:rPr>
              <w:t>Recommendation</w:t>
            </w:r>
          </w:p>
          <w:p w14:paraId="189BAD1D" w14:textId="69AA0C0D" w:rsidR="00D45092" w:rsidRPr="00D45092" w:rsidRDefault="00D45092" w:rsidP="002E7FAD">
            <w:pPr>
              <w:jc w:val="both"/>
              <w:rPr>
                <w:lang w:val="de-DE"/>
              </w:rPr>
            </w:pPr>
            <w:r w:rsidRPr="00D45092">
              <w:rPr>
                <w:lang w:val="en-US"/>
              </w:rPr>
              <w:t>The Committee recommends that the Council take note of the content of thi</w:t>
            </w:r>
            <w:r w:rsidR="00083551">
              <w:rPr>
                <w:lang w:val="en-US"/>
              </w:rPr>
              <w:t>s</w:t>
            </w:r>
            <w:r w:rsidRPr="00D45092">
              <w:rPr>
                <w:lang w:val="en-US"/>
              </w:rPr>
              <w:t xml:space="preserve"> contribution </w:t>
            </w:r>
            <w:r w:rsidRPr="00D45092">
              <w:t xml:space="preserve">in </w:t>
            </w:r>
            <w:r w:rsidRPr="00D45092">
              <w:rPr>
                <w:lang w:val="en-US"/>
              </w:rPr>
              <w:t>Document C22/66 and endorse the proposals.</w:t>
            </w:r>
          </w:p>
        </w:tc>
      </w:tr>
    </w:tbl>
    <w:bookmarkEnd w:id="20"/>
    <w:p w14:paraId="54DC180D" w14:textId="77777777" w:rsidR="00D45092" w:rsidRPr="00D45092" w:rsidRDefault="00D45092" w:rsidP="002E7FAD">
      <w:pPr>
        <w:pStyle w:val="Headingb"/>
        <w:numPr>
          <w:ilvl w:val="0"/>
          <w:numId w:val="38"/>
        </w:numPr>
        <w:spacing w:before="120"/>
        <w:jc w:val="both"/>
        <w:rPr>
          <w:rFonts w:asciiTheme="minorHAnsi" w:eastAsia="Times New Roman" w:hAnsiTheme="minorHAnsi" w:cs="Calibri"/>
          <w:bCs/>
          <w:i/>
          <w:iCs/>
          <w:sz w:val="22"/>
          <w:szCs w:val="22"/>
          <w:lang w:val="en-US"/>
        </w:rPr>
      </w:pPr>
      <w:r w:rsidRPr="00D45092">
        <w:rPr>
          <w:rFonts w:asciiTheme="minorHAnsi" w:eastAsia="Times New Roman" w:hAnsiTheme="minorHAnsi" w:cs="Calibri"/>
          <w:bCs/>
          <w:i/>
          <w:iCs/>
          <w:szCs w:val="24"/>
        </w:rPr>
        <w:lastRenderedPageBreak/>
        <w:t>Report of the Internal Auditor on internal audit activities</w:t>
      </w:r>
      <w:r w:rsidRPr="00D45092">
        <w:rPr>
          <w:rFonts w:asciiTheme="minorHAnsi" w:eastAsia="Times New Roman" w:hAnsiTheme="minorHAnsi" w:cs="Calibri"/>
          <w:bCs/>
          <w:i/>
          <w:iCs/>
          <w:szCs w:val="24"/>
          <w:lang w:val="en-US"/>
        </w:rPr>
        <w:t xml:space="preserve"> (Document </w:t>
      </w:r>
      <w:hyperlink r:id="rId47" w:history="1">
        <w:r w:rsidRPr="00D45092">
          <w:rPr>
            <w:rFonts w:asciiTheme="minorHAnsi" w:eastAsia="Times New Roman" w:hAnsiTheme="minorHAnsi" w:cs="Calibri"/>
            <w:bCs/>
            <w:i/>
            <w:iCs/>
            <w:color w:val="0000FF"/>
            <w:szCs w:val="24"/>
            <w:u w:val="single"/>
            <w:lang w:val="en-US"/>
          </w:rPr>
          <w:t>C22/44</w:t>
        </w:r>
      </w:hyperlink>
      <w:r w:rsidRPr="00D45092">
        <w:rPr>
          <w:rFonts w:asciiTheme="minorHAnsi" w:eastAsia="Times New Roman" w:hAnsiTheme="minorHAnsi" w:cs="Calibri"/>
          <w:bCs/>
          <w:i/>
          <w:iCs/>
          <w:szCs w:val="24"/>
          <w:lang w:val="en-US"/>
        </w:rPr>
        <w:t>)</w:t>
      </w:r>
    </w:p>
    <w:p w14:paraId="1A93841D" w14:textId="77777777" w:rsidR="00D45092" w:rsidRPr="00D45092" w:rsidRDefault="00D45092" w:rsidP="002E7FAD">
      <w:pPr>
        <w:jc w:val="both"/>
      </w:pPr>
      <w:r w:rsidRPr="00D45092">
        <w:t>2.60</w:t>
      </w:r>
      <w:r w:rsidRPr="00D45092">
        <w:tab/>
        <w:t xml:space="preserve">The Chairman of the Standing Committee noted that there had been extensive discussions on how to draft the committee’s recommendations on Document C22/44; however, </w:t>
      </w:r>
      <w:proofErr w:type="gramStart"/>
      <w:r w:rsidRPr="00D45092">
        <w:t>in view of the fact that</w:t>
      </w:r>
      <w:proofErr w:type="gramEnd"/>
      <w:r w:rsidRPr="00D45092">
        <w:t xml:space="preserve"> the report of the Internal Auditor contained no recommendations itself, the Standing Committee had restricted itself to recommending to the Council that it endorse the Standing Committee’s considerations as set out in Document C22/88. </w:t>
      </w:r>
    </w:p>
    <w:p w14:paraId="3E4F7698" w14:textId="77777777" w:rsidR="00D45092" w:rsidRPr="00D45092" w:rsidRDefault="00D45092" w:rsidP="002E7FAD">
      <w:pPr>
        <w:spacing w:after="240"/>
        <w:jc w:val="both"/>
      </w:pPr>
      <w:r w:rsidRPr="00D45092">
        <w:t>2.61</w:t>
      </w:r>
      <w:r w:rsidRPr="00D45092">
        <w:tab/>
        <w:t xml:space="preserve">The following recommendation was </w:t>
      </w:r>
      <w:r w:rsidRPr="00D45092">
        <w:rPr>
          <w:b/>
          <w:bCs/>
        </w:rPr>
        <w:t>approved</w:t>
      </w:r>
      <w:r w:rsidRPr="00D45092">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D45092" w:rsidRPr="00D45092" w14:paraId="5C437961" w14:textId="77777777" w:rsidTr="00CA5930">
        <w:tc>
          <w:tcPr>
            <w:tcW w:w="9017" w:type="dxa"/>
            <w:tcBorders>
              <w:top w:val="single" w:sz="4" w:space="0" w:color="auto"/>
              <w:bottom w:val="single" w:sz="4" w:space="0" w:color="auto"/>
            </w:tcBorders>
          </w:tcPr>
          <w:p w14:paraId="5F546C0B" w14:textId="77777777" w:rsidR="00D45092" w:rsidRPr="0000405B" w:rsidRDefault="00D45092" w:rsidP="002E7FAD">
            <w:pPr>
              <w:pStyle w:val="Headingb"/>
              <w:spacing w:before="120" w:after="120"/>
              <w:jc w:val="both"/>
              <w:rPr>
                <w:rFonts w:eastAsia="Times New Roman" w:cs="Calibri"/>
                <w:bCs/>
                <w:i/>
                <w:iCs/>
                <w:sz w:val="22"/>
                <w:szCs w:val="22"/>
                <w:lang w:val="en-US"/>
              </w:rPr>
            </w:pPr>
            <w:bookmarkStart w:id="21" w:name="_Hlk99455345"/>
            <w:r w:rsidRPr="0000405B">
              <w:rPr>
                <w:rFonts w:eastAsia="Times New Roman" w:cs="Calibri"/>
                <w:bCs/>
                <w:i/>
                <w:iCs/>
                <w:sz w:val="22"/>
                <w:szCs w:val="22"/>
                <w:lang w:val="en-US"/>
              </w:rPr>
              <w:t>Recommendation</w:t>
            </w:r>
          </w:p>
          <w:p w14:paraId="44C1DCE1" w14:textId="77777777" w:rsidR="00D45092" w:rsidRPr="00D45092" w:rsidRDefault="00D45092" w:rsidP="002E7FAD">
            <w:pPr>
              <w:jc w:val="both"/>
              <w:rPr>
                <w:lang w:val="de-DE"/>
              </w:rPr>
            </w:pPr>
            <w:r w:rsidRPr="00D45092">
              <w:rPr>
                <w:lang w:val="en-US"/>
              </w:rPr>
              <w:t xml:space="preserve">The Committee considered the report and </w:t>
            </w:r>
            <w:proofErr w:type="gramStart"/>
            <w:r w:rsidRPr="00D45092">
              <w:rPr>
                <w:lang w:val="en-US"/>
              </w:rPr>
              <w:t>recommends</w:t>
            </w:r>
            <w:proofErr w:type="gramEnd"/>
            <w:r w:rsidRPr="00D45092">
              <w:rPr>
                <w:lang w:val="en-US"/>
              </w:rPr>
              <w:t xml:space="preserve"> that the Council take note of the report in Document C22/44 and endorse the Committee’s considerations</w:t>
            </w:r>
            <w:r w:rsidRPr="00D45092">
              <w:t xml:space="preserve"> </w:t>
            </w:r>
            <w:r w:rsidRPr="00D45092">
              <w:rPr>
                <w:lang w:val="en-US"/>
              </w:rPr>
              <w:t>set out in Document C22/88.</w:t>
            </w:r>
          </w:p>
        </w:tc>
      </w:tr>
    </w:tbl>
    <w:bookmarkEnd w:id="21"/>
    <w:p w14:paraId="15E4C424" w14:textId="77777777" w:rsidR="00D45092" w:rsidRPr="00D45092" w:rsidRDefault="00D45092" w:rsidP="002E7FAD">
      <w:pPr>
        <w:pStyle w:val="Headingb"/>
        <w:numPr>
          <w:ilvl w:val="0"/>
          <w:numId w:val="38"/>
        </w:numPr>
        <w:spacing w:before="120"/>
        <w:jc w:val="both"/>
        <w:rPr>
          <w:rFonts w:asciiTheme="minorHAnsi" w:eastAsia="Times New Roman" w:hAnsiTheme="minorHAnsi" w:cs="Calibri"/>
          <w:bCs/>
          <w:i/>
          <w:iCs/>
          <w:sz w:val="22"/>
          <w:szCs w:val="22"/>
          <w:lang w:val="en-US"/>
        </w:rPr>
      </w:pPr>
      <w:r w:rsidRPr="00D45092">
        <w:rPr>
          <w:rFonts w:asciiTheme="minorHAnsi" w:eastAsia="Times New Roman" w:hAnsiTheme="minorHAnsi" w:cs="Calibri"/>
          <w:bCs/>
          <w:i/>
          <w:iCs/>
          <w:szCs w:val="24"/>
        </w:rPr>
        <w:t>Report from the Ethics Office (Document </w:t>
      </w:r>
      <w:hyperlink r:id="rId48" w:history="1">
        <w:r w:rsidRPr="00D45092">
          <w:rPr>
            <w:rFonts w:asciiTheme="minorHAnsi" w:eastAsia="Times New Roman" w:hAnsiTheme="minorHAnsi" w:cs="Calibri"/>
            <w:bCs/>
            <w:i/>
            <w:iCs/>
            <w:color w:val="0000FF"/>
            <w:szCs w:val="24"/>
            <w:u w:val="single"/>
            <w:lang w:val="en-US"/>
          </w:rPr>
          <w:t>C22/14</w:t>
        </w:r>
      </w:hyperlink>
      <w:r w:rsidRPr="00D45092">
        <w:rPr>
          <w:rFonts w:asciiTheme="minorHAnsi" w:eastAsia="Times New Roman" w:hAnsiTheme="minorHAnsi" w:cs="Calibri"/>
          <w:bCs/>
          <w:i/>
          <w:iCs/>
          <w:szCs w:val="24"/>
          <w:lang w:val="en-US"/>
        </w:rPr>
        <w:t>)</w:t>
      </w:r>
    </w:p>
    <w:p w14:paraId="60550BEA" w14:textId="2F8996D5" w:rsidR="009059E7" w:rsidRDefault="00D45092" w:rsidP="002E7FAD">
      <w:pPr>
        <w:spacing w:after="240"/>
        <w:jc w:val="both"/>
      </w:pPr>
      <w:r w:rsidRPr="00D45092">
        <w:t>2.62</w:t>
      </w:r>
      <w:r w:rsidRPr="00D45092">
        <w:tab/>
        <w:t xml:space="preserve">The following recommendation was </w:t>
      </w:r>
      <w:r w:rsidRPr="00D45092">
        <w:rPr>
          <w:b/>
          <w:bCs/>
        </w:rPr>
        <w:t>approved</w:t>
      </w:r>
      <w:r w:rsidRPr="00D45092">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D45092" w:rsidRPr="00D45092" w14:paraId="269639B2" w14:textId="77777777" w:rsidTr="00CA5930">
        <w:tc>
          <w:tcPr>
            <w:tcW w:w="9017" w:type="dxa"/>
            <w:tcBorders>
              <w:top w:val="single" w:sz="4" w:space="0" w:color="auto"/>
              <w:bottom w:val="single" w:sz="4" w:space="0" w:color="auto"/>
            </w:tcBorders>
          </w:tcPr>
          <w:p w14:paraId="45CC830D" w14:textId="77777777" w:rsidR="00D45092" w:rsidRPr="0000405B" w:rsidRDefault="00D45092" w:rsidP="002E7FAD">
            <w:pPr>
              <w:pStyle w:val="Headingb"/>
              <w:spacing w:before="120" w:after="120"/>
              <w:jc w:val="both"/>
              <w:rPr>
                <w:bCs/>
                <w:i/>
                <w:iCs/>
                <w:lang w:val="en-US"/>
              </w:rPr>
            </w:pPr>
            <w:r w:rsidRPr="0000405B">
              <w:rPr>
                <w:bCs/>
                <w:i/>
                <w:iCs/>
                <w:lang w:val="en-US"/>
              </w:rPr>
              <w:t>Recommendation</w:t>
            </w:r>
          </w:p>
          <w:p w14:paraId="51CC52ED" w14:textId="7C339886" w:rsidR="00D45092" w:rsidRPr="00D45092" w:rsidRDefault="00D45092" w:rsidP="002E7FAD">
            <w:pPr>
              <w:jc w:val="both"/>
              <w:rPr>
                <w:lang w:val="de-DE"/>
              </w:rPr>
            </w:pPr>
            <w:r w:rsidRPr="00D45092">
              <w:rPr>
                <w:lang w:val="de-DE"/>
              </w:rPr>
              <w:t>The Committee recommends that the Council take note of the Ethics Office 2021 report and recommends that the Council consider</w:t>
            </w:r>
            <w:r w:rsidRPr="00D45092">
              <w:rPr>
                <w:color w:val="000000"/>
                <w:lang w:val="en-US"/>
              </w:rPr>
              <w:t xml:space="preserve"> the issue of staff resources in the Ethics Office with a view to it being adequately staffed.</w:t>
            </w:r>
          </w:p>
        </w:tc>
      </w:tr>
    </w:tbl>
    <w:bookmarkEnd w:id="18"/>
    <w:p w14:paraId="10762067" w14:textId="77777777" w:rsidR="00D45092" w:rsidRPr="00D45092" w:rsidRDefault="00D45092" w:rsidP="002E7FAD">
      <w:pPr>
        <w:jc w:val="both"/>
        <w:rPr>
          <w:lang w:val="en-US"/>
        </w:rPr>
      </w:pPr>
      <w:r w:rsidRPr="00D45092">
        <w:rPr>
          <w:lang w:val="en-US"/>
        </w:rPr>
        <w:t>2.63</w:t>
      </w:r>
      <w:r w:rsidRPr="00D45092">
        <w:rPr>
          <w:lang w:val="en-US"/>
        </w:rPr>
        <w:tab/>
        <w:t xml:space="preserve">By approving the recommendations set out above, the Council also </w:t>
      </w:r>
      <w:r w:rsidRPr="00D45092">
        <w:rPr>
          <w:b/>
          <w:bCs/>
          <w:lang w:val="en-US"/>
        </w:rPr>
        <w:t>approved</w:t>
      </w:r>
      <w:r w:rsidRPr="00D45092">
        <w:rPr>
          <w:lang w:val="en-US"/>
        </w:rPr>
        <w:t xml:space="preserve"> the following texts contained in Document </w:t>
      </w:r>
      <w:hyperlink r:id="rId49" w:history="1">
        <w:r w:rsidRPr="00D45092">
          <w:rPr>
            <w:color w:val="0000FF"/>
            <w:u w:val="single"/>
            <w:lang w:val="en-US"/>
          </w:rPr>
          <w:t>C22/88</w:t>
        </w:r>
      </w:hyperlink>
      <w:r w:rsidRPr="00D45092">
        <w:rPr>
          <w:lang w:val="en-US"/>
        </w:rPr>
        <w:t>:</w:t>
      </w:r>
    </w:p>
    <w:p w14:paraId="1EC5C37F" w14:textId="77777777" w:rsidR="00D45092" w:rsidRPr="00D45092" w:rsidRDefault="00D45092" w:rsidP="002E7FAD">
      <w:pPr>
        <w:pStyle w:val="enumlev1"/>
        <w:jc w:val="both"/>
      </w:pPr>
      <w:r w:rsidRPr="00D45092">
        <w:rPr>
          <w:lang w:val="en-US"/>
        </w:rPr>
        <w:tab/>
        <w:t>Annex A - Draft resolution on conditions of service of ITU elected officials</w:t>
      </w:r>
    </w:p>
    <w:p w14:paraId="23E99BD5" w14:textId="77777777" w:rsidR="00D45092" w:rsidRPr="00D45092" w:rsidRDefault="00D45092" w:rsidP="002E7FAD">
      <w:pPr>
        <w:pStyle w:val="enumlev1"/>
        <w:jc w:val="both"/>
        <w:rPr>
          <w:lang w:val="en-US"/>
        </w:rPr>
      </w:pPr>
      <w:r w:rsidRPr="00D45092">
        <w:rPr>
          <w:lang w:val="en-US"/>
        </w:rPr>
        <w:tab/>
        <w:t>Annex B - Draft decision on amendments to the Staff Regulations applicable to appointed staff (Regulation 3.4: Advancement within a grade)</w:t>
      </w:r>
    </w:p>
    <w:p w14:paraId="540BF2CD" w14:textId="77777777" w:rsidR="00D45092" w:rsidRPr="00D45092" w:rsidRDefault="00D45092" w:rsidP="002E7FAD">
      <w:pPr>
        <w:pStyle w:val="enumlev1"/>
        <w:jc w:val="both"/>
        <w:rPr>
          <w:lang w:val="en-US"/>
        </w:rPr>
      </w:pPr>
      <w:r w:rsidRPr="00D45092">
        <w:rPr>
          <w:lang w:val="en-US"/>
        </w:rPr>
        <w:tab/>
        <w:t>Annex C - Draft resolution on the financial operating report for the 2020 financial year.</w:t>
      </w:r>
    </w:p>
    <w:p w14:paraId="696E73B1" w14:textId="77777777" w:rsidR="00D45092" w:rsidRPr="00D45092" w:rsidRDefault="00D45092" w:rsidP="002E7FAD">
      <w:pPr>
        <w:jc w:val="both"/>
      </w:pPr>
      <w:r w:rsidRPr="00D45092">
        <w:t>2.64</w:t>
      </w:r>
      <w:r w:rsidRPr="00D45092">
        <w:tab/>
        <w:t xml:space="preserve">The report by the Chairman of the Standing Committee on Administration and Management (Document </w:t>
      </w:r>
      <w:hyperlink r:id="rId50" w:history="1">
        <w:r w:rsidRPr="00D45092">
          <w:rPr>
            <w:color w:val="0000FF"/>
            <w:u w:val="single"/>
          </w:rPr>
          <w:t>C22/88</w:t>
        </w:r>
      </w:hyperlink>
      <w:r w:rsidRPr="00D45092">
        <w:t>)</w:t>
      </w:r>
      <w:proofErr w:type="gramStart"/>
      <w:r w:rsidRPr="00D45092">
        <w:t>, as a whole, as</w:t>
      </w:r>
      <w:proofErr w:type="gramEnd"/>
      <w:r w:rsidRPr="00D45092">
        <w:t xml:space="preserve"> amended, was</w:t>
      </w:r>
      <w:r w:rsidRPr="00D45092">
        <w:rPr>
          <w:b/>
        </w:rPr>
        <w:t xml:space="preserve"> approved</w:t>
      </w:r>
      <w:r w:rsidRPr="00D45092">
        <w:t>.</w:t>
      </w:r>
    </w:p>
    <w:p w14:paraId="711C21D8" w14:textId="77777777" w:rsidR="00D45092" w:rsidRPr="00D45092" w:rsidRDefault="00D45092" w:rsidP="002E7FAD">
      <w:pPr>
        <w:pStyle w:val="Heading1"/>
        <w:jc w:val="both"/>
        <w:rPr>
          <w:lang w:val="en-US" w:eastAsia="en-GB"/>
        </w:rPr>
      </w:pPr>
      <w:r w:rsidRPr="00D45092">
        <w:rPr>
          <w:lang w:val="en-US" w:eastAsia="en-GB"/>
        </w:rPr>
        <w:t>3</w:t>
      </w:r>
      <w:r w:rsidRPr="00D45092">
        <w:rPr>
          <w:lang w:val="en-US" w:eastAsia="en-GB"/>
        </w:rPr>
        <w:tab/>
        <w:t xml:space="preserve">Statements by </w:t>
      </w:r>
      <w:proofErr w:type="spellStart"/>
      <w:r w:rsidRPr="00D45092">
        <w:rPr>
          <w:lang w:val="en-US" w:eastAsia="en-GB"/>
        </w:rPr>
        <w:t>councillors</w:t>
      </w:r>
      <w:proofErr w:type="spellEnd"/>
    </w:p>
    <w:p w14:paraId="5F4B3CA6" w14:textId="77777777" w:rsidR="00D45092" w:rsidRPr="00D45092" w:rsidRDefault="00D45092" w:rsidP="002E7FAD">
      <w:pPr>
        <w:jc w:val="both"/>
        <w:rPr>
          <w:lang w:val="en-US" w:eastAsia="en-GB"/>
        </w:rPr>
      </w:pPr>
      <w:r w:rsidRPr="00D45092">
        <w:rPr>
          <w:lang w:val="en-US" w:eastAsia="en-GB"/>
        </w:rPr>
        <w:t>3.1</w:t>
      </w:r>
      <w:r w:rsidRPr="00D45092">
        <w:rPr>
          <w:lang w:val="en-US" w:eastAsia="en-GB"/>
        </w:rPr>
        <w:tab/>
        <w:t xml:space="preserve">The </w:t>
      </w:r>
      <w:proofErr w:type="spellStart"/>
      <w:r w:rsidRPr="00D45092">
        <w:rPr>
          <w:lang w:val="en-US" w:eastAsia="en-GB"/>
        </w:rPr>
        <w:t>councillor</w:t>
      </w:r>
      <w:proofErr w:type="spellEnd"/>
      <w:r w:rsidRPr="00D45092">
        <w:rPr>
          <w:lang w:val="en-US" w:eastAsia="en-GB"/>
        </w:rPr>
        <w:t xml:space="preserve"> from Egypt, reiterating her country’s support for the work of ITU, announced that Egypt would be standing for re-election to the Council and would be nominating Mr Elsayed Azzouz for re-election to the Radio Regulations Board.</w:t>
      </w:r>
    </w:p>
    <w:p w14:paraId="64629CC5" w14:textId="77777777" w:rsidR="00D45092" w:rsidRPr="00D45092" w:rsidRDefault="00D45092" w:rsidP="002E7FAD">
      <w:pPr>
        <w:jc w:val="both"/>
        <w:rPr>
          <w:lang w:val="en-US" w:eastAsia="en-GB"/>
        </w:rPr>
      </w:pPr>
      <w:r w:rsidRPr="00D45092">
        <w:rPr>
          <w:lang w:val="en-US" w:eastAsia="en-GB"/>
        </w:rPr>
        <w:t>3.2</w:t>
      </w:r>
      <w:r w:rsidRPr="00D45092">
        <w:rPr>
          <w:lang w:val="en-US" w:eastAsia="en-GB"/>
        </w:rPr>
        <w:tab/>
        <w:t xml:space="preserve">The </w:t>
      </w:r>
      <w:proofErr w:type="spellStart"/>
      <w:r w:rsidRPr="00D45092">
        <w:rPr>
          <w:lang w:val="en-US" w:eastAsia="en-GB"/>
        </w:rPr>
        <w:t>councillor</w:t>
      </w:r>
      <w:proofErr w:type="spellEnd"/>
      <w:r w:rsidRPr="00D45092">
        <w:rPr>
          <w:lang w:val="en-US" w:eastAsia="en-GB"/>
        </w:rPr>
        <w:t xml:space="preserve"> from Indonesia reaffirmed his country’s commitment to </w:t>
      </w:r>
      <w:proofErr w:type="gramStart"/>
      <w:r w:rsidRPr="00D45092">
        <w:rPr>
          <w:lang w:val="en-US" w:eastAsia="en-GB"/>
        </w:rPr>
        <w:t>ITU, and</w:t>
      </w:r>
      <w:proofErr w:type="gramEnd"/>
      <w:r w:rsidRPr="00D45092">
        <w:rPr>
          <w:lang w:val="en-US" w:eastAsia="en-GB"/>
        </w:rPr>
        <w:t xml:space="preserve"> announced that Indonesia would be standing for re-election to the Council and would be supporting </w:t>
      </w:r>
      <w:proofErr w:type="spellStart"/>
      <w:r w:rsidRPr="00D45092">
        <w:rPr>
          <w:lang w:val="en-US" w:eastAsia="en-GB"/>
        </w:rPr>
        <w:t>Mr</w:t>
      </w:r>
      <w:proofErr w:type="spellEnd"/>
      <w:r w:rsidRPr="00D45092">
        <w:rPr>
          <w:lang w:val="en-US" w:eastAsia="en-GB"/>
        </w:rPr>
        <w:t> </w:t>
      </w:r>
      <w:proofErr w:type="spellStart"/>
      <w:r w:rsidRPr="00D45092">
        <w:rPr>
          <w:lang w:val="en-US" w:eastAsia="en-GB"/>
        </w:rPr>
        <w:t>Meiditomo</w:t>
      </w:r>
      <w:proofErr w:type="spellEnd"/>
      <w:r w:rsidRPr="00D45092">
        <w:rPr>
          <w:lang w:val="en-US" w:eastAsia="en-GB"/>
        </w:rPr>
        <w:t xml:space="preserve"> </w:t>
      </w:r>
      <w:proofErr w:type="spellStart"/>
      <w:r w:rsidRPr="00D45092">
        <w:rPr>
          <w:lang w:val="en-US" w:eastAsia="en-GB"/>
        </w:rPr>
        <w:t>Sutyarjoko</w:t>
      </w:r>
      <w:proofErr w:type="spellEnd"/>
      <w:r w:rsidRPr="00D45092">
        <w:rPr>
          <w:lang w:val="en-US" w:eastAsia="en-GB"/>
        </w:rPr>
        <w:t xml:space="preserve"> as a candidate for election to the Radio Regulations Board.</w:t>
      </w:r>
    </w:p>
    <w:p w14:paraId="3625240F" w14:textId="77777777" w:rsidR="00D45092" w:rsidRPr="00D45092" w:rsidRDefault="00D45092" w:rsidP="002E7FAD">
      <w:pPr>
        <w:jc w:val="both"/>
        <w:rPr>
          <w:lang w:val="en-US" w:eastAsia="en-GB"/>
        </w:rPr>
      </w:pPr>
      <w:r w:rsidRPr="00D45092">
        <w:rPr>
          <w:lang w:val="en-US" w:eastAsia="en-GB"/>
        </w:rPr>
        <w:t>3.3</w:t>
      </w:r>
      <w:r w:rsidRPr="00D45092">
        <w:rPr>
          <w:lang w:val="en-US" w:eastAsia="en-GB"/>
        </w:rPr>
        <w:tab/>
        <w:t xml:space="preserve">The </w:t>
      </w:r>
      <w:proofErr w:type="spellStart"/>
      <w:r w:rsidRPr="00D45092">
        <w:rPr>
          <w:lang w:val="en-US" w:eastAsia="en-GB"/>
        </w:rPr>
        <w:t>councillor</w:t>
      </w:r>
      <w:proofErr w:type="spellEnd"/>
      <w:r w:rsidRPr="00D45092">
        <w:rPr>
          <w:lang w:val="en-US" w:eastAsia="en-GB"/>
        </w:rPr>
        <w:t xml:space="preserve"> from the Bahamas, recalling the crucial role of ITU in helping to protect the critical digital infrastructure of small island nations, announced that the Bahamas would be standing for election to the Council.</w:t>
      </w:r>
    </w:p>
    <w:p w14:paraId="49E51BE8" w14:textId="77777777" w:rsidR="00D45092" w:rsidRPr="00D45092" w:rsidRDefault="00D45092" w:rsidP="002E7FAD">
      <w:pPr>
        <w:jc w:val="both"/>
        <w:rPr>
          <w:b/>
          <w:sz w:val="28"/>
          <w:szCs w:val="28"/>
          <w:lang w:val="en-US" w:eastAsia="en-GB"/>
        </w:rPr>
      </w:pPr>
      <w:r w:rsidRPr="00D45092">
        <w:rPr>
          <w:lang w:val="en-US" w:eastAsia="en-GB"/>
        </w:rPr>
        <w:lastRenderedPageBreak/>
        <w:t>3.4</w:t>
      </w:r>
      <w:r w:rsidRPr="00D45092">
        <w:rPr>
          <w:lang w:val="en-US" w:eastAsia="en-GB"/>
        </w:rPr>
        <w:tab/>
        <w:t xml:space="preserve">The </w:t>
      </w:r>
      <w:proofErr w:type="spellStart"/>
      <w:r w:rsidRPr="00D45092">
        <w:rPr>
          <w:lang w:val="en-US" w:eastAsia="en-GB"/>
        </w:rPr>
        <w:t>councillor</w:t>
      </w:r>
      <w:proofErr w:type="spellEnd"/>
      <w:r w:rsidRPr="00D45092">
        <w:rPr>
          <w:lang w:val="en-US" w:eastAsia="en-GB"/>
        </w:rPr>
        <w:t xml:space="preserve"> from India announced that India would be standing for re-election to the Council and, recognizing the dual criteria of expertise and gender balance, would be putting forward the candidature of </w:t>
      </w:r>
      <w:proofErr w:type="spellStart"/>
      <w:r w:rsidRPr="00D45092">
        <w:rPr>
          <w:lang w:val="en-US" w:eastAsia="en-GB"/>
        </w:rPr>
        <w:t>Ms</w:t>
      </w:r>
      <w:proofErr w:type="spellEnd"/>
      <w:r w:rsidRPr="00D45092">
        <w:rPr>
          <w:lang w:val="en-US" w:eastAsia="en-GB"/>
        </w:rPr>
        <w:t xml:space="preserve"> Revathi </w:t>
      </w:r>
      <w:proofErr w:type="spellStart"/>
      <w:r w:rsidRPr="00D45092">
        <w:rPr>
          <w:lang w:val="en-US" w:eastAsia="en-GB"/>
        </w:rPr>
        <w:t>Mannepalli</w:t>
      </w:r>
      <w:proofErr w:type="spellEnd"/>
      <w:r w:rsidRPr="00D45092">
        <w:rPr>
          <w:lang w:val="en-US" w:eastAsia="en-GB"/>
        </w:rPr>
        <w:t xml:space="preserve"> for election to the Radio Regulations Board.</w:t>
      </w:r>
    </w:p>
    <w:p w14:paraId="21DE3F15" w14:textId="77777777" w:rsidR="00D45092" w:rsidRPr="00D45092" w:rsidRDefault="00D45092" w:rsidP="00784EDA">
      <w:pPr>
        <w:pStyle w:val="Heading1"/>
        <w:keepNext w:val="0"/>
        <w:keepLines w:val="0"/>
        <w:jc w:val="both"/>
        <w:rPr>
          <w:lang w:val="en-US" w:eastAsia="en-GB"/>
        </w:rPr>
      </w:pPr>
      <w:r w:rsidRPr="00D45092">
        <w:rPr>
          <w:lang w:val="en-US" w:eastAsia="en-GB"/>
        </w:rPr>
        <w:t>4</w:t>
      </w:r>
      <w:r w:rsidRPr="00D45092">
        <w:rPr>
          <w:lang w:val="en-US" w:eastAsia="en-GB"/>
        </w:rPr>
        <w:tab/>
        <w:t>Closing ceremony</w:t>
      </w:r>
    </w:p>
    <w:p w14:paraId="6626C060" w14:textId="77777777" w:rsidR="00D45092" w:rsidRPr="00D45092" w:rsidRDefault="00D45092" w:rsidP="002E7FAD">
      <w:pPr>
        <w:jc w:val="both"/>
        <w:rPr>
          <w:lang w:val="en-US"/>
        </w:rPr>
      </w:pPr>
      <w:r w:rsidRPr="00D45092">
        <w:t>4.1</w:t>
      </w:r>
      <w:r w:rsidRPr="00D45092">
        <w:tab/>
        <w:t>A video reflecting the spirit in which the Council’s work had been conducted was screened, along with a video showcasing highlights from WTSA-20.</w:t>
      </w:r>
    </w:p>
    <w:p w14:paraId="77AF021B" w14:textId="0CDB81F2" w:rsidR="00D45092" w:rsidRPr="00D45092" w:rsidRDefault="00D45092" w:rsidP="00784EDA">
      <w:r w:rsidRPr="00D45092">
        <w:t>4.2</w:t>
      </w:r>
      <w:r w:rsidRPr="00D45092">
        <w:tab/>
        <w:t>The Secretary-General delivered the address available at:</w:t>
      </w:r>
      <w:r w:rsidR="00BF2ECC" w:rsidRPr="00BF2ECC">
        <w:t xml:space="preserve"> </w:t>
      </w:r>
      <w:hyperlink r:id="rId51" w:history="1">
        <w:r w:rsidR="00CA5C8B" w:rsidRPr="00403ECA">
          <w:rPr>
            <w:rStyle w:val="Hyperlink"/>
          </w:rPr>
          <w:t>https://www.itu.int/en/council/2022/Documents/speeches/Closing-Remarks-SG.docx</w:t>
        </w:r>
      </w:hyperlink>
      <w:r w:rsidR="00BF2ECC">
        <w:t xml:space="preserve"> </w:t>
      </w:r>
      <w:r w:rsidRPr="00D45092">
        <w:t>.</w:t>
      </w:r>
    </w:p>
    <w:p w14:paraId="0FF0C0D8" w14:textId="4DDF5F8B" w:rsidR="00D45092" w:rsidRPr="00D45092" w:rsidRDefault="00D45092" w:rsidP="00784EDA">
      <w:r w:rsidRPr="00D45092">
        <w:t>4.3</w:t>
      </w:r>
      <w:r w:rsidRPr="00D45092">
        <w:tab/>
        <w:t xml:space="preserve">The Chairman delivered the address available at: </w:t>
      </w:r>
      <w:hyperlink r:id="rId52" w:history="1">
        <w:r w:rsidR="009F598E" w:rsidRPr="002D7D31">
          <w:rPr>
            <w:rStyle w:val="Hyperlink"/>
          </w:rPr>
          <w:t>https://www.itu.int/en/council/2022/Documents/speeches/Closing-speech-Chair-en.docx</w:t>
        </w:r>
      </w:hyperlink>
      <w:r w:rsidR="009F598E">
        <w:t>.</w:t>
      </w:r>
    </w:p>
    <w:p w14:paraId="2222DBD6" w14:textId="77777777" w:rsidR="00D45092" w:rsidRPr="00D45092" w:rsidRDefault="00D45092" w:rsidP="002E7FAD">
      <w:pPr>
        <w:jc w:val="both"/>
      </w:pPr>
      <w:r w:rsidRPr="00D45092">
        <w:t>4.4</w:t>
      </w:r>
      <w:r w:rsidRPr="00D45092">
        <w:tab/>
        <w:t xml:space="preserve">Numerous councillors, speaking on behalf of their own countries or regional groups, praised the Chairman for his wise and steady leadership, his </w:t>
      </w:r>
      <w:proofErr w:type="gramStart"/>
      <w:r w:rsidRPr="00D45092">
        <w:t>compassion</w:t>
      </w:r>
      <w:proofErr w:type="gramEnd"/>
      <w:r w:rsidRPr="00D45092">
        <w:t xml:space="preserve"> and his desire to seek compromise, especially during the challenges presented by the COVID-19 pandemic and remote working. They thanked the Vice-Chairman of the Council, the Chairman and vice-chairmen of the Standing Committee, the chairmen and vice-chairmen of the Council working, ad hoc and expert groups, the elected officials, the Secretary of the </w:t>
      </w:r>
      <w:proofErr w:type="gramStart"/>
      <w:r w:rsidRPr="00D45092">
        <w:t>Plenary</w:t>
      </w:r>
      <w:proofErr w:type="gramEnd"/>
      <w:r w:rsidRPr="00D45092">
        <w:t xml:space="preserve"> and the entire secretariat for their valuable support.</w:t>
      </w:r>
    </w:p>
    <w:p w14:paraId="2E587184" w14:textId="3B6C2296" w:rsidR="00D45092" w:rsidRPr="00D45092" w:rsidRDefault="00D45092" w:rsidP="00784EDA">
      <w:pPr>
        <w:jc w:val="both"/>
      </w:pPr>
      <w:r w:rsidRPr="00D45092">
        <w:t>4.5</w:t>
      </w:r>
      <w:r w:rsidRPr="00D45092">
        <w:tab/>
        <w:t>The councillor from the Russian Federation, also expressing his gratitude to the Chairman and the secretariat and congratulating the Council on the conclusion of its work, delivered the following statement in relation to the issue of the resolution on Ukraine</w:t>
      </w:r>
      <w:r w:rsidR="00871C2A">
        <w:t>:</w:t>
      </w:r>
      <w:r w:rsidR="00784EDA">
        <w:br/>
      </w:r>
      <w:hyperlink r:id="rId53" w:history="1">
        <w:r w:rsidR="00871C2A" w:rsidRPr="00403ECA">
          <w:rPr>
            <w:rStyle w:val="Hyperlink"/>
          </w:rPr>
          <w:t>https://www.itu.int/en/council/2022/Documents/speeches/Statement-closing-Russian-Federation-en.docx</w:t>
        </w:r>
      </w:hyperlink>
      <w:r w:rsidR="00871C2A">
        <w:t>.</w:t>
      </w:r>
    </w:p>
    <w:p w14:paraId="1207A774" w14:textId="77777777" w:rsidR="00D45092" w:rsidRPr="00D45092" w:rsidRDefault="00D45092" w:rsidP="002E7FAD">
      <w:pPr>
        <w:jc w:val="both"/>
      </w:pPr>
      <w:r w:rsidRPr="00D45092">
        <w:t>4.6</w:t>
      </w:r>
      <w:r w:rsidRPr="00D45092">
        <w:tab/>
        <w:t>The Chairman thanked participants for their kind words and declared the 2022 session of the Council closed.</w:t>
      </w:r>
    </w:p>
    <w:p w14:paraId="4AAFC017" w14:textId="77777777" w:rsidR="00D45092" w:rsidRPr="00D45092" w:rsidRDefault="00D45092" w:rsidP="00D45092">
      <w:pPr>
        <w:tabs>
          <w:tab w:val="clear" w:pos="567"/>
          <w:tab w:val="clear" w:pos="1134"/>
          <w:tab w:val="clear" w:pos="1701"/>
          <w:tab w:val="clear" w:pos="2268"/>
          <w:tab w:val="clear" w:pos="2835"/>
          <w:tab w:val="left" w:pos="6521"/>
        </w:tabs>
        <w:snapToGrid w:val="0"/>
        <w:spacing w:before="600"/>
        <w:jc w:val="both"/>
        <w:rPr>
          <w:szCs w:val="24"/>
        </w:rPr>
      </w:pPr>
      <w:r w:rsidRPr="00D45092">
        <w:rPr>
          <w:szCs w:val="24"/>
        </w:rPr>
        <w:t>The Secretary-General:</w:t>
      </w:r>
      <w:r w:rsidRPr="00D45092">
        <w:rPr>
          <w:szCs w:val="24"/>
        </w:rPr>
        <w:tab/>
        <w:t>The Chairman:</w:t>
      </w:r>
    </w:p>
    <w:p w14:paraId="53691FFA" w14:textId="77777777" w:rsidR="00D45092" w:rsidRPr="00D45092" w:rsidRDefault="00D45092" w:rsidP="00D45092">
      <w:pPr>
        <w:tabs>
          <w:tab w:val="clear" w:pos="567"/>
          <w:tab w:val="clear" w:pos="1134"/>
          <w:tab w:val="clear" w:pos="1701"/>
          <w:tab w:val="clear" w:pos="2268"/>
          <w:tab w:val="clear" w:pos="2835"/>
          <w:tab w:val="left" w:pos="6521"/>
        </w:tabs>
        <w:snapToGrid w:val="0"/>
        <w:spacing w:before="0" w:after="120"/>
        <w:jc w:val="both"/>
        <w:rPr>
          <w:szCs w:val="24"/>
        </w:rPr>
      </w:pPr>
      <w:r w:rsidRPr="00D45092">
        <w:rPr>
          <w:szCs w:val="24"/>
        </w:rPr>
        <w:t>H. ZHAO</w:t>
      </w:r>
      <w:r w:rsidRPr="00D45092">
        <w:rPr>
          <w:szCs w:val="24"/>
        </w:rPr>
        <w:tab/>
      </w:r>
      <w:r w:rsidRPr="00D45092">
        <w:rPr>
          <w:rFonts w:asciiTheme="minorHAnsi" w:hAnsiTheme="minorHAnsi" w:cstheme="minorHAnsi"/>
          <w:color w:val="000000"/>
          <w:u w:color="000000"/>
        </w:rPr>
        <w:t>S. BIN GHELAITA</w:t>
      </w:r>
    </w:p>
    <w:p w14:paraId="02FC89B3" w14:textId="77777777" w:rsidR="00D45092" w:rsidRPr="00D45092" w:rsidRDefault="00D45092" w:rsidP="00D45092">
      <w:pPr>
        <w:spacing w:before="840"/>
        <w:jc w:val="center"/>
        <w:rPr>
          <w:caps/>
          <w:sz w:val="28"/>
          <w:szCs w:val="24"/>
        </w:rPr>
      </w:pPr>
      <w:bookmarkStart w:id="22" w:name="_Hlk11747102"/>
      <w:r w:rsidRPr="00D45092">
        <w:rPr>
          <w:rFonts w:cs="Calibri"/>
          <w:caps/>
          <w:sz w:val="28"/>
          <w:szCs w:val="24"/>
          <w:lang w:val="en-US"/>
        </w:rPr>
        <w:t>_______________</w:t>
      </w:r>
      <w:bookmarkEnd w:id="22"/>
    </w:p>
    <w:sectPr w:rsidR="00D45092" w:rsidRPr="00D45092" w:rsidSect="004D1851">
      <w:headerReference w:type="default" r:id="rId54"/>
      <w:footerReference w:type="default" r:id="rId55"/>
      <w:footerReference w:type="first" r:id="rId5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496CB" w14:textId="77777777" w:rsidR="00D45092" w:rsidRDefault="00D45092">
      <w:r>
        <w:separator/>
      </w:r>
    </w:p>
  </w:endnote>
  <w:endnote w:type="continuationSeparator" w:id="0">
    <w:p w14:paraId="33D1F251" w14:textId="77777777" w:rsidR="00D45092" w:rsidRDefault="00D45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Gill Sans MT">
    <w:charset w:val="00"/>
    <w:family w:val="swiss"/>
    <w:pitch w:val="variable"/>
    <w:sig w:usb0="00000003" w:usb1="00000000" w:usb2="00000000" w:usb3="00000000" w:csb0="00000003"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Zurich BT">
    <w:altName w:val="Trebuchet MS"/>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SimHei">
    <w:altName w:val="SimHei"/>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Futura Lt BT">
    <w:altName w:val="Arial"/>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5E9A6" w14:textId="6F5CB913" w:rsidR="00CB18FF" w:rsidRPr="008D74A8" w:rsidRDefault="009F598E">
    <w:pPr>
      <w:pStyle w:val="Footer"/>
      <w:rPr>
        <w:color w:val="D9D9D9" w:themeColor="background1" w:themeShade="D9"/>
      </w:rPr>
    </w:pPr>
    <w:r w:rsidRPr="008D74A8">
      <w:rPr>
        <w:color w:val="D9D9D9" w:themeColor="background1" w:themeShade="D9"/>
      </w:rPr>
      <w:fldChar w:fldCharType="begin"/>
    </w:r>
    <w:r w:rsidRPr="008D74A8">
      <w:rPr>
        <w:color w:val="D9D9D9" w:themeColor="background1" w:themeShade="D9"/>
      </w:rPr>
      <w:instrText xml:space="preserve"> FILENAME \p  \* MERGEFORMAT </w:instrText>
    </w:r>
    <w:r w:rsidRPr="008D74A8">
      <w:rPr>
        <w:color w:val="D9D9D9" w:themeColor="background1" w:themeShade="D9"/>
      </w:rPr>
      <w:fldChar w:fldCharType="separate"/>
    </w:r>
    <w:r w:rsidR="00D45092" w:rsidRPr="008D74A8">
      <w:rPr>
        <w:color w:val="D9D9D9" w:themeColor="background1" w:themeShade="D9"/>
      </w:rPr>
      <w:t>Document1</w:t>
    </w:r>
    <w:r w:rsidRPr="008D74A8">
      <w:rPr>
        <w:color w:val="D9D9D9" w:themeColor="background1" w:themeShade="D9"/>
      </w:rPr>
      <w:fldChar w:fldCharType="end"/>
    </w:r>
    <w:r w:rsidR="00CB18FF" w:rsidRPr="008D74A8">
      <w:rPr>
        <w:color w:val="D9D9D9" w:themeColor="background1" w:themeShade="D9"/>
      </w:rPr>
      <w:tab/>
    </w:r>
    <w:r w:rsidR="00864AFF" w:rsidRPr="008D74A8">
      <w:rPr>
        <w:color w:val="D9D9D9" w:themeColor="background1" w:themeShade="D9"/>
      </w:rPr>
      <w:fldChar w:fldCharType="begin"/>
    </w:r>
    <w:r w:rsidR="00CB18FF" w:rsidRPr="008D74A8">
      <w:rPr>
        <w:color w:val="D9D9D9" w:themeColor="background1" w:themeShade="D9"/>
      </w:rPr>
      <w:instrText xml:space="preserve"> SAVEDATE \@ DD.MM.YY </w:instrText>
    </w:r>
    <w:r w:rsidR="00864AFF" w:rsidRPr="008D74A8">
      <w:rPr>
        <w:color w:val="D9D9D9" w:themeColor="background1" w:themeShade="D9"/>
      </w:rPr>
      <w:fldChar w:fldCharType="separate"/>
    </w:r>
    <w:r w:rsidR="00DE5F39">
      <w:rPr>
        <w:color w:val="D9D9D9" w:themeColor="background1" w:themeShade="D9"/>
      </w:rPr>
      <w:t>09.05.22</w:t>
    </w:r>
    <w:r w:rsidR="00864AFF" w:rsidRPr="008D74A8">
      <w:rPr>
        <w:color w:val="D9D9D9" w:themeColor="background1" w:themeShade="D9"/>
      </w:rPr>
      <w:fldChar w:fldCharType="end"/>
    </w:r>
    <w:r w:rsidR="00CB18FF" w:rsidRPr="008D74A8">
      <w:rPr>
        <w:color w:val="D9D9D9" w:themeColor="background1" w:themeShade="D9"/>
      </w:rPr>
      <w:tab/>
    </w:r>
    <w:r w:rsidR="00864AFF" w:rsidRPr="008D74A8">
      <w:rPr>
        <w:color w:val="D9D9D9" w:themeColor="background1" w:themeShade="D9"/>
      </w:rPr>
      <w:fldChar w:fldCharType="begin"/>
    </w:r>
    <w:r w:rsidR="00CB18FF" w:rsidRPr="008D74A8">
      <w:rPr>
        <w:color w:val="D9D9D9" w:themeColor="background1" w:themeShade="D9"/>
      </w:rPr>
      <w:instrText xml:space="preserve"> PRINTDATE \@ DD.MM.YY </w:instrText>
    </w:r>
    <w:r w:rsidR="00864AFF" w:rsidRPr="008D74A8">
      <w:rPr>
        <w:color w:val="D9D9D9" w:themeColor="background1" w:themeShade="D9"/>
      </w:rPr>
      <w:fldChar w:fldCharType="separate"/>
    </w:r>
    <w:r w:rsidR="00D45092" w:rsidRPr="008D74A8">
      <w:rPr>
        <w:color w:val="D9D9D9" w:themeColor="background1" w:themeShade="D9"/>
      </w:rPr>
      <w:t>18.07.00</w:t>
    </w:r>
    <w:r w:rsidR="00864AFF" w:rsidRPr="008D74A8">
      <w:rPr>
        <w:color w:val="D9D9D9" w:themeColor="background1" w:themeShade="D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868E9" w14:textId="77777777" w:rsidR="00322D0D" w:rsidRDefault="00322D0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018A5" w14:textId="77777777" w:rsidR="00D45092" w:rsidRDefault="00D45092">
      <w:r>
        <w:t>____________________</w:t>
      </w:r>
    </w:p>
  </w:footnote>
  <w:footnote w:type="continuationSeparator" w:id="0">
    <w:p w14:paraId="5DAAD389" w14:textId="77777777" w:rsidR="00D45092" w:rsidRDefault="00D450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FF9BB" w14:textId="77777777" w:rsidR="00322D0D" w:rsidRDefault="006535F1" w:rsidP="00CE433C">
    <w:pPr>
      <w:pStyle w:val="Header"/>
    </w:pPr>
    <w:r>
      <w:fldChar w:fldCharType="begin"/>
    </w:r>
    <w:r>
      <w:instrText>PAGE</w:instrText>
    </w:r>
    <w:r>
      <w:fldChar w:fldCharType="separate"/>
    </w:r>
    <w:r w:rsidR="00FB1279">
      <w:rPr>
        <w:noProof/>
      </w:rPr>
      <w:t>2</w:t>
    </w:r>
    <w:r>
      <w:rPr>
        <w:noProof/>
      </w:rPr>
      <w:fldChar w:fldCharType="end"/>
    </w:r>
  </w:p>
  <w:p w14:paraId="16FC74C5" w14:textId="0632C4D9" w:rsidR="00322D0D" w:rsidRPr="00623AE3" w:rsidRDefault="00623AE3" w:rsidP="00FB1279">
    <w:pPr>
      <w:pStyle w:val="Header"/>
      <w:rPr>
        <w:bCs/>
      </w:rPr>
    </w:pPr>
    <w:r w:rsidRPr="00623AE3">
      <w:rPr>
        <w:bCs/>
      </w:rPr>
      <w:t>C</w:t>
    </w:r>
    <w:r w:rsidR="004A1B8B">
      <w:rPr>
        <w:bCs/>
      </w:rPr>
      <w:t>2</w:t>
    </w:r>
    <w:r w:rsidR="00F44C00">
      <w:rPr>
        <w:bCs/>
      </w:rPr>
      <w:t>2</w:t>
    </w:r>
    <w:r w:rsidRPr="00623AE3">
      <w:rPr>
        <w:bCs/>
      </w:rPr>
      <w:t>/</w:t>
    </w:r>
    <w:r w:rsidR="00657956">
      <w:rPr>
        <w:bCs/>
      </w:rPr>
      <w:t>9</w:t>
    </w:r>
    <w:r w:rsidR="00AC48C5">
      <w:rPr>
        <w:bCs/>
      </w:rPr>
      <w:t>3</w:t>
    </w:r>
    <w:r w:rsidRPr="00623AE3">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584A"/>
    <w:multiLevelType w:val="hybridMultilevel"/>
    <w:tmpl w:val="C9BCAE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D7A55"/>
    <w:multiLevelType w:val="hybridMultilevel"/>
    <w:tmpl w:val="9F7A8D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22C1A"/>
    <w:multiLevelType w:val="hybridMultilevel"/>
    <w:tmpl w:val="1A4AED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86164D"/>
    <w:multiLevelType w:val="hybridMultilevel"/>
    <w:tmpl w:val="695ED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31BA1"/>
    <w:multiLevelType w:val="hybridMultilevel"/>
    <w:tmpl w:val="27B80CF0"/>
    <w:lvl w:ilvl="0" w:tplc="04090001">
      <w:start w:val="1"/>
      <w:numFmt w:val="bullet"/>
      <w:pStyle w:val="CEOHeader1"/>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391C77"/>
    <w:multiLevelType w:val="hybridMultilevel"/>
    <w:tmpl w:val="7DDAA3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04201E"/>
    <w:multiLevelType w:val="hybridMultilevel"/>
    <w:tmpl w:val="9CEC95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11078C"/>
    <w:multiLevelType w:val="hybridMultilevel"/>
    <w:tmpl w:val="7ECA73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9F5E1C"/>
    <w:multiLevelType w:val="hybridMultilevel"/>
    <w:tmpl w:val="560A2E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2E4EC9"/>
    <w:multiLevelType w:val="hybridMultilevel"/>
    <w:tmpl w:val="87A694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F27484"/>
    <w:multiLevelType w:val="hybridMultilevel"/>
    <w:tmpl w:val="60FE55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632328"/>
    <w:multiLevelType w:val="hybridMultilevel"/>
    <w:tmpl w:val="DB8631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4D2991"/>
    <w:multiLevelType w:val="hybridMultilevel"/>
    <w:tmpl w:val="B9EE64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CF7A56"/>
    <w:multiLevelType w:val="hybridMultilevel"/>
    <w:tmpl w:val="041AC9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381076"/>
    <w:multiLevelType w:val="hybridMultilevel"/>
    <w:tmpl w:val="50F2BB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427361"/>
    <w:multiLevelType w:val="hybridMultilevel"/>
    <w:tmpl w:val="559E0F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6B0E1F"/>
    <w:multiLevelType w:val="hybridMultilevel"/>
    <w:tmpl w:val="F12E39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713631"/>
    <w:multiLevelType w:val="hybridMultilevel"/>
    <w:tmpl w:val="78F4C5E6"/>
    <w:lvl w:ilvl="0" w:tplc="EFB20772">
      <w:start w:val="1"/>
      <w:numFmt w:val="lowerLetter"/>
      <w:pStyle w:val="ListBullet"/>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3B6B9C"/>
    <w:multiLevelType w:val="hybridMultilevel"/>
    <w:tmpl w:val="FC68B6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BE7B24"/>
    <w:multiLevelType w:val="hybridMultilevel"/>
    <w:tmpl w:val="AF221A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157076"/>
    <w:multiLevelType w:val="hybridMultilevel"/>
    <w:tmpl w:val="649656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AF2299"/>
    <w:multiLevelType w:val="hybridMultilevel"/>
    <w:tmpl w:val="F2B847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720F4C"/>
    <w:multiLevelType w:val="multilevel"/>
    <w:tmpl w:val="AB58DD36"/>
    <w:lvl w:ilvl="0">
      <w:start w:val="1"/>
      <w:numFmt w:val="decimal"/>
      <w:lvlText w:val="%1"/>
      <w:lvlJc w:val="left"/>
      <w:pPr>
        <w:tabs>
          <w:tab w:val="num" w:pos="720"/>
        </w:tabs>
        <w:ind w:left="720" w:hanging="720"/>
      </w:pPr>
      <w:rPr>
        <w:rFonts w:hint="default"/>
      </w:rPr>
    </w:lvl>
    <w:lvl w:ilvl="1">
      <w:start w:val="1"/>
      <w:numFmt w:val="decimal"/>
      <w:pStyle w:val="NumberedList"/>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4C510F28"/>
    <w:multiLevelType w:val="hybridMultilevel"/>
    <w:tmpl w:val="0D7ED71A"/>
    <w:lvl w:ilvl="0" w:tplc="0C090019">
      <w:start w:val="1"/>
      <w:numFmt w:val="decimal"/>
      <w:pStyle w:val="H1"/>
      <w:lvlText w:val="%1."/>
      <w:lvlJc w:val="left"/>
      <w:pPr>
        <w:tabs>
          <w:tab w:val="num" w:pos="360"/>
        </w:tabs>
        <w:ind w:left="360" w:hanging="360"/>
      </w:pPr>
      <w:rPr>
        <w:rFonts w:hint="default"/>
      </w:rPr>
    </w:lvl>
    <w:lvl w:ilvl="1" w:tplc="0C090019">
      <w:start w:val="1"/>
      <w:numFmt w:val="decimal"/>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4F2F0895"/>
    <w:multiLevelType w:val="hybridMultilevel"/>
    <w:tmpl w:val="FF1C87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97070F"/>
    <w:multiLevelType w:val="hybridMultilevel"/>
    <w:tmpl w:val="F52E82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FF2043"/>
    <w:multiLevelType w:val="hybridMultilevel"/>
    <w:tmpl w:val="DB92E8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5D20F8"/>
    <w:multiLevelType w:val="hybridMultilevel"/>
    <w:tmpl w:val="E466A3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505F91"/>
    <w:multiLevelType w:val="hybridMultilevel"/>
    <w:tmpl w:val="7EC83216"/>
    <w:lvl w:ilvl="0" w:tplc="B686CD98">
      <w:numFmt w:val="bullet"/>
      <w:pStyle w:val="CEOIndent-bulletsblackdot"/>
      <w:lvlText w:val=""/>
      <w:lvlJc w:val="left"/>
      <w:pPr>
        <w:tabs>
          <w:tab w:val="num" w:pos="284"/>
        </w:tabs>
        <w:ind w:left="284" w:hanging="284"/>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3A0F87"/>
    <w:multiLevelType w:val="singleLevel"/>
    <w:tmpl w:val="CFD227FE"/>
    <w:lvl w:ilvl="0">
      <w:start w:val="2"/>
      <w:numFmt w:val="decimal"/>
      <w:pStyle w:val="AfterFirstPara"/>
      <w:lvlText w:val="%1."/>
      <w:lvlJc w:val="left"/>
      <w:pPr>
        <w:tabs>
          <w:tab w:val="num" w:pos="567"/>
        </w:tabs>
      </w:pPr>
      <w:rPr>
        <w:rFonts w:cs="Times New Roman"/>
      </w:rPr>
    </w:lvl>
  </w:abstractNum>
  <w:abstractNum w:abstractNumId="30" w15:restartNumberingAfterBreak="0">
    <w:nsid w:val="5FC3017E"/>
    <w:multiLevelType w:val="hybridMultilevel"/>
    <w:tmpl w:val="F8C41E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627FAF"/>
    <w:multiLevelType w:val="hybridMultilevel"/>
    <w:tmpl w:val="3EA23E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0D77BF"/>
    <w:multiLevelType w:val="hybridMultilevel"/>
    <w:tmpl w:val="C1021692"/>
    <w:lvl w:ilvl="0" w:tplc="31248B18">
      <w:start w:val="1"/>
      <w:numFmt w:val="bullet"/>
      <w:pStyle w:val="Listhighlighted"/>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EBF5967"/>
    <w:multiLevelType w:val="hybridMultilevel"/>
    <w:tmpl w:val="2954F8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1C338B"/>
    <w:multiLevelType w:val="hybridMultilevel"/>
    <w:tmpl w:val="45CC20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936ABD"/>
    <w:multiLevelType w:val="hybridMultilevel"/>
    <w:tmpl w:val="54E2D6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230C88"/>
    <w:multiLevelType w:val="hybridMultilevel"/>
    <w:tmpl w:val="B36224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D83924"/>
    <w:multiLevelType w:val="hybridMultilevel"/>
    <w:tmpl w:val="CA64FE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3285602">
    <w:abstractNumId w:val="23"/>
  </w:num>
  <w:num w:numId="2" w16cid:durableId="1293750005">
    <w:abstractNumId w:val="22"/>
  </w:num>
  <w:num w:numId="3" w16cid:durableId="2031712234">
    <w:abstractNumId w:val="17"/>
  </w:num>
  <w:num w:numId="4" w16cid:durableId="95905514">
    <w:abstractNumId w:val="29"/>
    <w:lvlOverride w:ilvl="0">
      <w:startOverride w:val="2"/>
    </w:lvlOverride>
  </w:num>
  <w:num w:numId="5" w16cid:durableId="811681525">
    <w:abstractNumId w:val="28"/>
  </w:num>
  <w:num w:numId="6" w16cid:durableId="1520970549">
    <w:abstractNumId w:val="4"/>
  </w:num>
  <w:num w:numId="7" w16cid:durableId="1208907538">
    <w:abstractNumId w:val="32"/>
  </w:num>
  <w:num w:numId="8" w16cid:durableId="916672172">
    <w:abstractNumId w:val="6"/>
  </w:num>
  <w:num w:numId="9" w16cid:durableId="1341734368">
    <w:abstractNumId w:val="0"/>
  </w:num>
  <w:num w:numId="10" w16cid:durableId="2076589740">
    <w:abstractNumId w:val="7"/>
  </w:num>
  <w:num w:numId="11" w16cid:durableId="2136832595">
    <w:abstractNumId w:val="33"/>
  </w:num>
  <w:num w:numId="12" w16cid:durableId="445929491">
    <w:abstractNumId w:val="10"/>
  </w:num>
  <w:num w:numId="13" w16cid:durableId="280453445">
    <w:abstractNumId w:val="25"/>
  </w:num>
  <w:num w:numId="14" w16cid:durableId="1728601355">
    <w:abstractNumId w:val="20"/>
  </w:num>
  <w:num w:numId="15" w16cid:durableId="1112820641">
    <w:abstractNumId w:val="19"/>
  </w:num>
  <w:num w:numId="16" w16cid:durableId="651523831">
    <w:abstractNumId w:val="1"/>
  </w:num>
  <w:num w:numId="17" w16cid:durableId="1151406173">
    <w:abstractNumId w:val="34"/>
  </w:num>
  <w:num w:numId="18" w16cid:durableId="1864828389">
    <w:abstractNumId w:val="12"/>
  </w:num>
  <w:num w:numId="19" w16cid:durableId="1652522963">
    <w:abstractNumId w:val="37"/>
  </w:num>
  <w:num w:numId="20" w16cid:durableId="403646491">
    <w:abstractNumId w:val="26"/>
  </w:num>
  <w:num w:numId="21" w16cid:durableId="1199468318">
    <w:abstractNumId w:val="3"/>
  </w:num>
  <w:num w:numId="22" w16cid:durableId="545020407">
    <w:abstractNumId w:val="24"/>
  </w:num>
  <w:num w:numId="23" w16cid:durableId="752357288">
    <w:abstractNumId w:val="15"/>
  </w:num>
  <w:num w:numId="24" w16cid:durableId="1134326557">
    <w:abstractNumId w:val="18"/>
  </w:num>
  <w:num w:numId="25" w16cid:durableId="1743990379">
    <w:abstractNumId w:val="21"/>
  </w:num>
  <w:num w:numId="26" w16cid:durableId="1805467462">
    <w:abstractNumId w:val="35"/>
  </w:num>
  <w:num w:numId="27" w16cid:durableId="507983407">
    <w:abstractNumId w:val="31"/>
  </w:num>
  <w:num w:numId="28" w16cid:durableId="2054385614">
    <w:abstractNumId w:val="27"/>
  </w:num>
  <w:num w:numId="29" w16cid:durableId="109477072">
    <w:abstractNumId w:val="9"/>
  </w:num>
  <w:num w:numId="30" w16cid:durableId="2128501380">
    <w:abstractNumId w:val="8"/>
  </w:num>
  <w:num w:numId="31" w16cid:durableId="1357073345">
    <w:abstractNumId w:val="14"/>
  </w:num>
  <w:num w:numId="32" w16cid:durableId="2035687913">
    <w:abstractNumId w:val="2"/>
  </w:num>
  <w:num w:numId="33" w16cid:durableId="834691405">
    <w:abstractNumId w:val="16"/>
  </w:num>
  <w:num w:numId="34" w16cid:durableId="112477426">
    <w:abstractNumId w:val="30"/>
  </w:num>
  <w:num w:numId="35" w16cid:durableId="1060901922">
    <w:abstractNumId w:val="36"/>
  </w:num>
  <w:num w:numId="36" w16cid:durableId="58676301">
    <w:abstractNumId w:val="13"/>
  </w:num>
  <w:num w:numId="37" w16cid:durableId="1335885991">
    <w:abstractNumId w:val="11"/>
  </w:num>
  <w:num w:numId="38" w16cid:durableId="11474788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092"/>
    <w:rsid w:val="0000405B"/>
    <w:rsid w:val="000210D4"/>
    <w:rsid w:val="00063016"/>
    <w:rsid w:val="00066795"/>
    <w:rsid w:val="00076AF6"/>
    <w:rsid w:val="00083551"/>
    <w:rsid w:val="00085CF2"/>
    <w:rsid w:val="000B1705"/>
    <w:rsid w:val="000D75B2"/>
    <w:rsid w:val="001121F5"/>
    <w:rsid w:val="001400DC"/>
    <w:rsid w:val="00140CE1"/>
    <w:rsid w:val="0017539C"/>
    <w:rsid w:val="00175AC2"/>
    <w:rsid w:val="0017609F"/>
    <w:rsid w:val="001A56FA"/>
    <w:rsid w:val="001C628E"/>
    <w:rsid w:val="001E0F7B"/>
    <w:rsid w:val="002119FD"/>
    <w:rsid w:val="002130E0"/>
    <w:rsid w:val="00242961"/>
    <w:rsid w:val="00264425"/>
    <w:rsid w:val="00265875"/>
    <w:rsid w:val="0027303B"/>
    <w:rsid w:val="0028109B"/>
    <w:rsid w:val="00281806"/>
    <w:rsid w:val="00284584"/>
    <w:rsid w:val="002A2188"/>
    <w:rsid w:val="002B1F58"/>
    <w:rsid w:val="002C1C7A"/>
    <w:rsid w:val="002E7FAD"/>
    <w:rsid w:val="0030160F"/>
    <w:rsid w:val="00320223"/>
    <w:rsid w:val="00322D0D"/>
    <w:rsid w:val="003757C1"/>
    <w:rsid w:val="003942D4"/>
    <w:rsid w:val="003958A8"/>
    <w:rsid w:val="003C2533"/>
    <w:rsid w:val="003D35FB"/>
    <w:rsid w:val="0040435A"/>
    <w:rsid w:val="00416A24"/>
    <w:rsid w:val="00431D9E"/>
    <w:rsid w:val="00433CE8"/>
    <w:rsid w:val="00434A5C"/>
    <w:rsid w:val="004544D9"/>
    <w:rsid w:val="00461F68"/>
    <w:rsid w:val="00490E72"/>
    <w:rsid w:val="00491157"/>
    <w:rsid w:val="004921C8"/>
    <w:rsid w:val="004A1B8B"/>
    <w:rsid w:val="004B447D"/>
    <w:rsid w:val="004D1851"/>
    <w:rsid w:val="004D599D"/>
    <w:rsid w:val="004E2EA5"/>
    <w:rsid w:val="004E3AEB"/>
    <w:rsid w:val="0050223C"/>
    <w:rsid w:val="005243FF"/>
    <w:rsid w:val="005619EB"/>
    <w:rsid w:val="00564FBC"/>
    <w:rsid w:val="00582442"/>
    <w:rsid w:val="005E32AA"/>
    <w:rsid w:val="005F3269"/>
    <w:rsid w:val="00623AE3"/>
    <w:rsid w:val="006433E0"/>
    <w:rsid w:val="0064737F"/>
    <w:rsid w:val="006535F1"/>
    <w:rsid w:val="0065557D"/>
    <w:rsid w:val="00657956"/>
    <w:rsid w:val="00662984"/>
    <w:rsid w:val="006716BB"/>
    <w:rsid w:val="006975CC"/>
    <w:rsid w:val="006B6680"/>
    <w:rsid w:val="006B6DCC"/>
    <w:rsid w:val="00702DEF"/>
    <w:rsid w:val="00706861"/>
    <w:rsid w:val="0075051B"/>
    <w:rsid w:val="00784EDA"/>
    <w:rsid w:val="00793188"/>
    <w:rsid w:val="00794D34"/>
    <w:rsid w:val="00813E5E"/>
    <w:rsid w:val="0083581B"/>
    <w:rsid w:val="00864AFF"/>
    <w:rsid w:val="00871C2A"/>
    <w:rsid w:val="008B4A6A"/>
    <w:rsid w:val="008C7E27"/>
    <w:rsid w:val="008D74A8"/>
    <w:rsid w:val="008F7448"/>
    <w:rsid w:val="009059E7"/>
    <w:rsid w:val="009173EF"/>
    <w:rsid w:val="00920428"/>
    <w:rsid w:val="00932906"/>
    <w:rsid w:val="00944A72"/>
    <w:rsid w:val="0095293F"/>
    <w:rsid w:val="00961B0B"/>
    <w:rsid w:val="0097039D"/>
    <w:rsid w:val="009B38C3"/>
    <w:rsid w:val="009E17BD"/>
    <w:rsid w:val="009E485A"/>
    <w:rsid w:val="009F598E"/>
    <w:rsid w:val="00A042A2"/>
    <w:rsid w:val="00A04CEC"/>
    <w:rsid w:val="00A27F92"/>
    <w:rsid w:val="00A32257"/>
    <w:rsid w:val="00A36D20"/>
    <w:rsid w:val="00A5219B"/>
    <w:rsid w:val="00A55622"/>
    <w:rsid w:val="00A83502"/>
    <w:rsid w:val="00AC48C5"/>
    <w:rsid w:val="00AD15B3"/>
    <w:rsid w:val="00AE6091"/>
    <w:rsid w:val="00AF6E49"/>
    <w:rsid w:val="00AF75D9"/>
    <w:rsid w:val="00B04A67"/>
    <w:rsid w:val="00B0583C"/>
    <w:rsid w:val="00B40A81"/>
    <w:rsid w:val="00B44910"/>
    <w:rsid w:val="00B72267"/>
    <w:rsid w:val="00B76EB6"/>
    <w:rsid w:val="00B7737B"/>
    <w:rsid w:val="00B824C8"/>
    <w:rsid w:val="00B84B9D"/>
    <w:rsid w:val="00BC251A"/>
    <w:rsid w:val="00BD032B"/>
    <w:rsid w:val="00BE2640"/>
    <w:rsid w:val="00BF2ECC"/>
    <w:rsid w:val="00C01189"/>
    <w:rsid w:val="00C24C45"/>
    <w:rsid w:val="00C374DE"/>
    <w:rsid w:val="00C47AD4"/>
    <w:rsid w:val="00C52D81"/>
    <w:rsid w:val="00C55198"/>
    <w:rsid w:val="00CA5C8B"/>
    <w:rsid w:val="00CA6393"/>
    <w:rsid w:val="00CB18FF"/>
    <w:rsid w:val="00CD0C08"/>
    <w:rsid w:val="00CE03FB"/>
    <w:rsid w:val="00CE433C"/>
    <w:rsid w:val="00CF33F3"/>
    <w:rsid w:val="00D06183"/>
    <w:rsid w:val="00D13866"/>
    <w:rsid w:val="00D22C42"/>
    <w:rsid w:val="00D45092"/>
    <w:rsid w:val="00D65041"/>
    <w:rsid w:val="00DB384B"/>
    <w:rsid w:val="00DD4643"/>
    <w:rsid w:val="00DE5F39"/>
    <w:rsid w:val="00DF1D81"/>
    <w:rsid w:val="00E10E80"/>
    <w:rsid w:val="00E124F0"/>
    <w:rsid w:val="00E60F04"/>
    <w:rsid w:val="00E854E4"/>
    <w:rsid w:val="00EA09F1"/>
    <w:rsid w:val="00EB0D6F"/>
    <w:rsid w:val="00EB2232"/>
    <w:rsid w:val="00EC5337"/>
    <w:rsid w:val="00F2150A"/>
    <w:rsid w:val="00F231D8"/>
    <w:rsid w:val="00F44C00"/>
    <w:rsid w:val="00F46C5F"/>
    <w:rsid w:val="00F94A63"/>
    <w:rsid w:val="00FA1C28"/>
    <w:rsid w:val="00FB1279"/>
    <w:rsid w:val="00FB7596"/>
    <w:rsid w:val="00FE4077"/>
    <w:rsid w:val="00FE77D2"/>
    <w:rsid w:val="00FF64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0C709E"/>
  <w15:docId w15:val="{17856236-5CF8-46EF-8E8C-F591BFB4B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93F"/>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813E5E"/>
    <w:pPr>
      <w:keepNext/>
      <w:keepLines/>
      <w:spacing w:before="480"/>
      <w:ind w:left="567" w:hanging="567"/>
      <w:outlineLvl w:val="0"/>
    </w:pPr>
    <w:rPr>
      <w:b/>
      <w:sz w:val="28"/>
    </w:rPr>
  </w:style>
  <w:style w:type="paragraph" w:styleId="Heading2">
    <w:name w:val="heading 2"/>
    <w:basedOn w:val="Heading1"/>
    <w:next w:val="Normal"/>
    <w:link w:val="Heading2Char"/>
    <w:qFormat/>
    <w:rsid w:val="00813E5E"/>
    <w:pPr>
      <w:spacing w:before="320"/>
      <w:outlineLvl w:val="1"/>
    </w:pPr>
    <w:rPr>
      <w:sz w:val="24"/>
    </w:rPr>
  </w:style>
  <w:style w:type="paragraph" w:styleId="Heading3">
    <w:name w:val="heading 3"/>
    <w:basedOn w:val="Heading1"/>
    <w:next w:val="Normal"/>
    <w:link w:val="Heading3Char"/>
    <w:qFormat/>
    <w:rsid w:val="00813E5E"/>
    <w:pPr>
      <w:spacing w:before="200"/>
      <w:outlineLvl w:val="2"/>
    </w:pPr>
    <w:rPr>
      <w:sz w:val="24"/>
    </w:rPr>
  </w:style>
  <w:style w:type="paragraph" w:styleId="Heading4">
    <w:name w:val="heading 4"/>
    <w:basedOn w:val="Heading3"/>
    <w:next w:val="Normal"/>
    <w:link w:val="Heading4Char"/>
    <w:qFormat/>
    <w:rsid w:val="00813E5E"/>
    <w:pPr>
      <w:ind w:left="1134" w:hanging="1134"/>
      <w:outlineLvl w:val="3"/>
    </w:pPr>
  </w:style>
  <w:style w:type="paragraph" w:styleId="Heading5">
    <w:name w:val="heading 5"/>
    <w:basedOn w:val="Heading4"/>
    <w:next w:val="Normal"/>
    <w:link w:val="Heading5Char"/>
    <w:qFormat/>
    <w:rsid w:val="00813E5E"/>
    <w:pPr>
      <w:outlineLvl w:val="4"/>
    </w:pPr>
  </w:style>
  <w:style w:type="paragraph" w:styleId="Heading6">
    <w:name w:val="heading 6"/>
    <w:basedOn w:val="Heading4"/>
    <w:next w:val="Normal"/>
    <w:link w:val="Heading6Char"/>
    <w:qFormat/>
    <w:rsid w:val="00813E5E"/>
    <w:pPr>
      <w:outlineLvl w:val="5"/>
    </w:pPr>
  </w:style>
  <w:style w:type="paragraph" w:styleId="Heading7">
    <w:name w:val="heading 7"/>
    <w:basedOn w:val="Heading4"/>
    <w:next w:val="Normal"/>
    <w:link w:val="Heading7Char"/>
    <w:qFormat/>
    <w:rsid w:val="00813E5E"/>
    <w:pPr>
      <w:ind w:left="1701" w:hanging="1701"/>
      <w:outlineLvl w:val="6"/>
    </w:pPr>
  </w:style>
  <w:style w:type="paragraph" w:styleId="Heading8">
    <w:name w:val="heading 8"/>
    <w:basedOn w:val="Heading4"/>
    <w:next w:val="Normal"/>
    <w:link w:val="Heading8Char"/>
    <w:qFormat/>
    <w:rsid w:val="00813E5E"/>
    <w:pPr>
      <w:ind w:left="1701" w:hanging="1701"/>
      <w:outlineLvl w:val="7"/>
    </w:pPr>
  </w:style>
  <w:style w:type="paragraph" w:styleId="Heading9">
    <w:name w:val="heading 9"/>
    <w:basedOn w:val="Heading4"/>
    <w:next w:val="Normal"/>
    <w:link w:val="Heading9Char"/>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uiPriority w:val="39"/>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aliases w:val="footer odd,fo,footer"/>
    <w:basedOn w:val="Normal"/>
    <w:link w:val="FooterChar"/>
    <w:uiPriority w:val="99"/>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aliases w:val="encabezado,he,encabezad"/>
    <w:basedOn w:val="Normal"/>
    <w:link w:val="HeaderChar"/>
    <w:uiPriority w:val="99"/>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ftref"/>
    <w:basedOn w:val="DefaultParagraphFont"/>
    <w:rsid w:val="00813E5E"/>
    <w:rPr>
      <w:rFonts w:ascii="Calibri" w:hAnsi="Calibri"/>
      <w:position w:val="6"/>
      <w:sz w:val="16"/>
    </w:rPr>
  </w:style>
  <w:style w:type="paragraph" w:styleId="FootnoteText">
    <w:name w:val="footnote text"/>
    <w:aliases w:val="ACMA Footnote Text,footnote text,ALTS FOOTNOTE,Footnote Text Char Char1,Footnote Text Char4 Char Char,Footnote Text Char1 Char1 Char1 Char,Footnote Text Char Char1 Char1 Char Char,Footnote Text Char1 Char1 Char1 Char Char Char1,DNV-FT,DNV-"/>
    <w:basedOn w:val="Normal"/>
    <w:link w:val="FootnoteTextChar1"/>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link w:val="enumlev1Char"/>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link w:val="NormalaftertitleChar"/>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aliases w:val="CEO_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uiPriority w:val="99"/>
    <w:rsid w:val="00813E5E"/>
    <w:rPr>
      <w:color w:val="800080"/>
      <w:u w:val="single"/>
    </w:rPr>
  </w:style>
  <w:style w:type="paragraph" w:customStyle="1" w:styleId="Title1">
    <w:name w:val="Title 1"/>
    <w:basedOn w:val="Source"/>
    <w:next w:val="Title2"/>
    <w:uiPriority w:val="99"/>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link w:val="AnnexNoChar"/>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link w:val="CallChar"/>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link w:val="TabletextChar"/>
    <w:uiPriority w:val="99"/>
    <w:qFormat/>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link w:val="RestitleChar"/>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link w:val="ArttitleChar1"/>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styleId="UnresolvedMention">
    <w:name w:val="Unresolved Mention"/>
    <w:basedOn w:val="DefaultParagraphFont"/>
    <w:uiPriority w:val="99"/>
    <w:semiHidden/>
    <w:unhideWhenUsed/>
    <w:rsid w:val="00D45092"/>
    <w:rPr>
      <w:color w:val="605E5C"/>
      <w:shd w:val="clear" w:color="auto" w:fill="E1DFDD"/>
    </w:rPr>
  </w:style>
  <w:style w:type="paragraph" w:styleId="ListParagraph">
    <w:name w:val="List Paragraph"/>
    <w:basedOn w:val="Normal"/>
    <w:uiPriority w:val="34"/>
    <w:qFormat/>
    <w:rsid w:val="00D45092"/>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rPr>
  </w:style>
  <w:style w:type="paragraph" w:styleId="NormalWeb">
    <w:name w:val="Normal (Web)"/>
    <w:basedOn w:val="Normal"/>
    <w:uiPriority w:val="99"/>
    <w:unhideWhenUsed/>
    <w:rsid w:val="00D4509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eastAsia="en-GB"/>
    </w:rPr>
  </w:style>
  <w:style w:type="numbering" w:customStyle="1" w:styleId="NoList1">
    <w:name w:val="No List1"/>
    <w:next w:val="NoList"/>
    <w:uiPriority w:val="99"/>
    <w:semiHidden/>
    <w:unhideWhenUsed/>
    <w:rsid w:val="00D45092"/>
  </w:style>
  <w:style w:type="paragraph" w:customStyle="1" w:styleId="xl24">
    <w:name w:val="xl24"/>
    <w:basedOn w:val="Normal"/>
    <w:rsid w:val="00D45092"/>
    <w:pPr>
      <w:pBdr>
        <w:top w:val="single" w:sz="4" w:space="0" w:color="auto"/>
        <w:bottom w:val="double" w:sz="6"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sz w:val="22"/>
      <w:szCs w:val="22"/>
      <w:lang w:val="en-US"/>
    </w:rPr>
  </w:style>
  <w:style w:type="paragraph" w:customStyle="1" w:styleId="xl25">
    <w:name w:val="xl25"/>
    <w:basedOn w:val="Normal"/>
    <w:rsid w:val="00D45092"/>
    <w:pPr>
      <w:pBdr>
        <w:top w:val="single" w:sz="4" w:space="0" w:color="auto"/>
        <w:bottom w:val="double" w:sz="6"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eastAsia="Arial Unicode MS" w:hAnsi="Times New Roman"/>
      <w:sz w:val="22"/>
      <w:szCs w:val="22"/>
      <w:lang w:val="en-US"/>
    </w:rPr>
  </w:style>
  <w:style w:type="paragraph" w:customStyle="1" w:styleId="xl26">
    <w:name w:val="xl26"/>
    <w:basedOn w:val="Normal"/>
    <w:rsid w:val="00D45092"/>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ascii="Times New Roman" w:eastAsia="Arial Unicode MS" w:hAnsi="Times New Roman"/>
      <w:sz w:val="22"/>
      <w:szCs w:val="22"/>
      <w:lang w:val="en-US"/>
    </w:rPr>
  </w:style>
  <w:style w:type="paragraph" w:customStyle="1" w:styleId="xl27">
    <w:name w:val="xl27"/>
    <w:basedOn w:val="Normal"/>
    <w:rsid w:val="00D45092"/>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eastAsia="Arial Unicode MS" w:hAnsi="Times New Roman"/>
      <w:sz w:val="22"/>
      <w:szCs w:val="22"/>
      <w:lang w:val="en-US"/>
    </w:rPr>
  </w:style>
  <w:style w:type="paragraph" w:customStyle="1" w:styleId="xl28">
    <w:name w:val="xl28"/>
    <w:basedOn w:val="Normal"/>
    <w:rsid w:val="00D45092"/>
    <w:pPr>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sz w:val="22"/>
      <w:szCs w:val="22"/>
      <w:lang w:val="en-US"/>
    </w:rPr>
  </w:style>
  <w:style w:type="paragraph" w:customStyle="1" w:styleId="xl29">
    <w:name w:val="xl29"/>
    <w:basedOn w:val="Normal"/>
    <w:rsid w:val="00D45092"/>
    <w:pPr>
      <w:pBdr>
        <w:top w:val="single" w:sz="4" w:space="0" w:color="auto"/>
        <w:bottom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eastAsia="Arial Unicode MS" w:hAnsi="Times New Roman"/>
      <w:b/>
      <w:bCs/>
      <w:sz w:val="22"/>
      <w:szCs w:val="22"/>
      <w:lang w:val="en-US"/>
    </w:rPr>
  </w:style>
  <w:style w:type="paragraph" w:customStyle="1" w:styleId="xl30">
    <w:name w:val="xl30"/>
    <w:basedOn w:val="Normal"/>
    <w:rsid w:val="00D45092"/>
    <w:pPr>
      <w:pBdr>
        <w:top w:val="single" w:sz="4" w:space="0" w:color="auto"/>
        <w:bottom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b/>
      <w:bCs/>
      <w:sz w:val="22"/>
      <w:szCs w:val="22"/>
      <w:lang w:val="en-US"/>
    </w:rPr>
  </w:style>
  <w:style w:type="paragraph" w:customStyle="1" w:styleId="xl31">
    <w:name w:val="xl31"/>
    <w:basedOn w:val="Normal"/>
    <w:rsid w:val="00D45092"/>
    <w:pPr>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sz w:val="22"/>
      <w:szCs w:val="22"/>
      <w:lang w:val="en-US"/>
    </w:rPr>
  </w:style>
  <w:style w:type="paragraph" w:customStyle="1" w:styleId="H1">
    <w:name w:val="H1"/>
    <w:basedOn w:val="Normal"/>
    <w:rsid w:val="00D45092"/>
    <w:pPr>
      <w:numPr>
        <w:numId w:val="1"/>
      </w:numPr>
      <w:tabs>
        <w:tab w:val="clear" w:pos="360"/>
        <w:tab w:val="clear" w:pos="567"/>
        <w:tab w:val="clear" w:pos="1134"/>
        <w:tab w:val="clear" w:pos="1701"/>
        <w:tab w:val="clear" w:pos="2268"/>
        <w:tab w:val="clear" w:pos="2835"/>
        <w:tab w:val="num" w:pos="720"/>
      </w:tabs>
      <w:overflowPunct/>
      <w:autoSpaceDE/>
      <w:autoSpaceDN/>
      <w:adjustRightInd/>
      <w:spacing w:before="0"/>
      <w:ind w:left="720" w:hanging="720"/>
      <w:jc w:val="both"/>
      <w:textAlignment w:val="auto"/>
    </w:pPr>
    <w:rPr>
      <w:rFonts w:ascii="Times New Roman" w:eastAsia="Times New Roman" w:hAnsi="Times New Roman"/>
      <w:sz w:val="32"/>
      <w:lang w:val="en-US"/>
    </w:rPr>
  </w:style>
  <w:style w:type="paragraph" w:customStyle="1" w:styleId="NumberedList">
    <w:name w:val="NumberedList"/>
    <w:basedOn w:val="Normal"/>
    <w:rsid w:val="00D45092"/>
    <w:pPr>
      <w:numPr>
        <w:ilvl w:val="1"/>
        <w:numId w:val="2"/>
      </w:numPr>
      <w:tabs>
        <w:tab w:val="clear" w:pos="567"/>
        <w:tab w:val="clear" w:pos="1134"/>
        <w:tab w:val="clear" w:pos="1701"/>
        <w:tab w:val="clear" w:pos="2268"/>
        <w:tab w:val="clear" w:pos="2835"/>
      </w:tabs>
      <w:overflowPunct/>
      <w:autoSpaceDE/>
      <w:autoSpaceDN/>
      <w:adjustRightInd/>
      <w:spacing w:before="0"/>
      <w:jc w:val="both"/>
      <w:textAlignment w:val="auto"/>
    </w:pPr>
    <w:rPr>
      <w:rFonts w:ascii="Times New Roman" w:eastAsia="Times New Roman" w:hAnsi="Times New Roman"/>
      <w:sz w:val="22"/>
      <w:lang w:val="en-US"/>
    </w:rPr>
  </w:style>
  <w:style w:type="table" w:styleId="TableGrid">
    <w:name w:val="Table Grid"/>
    <w:basedOn w:val="TableNormal"/>
    <w:uiPriority w:val="39"/>
    <w:rsid w:val="00D45092"/>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D45092"/>
    <w:pPr>
      <w:tabs>
        <w:tab w:val="clear" w:pos="567"/>
        <w:tab w:val="clear" w:pos="1134"/>
        <w:tab w:val="clear" w:pos="1701"/>
        <w:tab w:val="clear" w:pos="2268"/>
        <w:tab w:val="clear" w:pos="2835"/>
      </w:tabs>
      <w:overflowPunct/>
      <w:autoSpaceDE/>
      <w:autoSpaceDN/>
      <w:adjustRightInd/>
      <w:spacing w:before="0"/>
      <w:jc w:val="both"/>
      <w:textAlignment w:val="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semiHidden/>
    <w:rsid w:val="00D45092"/>
    <w:rPr>
      <w:rFonts w:ascii="Tahoma" w:eastAsia="Times New Roman" w:hAnsi="Tahoma" w:cs="Tahoma"/>
      <w:sz w:val="16"/>
      <w:szCs w:val="16"/>
      <w:lang w:eastAsia="en-US"/>
    </w:rPr>
  </w:style>
  <w:style w:type="paragraph" w:customStyle="1" w:styleId="TableText0">
    <w:name w:val="Table_Text"/>
    <w:basedOn w:val="Normal"/>
    <w:rsid w:val="00D45092"/>
    <w:pPr>
      <w:widowControl w:val="0"/>
      <w:tabs>
        <w:tab w:val="left" w:pos="284"/>
        <w:tab w:val="left" w:pos="851"/>
        <w:tab w:val="left" w:pos="1418"/>
        <w:tab w:val="left" w:pos="1985"/>
        <w:tab w:val="left" w:pos="2552"/>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sz w:val="22"/>
      <w:szCs w:val="22"/>
      <w:lang w:val="en-US"/>
    </w:rPr>
  </w:style>
  <w:style w:type="paragraph" w:customStyle="1" w:styleId="TableHead0">
    <w:name w:val="Table_Head"/>
    <w:basedOn w:val="TableText0"/>
    <w:rsid w:val="00D45092"/>
    <w:pPr>
      <w:keepNext/>
      <w:widowControl/>
      <w:overflowPunct w:val="0"/>
      <w:autoSpaceDE w:val="0"/>
      <w:autoSpaceDN w:val="0"/>
      <w:adjustRightInd w:val="0"/>
      <w:spacing w:before="80" w:after="80"/>
      <w:jc w:val="center"/>
      <w:textAlignment w:val="baseline"/>
    </w:pPr>
    <w:rPr>
      <w:b/>
      <w:szCs w:val="20"/>
      <w:lang w:val="en-GB"/>
    </w:rPr>
  </w:style>
  <w:style w:type="paragraph" w:styleId="BodyText">
    <w:name w:val="Body Text"/>
    <w:basedOn w:val="Normal"/>
    <w:link w:val="BodyTextChar1"/>
    <w:rsid w:val="00D45092"/>
    <w:pPr>
      <w:tabs>
        <w:tab w:val="clear" w:pos="567"/>
        <w:tab w:val="clear" w:pos="1134"/>
        <w:tab w:val="clear" w:pos="1701"/>
        <w:tab w:val="clear" w:pos="2268"/>
        <w:tab w:val="clear" w:pos="2835"/>
      </w:tabs>
      <w:overflowPunct/>
      <w:autoSpaceDE/>
      <w:autoSpaceDN/>
      <w:adjustRightInd/>
      <w:spacing w:before="0"/>
      <w:jc w:val="center"/>
      <w:textAlignment w:val="auto"/>
    </w:pPr>
    <w:rPr>
      <w:rFonts w:ascii="Times New Roman" w:eastAsia="Times New Roman" w:hAnsi="Times New Roman"/>
      <w:b/>
      <w:bCs/>
      <w:szCs w:val="24"/>
      <w:lang w:val="en-US"/>
    </w:rPr>
  </w:style>
  <w:style w:type="character" w:customStyle="1" w:styleId="BodyTextChar">
    <w:name w:val="Body Text Char"/>
    <w:basedOn w:val="DefaultParagraphFont"/>
    <w:rsid w:val="00D45092"/>
    <w:rPr>
      <w:rFonts w:ascii="Calibri" w:hAnsi="Calibri"/>
      <w:sz w:val="24"/>
      <w:lang w:val="en-GB" w:eastAsia="en-US"/>
    </w:rPr>
  </w:style>
  <w:style w:type="paragraph" w:customStyle="1" w:styleId="Rec">
    <w:name w:val="Rec_#"/>
    <w:basedOn w:val="Normal"/>
    <w:next w:val="RecTitle0"/>
    <w:rsid w:val="00D45092"/>
    <w:pPr>
      <w:keepNext/>
      <w:keepLines/>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480"/>
      <w:jc w:val="center"/>
      <w:textAlignment w:val="auto"/>
    </w:pPr>
    <w:rPr>
      <w:rFonts w:ascii="Times New Roman" w:eastAsia="Times New Roman" w:hAnsi="Times New Roman"/>
      <w:caps/>
    </w:rPr>
  </w:style>
  <w:style w:type="paragraph" w:customStyle="1" w:styleId="RecTitle0">
    <w:name w:val="Rec_Title"/>
    <w:basedOn w:val="Normal"/>
    <w:next w:val="Heading1"/>
    <w:rsid w:val="00D45092"/>
    <w:pPr>
      <w:keepNext/>
      <w:keepLines/>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240"/>
      <w:jc w:val="center"/>
      <w:textAlignment w:val="auto"/>
    </w:pPr>
    <w:rPr>
      <w:rFonts w:ascii="Times New Roman" w:eastAsia="Times New Roman" w:hAnsi="Times New Roman"/>
      <w:b/>
      <w:caps/>
    </w:rPr>
  </w:style>
  <w:style w:type="paragraph" w:customStyle="1" w:styleId="call0">
    <w:name w:val="call"/>
    <w:basedOn w:val="Normal"/>
    <w:next w:val="Normal"/>
    <w:rsid w:val="00D45092"/>
    <w:pPr>
      <w:keepNext/>
      <w:keepLines/>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160"/>
      <w:ind w:left="794"/>
      <w:textAlignment w:val="auto"/>
    </w:pPr>
    <w:rPr>
      <w:rFonts w:ascii="Times New Roman" w:eastAsia="Times New Roman" w:hAnsi="Times New Roman"/>
      <w:i/>
    </w:rPr>
  </w:style>
  <w:style w:type="paragraph" w:customStyle="1" w:styleId="Annex">
    <w:name w:val="Annex_#"/>
    <w:basedOn w:val="Normal"/>
    <w:next w:val="Normal"/>
    <w:rsid w:val="00D45092"/>
    <w:pPr>
      <w:keepNext/>
      <w:keepLines/>
      <w:tabs>
        <w:tab w:val="clear" w:pos="567"/>
        <w:tab w:val="clear" w:pos="1134"/>
        <w:tab w:val="clear" w:pos="1701"/>
        <w:tab w:val="clear" w:pos="2268"/>
        <w:tab w:val="clear" w:pos="2835"/>
        <w:tab w:val="left" w:pos="794"/>
        <w:tab w:val="left" w:pos="1191"/>
        <w:tab w:val="left" w:pos="1588"/>
        <w:tab w:val="left" w:pos="1985"/>
      </w:tabs>
      <w:spacing w:before="480" w:after="80"/>
      <w:jc w:val="center"/>
    </w:pPr>
    <w:rPr>
      <w:rFonts w:ascii="Times New Roman" w:eastAsia="Times New Roman" w:hAnsi="Times New Roman"/>
      <w:caps/>
      <w:sz w:val="28"/>
    </w:rPr>
  </w:style>
  <w:style w:type="paragraph" w:customStyle="1" w:styleId="CharCharCharCharCharChar">
    <w:name w:val="Char Char Char Char Char Char"/>
    <w:basedOn w:val="Normal"/>
    <w:rsid w:val="00D45092"/>
    <w:pPr>
      <w:widowControl w:val="0"/>
      <w:tabs>
        <w:tab w:val="clear" w:pos="567"/>
        <w:tab w:val="clear" w:pos="1134"/>
        <w:tab w:val="clear" w:pos="1701"/>
        <w:tab w:val="clear" w:pos="2268"/>
        <w:tab w:val="clear" w:pos="2835"/>
      </w:tabs>
      <w:overflowPunct/>
      <w:autoSpaceDE/>
      <w:autoSpaceDN/>
      <w:adjustRightInd/>
      <w:spacing w:before="0"/>
      <w:jc w:val="both"/>
      <w:textAlignment w:val="auto"/>
    </w:pPr>
    <w:rPr>
      <w:rFonts w:ascii="Tahoma" w:hAnsi="Tahoma"/>
      <w:kern w:val="2"/>
      <w:lang w:val="en-US" w:eastAsia="zh-CN"/>
    </w:rPr>
  </w:style>
  <w:style w:type="paragraph" w:customStyle="1" w:styleId="DefaultText">
    <w:name w:val="Default Text"/>
    <w:basedOn w:val="Normal"/>
    <w:rsid w:val="00D45092"/>
    <w:pPr>
      <w:tabs>
        <w:tab w:val="clear" w:pos="567"/>
        <w:tab w:val="clear" w:pos="1134"/>
        <w:tab w:val="clear" w:pos="1701"/>
        <w:tab w:val="clear" w:pos="2268"/>
        <w:tab w:val="clear" w:pos="2835"/>
      </w:tabs>
      <w:spacing w:before="0" w:after="120"/>
      <w:jc w:val="both"/>
    </w:pPr>
    <w:rPr>
      <w:rFonts w:ascii="Arial" w:eastAsia="Times New Roman" w:hAnsi="Arial"/>
      <w:sz w:val="20"/>
      <w:lang w:val="fr-CA"/>
    </w:rPr>
  </w:style>
  <w:style w:type="character" w:customStyle="1" w:styleId="FooterChar">
    <w:name w:val="Footer Char"/>
    <w:aliases w:val="footer odd Char,fo Char,footer Char"/>
    <w:basedOn w:val="DefaultParagraphFont"/>
    <w:link w:val="Footer"/>
    <w:uiPriority w:val="99"/>
    <w:locked/>
    <w:rsid w:val="00D45092"/>
    <w:rPr>
      <w:rFonts w:ascii="Calibri" w:hAnsi="Calibri"/>
      <w:caps/>
      <w:noProof/>
      <w:sz w:val="16"/>
      <w:lang w:val="en-GB" w:eastAsia="en-US"/>
    </w:rPr>
  </w:style>
  <w:style w:type="character" w:customStyle="1" w:styleId="HeaderChar">
    <w:name w:val="Header Char"/>
    <w:aliases w:val="encabezado Char1,he Char,encabezad Char"/>
    <w:basedOn w:val="DefaultParagraphFont"/>
    <w:link w:val="Header"/>
    <w:uiPriority w:val="99"/>
    <w:locked/>
    <w:rsid w:val="00D45092"/>
    <w:rPr>
      <w:rFonts w:ascii="Calibri" w:hAnsi="Calibri"/>
      <w:sz w:val="18"/>
      <w:lang w:val="en-GB" w:eastAsia="en-US"/>
    </w:rPr>
  </w:style>
  <w:style w:type="paragraph" w:styleId="ListBullet">
    <w:name w:val="List Bullet"/>
    <w:basedOn w:val="Normal"/>
    <w:rsid w:val="00D45092"/>
    <w:pPr>
      <w:numPr>
        <w:numId w:val="3"/>
      </w:numPr>
      <w:tabs>
        <w:tab w:val="clear" w:pos="567"/>
        <w:tab w:val="clear" w:pos="1134"/>
        <w:tab w:val="clear" w:pos="1701"/>
        <w:tab w:val="clear" w:pos="2268"/>
        <w:tab w:val="clear" w:pos="2835"/>
        <w:tab w:val="num" w:pos="780"/>
      </w:tabs>
      <w:overflowPunct/>
      <w:autoSpaceDE/>
      <w:autoSpaceDN/>
      <w:adjustRightInd/>
      <w:spacing w:before="0"/>
      <w:ind w:left="780"/>
      <w:textAlignment w:val="auto"/>
    </w:pPr>
    <w:rPr>
      <w:rFonts w:ascii="Times New Roman" w:eastAsia="Batang" w:hAnsi="Times New Roman"/>
      <w:szCs w:val="22"/>
      <w:lang w:val="en-AU"/>
    </w:rPr>
  </w:style>
  <w:style w:type="paragraph" w:customStyle="1" w:styleId="AfterFirstPara">
    <w:name w:val="AfterFirstPara"/>
    <w:basedOn w:val="Normal"/>
    <w:rsid w:val="00D45092"/>
    <w:pPr>
      <w:numPr>
        <w:numId w:val="4"/>
      </w:numPr>
      <w:tabs>
        <w:tab w:val="clear" w:pos="1134"/>
        <w:tab w:val="clear" w:pos="1701"/>
        <w:tab w:val="clear" w:pos="2268"/>
        <w:tab w:val="clear" w:pos="2835"/>
      </w:tabs>
      <w:overflowPunct/>
      <w:autoSpaceDE/>
      <w:autoSpaceDN/>
      <w:adjustRightInd/>
      <w:spacing w:after="120"/>
      <w:textAlignment w:val="auto"/>
    </w:pPr>
    <w:rPr>
      <w:rFonts w:ascii="Times New Roman" w:eastAsia="Times New Roman" w:hAnsi="Times New Roman"/>
      <w:szCs w:val="24"/>
      <w:lang w:eastAsia="zh-CN"/>
    </w:rPr>
  </w:style>
  <w:style w:type="paragraph" w:customStyle="1" w:styleId="Label">
    <w:name w:val="Label"/>
    <w:basedOn w:val="Normal"/>
    <w:rsid w:val="00D45092"/>
    <w:pPr>
      <w:tabs>
        <w:tab w:val="clear" w:pos="567"/>
        <w:tab w:val="clear" w:pos="1134"/>
        <w:tab w:val="clear" w:pos="1701"/>
        <w:tab w:val="clear" w:pos="2268"/>
        <w:tab w:val="clear" w:pos="2835"/>
      </w:tabs>
      <w:overflowPunct/>
      <w:autoSpaceDE/>
      <w:autoSpaceDN/>
      <w:adjustRightInd/>
      <w:spacing w:before="40" w:after="20"/>
      <w:textAlignment w:val="auto"/>
    </w:pPr>
    <w:rPr>
      <w:rFonts w:eastAsia="Times New Roman"/>
      <w:b/>
      <w:color w:val="262626"/>
      <w:sz w:val="20"/>
      <w:szCs w:val="22"/>
      <w:lang w:val="en-US"/>
    </w:rPr>
  </w:style>
  <w:style w:type="character" w:customStyle="1" w:styleId="HeaderChar1">
    <w:name w:val="Header Char1"/>
    <w:aliases w:val="encabezado Char,encabezad Char1"/>
    <w:basedOn w:val="DefaultParagraphFont"/>
    <w:rsid w:val="00D45092"/>
    <w:rPr>
      <w:rFonts w:ascii="Times New Roman" w:eastAsia="Times New Roman" w:hAnsi="Times New Roman" w:cs="Times New Roman"/>
      <w:sz w:val="18"/>
      <w:szCs w:val="20"/>
      <w:lang w:val="fr-FR" w:eastAsia="en-US"/>
    </w:rPr>
  </w:style>
  <w:style w:type="character" w:customStyle="1" w:styleId="ArttitleChar1">
    <w:name w:val="Art_title Char1"/>
    <w:basedOn w:val="DefaultParagraphFont"/>
    <w:link w:val="Arttitle"/>
    <w:rsid w:val="00D45092"/>
    <w:rPr>
      <w:rFonts w:ascii="Calibri" w:hAnsi="Calibri"/>
      <w:b/>
      <w:sz w:val="28"/>
      <w:lang w:val="en-GB" w:eastAsia="en-US"/>
    </w:rPr>
  </w:style>
  <w:style w:type="character" w:customStyle="1" w:styleId="NormalaftertitleChar">
    <w:name w:val="Normal after title Char"/>
    <w:link w:val="Normalaftertitle"/>
    <w:locked/>
    <w:rsid w:val="00D45092"/>
    <w:rPr>
      <w:rFonts w:ascii="Calibri" w:hAnsi="Calibri"/>
      <w:sz w:val="24"/>
      <w:lang w:val="en-GB" w:eastAsia="en-US"/>
    </w:rPr>
  </w:style>
  <w:style w:type="character" w:customStyle="1" w:styleId="CallChar">
    <w:name w:val="Call Char"/>
    <w:basedOn w:val="DefaultParagraphFont"/>
    <w:link w:val="Call"/>
    <w:rsid w:val="00D45092"/>
    <w:rPr>
      <w:rFonts w:ascii="Calibri" w:hAnsi="Calibri"/>
      <w:i/>
      <w:sz w:val="24"/>
      <w:lang w:val="en-GB" w:eastAsia="en-US"/>
    </w:rPr>
  </w:style>
  <w:style w:type="paragraph" w:styleId="ListNumber2">
    <w:name w:val="List Number 2"/>
    <w:basedOn w:val="Normal"/>
    <w:rsid w:val="00D45092"/>
    <w:pPr>
      <w:tabs>
        <w:tab w:val="clear" w:pos="567"/>
        <w:tab w:val="clear" w:pos="1134"/>
        <w:tab w:val="clear" w:pos="1701"/>
        <w:tab w:val="clear" w:pos="2268"/>
        <w:tab w:val="clear" w:pos="2835"/>
        <w:tab w:val="num" w:pos="720"/>
        <w:tab w:val="left" w:pos="794"/>
        <w:tab w:val="left" w:pos="1191"/>
        <w:tab w:val="left" w:pos="1588"/>
        <w:tab w:val="left" w:pos="1985"/>
      </w:tabs>
      <w:ind w:left="720" w:hanging="720"/>
      <w:jc w:val="both"/>
    </w:pPr>
    <w:rPr>
      <w:rFonts w:ascii="Times New Roman" w:eastAsia="Times New Roman" w:hAnsi="Times New Roman"/>
    </w:rPr>
  </w:style>
  <w:style w:type="character" w:customStyle="1" w:styleId="Heading8Char">
    <w:name w:val="Heading 8 Char"/>
    <w:basedOn w:val="DefaultParagraphFont"/>
    <w:link w:val="Heading8"/>
    <w:rsid w:val="00D45092"/>
    <w:rPr>
      <w:rFonts w:ascii="Calibri" w:hAnsi="Calibri"/>
      <w:b/>
      <w:sz w:val="24"/>
      <w:lang w:val="en-GB" w:eastAsia="en-US"/>
    </w:rPr>
  </w:style>
  <w:style w:type="character" w:customStyle="1" w:styleId="Heading9Char">
    <w:name w:val="Heading 9 Char"/>
    <w:basedOn w:val="DefaultParagraphFont"/>
    <w:link w:val="Heading9"/>
    <w:rsid w:val="00D45092"/>
    <w:rPr>
      <w:rFonts w:ascii="Calibri" w:hAnsi="Calibri"/>
      <w:b/>
      <w:sz w:val="24"/>
      <w:lang w:val="en-GB" w:eastAsia="en-US"/>
    </w:rPr>
  </w:style>
  <w:style w:type="character" w:customStyle="1" w:styleId="Heading1Char">
    <w:name w:val="Heading 1 Char"/>
    <w:basedOn w:val="DefaultParagraphFont"/>
    <w:link w:val="Heading1"/>
    <w:rsid w:val="00D45092"/>
    <w:rPr>
      <w:rFonts w:ascii="Calibri" w:hAnsi="Calibri"/>
      <w:b/>
      <w:sz w:val="28"/>
      <w:lang w:val="en-GB" w:eastAsia="en-US"/>
    </w:rPr>
  </w:style>
  <w:style w:type="character" w:customStyle="1" w:styleId="Heading2Char">
    <w:name w:val="Heading 2 Char"/>
    <w:basedOn w:val="DefaultParagraphFont"/>
    <w:link w:val="Heading2"/>
    <w:rsid w:val="00D45092"/>
    <w:rPr>
      <w:rFonts w:ascii="Calibri" w:hAnsi="Calibri"/>
      <w:b/>
      <w:sz w:val="24"/>
      <w:lang w:val="en-GB" w:eastAsia="en-US"/>
    </w:rPr>
  </w:style>
  <w:style w:type="character" w:customStyle="1" w:styleId="Heading3Char">
    <w:name w:val="Heading 3 Char"/>
    <w:basedOn w:val="DefaultParagraphFont"/>
    <w:link w:val="Heading3"/>
    <w:rsid w:val="00D45092"/>
    <w:rPr>
      <w:rFonts w:ascii="Calibri" w:hAnsi="Calibri"/>
      <w:b/>
      <w:sz w:val="24"/>
      <w:lang w:val="en-GB" w:eastAsia="en-US"/>
    </w:rPr>
  </w:style>
  <w:style w:type="character" w:customStyle="1" w:styleId="Heading4Char">
    <w:name w:val="Heading 4 Char"/>
    <w:basedOn w:val="DefaultParagraphFont"/>
    <w:link w:val="Heading4"/>
    <w:rsid w:val="00D45092"/>
    <w:rPr>
      <w:rFonts w:ascii="Calibri" w:hAnsi="Calibri"/>
      <w:b/>
      <w:sz w:val="24"/>
      <w:lang w:val="en-GB" w:eastAsia="en-US"/>
    </w:rPr>
  </w:style>
  <w:style w:type="character" w:customStyle="1" w:styleId="Heading5Char">
    <w:name w:val="Heading 5 Char"/>
    <w:basedOn w:val="DefaultParagraphFont"/>
    <w:link w:val="Heading5"/>
    <w:rsid w:val="00D45092"/>
    <w:rPr>
      <w:rFonts w:ascii="Calibri" w:hAnsi="Calibri"/>
      <w:b/>
      <w:sz w:val="24"/>
      <w:lang w:val="en-GB" w:eastAsia="en-US"/>
    </w:rPr>
  </w:style>
  <w:style w:type="character" w:customStyle="1" w:styleId="Heading6Char">
    <w:name w:val="Heading 6 Char"/>
    <w:basedOn w:val="DefaultParagraphFont"/>
    <w:link w:val="Heading6"/>
    <w:rsid w:val="00D45092"/>
    <w:rPr>
      <w:rFonts w:ascii="Calibri" w:hAnsi="Calibri"/>
      <w:b/>
      <w:sz w:val="24"/>
      <w:lang w:val="en-GB" w:eastAsia="en-US"/>
    </w:rPr>
  </w:style>
  <w:style w:type="character" w:customStyle="1" w:styleId="Heading7Char">
    <w:name w:val="Heading 7 Char"/>
    <w:basedOn w:val="DefaultParagraphFont"/>
    <w:link w:val="Heading7"/>
    <w:rsid w:val="00D45092"/>
    <w:rPr>
      <w:rFonts w:ascii="Calibri" w:hAnsi="Calibri"/>
      <w:b/>
      <w:sz w:val="24"/>
      <w:lang w:val="en-GB" w:eastAsia="en-US"/>
    </w:rPr>
  </w:style>
  <w:style w:type="paragraph" w:customStyle="1" w:styleId="AHRNormal">
    <w:name w:val="AHR_Normal"/>
    <w:basedOn w:val="Normal"/>
    <w:rsid w:val="00D45092"/>
    <w:pPr>
      <w:keepLines/>
      <w:tabs>
        <w:tab w:val="clear" w:pos="567"/>
        <w:tab w:val="clear" w:pos="1134"/>
        <w:tab w:val="clear" w:pos="1701"/>
        <w:tab w:val="clear" w:pos="2268"/>
        <w:tab w:val="clear" w:pos="2835"/>
        <w:tab w:val="left" w:pos="720"/>
        <w:tab w:val="left" w:pos="1440"/>
        <w:tab w:val="left" w:pos="2160"/>
        <w:tab w:val="left" w:pos="2880"/>
        <w:tab w:val="left" w:pos="3600"/>
        <w:tab w:val="left" w:pos="4320"/>
      </w:tabs>
      <w:spacing w:before="240"/>
      <w:ind w:firstLine="720"/>
      <w:jc w:val="both"/>
    </w:pPr>
    <w:rPr>
      <w:rFonts w:ascii="Times New Roman" w:eastAsia="Times New Roman" w:hAnsi="Times New Roman"/>
    </w:rPr>
  </w:style>
  <w:style w:type="paragraph" w:styleId="Title">
    <w:name w:val="Title"/>
    <w:basedOn w:val="Normal"/>
    <w:link w:val="TitleChar"/>
    <w:qFormat/>
    <w:rsid w:val="00D45092"/>
    <w:pPr>
      <w:tabs>
        <w:tab w:val="clear" w:pos="567"/>
        <w:tab w:val="clear" w:pos="1134"/>
        <w:tab w:val="clear" w:pos="1701"/>
        <w:tab w:val="clear" w:pos="2268"/>
        <w:tab w:val="clear" w:pos="2835"/>
        <w:tab w:val="left" w:pos="794"/>
        <w:tab w:val="left" w:pos="1191"/>
        <w:tab w:val="left" w:pos="1588"/>
        <w:tab w:val="left" w:pos="1985"/>
      </w:tabs>
      <w:spacing w:before="240" w:after="60"/>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D45092"/>
    <w:rPr>
      <w:rFonts w:ascii="Arial" w:eastAsia="Times New Roman" w:hAnsi="Arial" w:cs="Arial"/>
      <w:b/>
      <w:bCs/>
      <w:kern w:val="28"/>
      <w:sz w:val="32"/>
      <w:szCs w:val="32"/>
      <w:lang w:val="en-GB" w:eastAsia="en-US"/>
    </w:rPr>
  </w:style>
  <w:style w:type="character" w:customStyle="1" w:styleId="enumlev1Char">
    <w:name w:val="enumlev1 Char"/>
    <w:basedOn w:val="DefaultParagraphFont"/>
    <w:link w:val="enumlev1"/>
    <w:rsid w:val="00D45092"/>
    <w:rPr>
      <w:rFonts w:ascii="Calibri" w:hAnsi="Calibri"/>
      <w:sz w:val="24"/>
      <w:lang w:val="en-GB" w:eastAsia="en-US"/>
    </w:rPr>
  </w:style>
  <w:style w:type="paragraph" w:customStyle="1" w:styleId="Normal2">
    <w:name w:val="Normal2"/>
    <w:basedOn w:val="Normal"/>
    <w:link w:val="Normal2Char"/>
    <w:rsid w:val="00D45092"/>
    <w:pPr>
      <w:widowControl w:val="0"/>
      <w:tabs>
        <w:tab w:val="clear" w:pos="1134"/>
        <w:tab w:val="clear" w:pos="1701"/>
        <w:tab w:val="clear" w:pos="2268"/>
        <w:tab w:val="clear" w:pos="2835"/>
      </w:tabs>
      <w:spacing w:before="160"/>
      <w:jc w:val="both"/>
    </w:pPr>
    <w:rPr>
      <w:rFonts w:ascii="Gill Sans MT" w:eastAsia="Times New Roman" w:hAnsi="Gill Sans MT"/>
      <w:lang w:val="en-US"/>
    </w:rPr>
  </w:style>
  <w:style w:type="character" w:customStyle="1" w:styleId="Normal2Char">
    <w:name w:val="Normal2 Char"/>
    <w:basedOn w:val="DefaultParagraphFont"/>
    <w:link w:val="Normal2"/>
    <w:rsid w:val="00D45092"/>
    <w:rPr>
      <w:rFonts w:ascii="Gill Sans MT" w:eastAsia="Times New Roman" w:hAnsi="Gill Sans MT"/>
      <w:sz w:val="24"/>
      <w:lang w:eastAsia="en-US"/>
    </w:rPr>
  </w:style>
  <w:style w:type="paragraph" w:customStyle="1" w:styleId="normalaftertitle0">
    <w:name w:val="normalaftertitle"/>
    <w:basedOn w:val="Normal"/>
    <w:rsid w:val="00D45092"/>
    <w:pPr>
      <w:tabs>
        <w:tab w:val="clear" w:pos="567"/>
        <w:tab w:val="clear" w:pos="1134"/>
        <w:tab w:val="clear" w:pos="1701"/>
        <w:tab w:val="clear" w:pos="2268"/>
        <w:tab w:val="clear" w:pos="2835"/>
      </w:tabs>
      <w:autoSpaceDE/>
      <w:autoSpaceDN/>
      <w:adjustRightInd/>
      <w:spacing w:before="240"/>
      <w:jc w:val="both"/>
      <w:textAlignment w:val="auto"/>
    </w:pPr>
    <w:rPr>
      <w:rFonts w:ascii="Times New Roman" w:hAnsi="Times New Roman"/>
      <w:szCs w:val="24"/>
      <w:lang w:val="en-US" w:eastAsia="zh-CN"/>
    </w:rPr>
  </w:style>
  <w:style w:type="character" w:customStyle="1" w:styleId="FootnoteTextChar">
    <w:name w:val="Footnote Text Char"/>
    <w:aliases w:val="Schriftart: 9 pt Char,Schriftart: 10 pt Char,Schriftart: 8 pt Char,WB-Fuكnotentext Char,Footnote text Char,Footnote Text Char Char Char Char Char1,Footnote Text Char Char Char,WB-Fußnotentext Char,fn Char,DNV- Char"/>
    <w:basedOn w:val="DefaultParagraphFont"/>
    <w:rsid w:val="00D45092"/>
    <w:rPr>
      <w:lang w:eastAsia="en-US"/>
    </w:rPr>
  </w:style>
  <w:style w:type="character" w:customStyle="1" w:styleId="FootnoteTextChar1">
    <w:name w:val="Footnote Text Char1"/>
    <w:aliases w:val="ACMA Footnote Text Char,footnote text Char1,ALTS FOOTNOTE Char1,Footnote Text Char Char1 Char1,Footnote Text Char4 Char Char Char1,Footnote Text Char1 Char1 Char1 Char Char1,Footnote Text Char Char1 Char1 Char Char Char1,DNV-FT Char1"/>
    <w:basedOn w:val="DefaultParagraphFont"/>
    <w:link w:val="FootnoteText"/>
    <w:rsid w:val="00D45092"/>
    <w:rPr>
      <w:rFonts w:ascii="Calibri" w:hAnsi="Calibri"/>
      <w:sz w:val="24"/>
      <w:lang w:val="en-GB" w:eastAsia="en-US"/>
    </w:rPr>
  </w:style>
  <w:style w:type="paragraph" w:customStyle="1" w:styleId="TableLegend0">
    <w:name w:val="Table_Legend"/>
    <w:basedOn w:val="TableText0"/>
    <w:rsid w:val="00D45092"/>
    <w:pPr>
      <w:widowControl/>
      <w:overflowPunct w:val="0"/>
      <w:autoSpaceDE w:val="0"/>
      <w:autoSpaceDN w:val="0"/>
      <w:adjustRightInd w:val="0"/>
      <w:spacing w:before="120"/>
      <w:jc w:val="both"/>
      <w:textAlignment w:val="baseline"/>
    </w:pPr>
    <w:rPr>
      <w:lang w:val="en-GB"/>
    </w:rPr>
  </w:style>
  <w:style w:type="paragraph" w:customStyle="1" w:styleId="TableTitle0">
    <w:name w:val="Table_Title"/>
    <w:basedOn w:val="Table"/>
    <w:next w:val="TableText0"/>
    <w:rsid w:val="00D45092"/>
    <w:pPr>
      <w:keepLines/>
      <w:spacing w:before="0"/>
    </w:pPr>
    <w:rPr>
      <w:rFonts w:eastAsia="Times New Roman"/>
      <w:b/>
      <w:bCs/>
      <w:caps w:val="0"/>
    </w:rPr>
  </w:style>
  <w:style w:type="paragraph" w:customStyle="1" w:styleId="FigureLegend0">
    <w:name w:val="Figure_Legend"/>
    <w:basedOn w:val="Normal"/>
    <w:rsid w:val="00D45092"/>
    <w:pPr>
      <w:keepNext/>
      <w:keepLines/>
      <w:tabs>
        <w:tab w:val="clear" w:pos="567"/>
        <w:tab w:val="clear" w:pos="1134"/>
        <w:tab w:val="clear" w:pos="1701"/>
        <w:tab w:val="clear" w:pos="2268"/>
        <w:tab w:val="clear" w:pos="2835"/>
      </w:tabs>
      <w:spacing w:before="20" w:after="20"/>
      <w:jc w:val="both"/>
    </w:pPr>
    <w:rPr>
      <w:rFonts w:ascii="Times New Roman" w:eastAsia="Times New Roman" w:hAnsi="Times New Roman"/>
      <w:sz w:val="18"/>
      <w:szCs w:val="18"/>
    </w:rPr>
  </w:style>
  <w:style w:type="paragraph" w:customStyle="1" w:styleId="Figure0">
    <w:name w:val="Figure_#"/>
    <w:basedOn w:val="Table"/>
    <w:next w:val="FigureTitle0"/>
    <w:rsid w:val="00D45092"/>
    <w:pPr>
      <w:spacing w:before="480"/>
    </w:pPr>
    <w:rPr>
      <w:rFonts w:eastAsia="Times New Roman"/>
    </w:rPr>
  </w:style>
  <w:style w:type="paragraph" w:customStyle="1" w:styleId="FigureTitle0">
    <w:name w:val="Figure_Title"/>
    <w:basedOn w:val="TableTitle0"/>
    <w:next w:val="Normal"/>
    <w:rsid w:val="00D45092"/>
    <w:pPr>
      <w:keepNext w:val="0"/>
      <w:spacing w:after="480"/>
    </w:pPr>
  </w:style>
  <w:style w:type="paragraph" w:customStyle="1" w:styleId="AnnexRef0">
    <w:name w:val="Annex_Ref"/>
    <w:basedOn w:val="Normal"/>
    <w:next w:val="AnnexTitle0"/>
    <w:rsid w:val="00D45092"/>
    <w:pPr>
      <w:keepNext/>
      <w:keepLines/>
      <w:tabs>
        <w:tab w:val="clear" w:pos="567"/>
        <w:tab w:val="clear" w:pos="1134"/>
        <w:tab w:val="clear" w:pos="1701"/>
        <w:tab w:val="clear" w:pos="2268"/>
        <w:tab w:val="clear" w:pos="2835"/>
        <w:tab w:val="left" w:pos="794"/>
        <w:tab w:val="left" w:pos="1191"/>
        <w:tab w:val="left" w:pos="1588"/>
        <w:tab w:val="left" w:pos="1985"/>
      </w:tabs>
      <w:jc w:val="center"/>
    </w:pPr>
    <w:rPr>
      <w:rFonts w:ascii="Times New Roman" w:eastAsia="Times New Roman" w:hAnsi="Times New Roman"/>
    </w:rPr>
  </w:style>
  <w:style w:type="paragraph" w:customStyle="1" w:styleId="AnnexTitle0">
    <w:name w:val="Annex_Title"/>
    <w:basedOn w:val="Normal"/>
    <w:next w:val="Normalaftertitle"/>
    <w:uiPriority w:val="99"/>
    <w:rsid w:val="00D45092"/>
    <w:pPr>
      <w:keepNext/>
      <w:keepLines/>
      <w:tabs>
        <w:tab w:val="clear" w:pos="567"/>
        <w:tab w:val="clear" w:pos="1134"/>
        <w:tab w:val="clear" w:pos="1701"/>
        <w:tab w:val="clear" w:pos="2268"/>
        <w:tab w:val="clear" w:pos="2835"/>
        <w:tab w:val="left" w:pos="794"/>
        <w:tab w:val="left" w:pos="1191"/>
        <w:tab w:val="left" w:pos="1588"/>
        <w:tab w:val="left" w:pos="1985"/>
      </w:tabs>
      <w:spacing w:before="240" w:after="280"/>
      <w:jc w:val="center"/>
    </w:pPr>
    <w:rPr>
      <w:rFonts w:ascii="Times New Roman" w:eastAsia="Times New Roman" w:hAnsi="Times New Roman"/>
      <w:b/>
      <w:bCs/>
      <w:sz w:val="28"/>
      <w:szCs w:val="28"/>
    </w:rPr>
  </w:style>
  <w:style w:type="paragraph" w:customStyle="1" w:styleId="Appendix">
    <w:name w:val="Appendix_#"/>
    <w:basedOn w:val="Annex"/>
    <w:next w:val="AppendixRef0"/>
    <w:rsid w:val="00D45092"/>
    <w:rPr>
      <w:szCs w:val="28"/>
    </w:rPr>
  </w:style>
  <w:style w:type="paragraph" w:customStyle="1" w:styleId="AppendixRef0">
    <w:name w:val="Appendix_Ref"/>
    <w:basedOn w:val="AnnexRef0"/>
    <w:next w:val="AppendixTitle0"/>
    <w:rsid w:val="00D45092"/>
  </w:style>
  <w:style w:type="paragraph" w:customStyle="1" w:styleId="AppendixTitle0">
    <w:name w:val="Appendix_Title"/>
    <w:basedOn w:val="AnnexTitle0"/>
    <w:next w:val="Normalaftertitle"/>
    <w:rsid w:val="00D45092"/>
  </w:style>
  <w:style w:type="paragraph" w:customStyle="1" w:styleId="RefTitle0">
    <w:name w:val="Ref_Title"/>
    <w:basedOn w:val="Normal"/>
    <w:next w:val="RefText0"/>
    <w:rsid w:val="00D45092"/>
    <w:pPr>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w:eastAsia="Times New Roman" w:hAnsi="Times New Roman"/>
      <w:caps/>
    </w:rPr>
  </w:style>
  <w:style w:type="paragraph" w:customStyle="1" w:styleId="RefText0">
    <w:name w:val="Ref_Text"/>
    <w:basedOn w:val="Normal"/>
    <w:rsid w:val="00D45092"/>
    <w:pPr>
      <w:tabs>
        <w:tab w:val="clear" w:pos="567"/>
        <w:tab w:val="clear" w:pos="1134"/>
        <w:tab w:val="clear" w:pos="1701"/>
        <w:tab w:val="clear" w:pos="2268"/>
        <w:tab w:val="clear" w:pos="2835"/>
        <w:tab w:val="left" w:pos="794"/>
        <w:tab w:val="left" w:pos="1191"/>
        <w:tab w:val="left" w:pos="1588"/>
        <w:tab w:val="left" w:pos="1985"/>
      </w:tabs>
      <w:ind w:left="794" w:hanging="794"/>
      <w:jc w:val="both"/>
    </w:pPr>
    <w:rPr>
      <w:rFonts w:ascii="Times New Roman" w:eastAsia="Times New Roman" w:hAnsi="Times New Roman"/>
    </w:rPr>
  </w:style>
  <w:style w:type="paragraph" w:customStyle="1" w:styleId="Infodoc">
    <w:name w:val="Infodoc"/>
    <w:basedOn w:val="Normal"/>
    <w:rsid w:val="00D45092"/>
    <w:pPr>
      <w:tabs>
        <w:tab w:val="clear" w:pos="567"/>
        <w:tab w:val="clear" w:pos="1134"/>
        <w:tab w:val="clear" w:pos="1701"/>
        <w:tab w:val="clear" w:pos="2268"/>
        <w:tab w:val="clear" w:pos="2835"/>
        <w:tab w:val="left" w:pos="1418"/>
      </w:tabs>
      <w:spacing w:before="0"/>
      <w:ind w:left="1418" w:hanging="1418"/>
      <w:jc w:val="both"/>
    </w:pPr>
    <w:rPr>
      <w:rFonts w:ascii="Times New Roman" w:eastAsia="Times New Roman" w:hAnsi="Times New Roman"/>
    </w:rPr>
  </w:style>
  <w:style w:type="paragraph" w:customStyle="1" w:styleId="Address">
    <w:name w:val="Address"/>
    <w:basedOn w:val="Normal"/>
    <w:rsid w:val="00D45092"/>
    <w:pPr>
      <w:tabs>
        <w:tab w:val="clear" w:pos="567"/>
        <w:tab w:val="clear" w:pos="1134"/>
        <w:tab w:val="clear" w:pos="1701"/>
        <w:tab w:val="clear" w:pos="2268"/>
        <w:tab w:val="clear" w:pos="2835"/>
        <w:tab w:val="left" w:pos="4820"/>
        <w:tab w:val="left" w:pos="5529"/>
      </w:tabs>
      <w:ind w:left="794"/>
      <w:jc w:val="both"/>
    </w:pPr>
    <w:rPr>
      <w:rFonts w:ascii="Times New Roman" w:eastAsia="Times New Roman" w:hAnsi="Times New Roman"/>
    </w:rPr>
  </w:style>
  <w:style w:type="paragraph" w:customStyle="1" w:styleId="docnoted">
    <w:name w:val="docnoted"/>
    <w:basedOn w:val="Normal"/>
    <w:next w:val="Head"/>
    <w:rsid w:val="00D45092"/>
    <w:pPr>
      <w:pBdr>
        <w:top w:val="single" w:sz="6" w:space="0" w:color="auto"/>
        <w:left w:val="single" w:sz="6" w:space="0" w:color="auto"/>
        <w:bottom w:val="single" w:sz="6" w:space="0" w:color="auto"/>
        <w:right w:val="single" w:sz="6" w:space="0" w:color="auto"/>
      </w:pBdr>
      <w:shd w:val="pct10" w:color="auto" w:fill="auto"/>
      <w:tabs>
        <w:tab w:val="clear" w:pos="567"/>
        <w:tab w:val="clear" w:pos="1134"/>
        <w:tab w:val="clear" w:pos="1701"/>
        <w:tab w:val="clear" w:pos="2268"/>
        <w:tab w:val="clear" w:pos="2835"/>
        <w:tab w:val="left" w:pos="794"/>
        <w:tab w:val="left" w:pos="1191"/>
        <w:tab w:val="left" w:pos="1588"/>
        <w:tab w:val="left" w:pos="1985"/>
      </w:tabs>
      <w:ind w:right="91"/>
      <w:jc w:val="both"/>
    </w:pPr>
    <w:rPr>
      <w:rFonts w:ascii="Times New Roman" w:eastAsia="Times New Roman" w:hAnsi="Times New Roman"/>
      <w:sz w:val="20"/>
    </w:rPr>
  </w:style>
  <w:style w:type="paragraph" w:customStyle="1" w:styleId="Keywords">
    <w:name w:val="Keywords"/>
    <w:basedOn w:val="Normal"/>
    <w:rsid w:val="00D45092"/>
    <w:pPr>
      <w:tabs>
        <w:tab w:val="clear" w:pos="567"/>
        <w:tab w:val="clear" w:pos="1134"/>
        <w:tab w:val="clear" w:pos="1701"/>
        <w:tab w:val="clear" w:pos="2268"/>
        <w:tab w:val="clear" w:pos="2835"/>
        <w:tab w:val="left" w:pos="794"/>
        <w:tab w:val="left" w:pos="1985"/>
      </w:tabs>
      <w:ind w:left="794" w:hanging="794"/>
      <w:jc w:val="both"/>
    </w:pPr>
    <w:rPr>
      <w:rFonts w:ascii="Times New Roman" w:eastAsia="Times New Roman" w:hAnsi="Times New Roman"/>
    </w:rPr>
  </w:style>
  <w:style w:type="paragraph" w:customStyle="1" w:styleId="EquationLegend0">
    <w:name w:val="Equation_Legend"/>
    <w:basedOn w:val="Normal"/>
    <w:rsid w:val="00D45092"/>
    <w:pPr>
      <w:tabs>
        <w:tab w:val="clear" w:pos="567"/>
        <w:tab w:val="clear" w:pos="1134"/>
        <w:tab w:val="clear" w:pos="2268"/>
        <w:tab w:val="clear" w:pos="2835"/>
        <w:tab w:val="right" w:pos="1531"/>
      </w:tabs>
      <w:spacing w:before="80"/>
      <w:ind w:left="1701" w:hanging="1701"/>
      <w:jc w:val="both"/>
    </w:pPr>
    <w:rPr>
      <w:rFonts w:ascii="Times New Roman" w:eastAsia="Times New Roman" w:hAnsi="Times New Roman"/>
    </w:rPr>
  </w:style>
  <w:style w:type="paragraph" w:customStyle="1" w:styleId="listitem">
    <w:name w:val="listitem"/>
    <w:basedOn w:val="Normal"/>
    <w:rsid w:val="00D45092"/>
    <w:pPr>
      <w:tabs>
        <w:tab w:val="clear" w:pos="567"/>
        <w:tab w:val="clear" w:pos="1134"/>
        <w:tab w:val="clear" w:pos="1701"/>
        <w:tab w:val="clear" w:pos="2268"/>
        <w:tab w:val="clear" w:pos="2835"/>
        <w:tab w:val="left" w:pos="794"/>
        <w:tab w:val="left" w:pos="1191"/>
        <w:tab w:val="left" w:pos="1588"/>
        <w:tab w:val="left" w:pos="1985"/>
      </w:tabs>
      <w:spacing w:before="0"/>
      <w:jc w:val="both"/>
    </w:pPr>
    <w:rPr>
      <w:rFonts w:ascii="Times New Roman" w:eastAsia="Times New Roman" w:hAnsi="Times New Roman"/>
    </w:rPr>
  </w:style>
  <w:style w:type="paragraph" w:customStyle="1" w:styleId="docnottitle">
    <w:name w:val="docnot_title"/>
    <w:basedOn w:val="docnoted"/>
    <w:next w:val="docnoted"/>
    <w:rsid w:val="00D45092"/>
    <w:pPr>
      <w:jc w:val="center"/>
    </w:pPr>
  </w:style>
  <w:style w:type="paragraph" w:customStyle="1" w:styleId="Qlist">
    <w:name w:val="Qlist"/>
    <w:basedOn w:val="Normal"/>
    <w:rsid w:val="00D45092"/>
    <w:pPr>
      <w:tabs>
        <w:tab w:val="clear" w:pos="567"/>
        <w:tab w:val="clear" w:pos="1134"/>
        <w:tab w:val="clear" w:pos="1701"/>
        <w:tab w:val="clear" w:pos="2835"/>
        <w:tab w:val="left" w:pos="1843"/>
      </w:tabs>
      <w:ind w:left="2268" w:hanging="2268"/>
      <w:jc w:val="both"/>
    </w:pPr>
    <w:rPr>
      <w:rFonts w:ascii="Times New Roman" w:eastAsia="Times New Roman" w:hAnsi="Times New Roman"/>
      <w:b/>
      <w:bCs/>
    </w:rPr>
  </w:style>
  <w:style w:type="paragraph" w:customStyle="1" w:styleId="ASN1">
    <w:name w:val="ASN.1"/>
    <w:basedOn w:val="Normal"/>
    <w:rsid w:val="00D45092"/>
    <w:pPr>
      <w:tabs>
        <w:tab w:val="left" w:pos="3402"/>
        <w:tab w:val="left" w:pos="3969"/>
        <w:tab w:val="left" w:pos="4536"/>
        <w:tab w:val="left" w:pos="5103"/>
        <w:tab w:val="left" w:pos="5670"/>
      </w:tabs>
      <w:spacing w:before="0"/>
      <w:jc w:val="both"/>
    </w:pPr>
    <w:rPr>
      <w:rFonts w:ascii="Times New Roman" w:eastAsia="Times New Roman" w:hAnsi="Times New Roman"/>
      <w:b/>
      <w:bCs/>
      <w:noProof/>
      <w:sz w:val="20"/>
    </w:rPr>
  </w:style>
  <w:style w:type="paragraph" w:customStyle="1" w:styleId="headingb0">
    <w:name w:val="heading_b"/>
    <w:basedOn w:val="Heading3"/>
    <w:next w:val="Normal"/>
    <w:rsid w:val="00D45092"/>
    <w:pPr>
      <w:tabs>
        <w:tab w:val="clear" w:pos="567"/>
        <w:tab w:val="clear" w:pos="1134"/>
        <w:tab w:val="clear" w:pos="1701"/>
        <w:tab w:val="clear" w:pos="2268"/>
        <w:tab w:val="clear" w:pos="2835"/>
        <w:tab w:val="left" w:pos="794"/>
        <w:tab w:val="left" w:pos="1191"/>
        <w:tab w:val="left" w:pos="1588"/>
        <w:tab w:val="left" w:pos="1985"/>
      </w:tabs>
      <w:spacing w:before="160"/>
      <w:ind w:left="0" w:firstLine="0"/>
      <w:jc w:val="both"/>
      <w:outlineLvl w:val="9"/>
    </w:pPr>
    <w:rPr>
      <w:rFonts w:ascii="Times New Roman Bold" w:eastAsia="Times New Roman" w:hAnsi="Times New Roman Bold"/>
      <w:iCs/>
    </w:rPr>
  </w:style>
  <w:style w:type="paragraph" w:customStyle="1" w:styleId="headingi0">
    <w:name w:val="heading_i"/>
    <w:basedOn w:val="Heading3"/>
    <w:next w:val="Normal"/>
    <w:rsid w:val="00D45092"/>
    <w:pPr>
      <w:tabs>
        <w:tab w:val="clear" w:pos="567"/>
        <w:tab w:val="clear" w:pos="1134"/>
        <w:tab w:val="clear" w:pos="1701"/>
        <w:tab w:val="clear" w:pos="2268"/>
        <w:tab w:val="clear" w:pos="2835"/>
        <w:tab w:val="left" w:pos="794"/>
        <w:tab w:val="left" w:pos="1191"/>
        <w:tab w:val="left" w:pos="1588"/>
        <w:tab w:val="left" w:pos="1985"/>
      </w:tabs>
      <w:spacing w:before="160"/>
      <w:ind w:left="0" w:firstLine="0"/>
      <w:jc w:val="both"/>
      <w:outlineLvl w:val="9"/>
    </w:pPr>
    <w:rPr>
      <w:rFonts w:ascii="Times New Roman Bold" w:eastAsia="Times New Roman" w:hAnsi="Times New Roman Bold"/>
      <w:b w:val="0"/>
      <w:bCs/>
      <w:i/>
    </w:rPr>
  </w:style>
  <w:style w:type="paragraph" w:styleId="BodyTextIndent">
    <w:name w:val="Body Text Indent"/>
    <w:basedOn w:val="Normal"/>
    <w:link w:val="BodyTextIndentChar"/>
    <w:rsid w:val="00D45092"/>
    <w:pPr>
      <w:tabs>
        <w:tab w:val="clear" w:pos="567"/>
        <w:tab w:val="clear" w:pos="1134"/>
        <w:tab w:val="clear" w:pos="1701"/>
        <w:tab w:val="clear" w:pos="2268"/>
        <w:tab w:val="clear" w:pos="2835"/>
        <w:tab w:val="left" w:pos="792"/>
        <w:tab w:val="left" w:pos="1191"/>
        <w:tab w:val="left" w:pos="1588"/>
        <w:tab w:val="left" w:pos="1985"/>
      </w:tabs>
      <w:jc w:val="both"/>
    </w:pPr>
    <w:rPr>
      <w:rFonts w:ascii="Times New Roman" w:eastAsia="Times New Roman" w:hAnsi="Times New Roman"/>
    </w:rPr>
  </w:style>
  <w:style w:type="character" w:customStyle="1" w:styleId="BodyTextIndentChar">
    <w:name w:val="Body Text Indent Char"/>
    <w:basedOn w:val="DefaultParagraphFont"/>
    <w:link w:val="BodyTextIndent"/>
    <w:rsid w:val="00D45092"/>
    <w:rPr>
      <w:rFonts w:ascii="Times New Roman" w:eastAsia="Times New Roman" w:hAnsi="Times New Roman"/>
      <w:sz w:val="24"/>
      <w:lang w:val="en-GB" w:eastAsia="en-US"/>
    </w:rPr>
  </w:style>
  <w:style w:type="paragraph" w:styleId="BodyTextIndent2">
    <w:name w:val="Body Text Indent 2"/>
    <w:basedOn w:val="Normal"/>
    <w:link w:val="BodyTextIndent2Char"/>
    <w:rsid w:val="00D45092"/>
    <w:pPr>
      <w:tabs>
        <w:tab w:val="clear" w:pos="567"/>
        <w:tab w:val="clear" w:pos="1134"/>
        <w:tab w:val="clear" w:pos="1701"/>
        <w:tab w:val="clear" w:pos="2268"/>
        <w:tab w:val="clear" w:pos="2835"/>
      </w:tabs>
      <w:spacing w:before="480"/>
      <w:ind w:left="5812"/>
      <w:jc w:val="center"/>
    </w:pPr>
    <w:rPr>
      <w:rFonts w:ascii="Times New Roman" w:eastAsia="Times New Roman" w:hAnsi="Times New Roman"/>
    </w:rPr>
  </w:style>
  <w:style w:type="character" w:customStyle="1" w:styleId="BodyTextIndent2Char">
    <w:name w:val="Body Text Indent 2 Char"/>
    <w:basedOn w:val="DefaultParagraphFont"/>
    <w:link w:val="BodyTextIndent2"/>
    <w:rsid w:val="00D45092"/>
    <w:rPr>
      <w:rFonts w:ascii="Times New Roman" w:eastAsia="Times New Roman" w:hAnsi="Times New Roman"/>
      <w:sz w:val="24"/>
      <w:lang w:val="en-GB" w:eastAsia="en-US"/>
    </w:rPr>
  </w:style>
  <w:style w:type="paragraph" w:customStyle="1" w:styleId="numbered">
    <w:name w:val="numbered"/>
    <w:basedOn w:val="Normal"/>
    <w:rsid w:val="00D45092"/>
    <w:pPr>
      <w:tabs>
        <w:tab w:val="clear" w:pos="567"/>
        <w:tab w:val="clear" w:pos="1134"/>
        <w:tab w:val="clear" w:pos="1701"/>
        <w:tab w:val="clear" w:pos="2268"/>
        <w:tab w:val="clear" w:pos="2835"/>
        <w:tab w:val="num" w:pos="720"/>
      </w:tabs>
      <w:spacing w:before="90"/>
      <w:jc w:val="both"/>
    </w:pPr>
    <w:rPr>
      <w:rFonts w:ascii="Times New Roman" w:eastAsia="Times New Roman" w:hAnsi="Times New Roman"/>
    </w:rPr>
  </w:style>
  <w:style w:type="paragraph" w:customStyle="1" w:styleId="ChiffresColonne">
    <w:name w:val="ChiffresColonne"/>
    <w:basedOn w:val="Normal"/>
    <w:rsid w:val="00D45092"/>
    <w:pPr>
      <w:widowControl w:val="0"/>
      <w:tabs>
        <w:tab w:val="clear" w:pos="567"/>
        <w:tab w:val="clear" w:pos="1134"/>
        <w:tab w:val="clear" w:pos="1701"/>
        <w:tab w:val="clear" w:pos="2268"/>
        <w:tab w:val="clear" w:pos="2835"/>
      </w:tabs>
      <w:jc w:val="right"/>
    </w:pPr>
    <w:rPr>
      <w:rFonts w:ascii="Gill Sans MT" w:eastAsia="Times New Roman" w:hAnsi="Gill Sans MT"/>
      <w:i/>
      <w:iCs/>
      <w:sz w:val="20"/>
    </w:rPr>
  </w:style>
  <w:style w:type="paragraph" w:styleId="BodyTextIndent3">
    <w:name w:val="Body Text Indent 3"/>
    <w:basedOn w:val="Normal"/>
    <w:link w:val="BodyTextIndent3Char"/>
    <w:rsid w:val="00D45092"/>
    <w:pPr>
      <w:tabs>
        <w:tab w:val="clear" w:pos="567"/>
        <w:tab w:val="clear" w:pos="1134"/>
        <w:tab w:val="clear" w:pos="1701"/>
        <w:tab w:val="clear" w:pos="2268"/>
        <w:tab w:val="clear" w:pos="2835"/>
        <w:tab w:val="left" w:pos="794"/>
        <w:tab w:val="left" w:pos="1170"/>
        <w:tab w:val="left" w:pos="1985"/>
      </w:tabs>
      <w:ind w:left="1152" w:hanging="792"/>
      <w:jc w:val="both"/>
    </w:pPr>
    <w:rPr>
      <w:rFonts w:ascii="Times New Roman" w:eastAsia="Times New Roman" w:hAnsi="Times New Roman"/>
    </w:rPr>
  </w:style>
  <w:style w:type="character" w:customStyle="1" w:styleId="BodyTextIndent3Char">
    <w:name w:val="Body Text Indent 3 Char"/>
    <w:basedOn w:val="DefaultParagraphFont"/>
    <w:link w:val="BodyTextIndent3"/>
    <w:rsid w:val="00D45092"/>
    <w:rPr>
      <w:rFonts w:ascii="Times New Roman" w:eastAsia="Times New Roman" w:hAnsi="Times New Roman"/>
      <w:sz w:val="24"/>
      <w:lang w:val="en-GB" w:eastAsia="en-US"/>
    </w:rPr>
  </w:style>
  <w:style w:type="paragraph" w:styleId="BodyText3">
    <w:name w:val="Body Text 3"/>
    <w:basedOn w:val="Normal"/>
    <w:link w:val="BodyText3Char"/>
    <w:rsid w:val="00D45092"/>
    <w:pPr>
      <w:tabs>
        <w:tab w:val="clear" w:pos="567"/>
        <w:tab w:val="clear" w:pos="1134"/>
        <w:tab w:val="clear" w:pos="1701"/>
        <w:tab w:val="clear" w:pos="2268"/>
        <w:tab w:val="clear" w:pos="2835"/>
        <w:tab w:val="left" w:pos="794"/>
        <w:tab w:val="left" w:pos="1191"/>
        <w:tab w:val="left" w:pos="1588"/>
        <w:tab w:val="left" w:pos="1985"/>
      </w:tabs>
      <w:spacing w:before="260"/>
      <w:jc w:val="both"/>
    </w:pPr>
    <w:rPr>
      <w:rFonts w:ascii="Times New Roman" w:eastAsia="Times New Roman" w:hAnsi="Times New Roman"/>
      <w:sz w:val="22"/>
      <w:szCs w:val="22"/>
    </w:rPr>
  </w:style>
  <w:style w:type="character" w:customStyle="1" w:styleId="BodyText3Char">
    <w:name w:val="Body Text 3 Char"/>
    <w:basedOn w:val="DefaultParagraphFont"/>
    <w:link w:val="BodyText3"/>
    <w:rsid w:val="00D45092"/>
    <w:rPr>
      <w:rFonts w:ascii="Times New Roman" w:eastAsia="Times New Roman" w:hAnsi="Times New Roman"/>
      <w:sz w:val="22"/>
      <w:szCs w:val="22"/>
      <w:lang w:val="en-GB" w:eastAsia="en-US"/>
    </w:rPr>
  </w:style>
  <w:style w:type="paragraph" w:styleId="BlockText">
    <w:name w:val="Block Text"/>
    <w:basedOn w:val="Normal"/>
    <w:rsid w:val="00D45092"/>
    <w:pPr>
      <w:tabs>
        <w:tab w:val="clear" w:pos="567"/>
        <w:tab w:val="clear" w:pos="1134"/>
        <w:tab w:val="clear" w:pos="1701"/>
        <w:tab w:val="clear" w:pos="2268"/>
        <w:tab w:val="clear" w:pos="2835"/>
        <w:tab w:val="left" w:pos="794"/>
        <w:tab w:val="left" w:pos="1191"/>
        <w:tab w:val="left" w:pos="1588"/>
        <w:tab w:val="left" w:pos="1985"/>
      </w:tabs>
      <w:spacing w:after="120"/>
      <w:ind w:left="1440" w:right="1440"/>
      <w:jc w:val="both"/>
    </w:pPr>
    <w:rPr>
      <w:rFonts w:ascii="Times New Roman" w:eastAsia="Times New Roman" w:hAnsi="Times New Roman"/>
    </w:rPr>
  </w:style>
  <w:style w:type="paragraph" w:styleId="BodyTextFirstIndent">
    <w:name w:val="Body Text First Indent"/>
    <w:basedOn w:val="BodyText"/>
    <w:link w:val="BodyTextFirstIndentChar"/>
    <w:rsid w:val="00D45092"/>
    <w:pPr>
      <w:tabs>
        <w:tab w:val="left" w:pos="794"/>
        <w:tab w:val="left" w:pos="1191"/>
        <w:tab w:val="left" w:pos="1588"/>
        <w:tab w:val="left" w:pos="1985"/>
      </w:tabs>
      <w:overflowPunct w:val="0"/>
      <w:autoSpaceDE w:val="0"/>
      <w:autoSpaceDN w:val="0"/>
      <w:adjustRightInd w:val="0"/>
      <w:spacing w:before="120" w:after="120"/>
      <w:ind w:firstLine="210"/>
      <w:jc w:val="left"/>
      <w:textAlignment w:val="baseline"/>
    </w:pPr>
    <w:rPr>
      <w:b w:val="0"/>
      <w:bCs w:val="0"/>
      <w:szCs w:val="20"/>
      <w:lang w:val="en-GB"/>
    </w:rPr>
  </w:style>
  <w:style w:type="character" w:customStyle="1" w:styleId="BodyTextFirstIndentChar">
    <w:name w:val="Body Text First Indent Char"/>
    <w:basedOn w:val="BodyTextChar"/>
    <w:link w:val="BodyTextFirstIndent"/>
    <w:rsid w:val="00D45092"/>
    <w:rPr>
      <w:rFonts w:ascii="Times New Roman" w:eastAsia="Times New Roman" w:hAnsi="Times New Roman"/>
      <w:sz w:val="24"/>
      <w:lang w:val="en-GB" w:eastAsia="en-US"/>
    </w:rPr>
  </w:style>
  <w:style w:type="character" w:customStyle="1" w:styleId="BodyTextChar1">
    <w:name w:val="Body Text Char1"/>
    <w:basedOn w:val="DefaultParagraphFont"/>
    <w:link w:val="BodyText"/>
    <w:rsid w:val="00D45092"/>
    <w:rPr>
      <w:rFonts w:ascii="Times New Roman" w:eastAsia="Times New Roman" w:hAnsi="Times New Roman"/>
      <w:b/>
      <w:bCs/>
      <w:sz w:val="24"/>
      <w:szCs w:val="24"/>
      <w:lang w:eastAsia="en-US"/>
    </w:rPr>
  </w:style>
  <w:style w:type="paragraph" w:styleId="BodyTextFirstIndent2">
    <w:name w:val="Body Text First Indent 2"/>
    <w:basedOn w:val="BodyTextIndent"/>
    <w:link w:val="BodyTextFirstIndent2Char"/>
    <w:rsid w:val="00D45092"/>
    <w:pPr>
      <w:tabs>
        <w:tab w:val="clear" w:pos="792"/>
        <w:tab w:val="left" w:pos="794"/>
      </w:tabs>
      <w:spacing w:after="120"/>
      <w:ind w:left="360" w:firstLine="210"/>
      <w:jc w:val="left"/>
    </w:pPr>
  </w:style>
  <w:style w:type="character" w:customStyle="1" w:styleId="BodyTextFirstIndent2Char">
    <w:name w:val="Body Text First Indent 2 Char"/>
    <w:basedOn w:val="BodyTextIndentChar"/>
    <w:link w:val="BodyTextFirstIndent2"/>
    <w:rsid w:val="00D45092"/>
    <w:rPr>
      <w:rFonts w:ascii="Times New Roman" w:eastAsia="Times New Roman" w:hAnsi="Times New Roman"/>
      <w:sz w:val="24"/>
      <w:lang w:val="en-GB" w:eastAsia="en-US"/>
    </w:rPr>
  </w:style>
  <w:style w:type="paragraph" w:styleId="Closing">
    <w:name w:val="Closing"/>
    <w:basedOn w:val="Normal"/>
    <w:link w:val="ClosingChar"/>
    <w:rsid w:val="00D45092"/>
    <w:pPr>
      <w:tabs>
        <w:tab w:val="clear" w:pos="567"/>
        <w:tab w:val="clear" w:pos="1134"/>
        <w:tab w:val="clear" w:pos="1701"/>
        <w:tab w:val="clear" w:pos="2268"/>
        <w:tab w:val="clear" w:pos="2835"/>
        <w:tab w:val="left" w:pos="794"/>
        <w:tab w:val="left" w:pos="1191"/>
        <w:tab w:val="left" w:pos="1588"/>
        <w:tab w:val="left" w:pos="1985"/>
      </w:tabs>
      <w:ind w:left="4320"/>
      <w:jc w:val="both"/>
    </w:pPr>
    <w:rPr>
      <w:rFonts w:ascii="Times New Roman" w:eastAsia="Times New Roman" w:hAnsi="Times New Roman"/>
    </w:rPr>
  </w:style>
  <w:style w:type="character" w:customStyle="1" w:styleId="ClosingChar">
    <w:name w:val="Closing Char"/>
    <w:basedOn w:val="DefaultParagraphFont"/>
    <w:link w:val="Closing"/>
    <w:rsid w:val="00D45092"/>
    <w:rPr>
      <w:rFonts w:ascii="Times New Roman" w:eastAsia="Times New Roman" w:hAnsi="Times New Roman"/>
      <w:sz w:val="24"/>
      <w:lang w:val="en-GB" w:eastAsia="en-US"/>
    </w:rPr>
  </w:style>
  <w:style w:type="paragraph" w:styleId="Date">
    <w:name w:val="Date"/>
    <w:basedOn w:val="Normal"/>
    <w:next w:val="Normal"/>
    <w:link w:val="DateChar"/>
    <w:rsid w:val="00D45092"/>
    <w:pPr>
      <w:tabs>
        <w:tab w:val="clear" w:pos="567"/>
        <w:tab w:val="clear" w:pos="1134"/>
        <w:tab w:val="clear" w:pos="1701"/>
        <w:tab w:val="clear" w:pos="2268"/>
        <w:tab w:val="clear" w:pos="2835"/>
        <w:tab w:val="left" w:pos="794"/>
        <w:tab w:val="left" w:pos="1191"/>
        <w:tab w:val="left" w:pos="1588"/>
        <w:tab w:val="left" w:pos="1985"/>
      </w:tabs>
      <w:jc w:val="both"/>
    </w:pPr>
    <w:rPr>
      <w:rFonts w:ascii="Times New Roman" w:eastAsia="Times New Roman" w:hAnsi="Times New Roman"/>
    </w:rPr>
  </w:style>
  <w:style w:type="character" w:customStyle="1" w:styleId="DateChar">
    <w:name w:val="Date Char"/>
    <w:basedOn w:val="DefaultParagraphFont"/>
    <w:link w:val="Date"/>
    <w:rsid w:val="00D45092"/>
    <w:rPr>
      <w:rFonts w:ascii="Times New Roman" w:eastAsia="Times New Roman" w:hAnsi="Times New Roman"/>
      <w:sz w:val="24"/>
      <w:lang w:val="en-GB" w:eastAsia="en-US"/>
    </w:rPr>
  </w:style>
  <w:style w:type="paragraph" w:styleId="E-mailSignature">
    <w:name w:val="E-mail Signature"/>
    <w:basedOn w:val="Normal"/>
    <w:link w:val="E-mailSignatureChar"/>
    <w:rsid w:val="00D45092"/>
    <w:pPr>
      <w:tabs>
        <w:tab w:val="clear" w:pos="567"/>
        <w:tab w:val="clear" w:pos="1134"/>
        <w:tab w:val="clear" w:pos="1701"/>
        <w:tab w:val="clear" w:pos="2268"/>
        <w:tab w:val="clear" w:pos="2835"/>
        <w:tab w:val="left" w:pos="794"/>
        <w:tab w:val="left" w:pos="1191"/>
        <w:tab w:val="left" w:pos="1588"/>
        <w:tab w:val="left" w:pos="1985"/>
      </w:tabs>
      <w:jc w:val="both"/>
    </w:pPr>
    <w:rPr>
      <w:rFonts w:ascii="Times New Roman" w:eastAsia="Times New Roman" w:hAnsi="Times New Roman"/>
    </w:rPr>
  </w:style>
  <w:style w:type="character" w:customStyle="1" w:styleId="E-mailSignatureChar">
    <w:name w:val="E-mail Signature Char"/>
    <w:basedOn w:val="DefaultParagraphFont"/>
    <w:link w:val="E-mailSignature"/>
    <w:rsid w:val="00D45092"/>
    <w:rPr>
      <w:rFonts w:ascii="Times New Roman" w:eastAsia="Times New Roman" w:hAnsi="Times New Roman"/>
      <w:sz w:val="24"/>
      <w:lang w:val="en-GB" w:eastAsia="en-US"/>
    </w:rPr>
  </w:style>
  <w:style w:type="character" w:styleId="Emphasis">
    <w:name w:val="Emphasis"/>
    <w:basedOn w:val="DefaultParagraphFont"/>
    <w:uiPriority w:val="20"/>
    <w:qFormat/>
    <w:rsid w:val="00D45092"/>
    <w:rPr>
      <w:i/>
      <w:iCs/>
    </w:rPr>
  </w:style>
  <w:style w:type="paragraph" w:styleId="EnvelopeAddress">
    <w:name w:val="envelope address"/>
    <w:basedOn w:val="Normal"/>
    <w:rsid w:val="00D45092"/>
    <w:pPr>
      <w:framePr w:w="7920" w:h="1980" w:hRule="exact" w:hSpace="180" w:wrap="auto" w:hAnchor="page" w:xAlign="center" w:yAlign="bottom"/>
      <w:tabs>
        <w:tab w:val="clear" w:pos="567"/>
        <w:tab w:val="clear" w:pos="1134"/>
        <w:tab w:val="clear" w:pos="1701"/>
        <w:tab w:val="clear" w:pos="2268"/>
        <w:tab w:val="clear" w:pos="2835"/>
        <w:tab w:val="left" w:pos="794"/>
        <w:tab w:val="left" w:pos="1191"/>
        <w:tab w:val="left" w:pos="1588"/>
        <w:tab w:val="left" w:pos="1985"/>
      </w:tabs>
      <w:ind w:left="2880"/>
      <w:jc w:val="both"/>
    </w:pPr>
    <w:rPr>
      <w:rFonts w:ascii="Arial" w:eastAsia="Times New Roman" w:hAnsi="Arial" w:cs="Arial"/>
    </w:rPr>
  </w:style>
  <w:style w:type="paragraph" w:styleId="EnvelopeReturn">
    <w:name w:val="envelope return"/>
    <w:basedOn w:val="Normal"/>
    <w:rsid w:val="00D45092"/>
    <w:pPr>
      <w:tabs>
        <w:tab w:val="clear" w:pos="567"/>
        <w:tab w:val="clear" w:pos="1134"/>
        <w:tab w:val="clear" w:pos="1701"/>
        <w:tab w:val="clear" w:pos="2268"/>
        <w:tab w:val="clear" w:pos="2835"/>
        <w:tab w:val="left" w:pos="794"/>
        <w:tab w:val="left" w:pos="1191"/>
        <w:tab w:val="left" w:pos="1588"/>
        <w:tab w:val="left" w:pos="1985"/>
      </w:tabs>
      <w:jc w:val="both"/>
    </w:pPr>
    <w:rPr>
      <w:rFonts w:ascii="Arial" w:eastAsia="Times New Roman" w:hAnsi="Arial" w:cs="Arial"/>
      <w:sz w:val="20"/>
    </w:rPr>
  </w:style>
  <w:style w:type="character" w:styleId="HTMLAcronym">
    <w:name w:val="HTML Acronym"/>
    <w:basedOn w:val="DefaultParagraphFont"/>
    <w:rsid w:val="00D45092"/>
  </w:style>
  <w:style w:type="paragraph" w:styleId="HTMLAddress">
    <w:name w:val="HTML Address"/>
    <w:basedOn w:val="Normal"/>
    <w:link w:val="HTMLAddressChar"/>
    <w:rsid w:val="00D45092"/>
    <w:pPr>
      <w:tabs>
        <w:tab w:val="clear" w:pos="567"/>
        <w:tab w:val="clear" w:pos="1134"/>
        <w:tab w:val="clear" w:pos="1701"/>
        <w:tab w:val="clear" w:pos="2268"/>
        <w:tab w:val="clear" w:pos="2835"/>
        <w:tab w:val="left" w:pos="794"/>
        <w:tab w:val="left" w:pos="1191"/>
        <w:tab w:val="left" w:pos="1588"/>
        <w:tab w:val="left" w:pos="1985"/>
      </w:tabs>
      <w:jc w:val="both"/>
    </w:pPr>
    <w:rPr>
      <w:rFonts w:ascii="Times New Roman" w:eastAsia="Times New Roman" w:hAnsi="Times New Roman"/>
      <w:i/>
      <w:iCs/>
    </w:rPr>
  </w:style>
  <w:style w:type="character" w:customStyle="1" w:styleId="HTMLAddressChar">
    <w:name w:val="HTML Address Char"/>
    <w:basedOn w:val="DefaultParagraphFont"/>
    <w:link w:val="HTMLAddress"/>
    <w:rsid w:val="00D45092"/>
    <w:rPr>
      <w:rFonts w:ascii="Times New Roman" w:eastAsia="Times New Roman" w:hAnsi="Times New Roman"/>
      <w:i/>
      <w:iCs/>
      <w:sz w:val="24"/>
      <w:lang w:val="en-GB" w:eastAsia="en-US"/>
    </w:rPr>
  </w:style>
  <w:style w:type="character" w:styleId="HTMLCite">
    <w:name w:val="HTML Cite"/>
    <w:basedOn w:val="DefaultParagraphFont"/>
    <w:rsid w:val="00D45092"/>
    <w:rPr>
      <w:i/>
      <w:iCs/>
    </w:rPr>
  </w:style>
  <w:style w:type="character" w:styleId="HTMLCode">
    <w:name w:val="HTML Code"/>
    <w:basedOn w:val="DefaultParagraphFont"/>
    <w:rsid w:val="00D45092"/>
    <w:rPr>
      <w:rFonts w:ascii="Courier New" w:hAnsi="Courier New" w:cs="Courier New"/>
      <w:sz w:val="20"/>
      <w:szCs w:val="20"/>
    </w:rPr>
  </w:style>
  <w:style w:type="character" w:styleId="HTMLDefinition">
    <w:name w:val="HTML Definition"/>
    <w:basedOn w:val="DefaultParagraphFont"/>
    <w:rsid w:val="00D45092"/>
    <w:rPr>
      <w:i/>
      <w:iCs/>
    </w:rPr>
  </w:style>
  <w:style w:type="character" w:styleId="HTMLKeyboard">
    <w:name w:val="HTML Keyboard"/>
    <w:basedOn w:val="DefaultParagraphFont"/>
    <w:rsid w:val="00D45092"/>
    <w:rPr>
      <w:rFonts w:ascii="Courier New" w:hAnsi="Courier New" w:cs="Courier New"/>
      <w:sz w:val="20"/>
      <w:szCs w:val="20"/>
    </w:rPr>
  </w:style>
  <w:style w:type="paragraph" w:styleId="HTMLPreformatted">
    <w:name w:val="HTML Preformatted"/>
    <w:basedOn w:val="Normal"/>
    <w:link w:val="HTMLPreformattedChar"/>
    <w:rsid w:val="00D45092"/>
    <w:pPr>
      <w:tabs>
        <w:tab w:val="clear" w:pos="567"/>
        <w:tab w:val="clear" w:pos="1134"/>
        <w:tab w:val="clear" w:pos="1701"/>
        <w:tab w:val="clear" w:pos="2268"/>
        <w:tab w:val="clear" w:pos="2835"/>
        <w:tab w:val="left" w:pos="794"/>
        <w:tab w:val="left" w:pos="1191"/>
        <w:tab w:val="left" w:pos="1588"/>
        <w:tab w:val="left" w:pos="1985"/>
      </w:tabs>
      <w:jc w:val="both"/>
    </w:pPr>
    <w:rPr>
      <w:rFonts w:ascii="Courier New" w:eastAsia="Times New Roman" w:hAnsi="Courier New" w:cs="Courier New"/>
      <w:sz w:val="20"/>
    </w:rPr>
  </w:style>
  <w:style w:type="character" w:customStyle="1" w:styleId="HTMLPreformattedChar">
    <w:name w:val="HTML Preformatted Char"/>
    <w:basedOn w:val="DefaultParagraphFont"/>
    <w:link w:val="HTMLPreformatted"/>
    <w:rsid w:val="00D45092"/>
    <w:rPr>
      <w:rFonts w:ascii="Courier New" w:eastAsia="Times New Roman" w:hAnsi="Courier New" w:cs="Courier New"/>
      <w:lang w:val="en-GB" w:eastAsia="en-US"/>
    </w:rPr>
  </w:style>
  <w:style w:type="character" w:styleId="HTMLSample">
    <w:name w:val="HTML Sample"/>
    <w:basedOn w:val="DefaultParagraphFont"/>
    <w:rsid w:val="00D45092"/>
    <w:rPr>
      <w:rFonts w:ascii="Courier New" w:hAnsi="Courier New" w:cs="Courier New"/>
    </w:rPr>
  </w:style>
  <w:style w:type="character" w:styleId="HTMLTypewriter">
    <w:name w:val="HTML Typewriter"/>
    <w:basedOn w:val="DefaultParagraphFont"/>
    <w:rsid w:val="00D45092"/>
    <w:rPr>
      <w:rFonts w:ascii="Courier New" w:hAnsi="Courier New" w:cs="Courier New"/>
      <w:sz w:val="20"/>
      <w:szCs w:val="20"/>
    </w:rPr>
  </w:style>
  <w:style w:type="character" w:styleId="HTMLVariable">
    <w:name w:val="HTML Variable"/>
    <w:basedOn w:val="DefaultParagraphFont"/>
    <w:rsid w:val="00D45092"/>
    <w:rPr>
      <w:i/>
      <w:iCs/>
    </w:rPr>
  </w:style>
  <w:style w:type="paragraph" w:styleId="List2">
    <w:name w:val="List 2"/>
    <w:basedOn w:val="Normal"/>
    <w:rsid w:val="00D45092"/>
    <w:pPr>
      <w:tabs>
        <w:tab w:val="clear" w:pos="567"/>
        <w:tab w:val="clear" w:pos="1134"/>
        <w:tab w:val="clear" w:pos="1701"/>
        <w:tab w:val="clear" w:pos="2268"/>
        <w:tab w:val="clear" w:pos="2835"/>
        <w:tab w:val="left" w:pos="794"/>
        <w:tab w:val="left" w:pos="1191"/>
        <w:tab w:val="left" w:pos="1588"/>
        <w:tab w:val="left" w:pos="1985"/>
      </w:tabs>
      <w:ind w:left="720" w:hanging="360"/>
      <w:jc w:val="both"/>
    </w:pPr>
    <w:rPr>
      <w:rFonts w:ascii="Times New Roman" w:eastAsia="Times New Roman" w:hAnsi="Times New Roman"/>
    </w:rPr>
  </w:style>
  <w:style w:type="paragraph" w:styleId="List3">
    <w:name w:val="List 3"/>
    <w:basedOn w:val="Normal"/>
    <w:rsid w:val="00D45092"/>
    <w:pPr>
      <w:tabs>
        <w:tab w:val="clear" w:pos="567"/>
        <w:tab w:val="clear" w:pos="1134"/>
        <w:tab w:val="clear" w:pos="1701"/>
        <w:tab w:val="clear" w:pos="2268"/>
        <w:tab w:val="clear" w:pos="2835"/>
        <w:tab w:val="left" w:pos="794"/>
        <w:tab w:val="left" w:pos="1191"/>
        <w:tab w:val="left" w:pos="1588"/>
        <w:tab w:val="left" w:pos="1985"/>
      </w:tabs>
      <w:ind w:left="1080" w:hanging="360"/>
      <w:jc w:val="both"/>
    </w:pPr>
    <w:rPr>
      <w:rFonts w:ascii="Times New Roman" w:eastAsia="Times New Roman" w:hAnsi="Times New Roman"/>
    </w:rPr>
  </w:style>
  <w:style w:type="paragraph" w:styleId="List4">
    <w:name w:val="List 4"/>
    <w:basedOn w:val="Normal"/>
    <w:rsid w:val="00D45092"/>
    <w:pPr>
      <w:tabs>
        <w:tab w:val="clear" w:pos="567"/>
        <w:tab w:val="clear" w:pos="1134"/>
        <w:tab w:val="clear" w:pos="1701"/>
        <w:tab w:val="clear" w:pos="2268"/>
        <w:tab w:val="clear" w:pos="2835"/>
        <w:tab w:val="left" w:pos="794"/>
        <w:tab w:val="left" w:pos="1191"/>
        <w:tab w:val="left" w:pos="1588"/>
        <w:tab w:val="left" w:pos="1985"/>
      </w:tabs>
      <w:ind w:left="1440" w:hanging="360"/>
      <w:jc w:val="both"/>
    </w:pPr>
    <w:rPr>
      <w:rFonts w:ascii="Times New Roman" w:eastAsia="Times New Roman" w:hAnsi="Times New Roman"/>
    </w:rPr>
  </w:style>
  <w:style w:type="paragraph" w:styleId="List5">
    <w:name w:val="List 5"/>
    <w:basedOn w:val="Normal"/>
    <w:rsid w:val="00D45092"/>
    <w:pPr>
      <w:tabs>
        <w:tab w:val="clear" w:pos="567"/>
        <w:tab w:val="clear" w:pos="1134"/>
        <w:tab w:val="clear" w:pos="1701"/>
        <w:tab w:val="clear" w:pos="2268"/>
        <w:tab w:val="clear" w:pos="2835"/>
        <w:tab w:val="left" w:pos="794"/>
        <w:tab w:val="left" w:pos="1191"/>
        <w:tab w:val="left" w:pos="1588"/>
        <w:tab w:val="left" w:pos="1985"/>
      </w:tabs>
      <w:ind w:left="1800" w:hanging="360"/>
      <w:jc w:val="both"/>
    </w:pPr>
    <w:rPr>
      <w:rFonts w:ascii="Times New Roman" w:eastAsia="Times New Roman" w:hAnsi="Times New Roman"/>
    </w:rPr>
  </w:style>
  <w:style w:type="paragraph" w:styleId="ListBullet2">
    <w:name w:val="List Bullet 2"/>
    <w:basedOn w:val="Normal"/>
    <w:autoRedefine/>
    <w:rsid w:val="00D45092"/>
    <w:pPr>
      <w:tabs>
        <w:tab w:val="clear" w:pos="567"/>
        <w:tab w:val="clear" w:pos="1134"/>
        <w:tab w:val="clear" w:pos="1701"/>
        <w:tab w:val="clear" w:pos="2268"/>
        <w:tab w:val="clear" w:pos="2835"/>
        <w:tab w:val="left" w:pos="794"/>
        <w:tab w:val="left" w:pos="1191"/>
        <w:tab w:val="left" w:pos="1588"/>
        <w:tab w:val="num" w:pos="1800"/>
        <w:tab w:val="left" w:pos="1985"/>
      </w:tabs>
      <w:ind w:left="1800" w:hanging="360"/>
      <w:jc w:val="both"/>
    </w:pPr>
    <w:rPr>
      <w:rFonts w:ascii="Times New Roman" w:eastAsia="Times New Roman" w:hAnsi="Times New Roman"/>
    </w:rPr>
  </w:style>
  <w:style w:type="paragraph" w:styleId="ListBullet3">
    <w:name w:val="List Bullet 3"/>
    <w:basedOn w:val="Normal"/>
    <w:autoRedefine/>
    <w:rsid w:val="00D45092"/>
    <w:pPr>
      <w:tabs>
        <w:tab w:val="clear" w:pos="567"/>
        <w:tab w:val="clear" w:pos="1134"/>
        <w:tab w:val="clear" w:pos="1701"/>
        <w:tab w:val="clear" w:pos="2268"/>
        <w:tab w:val="clear" w:pos="2835"/>
        <w:tab w:val="num" w:pos="720"/>
        <w:tab w:val="left" w:pos="794"/>
        <w:tab w:val="left" w:pos="1191"/>
        <w:tab w:val="left" w:pos="1588"/>
        <w:tab w:val="left" w:pos="1985"/>
      </w:tabs>
      <w:ind w:left="720" w:hanging="360"/>
      <w:jc w:val="both"/>
    </w:pPr>
    <w:rPr>
      <w:rFonts w:ascii="Times New Roman" w:eastAsia="Times New Roman" w:hAnsi="Times New Roman"/>
    </w:rPr>
  </w:style>
  <w:style w:type="paragraph" w:styleId="ListBullet4">
    <w:name w:val="List Bullet 4"/>
    <w:basedOn w:val="Normal"/>
    <w:autoRedefine/>
    <w:rsid w:val="00D45092"/>
    <w:pPr>
      <w:tabs>
        <w:tab w:val="clear" w:pos="567"/>
        <w:tab w:val="clear" w:pos="1134"/>
        <w:tab w:val="clear" w:pos="1701"/>
        <w:tab w:val="clear" w:pos="2268"/>
        <w:tab w:val="clear" w:pos="2835"/>
        <w:tab w:val="num" w:pos="720"/>
        <w:tab w:val="left" w:pos="794"/>
        <w:tab w:val="left" w:pos="1191"/>
        <w:tab w:val="left" w:pos="1588"/>
        <w:tab w:val="left" w:pos="1985"/>
      </w:tabs>
      <w:ind w:left="720" w:hanging="360"/>
      <w:jc w:val="both"/>
    </w:pPr>
    <w:rPr>
      <w:rFonts w:ascii="Times New Roman" w:eastAsia="Times New Roman" w:hAnsi="Times New Roman"/>
    </w:rPr>
  </w:style>
  <w:style w:type="paragraph" w:styleId="ListBullet5">
    <w:name w:val="List Bullet 5"/>
    <w:basedOn w:val="Normal"/>
    <w:autoRedefine/>
    <w:rsid w:val="00D45092"/>
    <w:pPr>
      <w:tabs>
        <w:tab w:val="clear" w:pos="567"/>
        <w:tab w:val="clear" w:pos="1134"/>
        <w:tab w:val="clear" w:pos="1701"/>
        <w:tab w:val="clear" w:pos="2268"/>
        <w:tab w:val="clear" w:pos="2835"/>
        <w:tab w:val="left" w:pos="794"/>
        <w:tab w:val="left" w:pos="1191"/>
        <w:tab w:val="left" w:pos="1588"/>
        <w:tab w:val="num" w:pos="1800"/>
        <w:tab w:val="left" w:pos="1985"/>
      </w:tabs>
      <w:ind w:left="1800" w:hanging="360"/>
      <w:jc w:val="both"/>
    </w:pPr>
    <w:rPr>
      <w:rFonts w:ascii="Times New Roman" w:eastAsia="Times New Roman" w:hAnsi="Times New Roman"/>
    </w:rPr>
  </w:style>
  <w:style w:type="paragraph" w:styleId="ListContinue">
    <w:name w:val="List Continue"/>
    <w:basedOn w:val="Normal"/>
    <w:rsid w:val="00D45092"/>
    <w:pPr>
      <w:tabs>
        <w:tab w:val="clear" w:pos="567"/>
        <w:tab w:val="clear" w:pos="1134"/>
        <w:tab w:val="clear" w:pos="1701"/>
        <w:tab w:val="clear" w:pos="2268"/>
        <w:tab w:val="clear" w:pos="2835"/>
        <w:tab w:val="left" w:pos="794"/>
        <w:tab w:val="left" w:pos="1191"/>
        <w:tab w:val="left" w:pos="1588"/>
        <w:tab w:val="left" w:pos="1985"/>
      </w:tabs>
      <w:spacing w:after="120"/>
      <w:ind w:left="360"/>
      <w:jc w:val="both"/>
    </w:pPr>
    <w:rPr>
      <w:rFonts w:ascii="Times New Roman" w:eastAsia="Times New Roman" w:hAnsi="Times New Roman"/>
    </w:rPr>
  </w:style>
  <w:style w:type="paragraph" w:styleId="ListContinue2">
    <w:name w:val="List Continue 2"/>
    <w:basedOn w:val="Normal"/>
    <w:rsid w:val="00D45092"/>
    <w:pPr>
      <w:tabs>
        <w:tab w:val="clear" w:pos="567"/>
        <w:tab w:val="clear" w:pos="1134"/>
        <w:tab w:val="clear" w:pos="1701"/>
        <w:tab w:val="clear" w:pos="2268"/>
        <w:tab w:val="clear" w:pos="2835"/>
        <w:tab w:val="left" w:pos="794"/>
        <w:tab w:val="left" w:pos="1191"/>
        <w:tab w:val="left" w:pos="1588"/>
        <w:tab w:val="left" w:pos="1985"/>
      </w:tabs>
      <w:spacing w:after="120"/>
      <w:ind w:left="720"/>
      <w:jc w:val="both"/>
    </w:pPr>
    <w:rPr>
      <w:rFonts w:ascii="Times New Roman" w:eastAsia="Times New Roman" w:hAnsi="Times New Roman"/>
    </w:rPr>
  </w:style>
  <w:style w:type="paragraph" w:styleId="ListContinue3">
    <w:name w:val="List Continue 3"/>
    <w:basedOn w:val="Normal"/>
    <w:rsid w:val="00D45092"/>
    <w:pPr>
      <w:tabs>
        <w:tab w:val="clear" w:pos="567"/>
        <w:tab w:val="clear" w:pos="1134"/>
        <w:tab w:val="clear" w:pos="1701"/>
        <w:tab w:val="clear" w:pos="2268"/>
        <w:tab w:val="clear" w:pos="2835"/>
        <w:tab w:val="left" w:pos="794"/>
        <w:tab w:val="left" w:pos="1191"/>
        <w:tab w:val="left" w:pos="1588"/>
        <w:tab w:val="left" w:pos="1985"/>
      </w:tabs>
      <w:spacing w:after="120"/>
      <w:ind w:left="1080"/>
      <w:jc w:val="both"/>
    </w:pPr>
    <w:rPr>
      <w:rFonts w:ascii="Times New Roman" w:eastAsia="Times New Roman" w:hAnsi="Times New Roman"/>
    </w:rPr>
  </w:style>
  <w:style w:type="paragraph" w:styleId="ListContinue4">
    <w:name w:val="List Continue 4"/>
    <w:basedOn w:val="Normal"/>
    <w:rsid w:val="00D45092"/>
    <w:pPr>
      <w:tabs>
        <w:tab w:val="clear" w:pos="567"/>
        <w:tab w:val="clear" w:pos="1134"/>
        <w:tab w:val="clear" w:pos="1701"/>
        <w:tab w:val="clear" w:pos="2268"/>
        <w:tab w:val="clear" w:pos="2835"/>
        <w:tab w:val="left" w:pos="794"/>
        <w:tab w:val="left" w:pos="1191"/>
        <w:tab w:val="left" w:pos="1588"/>
        <w:tab w:val="left" w:pos="1985"/>
      </w:tabs>
      <w:spacing w:after="120"/>
      <w:ind w:left="1440"/>
      <w:jc w:val="both"/>
    </w:pPr>
    <w:rPr>
      <w:rFonts w:ascii="Times New Roman" w:eastAsia="Times New Roman" w:hAnsi="Times New Roman"/>
    </w:rPr>
  </w:style>
  <w:style w:type="paragraph" w:styleId="ListContinue5">
    <w:name w:val="List Continue 5"/>
    <w:basedOn w:val="Normal"/>
    <w:rsid w:val="00D45092"/>
    <w:pPr>
      <w:tabs>
        <w:tab w:val="clear" w:pos="567"/>
        <w:tab w:val="clear" w:pos="1134"/>
        <w:tab w:val="clear" w:pos="1701"/>
        <w:tab w:val="clear" w:pos="2268"/>
        <w:tab w:val="clear" w:pos="2835"/>
        <w:tab w:val="left" w:pos="794"/>
        <w:tab w:val="left" w:pos="1191"/>
        <w:tab w:val="left" w:pos="1588"/>
        <w:tab w:val="left" w:pos="1985"/>
      </w:tabs>
      <w:spacing w:after="120"/>
      <w:ind w:left="1800"/>
      <w:jc w:val="both"/>
    </w:pPr>
    <w:rPr>
      <w:rFonts w:ascii="Times New Roman" w:eastAsia="Times New Roman" w:hAnsi="Times New Roman"/>
    </w:rPr>
  </w:style>
  <w:style w:type="paragraph" w:styleId="ListNumber">
    <w:name w:val="List Number"/>
    <w:basedOn w:val="Normal"/>
    <w:rsid w:val="00D45092"/>
    <w:pPr>
      <w:tabs>
        <w:tab w:val="clear" w:pos="567"/>
        <w:tab w:val="clear" w:pos="1134"/>
        <w:tab w:val="clear" w:pos="1701"/>
        <w:tab w:val="clear" w:pos="2268"/>
        <w:tab w:val="clear" w:pos="2835"/>
        <w:tab w:val="num" w:pos="360"/>
        <w:tab w:val="left" w:pos="794"/>
        <w:tab w:val="left" w:pos="1191"/>
        <w:tab w:val="left" w:pos="1588"/>
        <w:tab w:val="left" w:pos="1985"/>
      </w:tabs>
      <w:jc w:val="both"/>
    </w:pPr>
    <w:rPr>
      <w:rFonts w:ascii="Times New Roman" w:eastAsia="Times New Roman" w:hAnsi="Times New Roman"/>
    </w:rPr>
  </w:style>
  <w:style w:type="paragraph" w:styleId="ListNumber3">
    <w:name w:val="List Number 3"/>
    <w:basedOn w:val="Normal"/>
    <w:rsid w:val="00D45092"/>
    <w:pPr>
      <w:tabs>
        <w:tab w:val="clear" w:pos="567"/>
        <w:tab w:val="clear" w:pos="1134"/>
        <w:tab w:val="clear" w:pos="1701"/>
        <w:tab w:val="clear" w:pos="2268"/>
        <w:tab w:val="clear" w:pos="2835"/>
        <w:tab w:val="left" w:pos="794"/>
        <w:tab w:val="num" w:pos="1080"/>
        <w:tab w:val="left" w:pos="1191"/>
        <w:tab w:val="left" w:pos="1588"/>
        <w:tab w:val="left" w:pos="1985"/>
      </w:tabs>
      <w:ind w:left="1080" w:hanging="720"/>
      <w:jc w:val="both"/>
    </w:pPr>
    <w:rPr>
      <w:rFonts w:ascii="Times New Roman" w:eastAsia="Times New Roman" w:hAnsi="Times New Roman"/>
    </w:rPr>
  </w:style>
  <w:style w:type="paragraph" w:styleId="ListNumber4">
    <w:name w:val="List Number 4"/>
    <w:basedOn w:val="Normal"/>
    <w:rsid w:val="00D45092"/>
    <w:pPr>
      <w:tabs>
        <w:tab w:val="clear" w:pos="567"/>
        <w:tab w:val="clear" w:pos="1134"/>
        <w:tab w:val="clear" w:pos="1701"/>
        <w:tab w:val="clear" w:pos="2268"/>
        <w:tab w:val="clear" w:pos="2835"/>
        <w:tab w:val="left" w:pos="794"/>
        <w:tab w:val="left" w:pos="1191"/>
        <w:tab w:val="num" w:pos="1440"/>
        <w:tab w:val="left" w:pos="1588"/>
        <w:tab w:val="left" w:pos="1985"/>
      </w:tabs>
      <w:ind w:left="1440" w:hanging="360"/>
      <w:jc w:val="both"/>
    </w:pPr>
    <w:rPr>
      <w:rFonts w:ascii="Times New Roman" w:eastAsia="Times New Roman" w:hAnsi="Times New Roman"/>
    </w:rPr>
  </w:style>
  <w:style w:type="paragraph" w:styleId="ListNumber5">
    <w:name w:val="List Number 5"/>
    <w:basedOn w:val="Normal"/>
    <w:rsid w:val="00D45092"/>
    <w:pPr>
      <w:tabs>
        <w:tab w:val="clear" w:pos="567"/>
        <w:tab w:val="clear" w:pos="1134"/>
        <w:tab w:val="clear" w:pos="1701"/>
        <w:tab w:val="clear" w:pos="2268"/>
        <w:tab w:val="clear" w:pos="2835"/>
        <w:tab w:val="left" w:pos="794"/>
        <w:tab w:val="left" w:pos="1191"/>
        <w:tab w:val="left" w:pos="1588"/>
        <w:tab w:val="num" w:pos="1800"/>
        <w:tab w:val="left" w:pos="1985"/>
      </w:tabs>
      <w:ind w:left="1800" w:hanging="360"/>
      <w:jc w:val="both"/>
    </w:pPr>
    <w:rPr>
      <w:rFonts w:ascii="Times New Roman" w:eastAsia="Times New Roman" w:hAnsi="Times New Roman"/>
    </w:rPr>
  </w:style>
  <w:style w:type="paragraph" w:styleId="MessageHeader">
    <w:name w:val="Message Header"/>
    <w:basedOn w:val="Normal"/>
    <w:link w:val="MessageHeaderChar"/>
    <w:rsid w:val="00D45092"/>
    <w:pPr>
      <w:pBdr>
        <w:top w:val="single" w:sz="6" w:space="1" w:color="auto"/>
        <w:left w:val="single" w:sz="6" w:space="1" w:color="auto"/>
        <w:bottom w:val="single" w:sz="6" w:space="1" w:color="auto"/>
        <w:right w:val="single" w:sz="6" w:space="1" w:color="auto"/>
      </w:pBdr>
      <w:shd w:val="pct20" w:color="auto" w:fill="auto"/>
      <w:tabs>
        <w:tab w:val="clear" w:pos="567"/>
        <w:tab w:val="clear" w:pos="1134"/>
        <w:tab w:val="clear" w:pos="1701"/>
        <w:tab w:val="clear" w:pos="2268"/>
        <w:tab w:val="clear" w:pos="2835"/>
        <w:tab w:val="left" w:pos="794"/>
        <w:tab w:val="left" w:pos="1191"/>
        <w:tab w:val="left" w:pos="1588"/>
        <w:tab w:val="left" w:pos="1985"/>
      </w:tabs>
      <w:ind w:left="1080" w:hanging="1080"/>
      <w:jc w:val="both"/>
    </w:pPr>
    <w:rPr>
      <w:rFonts w:ascii="Arial" w:eastAsia="Times New Roman" w:hAnsi="Arial" w:cs="Arial"/>
    </w:rPr>
  </w:style>
  <w:style w:type="character" w:customStyle="1" w:styleId="MessageHeaderChar">
    <w:name w:val="Message Header Char"/>
    <w:basedOn w:val="DefaultParagraphFont"/>
    <w:link w:val="MessageHeader"/>
    <w:rsid w:val="00D45092"/>
    <w:rPr>
      <w:rFonts w:ascii="Arial" w:eastAsia="Times New Roman" w:hAnsi="Arial" w:cs="Arial"/>
      <w:sz w:val="24"/>
      <w:shd w:val="pct20" w:color="auto" w:fill="auto"/>
      <w:lang w:val="en-GB" w:eastAsia="en-US"/>
    </w:rPr>
  </w:style>
  <w:style w:type="paragraph" w:styleId="NoteHeading">
    <w:name w:val="Note Heading"/>
    <w:basedOn w:val="Normal"/>
    <w:next w:val="Normal"/>
    <w:link w:val="NoteHeadingChar"/>
    <w:rsid w:val="00D45092"/>
    <w:pPr>
      <w:tabs>
        <w:tab w:val="clear" w:pos="567"/>
        <w:tab w:val="clear" w:pos="1134"/>
        <w:tab w:val="clear" w:pos="1701"/>
        <w:tab w:val="clear" w:pos="2268"/>
        <w:tab w:val="clear" w:pos="2835"/>
        <w:tab w:val="left" w:pos="794"/>
        <w:tab w:val="left" w:pos="1191"/>
        <w:tab w:val="left" w:pos="1588"/>
        <w:tab w:val="left" w:pos="1985"/>
      </w:tabs>
      <w:jc w:val="both"/>
    </w:pPr>
    <w:rPr>
      <w:rFonts w:ascii="Times New Roman" w:eastAsia="Times New Roman" w:hAnsi="Times New Roman"/>
    </w:rPr>
  </w:style>
  <w:style w:type="character" w:customStyle="1" w:styleId="NoteHeadingChar">
    <w:name w:val="Note Heading Char"/>
    <w:basedOn w:val="DefaultParagraphFont"/>
    <w:link w:val="NoteHeading"/>
    <w:rsid w:val="00D45092"/>
    <w:rPr>
      <w:rFonts w:ascii="Times New Roman" w:eastAsia="Times New Roman" w:hAnsi="Times New Roman"/>
      <w:sz w:val="24"/>
      <w:lang w:val="en-GB" w:eastAsia="en-US"/>
    </w:rPr>
  </w:style>
  <w:style w:type="paragraph" w:styleId="PlainText">
    <w:name w:val="Plain Text"/>
    <w:basedOn w:val="Normal"/>
    <w:link w:val="PlainTextChar"/>
    <w:uiPriority w:val="99"/>
    <w:rsid w:val="00D45092"/>
    <w:pPr>
      <w:tabs>
        <w:tab w:val="clear" w:pos="567"/>
        <w:tab w:val="clear" w:pos="1134"/>
        <w:tab w:val="clear" w:pos="1701"/>
        <w:tab w:val="clear" w:pos="2268"/>
        <w:tab w:val="clear" w:pos="2835"/>
        <w:tab w:val="left" w:pos="794"/>
        <w:tab w:val="left" w:pos="1191"/>
        <w:tab w:val="left" w:pos="1588"/>
        <w:tab w:val="left" w:pos="1985"/>
      </w:tabs>
      <w:jc w:val="both"/>
    </w:pPr>
    <w:rPr>
      <w:rFonts w:ascii="Courier New" w:eastAsia="Times New Roman" w:hAnsi="Courier New" w:cs="Courier New"/>
      <w:sz w:val="20"/>
    </w:rPr>
  </w:style>
  <w:style w:type="character" w:customStyle="1" w:styleId="PlainTextChar">
    <w:name w:val="Plain Text Char"/>
    <w:basedOn w:val="DefaultParagraphFont"/>
    <w:link w:val="PlainText"/>
    <w:uiPriority w:val="99"/>
    <w:rsid w:val="00D45092"/>
    <w:rPr>
      <w:rFonts w:ascii="Courier New" w:eastAsia="Times New Roman" w:hAnsi="Courier New" w:cs="Courier New"/>
      <w:lang w:val="en-GB" w:eastAsia="en-US"/>
    </w:rPr>
  </w:style>
  <w:style w:type="paragraph" w:styleId="Salutation">
    <w:name w:val="Salutation"/>
    <w:basedOn w:val="Normal"/>
    <w:next w:val="Normal"/>
    <w:link w:val="SalutationChar"/>
    <w:rsid w:val="00D45092"/>
    <w:pPr>
      <w:tabs>
        <w:tab w:val="clear" w:pos="567"/>
        <w:tab w:val="clear" w:pos="1134"/>
        <w:tab w:val="clear" w:pos="1701"/>
        <w:tab w:val="clear" w:pos="2268"/>
        <w:tab w:val="clear" w:pos="2835"/>
        <w:tab w:val="left" w:pos="794"/>
        <w:tab w:val="left" w:pos="1191"/>
        <w:tab w:val="left" w:pos="1588"/>
        <w:tab w:val="left" w:pos="1985"/>
      </w:tabs>
      <w:jc w:val="both"/>
    </w:pPr>
    <w:rPr>
      <w:rFonts w:ascii="Times New Roman" w:eastAsia="Times New Roman" w:hAnsi="Times New Roman"/>
    </w:rPr>
  </w:style>
  <w:style w:type="character" w:customStyle="1" w:styleId="SalutationChar">
    <w:name w:val="Salutation Char"/>
    <w:basedOn w:val="DefaultParagraphFont"/>
    <w:link w:val="Salutation"/>
    <w:rsid w:val="00D45092"/>
    <w:rPr>
      <w:rFonts w:ascii="Times New Roman" w:eastAsia="Times New Roman" w:hAnsi="Times New Roman"/>
      <w:sz w:val="24"/>
      <w:lang w:val="en-GB" w:eastAsia="en-US"/>
    </w:rPr>
  </w:style>
  <w:style w:type="paragraph" w:styleId="Signature">
    <w:name w:val="Signature"/>
    <w:basedOn w:val="Normal"/>
    <w:link w:val="SignatureChar"/>
    <w:rsid w:val="00D45092"/>
    <w:pPr>
      <w:tabs>
        <w:tab w:val="clear" w:pos="567"/>
        <w:tab w:val="clear" w:pos="1134"/>
        <w:tab w:val="clear" w:pos="1701"/>
        <w:tab w:val="clear" w:pos="2268"/>
        <w:tab w:val="clear" w:pos="2835"/>
        <w:tab w:val="left" w:pos="794"/>
        <w:tab w:val="left" w:pos="1191"/>
        <w:tab w:val="left" w:pos="1588"/>
        <w:tab w:val="left" w:pos="1985"/>
      </w:tabs>
      <w:ind w:left="4320"/>
      <w:jc w:val="both"/>
    </w:pPr>
    <w:rPr>
      <w:rFonts w:ascii="Times New Roman" w:eastAsia="Times New Roman" w:hAnsi="Times New Roman"/>
    </w:rPr>
  </w:style>
  <w:style w:type="character" w:customStyle="1" w:styleId="SignatureChar">
    <w:name w:val="Signature Char"/>
    <w:basedOn w:val="DefaultParagraphFont"/>
    <w:link w:val="Signature"/>
    <w:rsid w:val="00D45092"/>
    <w:rPr>
      <w:rFonts w:ascii="Times New Roman" w:eastAsia="Times New Roman" w:hAnsi="Times New Roman"/>
      <w:sz w:val="24"/>
      <w:lang w:val="en-GB" w:eastAsia="en-US"/>
    </w:rPr>
  </w:style>
  <w:style w:type="character" w:styleId="Strong">
    <w:name w:val="Strong"/>
    <w:basedOn w:val="DefaultParagraphFont"/>
    <w:qFormat/>
    <w:rsid w:val="00D45092"/>
    <w:rPr>
      <w:b/>
      <w:bCs/>
    </w:rPr>
  </w:style>
  <w:style w:type="paragraph" w:styleId="Subtitle">
    <w:name w:val="Subtitle"/>
    <w:basedOn w:val="Normal"/>
    <w:link w:val="SubtitleChar"/>
    <w:qFormat/>
    <w:rsid w:val="00D45092"/>
    <w:pPr>
      <w:tabs>
        <w:tab w:val="clear" w:pos="567"/>
        <w:tab w:val="clear" w:pos="1134"/>
        <w:tab w:val="clear" w:pos="1701"/>
        <w:tab w:val="clear" w:pos="2268"/>
        <w:tab w:val="clear" w:pos="2835"/>
        <w:tab w:val="left" w:pos="794"/>
        <w:tab w:val="left" w:pos="1191"/>
        <w:tab w:val="left" w:pos="1588"/>
        <w:tab w:val="left" w:pos="1985"/>
      </w:tabs>
      <w:spacing w:after="60"/>
      <w:jc w:val="center"/>
      <w:outlineLvl w:val="1"/>
    </w:pPr>
    <w:rPr>
      <w:rFonts w:ascii="Arial" w:eastAsia="Times New Roman" w:hAnsi="Arial" w:cs="Arial"/>
    </w:rPr>
  </w:style>
  <w:style w:type="character" w:customStyle="1" w:styleId="SubtitleChar">
    <w:name w:val="Subtitle Char"/>
    <w:basedOn w:val="DefaultParagraphFont"/>
    <w:link w:val="Subtitle"/>
    <w:rsid w:val="00D45092"/>
    <w:rPr>
      <w:rFonts w:ascii="Arial" w:eastAsia="Times New Roman" w:hAnsi="Arial" w:cs="Arial"/>
      <w:sz w:val="24"/>
      <w:lang w:val="en-GB" w:eastAsia="en-US"/>
    </w:rPr>
  </w:style>
  <w:style w:type="paragraph" w:customStyle="1" w:styleId="NormalTab">
    <w:name w:val="NormalTab"/>
    <w:basedOn w:val="Normal"/>
    <w:next w:val="Normal"/>
    <w:rsid w:val="00D45092"/>
    <w:pPr>
      <w:widowControl w:val="0"/>
      <w:tabs>
        <w:tab w:val="clear" w:pos="567"/>
        <w:tab w:val="clear" w:pos="1134"/>
        <w:tab w:val="clear" w:pos="1701"/>
        <w:tab w:val="clear" w:pos="2268"/>
        <w:tab w:val="clear" w:pos="2835"/>
        <w:tab w:val="left" w:pos="680"/>
      </w:tabs>
      <w:jc w:val="both"/>
    </w:pPr>
    <w:rPr>
      <w:rFonts w:ascii="Gill Sans MT" w:eastAsia="Times New Roman" w:hAnsi="Gill Sans MT"/>
      <w:i/>
      <w:iCs/>
      <w:sz w:val="20"/>
    </w:rPr>
  </w:style>
  <w:style w:type="paragraph" w:customStyle="1" w:styleId="xl39">
    <w:name w:val="xl39"/>
    <w:basedOn w:val="Normal"/>
    <w:rsid w:val="00D45092"/>
    <w:pPr>
      <w:pBdr>
        <w:top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40">
    <w:name w:val="xl40"/>
    <w:basedOn w:val="Normal"/>
    <w:rsid w:val="00D45092"/>
    <w:pPr>
      <w:pBdr>
        <w:top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eastAsia="Arial Unicode MS" w:hAnsi="Times New Roman"/>
      <w:lang w:val="en-US"/>
    </w:rPr>
  </w:style>
  <w:style w:type="paragraph" w:customStyle="1" w:styleId="xl41">
    <w:name w:val="xl41"/>
    <w:basedOn w:val="Normal"/>
    <w:rsid w:val="00D45092"/>
    <w:pPr>
      <w:pBdr>
        <w:top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Times New Roman" w:eastAsia="Arial Unicode MS" w:hAnsi="Times New Roman"/>
      <w:i/>
      <w:iCs/>
      <w:lang w:val="en-US"/>
    </w:rPr>
  </w:style>
  <w:style w:type="paragraph" w:customStyle="1" w:styleId="xl42">
    <w:name w:val="xl42"/>
    <w:basedOn w:val="Normal"/>
    <w:rsid w:val="00D45092"/>
    <w:pP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43">
    <w:name w:val="xl43"/>
    <w:basedOn w:val="Normal"/>
    <w:rsid w:val="00D45092"/>
    <w:pP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eastAsia="Arial Unicode MS" w:hAnsi="Times New Roman"/>
      <w:lang w:val="en-US"/>
    </w:rPr>
  </w:style>
  <w:style w:type="paragraph" w:customStyle="1" w:styleId="xl44">
    <w:name w:val="xl44"/>
    <w:basedOn w:val="Normal"/>
    <w:rsid w:val="00D45092"/>
    <w:pP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45">
    <w:name w:val="xl45"/>
    <w:basedOn w:val="Normal"/>
    <w:rsid w:val="00D45092"/>
    <w:pP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b/>
      <w:bCs/>
      <w:lang w:val="en-US"/>
    </w:rPr>
  </w:style>
  <w:style w:type="paragraph" w:customStyle="1" w:styleId="xl46">
    <w:name w:val="xl46"/>
    <w:basedOn w:val="Normal"/>
    <w:rsid w:val="00D45092"/>
    <w:pP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47">
    <w:name w:val="xl47"/>
    <w:basedOn w:val="Normal"/>
    <w:rsid w:val="00D45092"/>
    <w:pP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Times New Roman" w:eastAsia="Arial Unicode MS" w:hAnsi="Times New Roman"/>
      <w:lang w:val="en-US"/>
    </w:rPr>
  </w:style>
  <w:style w:type="paragraph" w:customStyle="1" w:styleId="xl48">
    <w:name w:val="xl48"/>
    <w:basedOn w:val="Normal"/>
    <w:rsid w:val="00D45092"/>
    <w:pPr>
      <w:pBdr>
        <w:top w:val="single" w:sz="4" w:space="0" w:color="auto"/>
        <w:bottom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Times New Roman" w:eastAsia="Arial Unicode MS" w:hAnsi="Times New Roman"/>
      <w:lang w:val="en-US"/>
    </w:rPr>
  </w:style>
  <w:style w:type="paragraph" w:customStyle="1" w:styleId="xl49">
    <w:name w:val="xl49"/>
    <w:basedOn w:val="Normal"/>
    <w:rsid w:val="00D45092"/>
    <w:pPr>
      <w:pBdr>
        <w:top w:val="single" w:sz="4" w:space="0" w:color="auto"/>
        <w:bottom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50">
    <w:name w:val="xl50"/>
    <w:basedOn w:val="Normal"/>
    <w:rsid w:val="00D45092"/>
    <w:pPr>
      <w:pBdr>
        <w:top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Times New Roman" w:eastAsia="Arial Unicode MS" w:hAnsi="Times New Roman"/>
      <w:lang w:val="en-US"/>
    </w:rPr>
  </w:style>
  <w:style w:type="paragraph" w:customStyle="1" w:styleId="xl51">
    <w:name w:val="xl51"/>
    <w:basedOn w:val="Normal"/>
    <w:rsid w:val="00D45092"/>
    <w:pPr>
      <w:pBdr>
        <w:top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52">
    <w:name w:val="xl52"/>
    <w:basedOn w:val="Normal"/>
    <w:rsid w:val="00D45092"/>
    <w:pP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Times New Roman" w:eastAsia="Arial Unicode MS" w:hAnsi="Times New Roman"/>
      <w:color w:val="000000"/>
      <w:lang w:val="en-US"/>
    </w:rPr>
  </w:style>
  <w:style w:type="paragraph" w:customStyle="1" w:styleId="xl53">
    <w:name w:val="xl53"/>
    <w:basedOn w:val="Normal"/>
    <w:rsid w:val="00D45092"/>
    <w:pP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color w:val="000000"/>
      <w:lang w:val="en-US"/>
    </w:rPr>
  </w:style>
  <w:style w:type="paragraph" w:customStyle="1" w:styleId="xl54">
    <w:name w:val="xl54"/>
    <w:basedOn w:val="Normal"/>
    <w:rsid w:val="00D45092"/>
    <w:pPr>
      <w:pBdr>
        <w:top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Times New Roman" w:eastAsia="Arial Unicode MS" w:hAnsi="Times New Roman"/>
      <w:color w:val="000000"/>
      <w:lang w:val="en-US"/>
    </w:rPr>
  </w:style>
  <w:style w:type="paragraph" w:customStyle="1" w:styleId="xl55">
    <w:name w:val="xl55"/>
    <w:basedOn w:val="Normal"/>
    <w:rsid w:val="00D45092"/>
    <w:pPr>
      <w:pBdr>
        <w:top w:val="single" w:sz="4" w:space="0" w:color="auto"/>
        <w:bottom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Times New Roman" w:eastAsia="Arial Unicode MS" w:hAnsi="Times New Roman"/>
      <w:color w:val="000000"/>
      <w:lang w:val="en-US"/>
    </w:rPr>
  </w:style>
  <w:style w:type="paragraph" w:customStyle="1" w:styleId="xl56">
    <w:name w:val="xl56"/>
    <w:basedOn w:val="Normal"/>
    <w:rsid w:val="00D45092"/>
    <w:pPr>
      <w:pBdr>
        <w:top w:val="single" w:sz="4" w:space="0" w:color="auto"/>
        <w:bottom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57">
    <w:name w:val="xl57"/>
    <w:basedOn w:val="Normal"/>
    <w:rsid w:val="00D45092"/>
    <w:pP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color w:val="000000"/>
      <w:lang w:val="en-US"/>
    </w:rPr>
  </w:style>
  <w:style w:type="paragraph" w:customStyle="1" w:styleId="xl58">
    <w:name w:val="xl58"/>
    <w:basedOn w:val="Normal"/>
    <w:rsid w:val="00D45092"/>
    <w:pPr>
      <w:pBdr>
        <w:top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color w:val="000000"/>
      <w:lang w:val="en-US"/>
    </w:rPr>
  </w:style>
  <w:style w:type="paragraph" w:customStyle="1" w:styleId="xl59">
    <w:name w:val="xl59"/>
    <w:basedOn w:val="Normal"/>
    <w:rsid w:val="00D45092"/>
    <w:pPr>
      <w:pBdr>
        <w:top w:val="single" w:sz="4" w:space="0" w:color="auto"/>
        <w:bottom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color w:val="000000"/>
      <w:lang w:val="en-US"/>
    </w:rPr>
  </w:style>
  <w:style w:type="paragraph" w:customStyle="1" w:styleId="xl60">
    <w:name w:val="xl60"/>
    <w:basedOn w:val="Normal"/>
    <w:rsid w:val="00D45092"/>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Arial Unicode MS" w:eastAsia="Arial Unicode MS" w:hAnsi="Arial Unicode MS"/>
      <w:lang w:val="en-US"/>
    </w:rPr>
  </w:style>
  <w:style w:type="paragraph" w:customStyle="1" w:styleId="xl61">
    <w:name w:val="xl61"/>
    <w:basedOn w:val="Normal"/>
    <w:rsid w:val="00D45092"/>
    <w:pPr>
      <w:pBdr>
        <w:bottom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eastAsia="Arial Unicode MS" w:hAnsi="Times New Roman"/>
      <w:lang w:val="en-US"/>
    </w:rPr>
  </w:style>
  <w:style w:type="paragraph" w:customStyle="1" w:styleId="xl62">
    <w:name w:val="xl62"/>
    <w:basedOn w:val="Normal"/>
    <w:rsid w:val="00D45092"/>
    <w:pPr>
      <w:pBdr>
        <w:bottom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63">
    <w:name w:val="xl63"/>
    <w:basedOn w:val="Normal"/>
    <w:rsid w:val="00D45092"/>
    <w:pPr>
      <w:pBdr>
        <w:bottom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eastAsia="Arial Unicode MS" w:hAnsi="Times New Roman"/>
      <w:lang w:val="en-US"/>
    </w:rPr>
  </w:style>
  <w:style w:type="paragraph" w:styleId="BodyText2">
    <w:name w:val="Body Text 2"/>
    <w:basedOn w:val="Normal"/>
    <w:link w:val="BodyText2Char"/>
    <w:rsid w:val="00D45092"/>
    <w:pPr>
      <w:tabs>
        <w:tab w:val="clear" w:pos="567"/>
        <w:tab w:val="clear" w:pos="1134"/>
        <w:tab w:val="clear" w:pos="1701"/>
        <w:tab w:val="clear" w:pos="2268"/>
        <w:tab w:val="clear" w:pos="2835"/>
        <w:tab w:val="left" w:pos="851"/>
        <w:tab w:val="left" w:pos="1588"/>
        <w:tab w:val="left" w:pos="1985"/>
      </w:tabs>
      <w:overflowPunct/>
      <w:autoSpaceDE/>
      <w:autoSpaceDN/>
      <w:adjustRightInd/>
      <w:spacing w:before="0"/>
      <w:jc w:val="both"/>
      <w:textAlignment w:val="auto"/>
    </w:pPr>
    <w:rPr>
      <w:rFonts w:ascii="Times New Roman" w:eastAsia="Times New Roman" w:hAnsi="Times New Roman"/>
      <w:color w:val="000000"/>
    </w:rPr>
  </w:style>
  <w:style w:type="character" w:customStyle="1" w:styleId="BodyText2Char">
    <w:name w:val="Body Text 2 Char"/>
    <w:basedOn w:val="DefaultParagraphFont"/>
    <w:link w:val="BodyText2"/>
    <w:rsid w:val="00D45092"/>
    <w:rPr>
      <w:rFonts w:ascii="Times New Roman" w:eastAsia="Times New Roman" w:hAnsi="Times New Roman"/>
      <w:color w:val="000000"/>
      <w:sz w:val="24"/>
      <w:lang w:val="en-GB" w:eastAsia="en-US"/>
    </w:rPr>
  </w:style>
  <w:style w:type="paragraph" w:customStyle="1" w:styleId="CarCar2Char">
    <w:name w:val="Car Car2 Char"/>
    <w:basedOn w:val="Normal"/>
    <w:rsid w:val="00D45092"/>
    <w:pPr>
      <w:widowControl w:val="0"/>
      <w:tabs>
        <w:tab w:val="clear" w:pos="567"/>
        <w:tab w:val="clear" w:pos="1134"/>
        <w:tab w:val="clear" w:pos="1701"/>
        <w:tab w:val="clear" w:pos="2268"/>
        <w:tab w:val="clear" w:pos="2835"/>
      </w:tabs>
      <w:overflowPunct/>
      <w:autoSpaceDE/>
      <w:autoSpaceDN/>
      <w:spacing w:before="0" w:after="160" w:line="240" w:lineRule="exact"/>
      <w:jc w:val="both"/>
    </w:pPr>
    <w:rPr>
      <w:rFonts w:ascii="Verdana" w:eastAsia="Times New Roman" w:hAnsi="Verdana"/>
      <w:sz w:val="20"/>
      <w:lang w:val="en-US"/>
    </w:rPr>
  </w:style>
  <w:style w:type="paragraph" w:customStyle="1" w:styleId="Objectives">
    <w:name w:val="Objectives"/>
    <w:basedOn w:val="Normal"/>
    <w:rsid w:val="00D45092"/>
    <w:pPr>
      <w:numPr>
        <w:ilvl w:val="12"/>
      </w:numPr>
      <w:tabs>
        <w:tab w:val="clear" w:pos="567"/>
        <w:tab w:val="clear" w:pos="1134"/>
        <w:tab w:val="clear" w:pos="1701"/>
        <w:tab w:val="clear" w:pos="2268"/>
        <w:tab w:val="clear" w:pos="2835"/>
      </w:tabs>
      <w:overflowPunct/>
      <w:autoSpaceDE/>
      <w:autoSpaceDN/>
      <w:adjustRightInd/>
      <w:spacing w:after="120"/>
      <w:jc w:val="both"/>
      <w:textAlignment w:val="auto"/>
    </w:pPr>
    <w:rPr>
      <w:rFonts w:ascii="Trebuchet MS" w:eastAsia="Times New Roman" w:hAnsi="Trebuchet MS"/>
      <w:bCs/>
      <w:color w:val="000000"/>
      <w:sz w:val="18"/>
      <w:lang w:val="en-US"/>
    </w:rPr>
  </w:style>
  <w:style w:type="paragraph" w:customStyle="1" w:styleId="TableNormal0">
    <w:name w:val="TableNormal"/>
    <w:basedOn w:val="Normal"/>
    <w:rsid w:val="00D45092"/>
    <w:pPr>
      <w:tabs>
        <w:tab w:val="clear" w:pos="567"/>
        <w:tab w:val="clear" w:pos="1134"/>
        <w:tab w:val="clear" w:pos="1701"/>
        <w:tab w:val="clear" w:pos="2268"/>
        <w:tab w:val="clear" w:pos="2835"/>
      </w:tabs>
      <w:overflowPunct/>
      <w:autoSpaceDE/>
      <w:autoSpaceDN/>
      <w:adjustRightInd/>
      <w:jc w:val="both"/>
      <w:textAlignment w:val="auto"/>
    </w:pPr>
    <w:rPr>
      <w:rFonts w:ascii="Trebuchet MS" w:eastAsia="Times New Roman" w:hAnsi="Trebuchet MS"/>
      <w:sz w:val="18"/>
      <w:szCs w:val="24"/>
      <w:lang w:val="en-US"/>
    </w:rPr>
  </w:style>
  <w:style w:type="paragraph" w:customStyle="1" w:styleId="NormalGras">
    <w:name w:val="Normal Gras"/>
    <w:basedOn w:val="Normal"/>
    <w:rsid w:val="00D45092"/>
    <w:pPr>
      <w:widowControl w:val="0"/>
      <w:tabs>
        <w:tab w:val="clear" w:pos="567"/>
        <w:tab w:val="clear" w:pos="1134"/>
        <w:tab w:val="clear" w:pos="1701"/>
        <w:tab w:val="clear" w:pos="2268"/>
        <w:tab w:val="clear" w:pos="2835"/>
        <w:tab w:val="left" w:pos="680"/>
      </w:tabs>
      <w:spacing w:before="360"/>
      <w:jc w:val="both"/>
    </w:pPr>
    <w:rPr>
      <w:rFonts w:ascii="Gill Sans MT" w:eastAsia="Times New Roman" w:hAnsi="Gill Sans MT"/>
      <w:b/>
      <w:bCs/>
      <w:lang w:val="en-US"/>
    </w:rPr>
  </w:style>
  <w:style w:type="paragraph" w:customStyle="1" w:styleId="EnumChar">
    <w:name w:val="Enum Char"/>
    <w:basedOn w:val="Normal"/>
    <w:link w:val="EnumCharChar"/>
    <w:rsid w:val="00D45092"/>
    <w:pPr>
      <w:widowControl w:val="0"/>
      <w:tabs>
        <w:tab w:val="clear" w:pos="567"/>
        <w:tab w:val="clear" w:pos="1134"/>
        <w:tab w:val="clear" w:pos="1701"/>
        <w:tab w:val="clear" w:pos="2268"/>
        <w:tab w:val="clear" w:pos="2835"/>
        <w:tab w:val="left" w:pos="90"/>
      </w:tabs>
      <w:overflowPunct/>
      <w:spacing w:before="60"/>
      <w:ind w:left="113" w:hanging="113"/>
      <w:jc w:val="both"/>
      <w:textAlignment w:val="auto"/>
    </w:pPr>
    <w:rPr>
      <w:rFonts w:ascii="Arial" w:eastAsia="Times New Roman" w:hAnsi="Arial" w:cs="Arial"/>
      <w:color w:val="000000"/>
      <w:sz w:val="20"/>
    </w:rPr>
  </w:style>
  <w:style w:type="character" w:customStyle="1" w:styleId="EnumCharChar">
    <w:name w:val="Enum Char Char"/>
    <w:basedOn w:val="DefaultParagraphFont"/>
    <w:link w:val="EnumChar"/>
    <w:rsid w:val="00D45092"/>
    <w:rPr>
      <w:rFonts w:ascii="Arial" w:eastAsia="Times New Roman" w:hAnsi="Arial" w:cs="Arial"/>
      <w:color w:val="000000"/>
      <w:lang w:val="en-GB" w:eastAsia="en-US"/>
    </w:rPr>
  </w:style>
  <w:style w:type="character" w:customStyle="1" w:styleId="TableheadChar">
    <w:name w:val="Table_head Char"/>
    <w:basedOn w:val="DefaultParagraphFont"/>
    <w:rsid w:val="00D45092"/>
    <w:rPr>
      <w:rFonts w:ascii="Zurich BT" w:hAnsi="Zurich BT"/>
      <w:color w:val="000066"/>
      <w:sz w:val="18"/>
      <w:szCs w:val="18"/>
      <w:lang w:val="en-GB" w:eastAsia="en-US" w:bidi="ar-SA"/>
    </w:rPr>
  </w:style>
  <w:style w:type="paragraph" w:customStyle="1" w:styleId="Normalbox">
    <w:name w:val="Normal box"/>
    <w:rsid w:val="00D45092"/>
    <w:pPr>
      <w:spacing w:before="100" w:after="60"/>
      <w:ind w:right="28"/>
      <w:jc w:val="both"/>
    </w:pPr>
    <w:rPr>
      <w:rFonts w:ascii="Times New Roman" w:eastAsia="Times New Roman" w:hAnsi="Times New Roman"/>
      <w:lang w:val="en-GB"/>
    </w:rPr>
  </w:style>
  <w:style w:type="paragraph" w:customStyle="1" w:styleId="Tabletext1">
    <w:name w:val="Table text"/>
    <w:rsid w:val="00D45092"/>
    <w:pPr>
      <w:spacing w:before="180"/>
      <w:jc w:val="both"/>
    </w:pPr>
    <w:rPr>
      <w:rFonts w:ascii="Times New Roman" w:eastAsia="Times New Roman" w:hAnsi="Times New Roman"/>
      <w:sz w:val="18"/>
      <w:szCs w:val="18"/>
      <w:lang w:val="en-GB"/>
    </w:rPr>
  </w:style>
  <w:style w:type="paragraph" w:customStyle="1" w:styleId="StyleBoxnumberLeft">
    <w:name w:val="Style Box number + Left"/>
    <w:basedOn w:val="Normal"/>
    <w:rsid w:val="00D45092"/>
    <w:pPr>
      <w:tabs>
        <w:tab w:val="clear" w:pos="567"/>
        <w:tab w:val="clear" w:pos="1134"/>
        <w:tab w:val="clear" w:pos="1701"/>
        <w:tab w:val="clear" w:pos="2268"/>
        <w:tab w:val="clear" w:pos="2835"/>
      </w:tabs>
      <w:overflowPunct/>
      <w:autoSpaceDE/>
      <w:autoSpaceDN/>
      <w:adjustRightInd/>
      <w:spacing w:before="30" w:line="220" w:lineRule="exact"/>
      <w:jc w:val="both"/>
      <w:textAlignment w:val="auto"/>
    </w:pPr>
    <w:rPr>
      <w:rFonts w:ascii="Times New Roman" w:eastAsia="Times New Roman" w:hAnsi="Times New Roman"/>
      <w:sz w:val="18"/>
      <w:szCs w:val="18"/>
      <w:lang w:eastAsia="zh-CN"/>
    </w:rPr>
  </w:style>
  <w:style w:type="paragraph" w:customStyle="1" w:styleId="Normalaftertitle1">
    <w:name w:val="Normal_after_title"/>
    <w:basedOn w:val="Normal"/>
    <w:next w:val="Normal"/>
    <w:rsid w:val="00D45092"/>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320"/>
      <w:jc w:val="both"/>
      <w:textAlignment w:val="auto"/>
    </w:pPr>
    <w:rPr>
      <w:rFonts w:ascii="Times New Roman" w:eastAsia="Times New Roman" w:hAnsi="Times New Roman"/>
      <w:sz w:val="22"/>
      <w:szCs w:val="24"/>
      <w:lang w:val="fr-FR" w:eastAsia="zh-CN"/>
    </w:rPr>
  </w:style>
  <w:style w:type="character" w:customStyle="1" w:styleId="CharChar5">
    <w:name w:val="Char Char5"/>
    <w:basedOn w:val="DefaultParagraphFont"/>
    <w:rsid w:val="00D45092"/>
    <w:rPr>
      <w:rFonts w:ascii="Cambria" w:eastAsia="SimSun" w:hAnsi="Cambria" w:cs="Times New Roman"/>
      <w:b/>
      <w:bCs/>
      <w:i/>
      <w:iCs/>
      <w:sz w:val="28"/>
      <w:szCs w:val="28"/>
      <w:lang w:val="en-GB" w:eastAsia="en-US"/>
    </w:rPr>
  </w:style>
  <w:style w:type="character" w:customStyle="1" w:styleId="CharChar1">
    <w:name w:val="Char Char1"/>
    <w:basedOn w:val="DefaultParagraphFont"/>
    <w:rsid w:val="00D45092"/>
    <w:rPr>
      <w:rFonts w:eastAsia="Times New Roman"/>
      <w:sz w:val="24"/>
      <w:lang w:val="en-GB" w:eastAsia="en-US"/>
    </w:rPr>
  </w:style>
  <w:style w:type="character" w:customStyle="1" w:styleId="CharChar">
    <w:name w:val="Char Char"/>
    <w:basedOn w:val="DefaultParagraphFont"/>
    <w:rsid w:val="00D45092"/>
    <w:rPr>
      <w:rFonts w:eastAsia="Times New Roman"/>
      <w:sz w:val="24"/>
      <w:lang w:val="en-GB" w:eastAsia="en-US"/>
    </w:rPr>
  </w:style>
  <w:style w:type="paragraph" w:styleId="CommentText">
    <w:name w:val="annotation text"/>
    <w:basedOn w:val="Normal"/>
    <w:link w:val="CommentTextChar"/>
    <w:uiPriority w:val="99"/>
    <w:rsid w:val="00D45092"/>
    <w:pPr>
      <w:jc w:val="both"/>
    </w:pPr>
    <w:rPr>
      <w:rFonts w:ascii="Times New Roman" w:eastAsia="Times New Roman" w:hAnsi="Times New Roman"/>
      <w:sz w:val="20"/>
    </w:rPr>
  </w:style>
  <w:style w:type="character" w:customStyle="1" w:styleId="CommentTextChar">
    <w:name w:val="Comment Text Char"/>
    <w:basedOn w:val="DefaultParagraphFont"/>
    <w:link w:val="CommentText"/>
    <w:uiPriority w:val="99"/>
    <w:rsid w:val="00D45092"/>
    <w:rPr>
      <w:rFonts w:ascii="Times New Roman" w:eastAsia="Times New Roman" w:hAnsi="Times New Roman"/>
      <w:lang w:val="en-GB" w:eastAsia="en-US"/>
    </w:rPr>
  </w:style>
  <w:style w:type="paragraph" w:customStyle="1" w:styleId="CEONormal">
    <w:name w:val="CEO_Normal"/>
    <w:link w:val="CEONormalChar"/>
    <w:qFormat/>
    <w:rsid w:val="00D45092"/>
    <w:pPr>
      <w:spacing w:before="120" w:after="120"/>
      <w:jc w:val="both"/>
    </w:pPr>
    <w:rPr>
      <w:rFonts w:ascii="Verdana" w:eastAsia="SimHei" w:hAnsi="Verdana" w:cs="Simplified Arabic"/>
      <w:sz w:val="19"/>
      <w:szCs w:val="28"/>
      <w:lang w:val="en-GB" w:eastAsia="en-US"/>
    </w:rPr>
  </w:style>
  <w:style w:type="character" w:customStyle="1" w:styleId="CEONormalChar">
    <w:name w:val="CEO_Normal Char"/>
    <w:basedOn w:val="DefaultParagraphFont"/>
    <w:link w:val="CEONormal"/>
    <w:rsid w:val="00D45092"/>
    <w:rPr>
      <w:rFonts w:ascii="Verdana" w:eastAsia="SimHei" w:hAnsi="Verdana" w:cs="Simplified Arabic"/>
      <w:sz w:val="19"/>
      <w:szCs w:val="28"/>
      <w:lang w:val="en-GB" w:eastAsia="en-US"/>
    </w:rPr>
  </w:style>
  <w:style w:type="paragraph" w:customStyle="1" w:styleId="CEOcontributionH1">
    <w:name w:val="CEO_contributionH1"/>
    <w:basedOn w:val="Normal"/>
    <w:next w:val="CEONormal"/>
    <w:rsid w:val="00D45092"/>
    <w:pPr>
      <w:keepNext/>
      <w:tabs>
        <w:tab w:val="clear" w:pos="567"/>
        <w:tab w:val="clear" w:pos="1134"/>
        <w:tab w:val="clear" w:pos="1701"/>
        <w:tab w:val="clear" w:pos="2268"/>
        <w:tab w:val="clear" w:pos="2835"/>
      </w:tabs>
      <w:overflowPunct/>
      <w:autoSpaceDE/>
      <w:autoSpaceDN/>
      <w:adjustRightInd/>
      <w:spacing w:before="240" w:after="120"/>
      <w:jc w:val="both"/>
      <w:textAlignment w:val="auto"/>
    </w:pPr>
    <w:rPr>
      <w:rFonts w:ascii="Verdana" w:eastAsia="SimHei" w:hAnsi="Verdana" w:cs="Times New Roman Bold"/>
      <w:b/>
      <w:bCs/>
      <w:sz w:val="19"/>
      <w:szCs w:val="28"/>
    </w:rPr>
  </w:style>
  <w:style w:type="paragraph" w:customStyle="1" w:styleId="Default">
    <w:name w:val="Default"/>
    <w:rsid w:val="00D45092"/>
    <w:pPr>
      <w:autoSpaceDE w:val="0"/>
      <w:autoSpaceDN w:val="0"/>
      <w:adjustRightInd w:val="0"/>
      <w:spacing w:before="180"/>
      <w:jc w:val="both"/>
    </w:pPr>
    <w:rPr>
      <w:rFonts w:ascii="Calibri" w:eastAsia="Batang" w:hAnsi="Calibri" w:cs="Calibri"/>
      <w:color w:val="000000"/>
      <w:sz w:val="24"/>
      <w:szCs w:val="24"/>
      <w:lang w:eastAsia="ko-KR"/>
    </w:rPr>
  </w:style>
  <w:style w:type="paragraph" w:styleId="DocumentMap">
    <w:name w:val="Document Map"/>
    <w:basedOn w:val="Normal"/>
    <w:link w:val="DocumentMapChar"/>
    <w:rsid w:val="00D45092"/>
    <w:pPr>
      <w:jc w:val="both"/>
    </w:pPr>
    <w:rPr>
      <w:rFonts w:ascii="Tahoma" w:eastAsia="Times New Roman" w:hAnsi="Tahoma" w:cs="Tahoma"/>
      <w:sz w:val="16"/>
      <w:szCs w:val="16"/>
    </w:rPr>
  </w:style>
  <w:style w:type="character" w:customStyle="1" w:styleId="DocumentMapChar">
    <w:name w:val="Document Map Char"/>
    <w:basedOn w:val="DefaultParagraphFont"/>
    <w:link w:val="DocumentMap"/>
    <w:rsid w:val="00D45092"/>
    <w:rPr>
      <w:rFonts w:ascii="Tahoma" w:eastAsia="Times New Roman" w:hAnsi="Tahoma" w:cs="Tahoma"/>
      <w:sz w:val="16"/>
      <w:szCs w:val="16"/>
      <w:lang w:val="en-GB" w:eastAsia="en-US"/>
    </w:rPr>
  </w:style>
  <w:style w:type="character" w:styleId="CommentReference">
    <w:name w:val="annotation reference"/>
    <w:basedOn w:val="DefaultParagraphFont"/>
    <w:rsid w:val="00D45092"/>
    <w:rPr>
      <w:sz w:val="16"/>
      <w:szCs w:val="16"/>
    </w:rPr>
  </w:style>
  <w:style w:type="paragraph" w:styleId="CommentSubject">
    <w:name w:val="annotation subject"/>
    <w:basedOn w:val="CommentText"/>
    <w:next w:val="CommentText"/>
    <w:link w:val="CommentSubjectChar"/>
    <w:rsid w:val="00D45092"/>
    <w:rPr>
      <w:b/>
      <w:bCs/>
    </w:rPr>
  </w:style>
  <w:style w:type="character" w:customStyle="1" w:styleId="CommentSubjectChar">
    <w:name w:val="Comment Subject Char"/>
    <w:basedOn w:val="CommentTextChar"/>
    <w:link w:val="CommentSubject"/>
    <w:rsid w:val="00D45092"/>
    <w:rPr>
      <w:rFonts w:ascii="Times New Roman" w:eastAsia="Times New Roman" w:hAnsi="Times New Roman"/>
      <w:b/>
      <w:bCs/>
      <w:lang w:val="en-GB" w:eastAsia="en-US"/>
    </w:rPr>
  </w:style>
  <w:style w:type="paragraph" w:customStyle="1" w:styleId="CEOIndent-bulletsblackdot">
    <w:name w:val="CEO_Indent-bulletsblackdot"/>
    <w:basedOn w:val="Normal"/>
    <w:rsid w:val="00D45092"/>
    <w:pPr>
      <w:numPr>
        <w:numId w:val="5"/>
      </w:numPr>
      <w:tabs>
        <w:tab w:val="clear" w:pos="567"/>
        <w:tab w:val="clear" w:pos="1134"/>
        <w:tab w:val="clear" w:pos="1701"/>
        <w:tab w:val="clear" w:pos="2268"/>
        <w:tab w:val="clear" w:pos="2835"/>
      </w:tabs>
      <w:overflowPunct/>
      <w:autoSpaceDE/>
      <w:autoSpaceDN/>
      <w:adjustRightInd/>
      <w:spacing w:before="60" w:after="60"/>
      <w:jc w:val="both"/>
      <w:textAlignment w:val="auto"/>
    </w:pPr>
    <w:rPr>
      <w:rFonts w:ascii="Verdana" w:eastAsia="SimHei" w:hAnsi="Verdana" w:cs="Simplified Arabic"/>
      <w:bCs/>
      <w:sz w:val="19"/>
      <w:szCs w:val="19"/>
    </w:rPr>
  </w:style>
  <w:style w:type="paragraph" w:customStyle="1" w:styleId="CEOHeader1">
    <w:name w:val="CEO_Header1"/>
    <w:basedOn w:val="Normal"/>
    <w:rsid w:val="00D45092"/>
    <w:pPr>
      <w:numPr>
        <w:numId w:val="6"/>
      </w:numPr>
      <w:tabs>
        <w:tab w:val="clear" w:pos="567"/>
        <w:tab w:val="clear" w:pos="1134"/>
        <w:tab w:val="clear" w:pos="1701"/>
        <w:tab w:val="clear" w:pos="2268"/>
        <w:tab w:val="clear" w:pos="2835"/>
      </w:tabs>
      <w:overflowPunct/>
      <w:autoSpaceDE/>
      <w:autoSpaceDN/>
      <w:adjustRightInd/>
      <w:spacing w:before="0"/>
      <w:jc w:val="both"/>
      <w:textAlignment w:val="auto"/>
    </w:pPr>
    <w:rPr>
      <w:rFonts w:ascii="Verdana" w:eastAsia="SimHei" w:hAnsi="Verdana" w:cs="Simplified Arabic"/>
      <w:bCs/>
      <w:sz w:val="19"/>
      <w:szCs w:val="19"/>
      <w:lang w:val="en-US"/>
    </w:rPr>
  </w:style>
  <w:style w:type="paragraph" w:customStyle="1" w:styleId="heading0">
    <w:name w:val="heading 0"/>
    <w:basedOn w:val="Heading7"/>
    <w:rsid w:val="00D45092"/>
    <w:pPr>
      <w:keepNext w:val="0"/>
      <w:keepLines w:val="0"/>
      <w:tabs>
        <w:tab w:val="clear" w:pos="567"/>
        <w:tab w:val="clear" w:pos="1134"/>
        <w:tab w:val="clear" w:pos="1701"/>
        <w:tab w:val="clear" w:pos="2268"/>
        <w:tab w:val="clear" w:pos="2835"/>
      </w:tabs>
      <w:spacing w:before="0"/>
      <w:ind w:left="720" w:right="1633" w:firstLine="0"/>
      <w:jc w:val="both"/>
      <w:outlineLvl w:val="9"/>
    </w:pPr>
    <w:rPr>
      <w:rFonts w:ascii="Times New Roman" w:eastAsia="Times New Roman" w:hAnsi="Times New Roman"/>
      <w:b w:val="0"/>
      <w:sz w:val="20"/>
      <w:lang w:val="en-US"/>
    </w:rPr>
  </w:style>
  <w:style w:type="paragraph" w:customStyle="1" w:styleId="xl32">
    <w:name w:val="xl32"/>
    <w:basedOn w:val="Normal"/>
    <w:rsid w:val="00D4509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ascii="Times New Roman" w:eastAsia="Arial Unicode MS" w:hAnsi="Times New Roman"/>
      <w:szCs w:val="24"/>
      <w:lang w:val="en-US"/>
    </w:rPr>
  </w:style>
  <w:style w:type="paragraph" w:customStyle="1" w:styleId="xl81">
    <w:name w:val="xl81"/>
    <w:basedOn w:val="Normal"/>
    <w:rsid w:val="00D45092"/>
    <w:pPr>
      <w:pBdr>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Arial Unicode MS" w:hAnsi="Times New Roman"/>
      <w:sz w:val="22"/>
      <w:szCs w:val="22"/>
      <w:lang w:val="en-US"/>
    </w:rPr>
  </w:style>
  <w:style w:type="paragraph" w:styleId="TOAHeading">
    <w:name w:val="toa heading"/>
    <w:basedOn w:val="Normal"/>
    <w:next w:val="Normal"/>
    <w:rsid w:val="00D45092"/>
    <w:pPr>
      <w:tabs>
        <w:tab w:val="clear" w:pos="567"/>
        <w:tab w:val="clear" w:pos="1134"/>
        <w:tab w:val="clear" w:pos="1701"/>
        <w:tab w:val="clear" w:pos="2268"/>
        <w:tab w:val="clear" w:pos="2835"/>
      </w:tabs>
      <w:overflowPunct/>
      <w:autoSpaceDE/>
      <w:autoSpaceDN/>
      <w:adjustRightInd/>
      <w:spacing w:line="360" w:lineRule="auto"/>
      <w:jc w:val="both"/>
      <w:textAlignment w:val="auto"/>
    </w:pPr>
    <w:rPr>
      <w:rFonts w:ascii="Arial" w:eastAsia="Times New Roman" w:hAnsi="Arial"/>
      <w:lang w:val="de-DE"/>
    </w:rPr>
  </w:style>
  <w:style w:type="paragraph" w:styleId="EndnoteText">
    <w:name w:val="endnote text"/>
    <w:basedOn w:val="Normal"/>
    <w:link w:val="EndnoteTextChar"/>
    <w:uiPriority w:val="99"/>
    <w:unhideWhenUsed/>
    <w:rsid w:val="00D45092"/>
    <w:pPr>
      <w:tabs>
        <w:tab w:val="clear" w:pos="567"/>
        <w:tab w:val="clear" w:pos="1134"/>
        <w:tab w:val="clear" w:pos="1701"/>
        <w:tab w:val="clear" w:pos="2268"/>
        <w:tab w:val="clear" w:pos="2835"/>
        <w:tab w:val="left" w:pos="794"/>
        <w:tab w:val="left" w:pos="1191"/>
        <w:tab w:val="left" w:pos="1588"/>
        <w:tab w:val="left" w:pos="1985"/>
      </w:tabs>
      <w:spacing w:before="0"/>
      <w:jc w:val="both"/>
    </w:pPr>
    <w:rPr>
      <w:rFonts w:ascii="Times New Roman" w:eastAsia="Times New Roman" w:hAnsi="Times New Roman"/>
      <w:sz w:val="20"/>
    </w:rPr>
  </w:style>
  <w:style w:type="character" w:customStyle="1" w:styleId="EndnoteTextChar">
    <w:name w:val="Endnote Text Char"/>
    <w:basedOn w:val="DefaultParagraphFont"/>
    <w:link w:val="EndnoteText"/>
    <w:uiPriority w:val="99"/>
    <w:rsid w:val="00D45092"/>
    <w:rPr>
      <w:rFonts w:ascii="Times New Roman" w:eastAsia="Times New Roman" w:hAnsi="Times New Roman"/>
      <w:lang w:val="en-GB" w:eastAsia="en-US"/>
    </w:rPr>
  </w:style>
  <w:style w:type="paragraph" w:styleId="NoSpacing">
    <w:name w:val="No Spacing"/>
    <w:link w:val="NoSpacingChar"/>
    <w:uiPriority w:val="1"/>
    <w:qFormat/>
    <w:rsid w:val="00D45092"/>
    <w:rPr>
      <w:rFonts w:ascii="Calibri" w:hAnsi="Calibri" w:cs="Arial"/>
      <w:sz w:val="22"/>
      <w:szCs w:val="22"/>
    </w:rPr>
  </w:style>
  <w:style w:type="paragraph" w:customStyle="1" w:styleId="Enumlev10">
    <w:name w:val="Enumlev1"/>
    <w:basedOn w:val="Normal"/>
    <w:link w:val="Enumlev1Char0"/>
    <w:uiPriority w:val="99"/>
    <w:qFormat/>
    <w:rsid w:val="00D45092"/>
    <w:pPr>
      <w:tabs>
        <w:tab w:val="clear" w:pos="567"/>
        <w:tab w:val="clear" w:pos="1134"/>
        <w:tab w:val="clear" w:pos="1701"/>
        <w:tab w:val="clear" w:pos="2268"/>
        <w:tab w:val="clear" w:pos="2835"/>
      </w:tabs>
      <w:overflowPunct/>
      <w:autoSpaceDE/>
      <w:autoSpaceDN/>
      <w:adjustRightInd/>
      <w:spacing w:before="0" w:after="120"/>
      <w:ind w:left="1134" w:hanging="567"/>
      <w:jc w:val="both"/>
      <w:textAlignment w:val="auto"/>
    </w:pPr>
    <w:rPr>
      <w:rFonts w:cs="Arial"/>
      <w:sz w:val="22"/>
      <w:szCs w:val="22"/>
      <w:lang w:val="en-US" w:eastAsia="zh-CN"/>
    </w:rPr>
  </w:style>
  <w:style w:type="character" w:customStyle="1" w:styleId="Enumlev1Char0">
    <w:name w:val="Enumlev1 Char"/>
    <w:basedOn w:val="DefaultParagraphFont"/>
    <w:link w:val="Enumlev10"/>
    <w:uiPriority w:val="99"/>
    <w:rsid w:val="00D45092"/>
    <w:rPr>
      <w:rFonts w:ascii="Calibri" w:hAnsi="Calibri" w:cs="Arial"/>
      <w:sz w:val="22"/>
      <w:szCs w:val="22"/>
    </w:rPr>
  </w:style>
  <w:style w:type="character" w:customStyle="1" w:styleId="RestitleChar">
    <w:name w:val="Res_title Char"/>
    <w:basedOn w:val="DefaultParagraphFont"/>
    <w:link w:val="Restitle"/>
    <w:locked/>
    <w:rsid w:val="00D45092"/>
    <w:rPr>
      <w:rFonts w:ascii="Calibri" w:hAnsi="Calibri"/>
      <w:b/>
      <w:sz w:val="28"/>
      <w:lang w:val="en-GB" w:eastAsia="en-US"/>
    </w:rPr>
  </w:style>
  <w:style w:type="character" w:customStyle="1" w:styleId="Caractredenotedebasdepage">
    <w:name w:val="Caractère de note de bas de page"/>
    <w:rsid w:val="00D45092"/>
    <w:rPr>
      <w:position w:val="6"/>
      <w:sz w:val="18"/>
    </w:rPr>
  </w:style>
  <w:style w:type="paragraph" w:customStyle="1" w:styleId="itu">
    <w:name w:val="itu"/>
    <w:basedOn w:val="Normal"/>
    <w:rsid w:val="00D45092"/>
    <w:pPr>
      <w:tabs>
        <w:tab w:val="clear" w:pos="567"/>
        <w:tab w:val="clear" w:pos="1701"/>
        <w:tab w:val="clear" w:pos="2268"/>
        <w:tab w:val="clear" w:pos="2835"/>
        <w:tab w:val="left" w:pos="709"/>
      </w:tabs>
      <w:spacing w:before="0"/>
    </w:pPr>
    <w:rPr>
      <w:rFonts w:ascii="Futura Lt BT" w:eastAsia="Times New Roman" w:hAnsi="Futura Lt BT"/>
      <w:sz w:val="18"/>
    </w:rPr>
  </w:style>
  <w:style w:type="character" w:customStyle="1" w:styleId="FootnoteTextChar2">
    <w:name w:val="Footnote Text Char2"/>
    <w:aliases w:val="footnote text Char,ALTS FOOTNOTE Char,Footnote Text Char1 Char,Footnote Text Char Char1 Char,Footnote Text Char4 Char Char Char,Footnote Text Char1 Char1 Char1 Char Char,Footnote Text Char Char1 Char1 Char Char Char,DNV-FT Char"/>
    <w:rsid w:val="00D45092"/>
    <w:rPr>
      <w:sz w:val="24"/>
      <w:lang w:val="en-GB" w:eastAsia="en-US" w:bidi="ar-SA"/>
    </w:rPr>
  </w:style>
  <w:style w:type="character" w:customStyle="1" w:styleId="hps">
    <w:name w:val="hps"/>
    <w:basedOn w:val="DefaultParagraphFont"/>
    <w:rsid w:val="00D45092"/>
  </w:style>
  <w:style w:type="table" w:customStyle="1" w:styleId="TableGrid1">
    <w:name w:val="Table Grid1"/>
    <w:basedOn w:val="TableNormal"/>
    <w:next w:val="TableGrid"/>
    <w:uiPriority w:val="59"/>
    <w:rsid w:val="00D4509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D45092"/>
  </w:style>
  <w:style w:type="numbering" w:customStyle="1" w:styleId="NoList11">
    <w:name w:val="No List11"/>
    <w:next w:val="NoList"/>
    <w:uiPriority w:val="99"/>
    <w:semiHidden/>
    <w:unhideWhenUsed/>
    <w:rsid w:val="00D45092"/>
  </w:style>
  <w:style w:type="character" w:styleId="PlaceholderText">
    <w:name w:val="Placeholder Text"/>
    <w:basedOn w:val="DefaultParagraphFont"/>
    <w:uiPriority w:val="99"/>
    <w:semiHidden/>
    <w:rsid w:val="00D45092"/>
    <w:rPr>
      <w:color w:val="808080"/>
    </w:rPr>
  </w:style>
  <w:style w:type="paragraph" w:customStyle="1" w:styleId="IntenseQuote1">
    <w:name w:val="Intense Quote1"/>
    <w:basedOn w:val="Normal"/>
    <w:next w:val="Normal"/>
    <w:uiPriority w:val="30"/>
    <w:qFormat/>
    <w:rsid w:val="00D45092"/>
    <w:pPr>
      <w:pBdr>
        <w:top w:val="single" w:sz="4" w:space="10" w:color="5B9BD5"/>
        <w:bottom w:val="single" w:sz="4" w:space="10" w:color="5B9BD5"/>
      </w:pBdr>
      <w:tabs>
        <w:tab w:val="clear" w:pos="567"/>
        <w:tab w:val="clear" w:pos="1134"/>
        <w:tab w:val="clear" w:pos="1701"/>
        <w:tab w:val="clear" w:pos="2268"/>
        <w:tab w:val="clear" w:pos="2835"/>
      </w:tabs>
      <w:overflowPunct/>
      <w:autoSpaceDE/>
      <w:autoSpaceDN/>
      <w:adjustRightInd/>
      <w:spacing w:after="360" w:line="259" w:lineRule="auto"/>
      <w:ind w:left="862" w:right="862"/>
      <w:jc w:val="center"/>
      <w:textAlignment w:val="auto"/>
    </w:pPr>
    <w:rPr>
      <w:rFonts w:eastAsia="Calibri" w:cs="Arial"/>
      <w:i/>
      <w:iCs/>
      <w:color w:val="5B9BD5"/>
      <w:sz w:val="22"/>
      <w:szCs w:val="22"/>
      <w:lang w:val="en-US"/>
    </w:rPr>
  </w:style>
  <w:style w:type="character" w:customStyle="1" w:styleId="IntenseQuoteChar">
    <w:name w:val="Intense Quote Char"/>
    <w:basedOn w:val="DefaultParagraphFont"/>
    <w:link w:val="IntenseQuote"/>
    <w:uiPriority w:val="30"/>
    <w:rsid w:val="00D45092"/>
    <w:rPr>
      <w:i/>
      <w:iCs/>
      <w:color w:val="5B9BD5"/>
    </w:rPr>
  </w:style>
  <w:style w:type="character" w:customStyle="1" w:styleId="IntenseReference1">
    <w:name w:val="Intense Reference1"/>
    <w:basedOn w:val="DefaultParagraphFont"/>
    <w:uiPriority w:val="32"/>
    <w:qFormat/>
    <w:rsid w:val="00D45092"/>
    <w:rPr>
      <w:b/>
      <w:bCs/>
      <w:smallCaps/>
      <w:color w:val="5B9BD5"/>
      <w:spacing w:val="5"/>
    </w:rPr>
  </w:style>
  <w:style w:type="character" w:customStyle="1" w:styleId="SubtleReference1">
    <w:name w:val="Subtle Reference1"/>
    <w:basedOn w:val="DefaultParagraphFont"/>
    <w:uiPriority w:val="31"/>
    <w:qFormat/>
    <w:rsid w:val="00D45092"/>
    <w:rPr>
      <w:smallCaps/>
      <w:color w:val="5A5A5A"/>
    </w:rPr>
  </w:style>
  <w:style w:type="paragraph" w:customStyle="1" w:styleId="SimpleHeading">
    <w:name w:val="Simple Heading"/>
    <w:basedOn w:val="Normal"/>
    <w:link w:val="SimpleHeadingChar"/>
    <w:qFormat/>
    <w:rsid w:val="00D45092"/>
    <w:pPr>
      <w:keepNext/>
      <w:tabs>
        <w:tab w:val="clear" w:pos="567"/>
        <w:tab w:val="clear" w:pos="1134"/>
        <w:tab w:val="clear" w:pos="1701"/>
        <w:tab w:val="clear" w:pos="2268"/>
        <w:tab w:val="clear" w:pos="2835"/>
      </w:tabs>
      <w:overflowPunct/>
      <w:autoSpaceDE/>
      <w:autoSpaceDN/>
      <w:adjustRightInd/>
      <w:spacing w:before="180" w:after="60" w:line="259" w:lineRule="auto"/>
      <w:jc w:val="both"/>
      <w:textAlignment w:val="auto"/>
    </w:pPr>
    <w:rPr>
      <w:rFonts w:ascii="Calibri Light" w:eastAsia="Calibri" w:hAnsi="Calibri Light" w:cs="Arial"/>
      <w:b/>
      <w:i/>
      <w:sz w:val="22"/>
      <w:szCs w:val="22"/>
      <w:lang w:val="en-US"/>
    </w:rPr>
  </w:style>
  <w:style w:type="character" w:customStyle="1" w:styleId="SimpleHeadingChar">
    <w:name w:val="Simple Heading Char"/>
    <w:basedOn w:val="DefaultParagraphFont"/>
    <w:link w:val="SimpleHeading"/>
    <w:rsid w:val="00D45092"/>
    <w:rPr>
      <w:rFonts w:ascii="Calibri Light" w:eastAsia="Calibri" w:hAnsi="Calibri Light" w:cs="Arial"/>
      <w:b/>
      <w:i/>
      <w:sz w:val="22"/>
      <w:szCs w:val="22"/>
      <w:lang w:eastAsia="en-US"/>
    </w:rPr>
  </w:style>
  <w:style w:type="paragraph" w:customStyle="1" w:styleId="Ideas">
    <w:name w:val="Ideas"/>
    <w:basedOn w:val="Heading1"/>
    <w:link w:val="IdeasChar"/>
    <w:qFormat/>
    <w:rsid w:val="00D45092"/>
    <w:pPr>
      <w:tabs>
        <w:tab w:val="clear" w:pos="567"/>
        <w:tab w:val="clear" w:pos="1134"/>
        <w:tab w:val="clear" w:pos="1701"/>
        <w:tab w:val="clear" w:pos="2268"/>
        <w:tab w:val="clear" w:pos="2835"/>
      </w:tabs>
      <w:overflowPunct/>
      <w:autoSpaceDE/>
      <w:autoSpaceDN/>
      <w:adjustRightInd/>
      <w:spacing w:before="240" w:line="259" w:lineRule="auto"/>
      <w:ind w:left="432" w:hanging="432"/>
      <w:jc w:val="both"/>
      <w:textAlignment w:val="auto"/>
    </w:pPr>
    <w:rPr>
      <w:color w:val="70AD47"/>
      <w:sz w:val="30"/>
      <w:szCs w:val="32"/>
    </w:rPr>
  </w:style>
  <w:style w:type="character" w:customStyle="1" w:styleId="IdeasChar">
    <w:name w:val="Ideas Char"/>
    <w:basedOn w:val="Heading1Char"/>
    <w:link w:val="Ideas"/>
    <w:rsid w:val="00D45092"/>
    <w:rPr>
      <w:rFonts w:ascii="Calibri" w:hAnsi="Calibri"/>
      <w:b/>
      <w:color w:val="70AD47"/>
      <w:sz w:val="30"/>
      <w:szCs w:val="32"/>
      <w:lang w:val="en-GB" w:eastAsia="en-US"/>
    </w:rPr>
  </w:style>
  <w:style w:type="table" w:customStyle="1" w:styleId="TableGrid2">
    <w:name w:val="Table Grid2"/>
    <w:basedOn w:val="TableNormal"/>
    <w:next w:val="TableGrid"/>
    <w:uiPriority w:val="59"/>
    <w:rsid w:val="00D45092"/>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
    <w:name w:val="Grid Table 1 Light - Accent 51"/>
    <w:basedOn w:val="TableNormal"/>
    <w:uiPriority w:val="46"/>
    <w:rsid w:val="00D45092"/>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Otherideas">
    <w:name w:val="Other ideas"/>
    <w:basedOn w:val="Heading2"/>
    <w:link w:val="OtherideasChar"/>
    <w:qFormat/>
    <w:rsid w:val="00D45092"/>
    <w:pPr>
      <w:numPr>
        <w:ilvl w:val="1"/>
      </w:numPr>
      <w:tabs>
        <w:tab w:val="clear" w:pos="567"/>
        <w:tab w:val="clear" w:pos="1134"/>
        <w:tab w:val="clear" w:pos="1701"/>
        <w:tab w:val="clear" w:pos="2268"/>
        <w:tab w:val="clear" w:pos="2835"/>
      </w:tabs>
      <w:overflowPunct/>
      <w:autoSpaceDE/>
      <w:autoSpaceDN/>
      <w:adjustRightInd/>
      <w:spacing w:before="40" w:line="259" w:lineRule="auto"/>
      <w:ind w:left="576" w:hanging="576"/>
      <w:jc w:val="both"/>
      <w:textAlignment w:val="auto"/>
    </w:pPr>
    <w:rPr>
      <w:color w:val="538135"/>
      <w:sz w:val="26"/>
      <w:szCs w:val="26"/>
    </w:rPr>
  </w:style>
  <w:style w:type="character" w:customStyle="1" w:styleId="OtherideasChar">
    <w:name w:val="Other ideas Char"/>
    <w:basedOn w:val="Heading2Char"/>
    <w:link w:val="Otherideas"/>
    <w:rsid w:val="00D45092"/>
    <w:rPr>
      <w:rFonts w:ascii="Calibri" w:hAnsi="Calibri"/>
      <w:b/>
      <w:color w:val="538135"/>
      <w:sz w:val="26"/>
      <w:szCs w:val="26"/>
      <w:lang w:val="en-GB" w:eastAsia="en-US"/>
    </w:rPr>
  </w:style>
  <w:style w:type="paragraph" w:styleId="Caption">
    <w:name w:val="caption"/>
    <w:basedOn w:val="Normal"/>
    <w:next w:val="Normal"/>
    <w:uiPriority w:val="35"/>
    <w:unhideWhenUsed/>
    <w:qFormat/>
    <w:rsid w:val="00D45092"/>
    <w:pPr>
      <w:keepNext/>
      <w:tabs>
        <w:tab w:val="clear" w:pos="567"/>
        <w:tab w:val="clear" w:pos="1134"/>
        <w:tab w:val="clear" w:pos="1701"/>
        <w:tab w:val="clear" w:pos="2268"/>
        <w:tab w:val="clear" w:pos="2835"/>
      </w:tabs>
      <w:overflowPunct/>
      <w:autoSpaceDE/>
      <w:autoSpaceDN/>
      <w:adjustRightInd/>
      <w:spacing w:before="0" w:after="60"/>
      <w:jc w:val="center"/>
      <w:textAlignment w:val="auto"/>
    </w:pPr>
    <w:rPr>
      <w:rFonts w:eastAsia="Calibri" w:cs="Arial"/>
      <w:i/>
      <w:iCs/>
      <w:sz w:val="18"/>
      <w:szCs w:val="18"/>
      <w:lang w:val="en-US"/>
    </w:rPr>
  </w:style>
  <w:style w:type="table" w:customStyle="1" w:styleId="GridTable4-Accent11">
    <w:name w:val="Grid Table 4 - Accent 11"/>
    <w:basedOn w:val="TableNormal"/>
    <w:uiPriority w:val="49"/>
    <w:rsid w:val="00D45092"/>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NoSpacingChar">
    <w:name w:val="No Spacing Char"/>
    <w:basedOn w:val="DefaultParagraphFont"/>
    <w:link w:val="NoSpacing"/>
    <w:uiPriority w:val="1"/>
    <w:rsid w:val="00D45092"/>
    <w:rPr>
      <w:rFonts w:ascii="Calibri" w:hAnsi="Calibri" w:cs="Arial"/>
      <w:sz w:val="22"/>
      <w:szCs w:val="22"/>
    </w:rPr>
  </w:style>
  <w:style w:type="paragraph" w:styleId="Revision">
    <w:name w:val="Revision"/>
    <w:hidden/>
    <w:uiPriority w:val="99"/>
    <w:semiHidden/>
    <w:rsid w:val="00D45092"/>
    <w:rPr>
      <w:rFonts w:ascii="Calibri" w:eastAsia="Calibri" w:hAnsi="Calibri" w:cs="Arial"/>
      <w:sz w:val="22"/>
      <w:szCs w:val="22"/>
      <w:lang w:eastAsia="en-US"/>
    </w:rPr>
  </w:style>
  <w:style w:type="table" w:customStyle="1" w:styleId="LightList-Accent11">
    <w:name w:val="Light List - Accent 11"/>
    <w:basedOn w:val="TableNormal"/>
    <w:next w:val="LightList-Accent1"/>
    <w:uiPriority w:val="61"/>
    <w:rsid w:val="00D45092"/>
    <w:rPr>
      <w:rFonts w:ascii="Calibri" w:hAnsi="Calibri" w:cs="Arial"/>
      <w:sz w:val="22"/>
      <w:szCs w:val="22"/>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paragraph" w:styleId="TOCHeading">
    <w:name w:val="TOC Heading"/>
    <w:basedOn w:val="Heading1"/>
    <w:next w:val="Normal"/>
    <w:uiPriority w:val="39"/>
    <w:unhideWhenUsed/>
    <w:qFormat/>
    <w:rsid w:val="00D45092"/>
    <w:pPr>
      <w:tabs>
        <w:tab w:val="clear" w:pos="567"/>
        <w:tab w:val="clear" w:pos="1134"/>
        <w:tab w:val="clear" w:pos="1701"/>
        <w:tab w:val="clear" w:pos="2268"/>
        <w:tab w:val="clear" w:pos="2835"/>
      </w:tabs>
      <w:overflowPunct/>
      <w:autoSpaceDE/>
      <w:autoSpaceDN/>
      <w:adjustRightInd/>
      <w:spacing w:before="240" w:line="259" w:lineRule="auto"/>
      <w:ind w:left="360" w:hanging="360"/>
      <w:textAlignment w:val="auto"/>
      <w:outlineLvl w:val="9"/>
    </w:pPr>
    <w:rPr>
      <w:sz w:val="30"/>
      <w:szCs w:val="32"/>
      <w:lang w:val="en-US"/>
    </w:rPr>
  </w:style>
  <w:style w:type="paragraph" w:customStyle="1" w:styleId="TOC21">
    <w:name w:val="TOC 21"/>
    <w:basedOn w:val="Normal"/>
    <w:next w:val="Normal"/>
    <w:autoRedefine/>
    <w:uiPriority w:val="39"/>
    <w:unhideWhenUsed/>
    <w:rsid w:val="00D45092"/>
    <w:pPr>
      <w:tabs>
        <w:tab w:val="clear" w:pos="567"/>
        <w:tab w:val="clear" w:pos="1134"/>
        <w:tab w:val="clear" w:pos="1701"/>
        <w:tab w:val="clear" w:pos="2268"/>
        <w:tab w:val="clear" w:pos="2835"/>
      </w:tabs>
      <w:overflowPunct/>
      <w:autoSpaceDE/>
      <w:autoSpaceDN/>
      <w:adjustRightInd/>
      <w:spacing w:before="0" w:after="100" w:line="259" w:lineRule="auto"/>
      <w:ind w:left="220"/>
      <w:textAlignment w:val="auto"/>
    </w:pPr>
    <w:rPr>
      <w:sz w:val="22"/>
      <w:szCs w:val="22"/>
      <w:lang w:val="en-US"/>
    </w:rPr>
  </w:style>
  <w:style w:type="paragraph" w:customStyle="1" w:styleId="TOC31">
    <w:name w:val="TOC 31"/>
    <w:basedOn w:val="Normal"/>
    <w:next w:val="Normal"/>
    <w:autoRedefine/>
    <w:uiPriority w:val="39"/>
    <w:unhideWhenUsed/>
    <w:rsid w:val="00D45092"/>
    <w:pPr>
      <w:tabs>
        <w:tab w:val="clear" w:pos="567"/>
        <w:tab w:val="clear" w:pos="1134"/>
        <w:tab w:val="clear" w:pos="1701"/>
        <w:tab w:val="clear" w:pos="2268"/>
        <w:tab w:val="clear" w:pos="2835"/>
      </w:tabs>
      <w:overflowPunct/>
      <w:autoSpaceDE/>
      <w:autoSpaceDN/>
      <w:adjustRightInd/>
      <w:spacing w:before="0" w:after="100" w:line="259" w:lineRule="auto"/>
      <w:ind w:left="440"/>
      <w:textAlignment w:val="auto"/>
    </w:pPr>
    <w:rPr>
      <w:sz w:val="22"/>
      <w:szCs w:val="22"/>
      <w:lang w:val="en-US"/>
    </w:rPr>
  </w:style>
  <w:style w:type="paragraph" w:customStyle="1" w:styleId="Listhighlighted">
    <w:name w:val="List highlighted"/>
    <w:basedOn w:val="SimpleHeading"/>
    <w:link w:val="ListhighlightedChar"/>
    <w:qFormat/>
    <w:rsid w:val="00D45092"/>
    <w:pPr>
      <w:numPr>
        <w:numId w:val="7"/>
      </w:numPr>
      <w:spacing w:after="0"/>
      <w:ind w:left="227" w:hanging="227"/>
    </w:pPr>
    <w:rPr>
      <w:rFonts w:ascii="Calibri" w:hAnsi="Calibri"/>
      <w:lang w:val="en-GB"/>
    </w:rPr>
  </w:style>
  <w:style w:type="character" w:customStyle="1" w:styleId="ListhighlightedChar">
    <w:name w:val="List highlighted Char"/>
    <w:basedOn w:val="SimpleHeadingChar"/>
    <w:link w:val="Listhighlighted"/>
    <w:rsid w:val="00D45092"/>
    <w:rPr>
      <w:rFonts w:ascii="Calibri" w:eastAsia="Calibri" w:hAnsi="Calibri" w:cs="Arial"/>
      <w:b/>
      <w:i/>
      <w:sz w:val="22"/>
      <w:szCs w:val="22"/>
      <w:lang w:val="en-GB" w:eastAsia="en-US"/>
    </w:rPr>
  </w:style>
  <w:style w:type="table" w:customStyle="1" w:styleId="GridTable1Light-Accent11">
    <w:name w:val="Grid Table 1 Light - Accent 11"/>
    <w:basedOn w:val="TableNormal"/>
    <w:uiPriority w:val="46"/>
    <w:rsid w:val="00D45092"/>
    <w:rPr>
      <w:rFonts w:ascii="Calibri" w:eastAsia="Calibri" w:hAnsi="Calibri" w:cs="Arial"/>
      <w:sz w:val="22"/>
      <w:szCs w:val="22"/>
      <w:lang w:eastAsia="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2-Accent11">
    <w:name w:val="Grid Table 2 - Accent 11"/>
    <w:basedOn w:val="TableNormal"/>
    <w:uiPriority w:val="47"/>
    <w:rsid w:val="00D45092"/>
    <w:rPr>
      <w:rFonts w:ascii="Calibri" w:eastAsia="Calibri" w:hAnsi="Calibri" w:cs="Arial"/>
      <w:sz w:val="22"/>
      <w:szCs w:val="22"/>
      <w:lang w:eastAsia="en-US"/>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
    <w:name w:val="Grid Table 5 Dark - Accent 11"/>
    <w:basedOn w:val="TableNormal"/>
    <w:uiPriority w:val="50"/>
    <w:rsid w:val="00D45092"/>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
    <w:name w:val="Grid Table 5 Dark - Accent 51"/>
    <w:basedOn w:val="TableNormal"/>
    <w:uiPriority w:val="50"/>
    <w:rsid w:val="00D45092"/>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4-Accent11">
    <w:name w:val="List Table 4 - Accent 11"/>
    <w:basedOn w:val="TableNormal"/>
    <w:uiPriority w:val="49"/>
    <w:rsid w:val="00D45092"/>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PlainTable21">
    <w:name w:val="Plain Table 21"/>
    <w:basedOn w:val="TableNormal"/>
    <w:uiPriority w:val="42"/>
    <w:rsid w:val="00D45092"/>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OC51">
    <w:name w:val="TOC 51"/>
    <w:basedOn w:val="Normal"/>
    <w:next w:val="Normal"/>
    <w:autoRedefine/>
    <w:uiPriority w:val="39"/>
    <w:unhideWhenUsed/>
    <w:rsid w:val="00D45092"/>
    <w:pPr>
      <w:tabs>
        <w:tab w:val="clear" w:pos="567"/>
        <w:tab w:val="clear" w:pos="1134"/>
        <w:tab w:val="clear" w:pos="1701"/>
        <w:tab w:val="clear" w:pos="2268"/>
        <w:tab w:val="clear" w:pos="2835"/>
      </w:tabs>
      <w:overflowPunct/>
      <w:autoSpaceDE/>
      <w:autoSpaceDN/>
      <w:adjustRightInd/>
      <w:spacing w:before="0" w:after="100" w:line="259" w:lineRule="auto"/>
      <w:ind w:left="880"/>
      <w:textAlignment w:val="auto"/>
    </w:pPr>
    <w:rPr>
      <w:rFonts w:cs="Arial"/>
      <w:sz w:val="22"/>
      <w:szCs w:val="22"/>
      <w:lang w:eastAsia="en-GB"/>
    </w:rPr>
  </w:style>
  <w:style w:type="paragraph" w:customStyle="1" w:styleId="TOC61">
    <w:name w:val="TOC 61"/>
    <w:basedOn w:val="Normal"/>
    <w:next w:val="Normal"/>
    <w:autoRedefine/>
    <w:uiPriority w:val="39"/>
    <w:unhideWhenUsed/>
    <w:rsid w:val="00D45092"/>
    <w:pPr>
      <w:tabs>
        <w:tab w:val="clear" w:pos="567"/>
        <w:tab w:val="clear" w:pos="1134"/>
        <w:tab w:val="clear" w:pos="1701"/>
        <w:tab w:val="clear" w:pos="2268"/>
        <w:tab w:val="clear" w:pos="2835"/>
      </w:tabs>
      <w:overflowPunct/>
      <w:autoSpaceDE/>
      <w:autoSpaceDN/>
      <w:adjustRightInd/>
      <w:spacing w:before="0" w:after="100" w:line="259" w:lineRule="auto"/>
      <w:ind w:left="1100"/>
      <w:textAlignment w:val="auto"/>
    </w:pPr>
    <w:rPr>
      <w:rFonts w:cs="Arial"/>
      <w:sz w:val="22"/>
      <w:szCs w:val="22"/>
      <w:lang w:eastAsia="en-GB"/>
    </w:rPr>
  </w:style>
  <w:style w:type="paragraph" w:customStyle="1" w:styleId="TOC71">
    <w:name w:val="TOC 71"/>
    <w:basedOn w:val="Normal"/>
    <w:next w:val="Normal"/>
    <w:autoRedefine/>
    <w:uiPriority w:val="39"/>
    <w:unhideWhenUsed/>
    <w:rsid w:val="00D45092"/>
    <w:pPr>
      <w:tabs>
        <w:tab w:val="clear" w:pos="567"/>
        <w:tab w:val="clear" w:pos="1134"/>
        <w:tab w:val="clear" w:pos="1701"/>
        <w:tab w:val="clear" w:pos="2268"/>
        <w:tab w:val="clear" w:pos="2835"/>
      </w:tabs>
      <w:overflowPunct/>
      <w:autoSpaceDE/>
      <w:autoSpaceDN/>
      <w:adjustRightInd/>
      <w:spacing w:before="0" w:after="100" w:line="259" w:lineRule="auto"/>
      <w:ind w:left="1320"/>
      <w:textAlignment w:val="auto"/>
    </w:pPr>
    <w:rPr>
      <w:rFonts w:cs="Arial"/>
      <w:sz w:val="22"/>
      <w:szCs w:val="22"/>
      <w:lang w:eastAsia="en-GB"/>
    </w:rPr>
  </w:style>
  <w:style w:type="paragraph" w:customStyle="1" w:styleId="TOC81">
    <w:name w:val="TOC 81"/>
    <w:basedOn w:val="Normal"/>
    <w:next w:val="Normal"/>
    <w:autoRedefine/>
    <w:uiPriority w:val="39"/>
    <w:unhideWhenUsed/>
    <w:rsid w:val="00D45092"/>
    <w:pPr>
      <w:tabs>
        <w:tab w:val="clear" w:pos="567"/>
        <w:tab w:val="clear" w:pos="1134"/>
        <w:tab w:val="clear" w:pos="1701"/>
        <w:tab w:val="clear" w:pos="2268"/>
        <w:tab w:val="clear" w:pos="2835"/>
      </w:tabs>
      <w:overflowPunct/>
      <w:autoSpaceDE/>
      <w:autoSpaceDN/>
      <w:adjustRightInd/>
      <w:spacing w:before="0" w:after="100" w:line="259" w:lineRule="auto"/>
      <w:ind w:left="1540"/>
      <w:textAlignment w:val="auto"/>
    </w:pPr>
    <w:rPr>
      <w:rFonts w:cs="Arial"/>
      <w:sz w:val="22"/>
      <w:szCs w:val="22"/>
      <w:lang w:eastAsia="en-GB"/>
    </w:rPr>
  </w:style>
  <w:style w:type="paragraph" w:customStyle="1" w:styleId="TOC91">
    <w:name w:val="TOC 91"/>
    <w:basedOn w:val="Normal"/>
    <w:next w:val="Normal"/>
    <w:autoRedefine/>
    <w:uiPriority w:val="39"/>
    <w:unhideWhenUsed/>
    <w:rsid w:val="00D45092"/>
    <w:pPr>
      <w:tabs>
        <w:tab w:val="clear" w:pos="567"/>
        <w:tab w:val="clear" w:pos="1134"/>
        <w:tab w:val="clear" w:pos="1701"/>
        <w:tab w:val="clear" w:pos="2268"/>
        <w:tab w:val="clear" w:pos="2835"/>
      </w:tabs>
      <w:overflowPunct/>
      <w:autoSpaceDE/>
      <w:autoSpaceDN/>
      <w:adjustRightInd/>
      <w:spacing w:before="0" w:after="100" w:line="259" w:lineRule="auto"/>
      <w:ind w:left="1760"/>
      <w:textAlignment w:val="auto"/>
    </w:pPr>
    <w:rPr>
      <w:rFonts w:cs="Arial"/>
      <w:sz w:val="22"/>
      <w:szCs w:val="22"/>
      <w:lang w:eastAsia="en-GB"/>
    </w:rPr>
  </w:style>
  <w:style w:type="table" w:customStyle="1" w:styleId="PlainTable22">
    <w:name w:val="Plain Table 22"/>
    <w:basedOn w:val="TableNormal"/>
    <w:uiPriority w:val="42"/>
    <w:rsid w:val="00D45092"/>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IDRtext">
    <w:name w:val="IDR text"/>
    <w:basedOn w:val="Normal"/>
    <w:uiPriority w:val="99"/>
    <w:rsid w:val="00D45092"/>
    <w:pPr>
      <w:tabs>
        <w:tab w:val="clear" w:pos="567"/>
        <w:tab w:val="clear" w:pos="1134"/>
        <w:tab w:val="clear" w:pos="1701"/>
        <w:tab w:val="clear" w:pos="2268"/>
        <w:tab w:val="clear" w:pos="2835"/>
      </w:tabs>
      <w:overflowPunct/>
      <w:autoSpaceDE/>
      <w:autoSpaceDN/>
      <w:adjustRightInd/>
      <w:spacing w:before="0" w:after="200" w:line="276" w:lineRule="auto"/>
      <w:jc w:val="both"/>
      <w:textAlignment w:val="auto"/>
    </w:pPr>
    <w:rPr>
      <w:rFonts w:ascii="Times New Roman" w:eastAsia="MS Mincho" w:hAnsi="Times New Roman"/>
      <w:sz w:val="22"/>
      <w:szCs w:val="22"/>
      <w:lang w:val="en-US" w:eastAsia="ja-JP"/>
    </w:rPr>
  </w:style>
  <w:style w:type="paragraph" w:customStyle="1" w:styleId="InputtoPublicConsultation">
    <w:name w:val="Input to Public Consultation"/>
    <w:basedOn w:val="Normal"/>
    <w:qFormat/>
    <w:rsid w:val="00D45092"/>
    <w:pPr>
      <w:tabs>
        <w:tab w:val="clear" w:pos="567"/>
        <w:tab w:val="clear" w:pos="1134"/>
        <w:tab w:val="clear" w:pos="1701"/>
        <w:tab w:val="clear" w:pos="2268"/>
        <w:tab w:val="clear" w:pos="2835"/>
      </w:tabs>
      <w:overflowPunct/>
      <w:autoSpaceDE/>
      <w:autoSpaceDN/>
      <w:adjustRightInd/>
      <w:spacing w:before="0"/>
      <w:textAlignment w:val="auto"/>
    </w:pPr>
    <w:rPr>
      <w:rFonts w:eastAsia="Calibri" w:cs="Arial"/>
      <w:color w:val="5B9BD5"/>
      <w:sz w:val="22"/>
      <w:szCs w:val="22"/>
    </w:rPr>
  </w:style>
  <w:style w:type="paragraph" w:customStyle="1" w:styleId="Contribution">
    <w:name w:val="Contribution"/>
    <w:basedOn w:val="Normal"/>
    <w:uiPriority w:val="99"/>
    <w:qFormat/>
    <w:rsid w:val="00D45092"/>
    <w:pPr>
      <w:tabs>
        <w:tab w:val="clear" w:pos="567"/>
        <w:tab w:val="clear" w:pos="1134"/>
        <w:tab w:val="clear" w:pos="1701"/>
        <w:tab w:val="clear" w:pos="2268"/>
        <w:tab w:val="clear" w:pos="2835"/>
      </w:tabs>
      <w:overflowPunct/>
      <w:autoSpaceDE/>
      <w:autoSpaceDN/>
      <w:adjustRightInd/>
      <w:spacing w:before="0"/>
      <w:textAlignment w:val="auto"/>
    </w:pPr>
    <w:rPr>
      <w:rFonts w:eastAsia="Calibri" w:cs="Arial"/>
      <w:color w:val="44546A"/>
      <w:sz w:val="20"/>
      <w:szCs w:val="22"/>
    </w:rPr>
  </w:style>
  <w:style w:type="paragraph" w:customStyle="1" w:styleId="MOSHeading1Numbered">
    <w:name w:val="MOS Heading 1 Numbered"/>
    <w:basedOn w:val="Normal"/>
    <w:semiHidden/>
    <w:rsid w:val="00D45092"/>
    <w:pPr>
      <w:tabs>
        <w:tab w:val="clear" w:pos="567"/>
        <w:tab w:val="clear" w:pos="1134"/>
        <w:tab w:val="clear" w:pos="1701"/>
        <w:tab w:val="clear" w:pos="2268"/>
        <w:tab w:val="clear" w:pos="2835"/>
      </w:tabs>
      <w:overflowPunct/>
      <w:autoSpaceDE/>
      <w:autoSpaceDN/>
      <w:adjustRightInd/>
      <w:spacing w:after="120"/>
      <w:textAlignment w:val="auto"/>
    </w:pPr>
    <w:rPr>
      <w:rFonts w:ascii="Verdana" w:eastAsia="SimHei" w:hAnsi="Verdana" w:cs="Simplified Arabic"/>
      <w:sz w:val="19"/>
      <w:szCs w:val="28"/>
    </w:rPr>
  </w:style>
  <w:style w:type="paragraph" w:styleId="IntenseQuote">
    <w:name w:val="Intense Quote"/>
    <w:basedOn w:val="Normal"/>
    <w:next w:val="Normal"/>
    <w:link w:val="IntenseQuoteChar"/>
    <w:uiPriority w:val="30"/>
    <w:qFormat/>
    <w:rsid w:val="00D45092"/>
    <w:pPr>
      <w:pBdr>
        <w:bottom w:val="single" w:sz="4" w:space="4" w:color="4F81BD" w:themeColor="accent1"/>
      </w:pBdr>
      <w:tabs>
        <w:tab w:val="clear" w:pos="567"/>
        <w:tab w:val="clear" w:pos="1134"/>
        <w:tab w:val="clear" w:pos="1701"/>
        <w:tab w:val="clear" w:pos="2268"/>
        <w:tab w:val="clear" w:pos="2835"/>
      </w:tabs>
      <w:overflowPunct/>
      <w:autoSpaceDE/>
      <w:autoSpaceDN/>
      <w:adjustRightInd/>
      <w:spacing w:before="200" w:after="280"/>
      <w:ind w:left="936" w:right="936"/>
      <w:jc w:val="both"/>
      <w:textAlignment w:val="auto"/>
    </w:pPr>
    <w:rPr>
      <w:rFonts w:ascii="CG Times" w:hAnsi="CG Times"/>
      <w:i/>
      <w:iCs/>
      <w:color w:val="5B9BD5"/>
      <w:sz w:val="20"/>
      <w:lang w:val="en-US" w:eastAsia="zh-CN"/>
    </w:rPr>
  </w:style>
  <w:style w:type="character" w:customStyle="1" w:styleId="IntenseQuoteChar1">
    <w:name w:val="Intense Quote Char1"/>
    <w:basedOn w:val="DefaultParagraphFont"/>
    <w:uiPriority w:val="30"/>
    <w:rsid w:val="00D45092"/>
    <w:rPr>
      <w:rFonts w:ascii="Calibri" w:hAnsi="Calibri"/>
      <w:i/>
      <w:iCs/>
      <w:color w:val="4F81BD" w:themeColor="accent1"/>
      <w:sz w:val="24"/>
      <w:lang w:val="en-GB" w:eastAsia="en-US"/>
    </w:rPr>
  </w:style>
  <w:style w:type="character" w:styleId="IntenseReference">
    <w:name w:val="Intense Reference"/>
    <w:basedOn w:val="DefaultParagraphFont"/>
    <w:uiPriority w:val="32"/>
    <w:qFormat/>
    <w:rsid w:val="00D45092"/>
    <w:rPr>
      <w:b/>
      <w:bCs/>
      <w:smallCaps/>
      <w:color w:val="C0504D" w:themeColor="accent2"/>
      <w:spacing w:val="5"/>
      <w:u w:val="single"/>
    </w:rPr>
  </w:style>
  <w:style w:type="character" w:styleId="SubtleReference">
    <w:name w:val="Subtle Reference"/>
    <w:basedOn w:val="DefaultParagraphFont"/>
    <w:uiPriority w:val="31"/>
    <w:qFormat/>
    <w:rsid w:val="00D45092"/>
    <w:rPr>
      <w:smallCaps/>
      <w:color w:val="C0504D" w:themeColor="accent2"/>
      <w:u w:val="single"/>
    </w:rPr>
  </w:style>
  <w:style w:type="table" w:styleId="LightList-Accent1">
    <w:name w:val="Light List Accent 1"/>
    <w:basedOn w:val="TableNormal"/>
    <w:uiPriority w:val="61"/>
    <w:rsid w:val="00D45092"/>
    <w:rPr>
      <w:rFonts w:ascii="Times New Roman" w:eastAsia="Times New Roman" w:hAnsi="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numbering" w:customStyle="1" w:styleId="NoList2">
    <w:name w:val="No List2"/>
    <w:next w:val="NoList"/>
    <w:uiPriority w:val="99"/>
    <w:semiHidden/>
    <w:unhideWhenUsed/>
    <w:rsid w:val="00D45092"/>
  </w:style>
  <w:style w:type="table" w:customStyle="1" w:styleId="TableGrid3">
    <w:name w:val="Table Grid3"/>
    <w:basedOn w:val="TableNormal"/>
    <w:next w:val="TableGrid"/>
    <w:uiPriority w:val="59"/>
    <w:rsid w:val="00D45092"/>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1">
    <w:name w:val="Grid Table 1 Light - Accent 511"/>
    <w:basedOn w:val="TableNormal"/>
    <w:uiPriority w:val="46"/>
    <w:rsid w:val="00D45092"/>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1">
    <w:name w:val="Grid Table 4 - Accent 111"/>
    <w:basedOn w:val="TableNormal"/>
    <w:uiPriority w:val="49"/>
    <w:rsid w:val="00D45092"/>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ghtList-Accent12">
    <w:name w:val="Light List - Accent 12"/>
    <w:basedOn w:val="TableNormal"/>
    <w:next w:val="LightList-Accent1"/>
    <w:uiPriority w:val="61"/>
    <w:rsid w:val="00D45092"/>
    <w:rPr>
      <w:rFonts w:ascii="Calibri" w:hAnsi="Calibri" w:cs="Arial"/>
      <w:sz w:val="22"/>
      <w:szCs w:val="22"/>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GridTable1Light-Accent111">
    <w:name w:val="Grid Table 1 Light - Accent 111"/>
    <w:basedOn w:val="TableNormal"/>
    <w:uiPriority w:val="46"/>
    <w:rsid w:val="00D45092"/>
    <w:rPr>
      <w:rFonts w:ascii="Calibri" w:eastAsia="Calibri" w:hAnsi="Calibri" w:cs="Arial"/>
      <w:sz w:val="22"/>
      <w:szCs w:val="22"/>
      <w:lang w:eastAsia="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2-Accent111">
    <w:name w:val="Grid Table 2 - Accent 111"/>
    <w:basedOn w:val="TableNormal"/>
    <w:uiPriority w:val="47"/>
    <w:rsid w:val="00D45092"/>
    <w:rPr>
      <w:rFonts w:ascii="Calibri" w:eastAsia="Calibri" w:hAnsi="Calibri" w:cs="Arial"/>
      <w:sz w:val="22"/>
      <w:szCs w:val="22"/>
      <w:lang w:eastAsia="en-US"/>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
    <w:name w:val="Grid Table 5 Dark - Accent 111"/>
    <w:basedOn w:val="TableNormal"/>
    <w:uiPriority w:val="50"/>
    <w:rsid w:val="00D45092"/>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
    <w:name w:val="Grid Table 5 Dark - Accent 511"/>
    <w:basedOn w:val="TableNormal"/>
    <w:uiPriority w:val="50"/>
    <w:rsid w:val="00D45092"/>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4-Accent111">
    <w:name w:val="List Table 4 - Accent 111"/>
    <w:basedOn w:val="TableNormal"/>
    <w:uiPriority w:val="49"/>
    <w:rsid w:val="00D45092"/>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PlainTable211">
    <w:name w:val="Plain Table 211"/>
    <w:basedOn w:val="TableNormal"/>
    <w:uiPriority w:val="42"/>
    <w:rsid w:val="00D45092"/>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OC52">
    <w:name w:val="TOC 52"/>
    <w:basedOn w:val="Normal"/>
    <w:next w:val="Normal"/>
    <w:autoRedefine/>
    <w:uiPriority w:val="39"/>
    <w:unhideWhenUsed/>
    <w:rsid w:val="00D45092"/>
    <w:pPr>
      <w:tabs>
        <w:tab w:val="clear" w:pos="567"/>
        <w:tab w:val="clear" w:pos="1134"/>
        <w:tab w:val="clear" w:pos="1701"/>
        <w:tab w:val="clear" w:pos="2268"/>
        <w:tab w:val="clear" w:pos="2835"/>
      </w:tabs>
      <w:overflowPunct/>
      <w:autoSpaceDE/>
      <w:autoSpaceDN/>
      <w:adjustRightInd/>
      <w:spacing w:before="0" w:after="100" w:line="259" w:lineRule="auto"/>
      <w:ind w:left="880"/>
      <w:textAlignment w:val="auto"/>
    </w:pPr>
    <w:rPr>
      <w:rFonts w:cs="Arial"/>
      <w:sz w:val="22"/>
      <w:szCs w:val="22"/>
      <w:lang w:eastAsia="en-GB"/>
    </w:rPr>
  </w:style>
  <w:style w:type="paragraph" w:customStyle="1" w:styleId="TOC62">
    <w:name w:val="TOC 62"/>
    <w:basedOn w:val="Normal"/>
    <w:next w:val="Normal"/>
    <w:autoRedefine/>
    <w:uiPriority w:val="39"/>
    <w:unhideWhenUsed/>
    <w:rsid w:val="00D45092"/>
    <w:pPr>
      <w:tabs>
        <w:tab w:val="clear" w:pos="567"/>
        <w:tab w:val="clear" w:pos="1134"/>
        <w:tab w:val="clear" w:pos="1701"/>
        <w:tab w:val="clear" w:pos="2268"/>
        <w:tab w:val="clear" w:pos="2835"/>
      </w:tabs>
      <w:overflowPunct/>
      <w:autoSpaceDE/>
      <w:autoSpaceDN/>
      <w:adjustRightInd/>
      <w:spacing w:before="0" w:after="100" w:line="259" w:lineRule="auto"/>
      <w:ind w:left="1100"/>
      <w:textAlignment w:val="auto"/>
    </w:pPr>
    <w:rPr>
      <w:rFonts w:cs="Arial"/>
      <w:sz w:val="22"/>
      <w:szCs w:val="22"/>
      <w:lang w:eastAsia="en-GB"/>
    </w:rPr>
  </w:style>
  <w:style w:type="paragraph" w:customStyle="1" w:styleId="TOC72">
    <w:name w:val="TOC 72"/>
    <w:basedOn w:val="Normal"/>
    <w:next w:val="Normal"/>
    <w:autoRedefine/>
    <w:uiPriority w:val="39"/>
    <w:unhideWhenUsed/>
    <w:rsid w:val="00D45092"/>
    <w:pPr>
      <w:tabs>
        <w:tab w:val="clear" w:pos="567"/>
        <w:tab w:val="clear" w:pos="1134"/>
        <w:tab w:val="clear" w:pos="1701"/>
        <w:tab w:val="clear" w:pos="2268"/>
        <w:tab w:val="clear" w:pos="2835"/>
      </w:tabs>
      <w:overflowPunct/>
      <w:autoSpaceDE/>
      <w:autoSpaceDN/>
      <w:adjustRightInd/>
      <w:spacing w:before="0" w:after="100" w:line="259" w:lineRule="auto"/>
      <w:ind w:left="1320"/>
      <w:textAlignment w:val="auto"/>
    </w:pPr>
    <w:rPr>
      <w:rFonts w:cs="Arial"/>
      <w:sz w:val="22"/>
      <w:szCs w:val="22"/>
      <w:lang w:eastAsia="en-GB"/>
    </w:rPr>
  </w:style>
  <w:style w:type="paragraph" w:customStyle="1" w:styleId="TOC82">
    <w:name w:val="TOC 82"/>
    <w:basedOn w:val="Normal"/>
    <w:next w:val="Normal"/>
    <w:autoRedefine/>
    <w:uiPriority w:val="39"/>
    <w:unhideWhenUsed/>
    <w:rsid w:val="00D45092"/>
    <w:pPr>
      <w:tabs>
        <w:tab w:val="clear" w:pos="567"/>
        <w:tab w:val="clear" w:pos="1134"/>
        <w:tab w:val="clear" w:pos="1701"/>
        <w:tab w:val="clear" w:pos="2268"/>
        <w:tab w:val="clear" w:pos="2835"/>
      </w:tabs>
      <w:overflowPunct/>
      <w:autoSpaceDE/>
      <w:autoSpaceDN/>
      <w:adjustRightInd/>
      <w:spacing w:before="0" w:after="100" w:line="259" w:lineRule="auto"/>
      <w:ind w:left="1540"/>
      <w:textAlignment w:val="auto"/>
    </w:pPr>
    <w:rPr>
      <w:rFonts w:cs="Arial"/>
      <w:sz w:val="22"/>
      <w:szCs w:val="22"/>
      <w:lang w:eastAsia="en-GB"/>
    </w:rPr>
  </w:style>
  <w:style w:type="paragraph" w:customStyle="1" w:styleId="TOC92">
    <w:name w:val="TOC 92"/>
    <w:basedOn w:val="Normal"/>
    <w:next w:val="Normal"/>
    <w:autoRedefine/>
    <w:uiPriority w:val="39"/>
    <w:unhideWhenUsed/>
    <w:rsid w:val="00D45092"/>
    <w:pPr>
      <w:tabs>
        <w:tab w:val="clear" w:pos="567"/>
        <w:tab w:val="clear" w:pos="1134"/>
        <w:tab w:val="clear" w:pos="1701"/>
        <w:tab w:val="clear" w:pos="2268"/>
        <w:tab w:val="clear" w:pos="2835"/>
      </w:tabs>
      <w:overflowPunct/>
      <w:autoSpaceDE/>
      <w:autoSpaceDN/>
      <w:adjustRightInd/>
      <w:spacing w:before="0" w:after="100" w:line="259" w:lineRule="auto"/>
      <w:ind w:left="1760"/>
      <w:textAlignment w:val="auto"/>
    </w:pPr>
    <w:rPr>
      <w:rFonts w:cs="Arial"/>
      <w:sz w:val="22"/>
      <w:szCs w:val="22"/>
      <w:lang w:eastAsia="en-GB"/>
    </w:rPr>
  </w:style>
  <w:style w:type="table" w:customStyle="1" w:styleId="PlainTable221">
    <w:name w:val="Plain Table 221"/>
    <w:basedOn w:val="TableNormal"/>
    <w:uiPriority w:val="42"/>
    <w:rsid w:val="00D45092"/>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apple-style-span">
    <w:name w:val="apple-style-span"/>
    <w:basedOn w:val="DefaultParagraphFont"/>
    <w:rsid w:val="00D45092"/>
  </w:style>
  <w:style w:type="numbering" w:customStyle="1" w:styleId="NoList3">
    <w:name w:val="No List3"/>
    <w:next w:val="NoList"/>
    <w:uiPriority w:val="99"/>
    <w:semiHidden/>
    <w:unhideWhenUsed/>
    <w:rsid w:val="00D45092"/>
  </w:style>
  <w:style w:type="character" w:styleId="EndnoteReference">
    <w:name w:val="endnote reference"/>
    <w:basedOn w:val="DefaultParagraphFont"/>
    <w:uiPriority w:val="99"/>
    <w:rsid w:val="00D45092"/>
    <w:rPr>
      <w:vertAlign w:val="superscript"/>
    </w:rPr>
  </w:style>
  <w:style w:type="paragraph" w:customStyle="1" w:styleId="firstfooter0">
    <w:name w:val="firstfooter"/>
    <w:basedOn w:val="Normal"/>
    <w:rsid w:val="00D4509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numbering" w:customStyle="1" w:styleId="NoList111">
    <w:name w:val="No List111"/>
    <w:next w:val="NoList"/>
    <w:uiPriority w:val="99"/>
    <w:semiHidden/>
    <w:unhideWhenUsed/>
    <w:rsid w:val="00D45092"/>
  </w:style>
  <w:style w:type="table" w:customStyle="1" w:styleId="TableGrid4">
    <w:name w:val="Table Grid4"/>
    <w:basedOn w:val="TableNormal"/>
    <w:next w:val="TableGrid"/>
    <w:rsid w:val="00D45092"/>
    <w:pPr>
      <w:spacing w:before="18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
    <w:name w:val="Tableau Norm"/>
    <w:uiPriority w:val="99"/>
    <w:semiHidden/>
    <w:rsid w:val="00D45092"/>
    <w:rPr>
      <w:rFonts w:ascii="Calibri" w:hAnsi="Calibri" w:cs="Arial"/>
      <w:lang w:val="fr-FR" w:eastAsia="en-US"/>
    </w:rPr>
    <w:tblPr>
      <w:tblInd w:w="0" w:type="dxa"/>
      <w:tblCellMar>
        <w:top w:w="0" w:type="dxa"/>
        <w:left w:w="108" w:type="dxa"/>
        <w:bottom w:w="0" w:type="dxa"/>
        <w:right w:w="108" w:type="dxa"/>
      </w:tblCellMar>
    </w:tblPr>
  </w:style>
  <w:style w:type="character" w:customStyle="1" w:styleId="st">
    <w:name w:val="st"/>
    <w:basedOn w:val="DefaultParagraphFont"/>
    <w:rsid w:val="00D45092"/>
  </w:style>
  <w:style w:type="numbering" w:customStyle="1" w:styleId="NoList1111">
    <w:name w:val="No List1111"/>
    <w:next w:val="NoList"/>
    <w:uiPriority w:val="99"/>
    <w:semiHidden/>
    <w:unhideWhenUsed/>
    <w:rsid w:val="00D45092"/>
  </w:style>
  <w:style w:type="table" w:customStyle="1" w:styleId="TableGrid11">
    <w:name w:val="Table Grid11"/>
    <w:basedOn w:val="TableNormal"/>
    <w:next w:val="TableGrid"/>
    <w:rsid w:val="00D45092"/>
    <w:pPr>
      <w:spacing w:before="18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1">
    <w:name w:val="Tableau Norm1"/>
    <w:uiPriority w:val="99"/>
    <w:semiHidden/>
    <w:rsid w:val="00D45092"/>
    <w:rPr>
      <w:rFonts w:ascii="Calibri" w:hAnsi="Calibri" w:cs="Arial"/>
      <w:lang w:val="fr-FR" w:eastAsia="en-US"/>
    </w:rPr>
    <w:tblPr>
      <w:tblInd w:w="0" w:type="dxa"/>
      <w:tblCellMar>
        <w:top w:w="0" w:type="dxa"/>
        <w:left w:w="108" w:type="dxa"/>
        <w:bottom w:w="0" w:type="dxa"/>
        <w:right w:w="108" w:type="dxa"/>
      </w:tblCellMar>
    </w:tblPr>
  </w:style>
  <w:style w:type="numbering" w:customStyle="1" w:styleId="NoList21">
    <w:name w:val="No List21"/>
    <w:next w:val="NoList"/>
    <w:uiPriority w:val="99"/>
    <w:semiHidden/>
    <w:unhideWhenUsed/>
    <w:rsid w:val="00D45092"/>
  </w:style>
  <w:style w:type="table" w:customStyle="1" w:styleId="TableGrid21">
    <w:name w:val="Table Grid21"/>
    <w:basedOn w:val="TableNormal"/>
    <w:next w:val="TableGrid"/>
    <w:rsid w:val="00D45092"/>
    <w:pPr>
      <w:spacing w:before="18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2">
    <w:name w:val="Tableau Norm2"/>
    <w:uiPriority w:val="99"/>
    <w:semiHidden/>
    <w:rsid w:val="00D45092"/>
    <w:rPr>
      <w:rFonts w:ascii="Calibri" w:hAnsi="Calibri" w:cs="Arial"/>
      <w:lang w:val="fr-FR" w:eastAsia="en-US"/>
    </w:rPr>
    <w:tblPr>
      <w:tblInd w:w="0" w:type="dxa"/>
      <w:tblCellMar>
        <w:top w:w="0" w:type="dxa"/>
        <w:left w:w="108" w:type="dxa"/>
        <w:bottom w:w="0" w:type="dxa"/>
        <w:right w:w="108" w:type="dxa"/>
      </w:tblCellMar>
    </w:tblPr>
  </w:style>
  <w:style w:type="numbering" w:customStyle="1" w:styleId="NoList12">
    <w:name w:val="No List12"/>
    <w:next w:val="NoList"/>
    <w:uiPriority w:val="99"/>
    <w:semiHidden/>
    <w:unhideWhenUsed/>
    <w:rsid w:val="00D45092"/>
  </w:style>
  <w:style w:type="table" w:customStyle="1" w:styleId="TableauNorm11">
    <w:name w:val="Tableau Norm11"/>
    <w:uiPriority w:val="99"/>
    <w:semiHidden/>
    <w:rsid w:val="00D45092"/>
    <w:rPr>
      <w:rFonts w:ascii="Calibri" w:hAnsi="Calibri" w:cs="Arial"/>
      <w:lang w:val="fr-FR" w:eastAsia="en-US"/>
    </w:rPr>
    <w:tblPr>
      <w:tblInd w:w="0" w:type="dxa"/>
      <w:tblCellMar>
        <w:top w:w="0" w:type="dxa"/>
        <w:left w:w="108" w:type="dxa"/>
        <w:bottom w:w="0" w:type="dxa"/>
        <w:right w:w="108" w:type="dxa"/>
      </w:tblCellMar>
    </w:tblPr>
  </w:style>
  <w:style w:type="paragraph" w:customStyle="1" w:styleId="xl103">
    <w:name w:val="xl103"/>
    <w:basedOn w:val="Normal"/>
    <w:rsid w:val="00D4509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szCs w:val="24"/>
      <w:lang w:val="fr-CH" w:eastAsia="zh-CN"/>
    </w:rPr>
  </w:style>
  <w:style w:type="paragraph" w:customStyle="1" w:styleId="xl104">
    <w:name w:val="xl104"/>
    <w:basedOn w:val="Normal"/>
    <w:rsid w:val="00D4509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b/>
      <w:bCs/>
      <w:sz w:val="28"/>
      <w:szCs w:val="28"/>
      <w:lang w:val="fr-CH" w:eastAsia="zh-CN"/>
    </w:rPr>
  </w:style>
  <w:style w:type="paragraph" w:customStyle="1" w:styleId="xl105">
    <w:name w:val="xl105"/>
    <w:basedOn w:val="Normal"/>
    <w:rsid w:val="00D4509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sz w:val="28"/>
      <w:szCs w:val="28"/>
      <w:lang w:val="fr-CH" w:eastAsia="zh-CN"/>
    </w:rPr>
  </w:style>
  <w:style w:type="paragraph" w:customStyle="1" w:styleId="xl106">
    <w:name w:val="xl106"/>
    <w:basedOn w:val="Normal"/>
    <w:rsid w:val="00D45092"/>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eastAsia="Times New Roman"/>
      <w:b/>
      <w:bCs/>
      <w:sz w:val="16"/>
      <w:szCs w:val="16"/>
      <w:lang w:val="fr-CH" w:eastAsia="zh-CN"/>
    </w:rPr>
  </w:style>
  <w:style w:type="paragraph" w:customStyle="1" w:styleId="xl107">
    <w:name w:val="xl107"/>
    <w:basedOn w:val="Normal"/>
    <w:rsid w:val="00D45092"/>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eastAsia="Times New Roman"/>
      <w:b/>
      <w:bCs/>
      <w:sz w:val="16"/>
      <w:szCs w:val="16"/>
      <w:lang w:val="fr-CH" w:eastAsia="zh-CN"/>
    </w:rPr>
  </w:style>
  <w:style w:type="paragraph" w:customStyle="1" w:styleId="xl108">
    <w:name w:val="xl108"/>
    <w:basedOn w:val="Normal"/>
    <w:rsid w:val="00D4509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09">
    <w:name w:val="xl109"/>
    <w:basedOn w:val="Normal"/>
    <w:rsid w:val="00D45092"/>
    <w:pPr>
      <w:pBdr>
        <w:bottom w:val="single" w:sz="4" w:space="0" w:color="000099"/>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eastAsia="Times New Roman"/>
      <w:b/>
      <w:bCs/>
      <w:color w:val="800000"/>
      <w:sz w:val="14"/>
      <w:szCs w:val="14"/>
      <w:lang w:val="fr-CH" w:eastAsia="zh-CN"/>
    </w:rPr>
  </w:style>
  <w:style w:type="paragraph" w:customStyle="1" w:styleId="xl110">
    <w:name w:val="xl110"/>
    <w:basedOn w:val="Normal"/>
    <w:rsid w:val="00D45092"/>
    <w:pPr>
      <w:pBdr>
        <w:bottom w:val="single" w:sz="4" w:space="0" w:color="000099"/>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11">
    <w:name w:val="xl111"/>
    <w:basedOn w:val="Normal"/>
    <w:rsid w:val="00D45092"/>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eastAsia="Times New Roman"/>
      <w:b/>
      <w:bCs/>
      <w:sz w:val="14"/>
      <w:szCs w:val="14"/>
      <w:lang w:val="fr-CH" w:eastAsia="zh-CN"/>
    </w:rPr>
  </w:style>
  <w:style w:type="paragraph" w:customStyle="1" w:styleId="xl112">
    <w:name w:val="xl112"/>
    <w:basedOn w:val="Normal"/>
    <w:rsid w:val="00D45092"/>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eastAsia="Times New Roman"/>
      <w:b/>
      <w:bCs/>
      <w:color w:val="800000"/>
      <w:sz w:val="14"/>
      <w:szCs w:val="14"/>
      <w:lang w:val="fr-CH" w:eastAsia="zh-CN"/>
    </w:rPr>
  </w:style>
  <w:style w:type="paragraph" w:customStyle="1" w:styleId="xl113">
    <w:name w:val="xl113"/>
    <w:basedOn w:val="Normal"/>
    <w:rsid w:val="00D45092"/>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14">
    <w:name w:val="xl114"/>
    <w:basedOn w:val="Normal"/>
    <w:rsid w:val="00D4509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15">
    <w:name w:val="xl115"/>
    <w:basedOn w:val="Normal"/>
    <w:rsid w:val="00D4509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color w:val="000000"/>
      <w:sz w:val="14"/>
      <w:szCs w:val="14"/>
      <w:lang w:val="fr-CH" w:eastAsia="zh-CN"/>
    </w:rPr>
  </w:style>
  <w:style w:type="paragraph" w:customStyle="1" w:styleId="xl116">
    <w:name w:val="xl116"/>
    <w:basedOn w:val="Normal"/>
    <w:rsid w:val="00D4509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17">
    <w:name w:val="xl117"/>
    <w:basedOn w:val="Normal"/>
    <w:rsid w:val="00D4509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18">
    <w:name w:val="xl118"/>
    <w:basedOn w:val="Normal"/>
    <w:rsid w:val="00D4509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19">
    <w:name w:val="xl119"/>
    <w:basedOn w:val="Normal"/>
    <w:rsid w:val="00D4509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color w:val="000099"/>
      <w:sz w:val="14"/>
      <w:szCs w:val="14"/>
      <w:lang w:val="fr-CH" w:eastAsia="zh-CN"/>
    </w:rPr>
  </w:style>
  <w:style w:type="paragraph" w:customStyle="1" w:styleId="xl120">
    <w:name w:val="xl120"/>
    <w:basedOn w:val="Normal"/>
    <w:rsid w:val="00D4509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szCs w:val="24"/>
      <w:lang w:val="fr-CH" w:eastAsia="zh-CN"/>
    </w:rPr>
  </w:style>
  <w:style w:type="paragraph" w:customStyle="1" w:styleId="xl121">
    <w:name w:val="xl121"/>
    <w:basedOn w:val="Normal"/>
    <w:rsid w:val="00D45092"/>
    <w:pPr>
      <w:pBdr>
        <w:top w:val="single" w:sz="4" w:space="0" w:color="000099"/>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color w:val="800000"/>
      <w:sz w:val="14"/>
      <w:szCs w:val="14"/>
      <w:lang w:val="fr-CH" w:eastAsia="zh-CN"/>
    </w:rPr>
  </w:style>
  <w:style w:type="paragraph" w:customStyle="1" w:styleId="xl122">
    <w:name w:val="xl122"/>
    <w:basedOn w:val="Normal"/>
    <w:rsid w:val="00D45092"/>
    <w:pPr>
      <w:pBdr>
        <w:top w:val="single" w:sz="4" w:space="0" w:color="000099"/>
        <w:bottom w:val="single" w:sz="4" w:space="0" w:color="000099"/>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color w:val="000099"/>
      <w:sz w:val="14"/>
      <w:szCs w:val="14"/>
      <w:lang w:val="fr-CH" w:eastAsia="zh-CN"/>
    </w:rPr>
  </w:style>
  <w:style w:type="paragraph" w:customStyle="1" w:styleId="xl123">
    <w:name w:val="xl123"/>
    <w:basedOn w:val="Normal"/>
    <w:rsid w:val="00D45092"/>
    <w:pPr>
      <w:pBdr>
        <w:top w:val="single" w:sz="4" w:space="0" w:color="000099"/>
        <w:bottom w:val="single" w:sz="4" w:space="0" w:color="000099"/>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b/>
      <w:bCs/>
      <w:color w:val="000099"/>
      <w:sz w:val="14"/>
      <w:szCs w:val="14"/>
      <w:lang w:val="fr-CH" w:eastAsia="zh-CN"/>
    </w:rPr>
  </w:style>
  <w:style w:type="paragraph" w:customStyle="1" w:styleId="xl124">
    <w:name w:val="xl124"/>
    <w:basedOn w:val="Normal"/>
    <w:rsid w:val="00D45092"/>
    <w:pPr>
      <w:pBdr>
        <w:bottom w:val="single" w:sz="4" w:space="0" w:color="000099"/>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25">
    <w:name w:val="xl125"/>
    <w:basedOn w:val="Normal"/>
    <w:rsid w:val="00D45092"/>
    <w:pPr>
      <w:pBdr>
        <w:bottom w:val="single" w:sz="4" w:space="0" w:color="000099"/>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26">
    <w:name w:val="xl126"/>
    <w:basedOn w:val="Normal"/>
    <w:rsid w:val="00D45092"/>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27">
    <w:name w:val="xl127"/>
    <w:basedOn w:val="Normal"/>
    <w:rsid w:val="00D45092"/>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28">
    <w:name w:val="xl128"/>
    <w:basedOn w:val="Normal"/>
    <w:rsid w:val="00D4509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b/>
      <w:bCs/>
      <w:color w:val="000000"/>
      <w:sz w:val="14"/>
      <w:szCs w:val="14"/>
      <w:lang w:val="fr-CH" w:eastAsia="zh-CN"/>
    </w:rPr>
  </w:style>
  <w:style w:type="paragraph" w:customStyle="1" w:styleId="xl129">
    <w:name w:val="xl129"/>
    <w:basedOn w:val="Normal"/>
    <w:rsid w:val="00D4509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30">
    <w:name w:val="xl130"/>
    <w:basedOn w:val="Normal"/>
    <w:rsid w:val="00D4509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b/>
      <w:bCs/>
      <w:sz w:val="14"/>
      <w:szCs w:val="14"/>
      <w:lang w:val="fr-CH" w:eastAsia="zh-CN"/>
    </w:rPr>
  </w:style>
  <w:style w:type="paragraph" w:customStyle="1" w:styleId="xl131">
    <w:name w:val="xl131"/>
    <w:basedOn w:val="Normal"/>
    <w:rsid w:val="00D4509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b/>
      <w:bCs/>
      <w:color w:val="000099"/>
      <w:sz w:val="14"/>
      <w:szCs w:val="14"/>
      <w:lang w:val="fr-CH" w:eastAsia="zh-CN"/>
    </w:rPr>
  </w:style>
  <w:style w:type="paragraph" w:customStyle="1" w:styleId="xl132">
    <w:name w:val="xl132"/>
    <w:basedOn w:val="Normal"/>
    <w:rsid w:val="00D4509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color w:val="000099"/>
      <w:sz w:val="14"/>
      <w:szCs w:val="14"/>
      <w:lang w:val="fr-CH" w:eastAsia="zh-CN"/>
    </w:rPr>
  </w:style>
  <w:style w:type="paragraph" w:customStyle="1" w:styleId="xl133">
    <w:name w:val="xl133"/>
    <w:basedOn w:val="Normal"/>
    <w:rsid w:val="00D45092"/>
    <w:pPr>
      <w:pBdr>
        <w:top w:val="single" w:sz="4" w:space="0" w:color="000099"/>
        <w:bottom w:val="single" w:sz="4" w:space="0" w:color="000099"/>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34">
    <w:name w:val="xl134"/>
    <w:basedOn w:val="Normal"/>
    <w:rsid w:val="00D45092"/>
    <w:pPr>
      <w:pBdr>
        <w:top w:val="single" w:sz="4" w:space="0" w:color="000099"/>
        <w:bottom w:val="single" w:sz="4" w:space="0" w:color="000099"/>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35">
    <w:name w:val="xl135"/>
    <w:basedOn w:val="Normal"/>
    <w:rsid w:val="00D45092"/>
    <w:pPr>
      <w:pBdr>
        <w:top w:val="single" w:sz="4" w:space="0" w:color="000099"/>
        <w:bottom w:val="single" w:sz="4" w:space="0" w:color="000099"/>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b/>
      <w:bCs/>
      <w:sz w:val="14"/>
      <w:szCs w:val="14"/>
      <w:lang w:val="fr-CH" w:eastAsia="zh-CN"/>
    </w:rPr>
  </w:style>
  <w:style w:type="paragraph" w:customStyle="1" w:styleId="xl136">
    <w:name w:val="xl136"/>
    <w:basedOn w:val="Normal"/>
    <w:rsid w:val="00D45092"/>
    <w:pPr>
      <w:pBdr>
        <w:top w:val="single" w:sz="4" w:space="0" w:color="000099"/>
        <w:bottom w:val="single" w:sz="4" w:space="0" w:color="000099"/>
      </w:pBdr>
      <w:shd w:val="clear" w:color="000000" w:fill="DCE6F1"/>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b/>
      <w:bCs/>
      <w:color w:val="000099"/>
      <w:sz w:val="14"/>
      <w:szCs w:val="14"/>
      <w:lang w:val="fr-CH" w:eastAsia="zh-CN"/>
    </w:rPr>
  </w:style>
  <w:style w:type="paragraph" w:customStyle="1" w:styleId="xl137">
    <w:name w:val="xl137"/>
    <w:basedOn w:val="Normal"/>
    <w:rsid w:val="00D45092"/>
    <w:pPr>
      <w:pBdr>
        <w:top w:val="single" w:sz="4" w:space="0" w:color="000099"/>
        <w:bottom w:val="single" w:sz="4" w:space="0" w:color="000099"/>
      </w:pBdr>
      <w:shd w:val="clear" w:color="000000" w:fill="DCE6F1"/>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b/>
      <w:bCs/>
      <w:color w:val="000099"/>
      <w:sz w:val="14"/>
      <w:szCs w:val="14"/>
      <w:lang w:val="fr-CH" w:eastAsia="zh-CN"/>
    </w:rPr>
  </w:style>
  <w:style w:type="paragraph" w:customStyle="1" w:styleId="xl138">
    <w:name w:val="xl138"/>
    <w:basedOn w:val="Normal"/>
    <w:rsid w:val="00D45092"/>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eastAsia="Times New Roman"/>
      <w:b/>
      <w:bCs/>
      <w:color w:val="000099"/>
      <w:sz w:val="28"/>
      <w:szCs w:val="28"/>
      <w:lang w:val="fr-CH" w:eastAsia="zh-CN"/>
    </w:rPr>
  </w:style>
  <w:style w:type="paragraph" w:customStyle="1" w:styleId="xl139">
    <w:name w:val="xl139"/>
    <w:basedOn w:val="Normal"/>
    <w:rsid w:val="00D45092"/>
    <w:pPr>
      <w:pBdr>
        <w:top w:val="single" w:sz="4" w:space="0" w:color="000099"/>
        <w:bottom w:val="single" w:sz="4" w:space="0" w:color="000099"/>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40">
    <w:name w:val="xl140"/>
    <w:basedOn w:val="Normal"/>
    <w:rsid w:val="00D45092"/>
    <w:pPr>
      <w:pBdr>
        <w:top w:val="single" w:sz="4" w:space="0" w:color="0070C0"/>
        <w:left w:val="single" w:sz="4" w:space="0" w:color="0070C0"/>
        <w:bottom w:val="single" w:sz="4" w:space="0" w:color="0070C0"/>
      </w:pBdr>
      <w:shd w:val="clear" w:color="000000" w:fill="DCE6F1"/>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imes New Roman"/>
      <w:b/>
      <w:bCs/>
      <w:color w:val="000099"/>
      <w:sz w:val="32"/>
      <w:szCs w:val="32"/>
      <w:lang w:val="fr-CH" w:eastAsia="zh-CN"/>
    </w:rPr>
  </w:style>
  <w:style w:type="paragraph" w:customStyle="1" w:styleId="xl141">
    <w:name w:val="xl141"/>
    <w:basedOn w:val="Normal"/>
    <w:rsid w:val="00D45092"/>
    <w:pPr>
      <w:pBdr>
        <w:top w:val="single" w:sz="4" w:space="0" w:color="0070C0"/>
        <w:bottom w:val="single" w:sz="4" w:space="0" w:color="0070C0"/>
      </w:pBdr>
      <w:shd w:val="clear" w:color="000000" w:fill="DCE6F1"/>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imes New Roman"/>
      <w:b/>
      <w:bCs/>
      <w:color w:val="000099"/>
      <w:sz w:val="32"/>
      <w:szCs w:val="32"/>
      <w:lang w:val="fr-CH" w:eastAsia="zh-CN"/>
    </w:rPr>
  </w:style>
  <w:style w:type="paragraph" w:customStyle="1" w:styleId="xl142">
    <w:name w:val="xl142"/>
    <w:basedOn w:val="Normal"/>
    <w:rsid w:val="00D45092"/>
    <w:pPr>
      <w:pBdr>
        <w:top w:val="single" w:sz="4" w:space="0" w:color="0070C0"/>
        <w:bottom w:val="single" w:sz="4" w:space="0" w:color="0070C0"/>
        <w:right w:val="single" w:sz="4" w:space="0" w:color="0070C0"/>
      </w:pBdr>
      <w:shd w:val="clear" w:color="000000" w:fill="DCE6F1"/>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imes New Roman"/>
      <w:b/>
      <w:bCs/>
      <w:color w:val="000099"/>
      <w:sz w:val="32"/>
      <w:szCs w:val="32"/>
      <w:lang w:val="fr-CH" w:eastAsia="zh-CN"/>
    </w:rPr>
  </w:style>
  <w:style w:type="paragraph" w:customStyle="1" w:styleId="Formal">
    <w:name w:val="Formal"/>
    <w:basedOn w:val="ASN1"/>
    <w:rsid w:val="00D45092"/>
    <w:pPr>
      <w:tabs>
        <w:tab w:val="left" w:pos="794"/>
        <w:tab w:val="left" w:pos="1191"/>
        <w:tab w:val="left" w:pos="1588"/>
        <w:tab w:val="left" w:pos="1985"/>
      </w:tabs>
      <w:jc w:val="left"/>
    </w:pPr>
    <w:rPr>
      <w:rFonts w:ascii="Courier New" w:hAnsi="Courier New"/>
      <w:b w:val="0"/>
      <w:bCs w:val="0"/>
    </w:rPr>
  </w:style>
  <w:style w:type="paragraph" w:customStyle="1" w:styleId="headfoot">
    <w:name w:val="head_foot"/>
    <w:basedOn w:val="Normal"/>
    <w:next w:val="Normalaftertitle"/>
    <w:rsid w:val="00D45092"/>
    <w:pPr>
      <w:tabs>
        <w:tab w:val="clear" w:pos="567"/>
        <w:tab w:val="clear" w:pos="1134"/>
        <w:tab w:val="clear" w:pos="1701"/>
        <w:tab w:val="clear" w:pos="2268"/>
        <w:tab w:val="clear" w:pos="2835"/>
        <w:tab w:val="left" w:pos="851"/>
        <w:tab w:val="left" w:pos="1418"/>
        <w:tab w:val="center" w:pos="4820"/>
      </w:tabs>
      <w:overflowPunct/>
      <w:autoSpaceDE/>
      <w:autoSpaceDN/>
      <w:adjustRightInd/>
      <w:spacing w:before="0"/>
      <w:jc w:val="both"/>
      <w:textAlignment w:val="auto"/>
    </w:pPr>
    <w:rPr>
      <w:rFonts w:ascii="Times" w:eastAsia="Times New Roman" w:hAnsi="Times"/>
      <w:color w:val="FF0000"/>
      <w:sz w:val="8"/>
    </w:rPr>
  </w:style>
  <w:style w:type="character" w:customStyle="1" w:styleId="apple-converted-space">
    <w:name w:val="apple-converted-space"/>
    <w:basedOn w:val="DefaultParagraphFont"/>
    <w:rsid w:val="00D45092"/>
  </w:style>
  <w:style w:type="paragraph" w:customStyle="1" w:styleId="AppendixNotitle">
    <w:name w:val="Appendix_No &amp; title"/>
    <w:basedOn w:val="AnnexNotitle"/>
    <w:next w:val="Normalaftertitle1"/>
    <w:rsid w:val="00D45092"/>
  </w:style>
  <w:style w:type="paragraph" w:customStyle="1" w:styleId="AnnexNotitle">
    <w:name w:val="Annex_No &amp; title"/>
    <w:basedOn w:val="Normal"/>
    <w:next w:val="Normalaftertitle1"/>
    <w:rsid w:val="00D45092"/>
    <w:pPr>
      <w:keepNext/>
      <w:keepLines/>
      <w:tabs>
        <w:tab w:val="clear" w:pos="567"/>
        <w:tab w:val="clear" w:pos="1134"/>
        <w:tab w:val="clear" w:pos="1701"/>
        <w:tab w:val="clear" w:pos="2268"/>
        <w:tab w:val="clear" w:pos="2835"/>
        <w:tab w:val="left" w:pos="851"/>
        <w:tab w:val="left" w:pos="1418"/>
        <w:tab w:val="center" w:pos="4820"/>
      </w:tabs>
      <w:overflowPunct/>
      <w:autoSpaceDE/>
      <w:autoSpaceDN/>
      <w:adjustRightInd/>
      <w:spacing w:before="480"/>
      <w:jc w:val="center"/>
      <w:textAlignment w:val="auto"/>
    </w:pPr>
    <w:rPr>
      <w:rFonts w:eastAsia="Times New Roman"/>
      <w:b/>
      <w:sz w:val="28"/>
    </w:rPr>
  </w:style>
  <w:style w:type="paragraph" w:customStyle="1" w:styleId="FigureNotitle">
    <w:name w:val="Figure_No &amp; title"/>
    <w:basedOn w:val="Normal"/>
    <w:next w:val="Normalaftertitle1"/>
    <w:rsid w:val="00D45092"/>
    <w:pPr>
      <w:keepLines/>
      <w:tabs>
        <w:tab w:val="clear" w:pos="567"/>
        <w:tab w:val="clear" w:pos="1134"/>
        <w:tab w:val="clear" w:pos="1701"/>
        <w:tab w:val="clear" w:pos="2268"/>
        <w:tab w:val="clear" w:pos="2835"/>
        <w:tab w:val="left" w:pos="851"/>
        <w:tab w:val="left" w:pos="1418"/>
        <w:tab w:val="center" w:pos="4820"/>
      </w:tabs>
      <w:overflowPunct/>
      <w:autoSpaceDE/>
      <w:autoSpaceDN/>
      <w:adjustRightInd/>
      <w:spacing w:before="240" w:after="120"/>
      <w:jc w:val="center"/>
      <w:textAlignment w:val="auto"/>
    </w:pPr>
    <w:rPr>
      <w:rFonts w:eastAsia="Times New Roman"/>
      <w:b/>
      <w:sz w:val="22"/>
    </w:rPr>
  </w:style>
  <w:style w:type="paragraph" w:customStyle="1" w:styleId="Section1">
    <w:name w:val="Section_1"/>
    <w:basedOn w:val="Normal"/>
    <w:next w:val="Normal"/>
    <w:rsid w:val="00D45092"/>
    <w:pPr>
      <w:tabs>
        <w:tab w:val="clear" w:pos="567"/>
        <w:tab w:val="clear" w:pos="1134"/>
        <w:tab w:val="clear" w:pos="1701"/>
        <w:tab w:val="clear" w:pos="2268"/>
        <w:tab w:val="clear" w:pos="2835"/>
        <w:tab w:val="left" w:pos="851"/>
        <w:tab w:val="left" w:pos="1418"/>
        <w:tab w:val="center" w:pos="4820"/>
      </w:tabs>
      <w:overflowPunct/>
      <w:autoSpaceDE/>
      <w:autoSpaceDN/>
      <w:adjustRightInd/>
      <w:spacing w:before="624"/>
      <w:jc w:val="center"/>
      <w:textAlignment w:val="auto"/>
    </w:pPr>
    <w:rPr>
      <w:rFonts w:eastAsia="Times New Roman"/>
      <w:b/>
      <w:sz w:val="22"/>
    </w:rPr>
  </w:style>
  <w:style w:type="paragraph" w:customStyle="1" w:styleId="TableNotitle">
    <w:name w:val="Table_No &amp; title"/>
    <w:basedOn w:val="Normal"/>
    <w:next w:val="Tablehead"/>
    <w:rsid w:val="00D45092"/>
    <w:pPr>
      <w:keepNext/>
      <w:keepLines/>
      <w:tabs>
        <w:tab w:val="clear" w:pos="567"/>
        <w:tab w:val="clear" w:pos="1134"/>
        <w:tab w:val="clear" w:pos="1701"/>
        <w:tab w:val="clear" w:pos="2268"/>
        <w:tab w:val="clear" w:pos="2835"/>
        <w:tab w:val="left" w:pos="851"/>
        <w:tab w:val="left" w:pos="1418"/>
        <w:tab w:val="center" w:pos="4820"/>
      </w:tabs>
      <w:overflowPunct/>
      <w:autoSpaceDE/>
      <w:autoSpaceDN/>
      <w:adjustRightInd/>
      <w:spacing w:before="360" w:after="120"/>
      <w:jc w:val="center"/>
      <w:textAlignment w:val="auto"/>
    </w:pPr>
    <w:rPr>
      <w:rFonts w:eastAsia="Times New Roman"/>
      <w:b/>
      <w:sz w:val="22"/>
    </w:rPr>
  </w:style>
  <w:style w:type="character" w:customStyle="1" w:styleId="Appdef">
    <w:name w:val="App_def"/>
    <w:basedOn w:val="DefaultParagraphFont"/>
    <w:rsid w:val="00D45092"/>
    <w:rPr>
      <w:rFonts w:ascii="Times New Roman" w:hAnsi="Times New Roman"/>
      <w:b/>
    </w:rPr>
  </w:style>
  <w:style w:type="character" w:customStyle="1" w:styleId="Appref">
    <w:name w:val="App_ref"/>
    <w:basedOn w:val="DefaultParagraphFont"/>
    <w:rsid w:val="00D45092"/>
  </w:style>
  <w:style w:type="character" w:customStyle="1" w:styleId="Artdef">
    <w:name w:val="Art_def"/>
    <w:basedOn w:val="DefaultParagraphFont"/>
    <w:rsid w:val="00D45092"/>
    <w:rPr>
      <w:rFonts w:ascii="Times New Roman" w:hAnsi="Times New Roman"/>
      <w:b/>
    </w:rPr>
  </w:style>
  <w:style w:type="character" w:customStyle="1" w:styleId="Artref">
    <w:name w:val="Art_ref"/>
    <w:basedOn w:val="DefaultParagraphFont"/>
    <w:rsid w:val="00D45092"/>
  </w:style>
  <w:style w:type="character" w:customStyle="1" w:styleId="Resdef">
    <w:name w:val="Res_def"/>
    <w:basedOn w:val="DefaultParagraphFont"/>
    <w:rsid w:val="00D45092"/>
    <w:rPr>
      <w:rFonts w:ascii="Times New Roman" w:hAnsi="Times New Roman"/>
      <w:b/>
    </w:rPr>
  </w:style>
  <w:style w:type="character" w:customStyle="1" w:styleId="Tablefreq">
    <w:name w:val="Table_freq"/>
    <w:basedOn w:val="DefaultParagraphFont"/>
    <w:rsid w:val="00D45092"/>
    <w:rPr>
      <w:b/>
      <w:color w:val="auto"/>
    </w:rPr>
  </w:style>
  <w:style w:type="paragraph" w:customStyle="1" w:styleId="FooterQP">
    <w:name w:val="Footer_QP"/>
    <w:basedOn w:val="Normal"/>
    <w:rsid w:val="00D45092"/>
    <w:pPr>
      <w:tabs>
        <w:tab w:val="clear" w:pos="567"/>
        <w:tab w:val="clear" w:pos="1134"/>
        <w:tab w:val="clear" w:pos="1701"/>
        <w:tab w:val="clear" w:pos="2268"/>
        <w:tab w:val="clear" w:pos="2835"/>
        <w:tab w:val="left" w:pos="851"/>
        <w:tab w:val="left" w:pos="907"/>
        <w:tab w:val="left" w:pos="1418"/>
        <w:tab w:val="center" w:pos="4820"/>
        <w:tab w:val="right" w:pos="8789"/>
        <w:tab w:val="right" w:pos="9639"/>
      </w:tabs>
      <w:overflowPunct/>
      <w:autoSpaceDE/>
      <w:autoSpaceDN/>
      <w:adjustRightInd/>
      <w:spacing w:before="0"/>
      <w:textAlignment w:val="auto"/>
    </w:pPr>
    <w:rPr>
      <w:rFonts w:eastAsia="Times New Roman"/>
      <w:b/>
      <w:sz w:val="22"/>
    </w:rPr>
  </w:style>
  <w:style w:type="paragraph" w:customStyle="1" w:styleId="Section2">
    <w:name w:val="Section_2"/>
    <w:basedOn w:val="Normal"/>
    <w:next w:val="Normal"/>
    <w:rsid w:val="00D45092"/>
    <w:pPr>
      <w:tabs>
        <w:tab w:val="clear" w:pos="567"/>
        <w:tab w:val="clear" w:pos="1134"/>
        <w:tab w:val="clear" w:pos="1701"/>
        <w:tab w:val="clear" w:pos="2268"/>
        <w:tab w:val="clear" w:pos="2835"/>
        <w:tab w:val="left" w:pos="851"/>
        <w:tab w:val="left" w:pos="1418"/>
        <w:tab w:val="center" w:pos="4820"/>
      </w:tabs>
      <w:overflowPunct/>
      <w:autoSpaceDE/>
      <w:autoSpaceDN/>
      <w:adjustRightInd/>
      <w:spacing w:before="240"/>
      <w:jc w:val="center"/>
      <w:textAlignment w:val="auto"/>
    </w:pPr>
    <w:rPr>
      <w:rFonts w:eastAsia="Times New Roman"/>
      <w:i/>
      <w:sz w:val="22"/>
    </w:rPr>
  </w:style>
  <w:style w:type="paragraph" w:customStyle="1" w:styleId="RecNoBR">
    <w:name w:val="Rec_No_BR"/>
    <w:basedOn w:val="Normal"/>
    <w:next w:val="Rectitle"/>
    <w:rsid w:val="00D45092"/>
    <w:pPr>
      <w:keepNext/>
      <w:keepLines/>
      <w:tabs>
        <w:tab w:val="clear" w:pos="567"/>
        <w:tab w:val="clear" w:pos="1134"/>
        <w:tab w:val="clear" w:pos="1701"/>
        <w:tab w:val="clear" w:pos="2268"/>
        <w:tab w:val="clear" w:pos="2835"/>
        <w:tab w:val="left" w:pos="851"/>
        <w:tab w:val="left" w:pos="1418"/>
        <w:tab w:val="center" w:pos="4820"/>
      </w:tabs>
      <w:overflowPunct/>
      <w:autoSpaceDE/>
      <w:autoSpaceDN/>
      <w:adjustRightInd/>
      <w:spacing w:before="480"/>
      <w:jc w:val="center"/>
      <w:textAlignment w:val="auto"/>
    </w:pPr>
    <w:rPr>
      <w:rFonts w:eastAsia="Times New Roman"/>
      <w:caps/>
      <w:sz w:val="28"/>
    </w:rPr>
  </w:style>
  <w:style w:type="paragraph" w:customStyle="1" w:styleId="QuestionNoBR">
    <w:name w:val="Question_No_BR"/>
    <w:basedOn w:val="RecNoBR"/>
    <w:next w:val="Questiontitle"/>
    <w:rsid w:val="00D45092"/>
  </w:style>
  <w:style w:type="paragraph" w:customStyle="1" w:styleId="RepNoBR">
    <w:name w:val="Rep_No_BR"/>
    <w:basedOn w:val="RecNoBR"/>
    <w:next w:val="Reptitle"/>
    <w:rsid w:val="00D45092"/>
  </w:style>
  <w:style w:type="paragraph" w:customStyle="1" w:styleId="ResNoBR">
    <w:name w:val="Res_No_BR"/>
    <w:basedOn w:val="RecNoBR"/>
    <w:next w:val="Restitle"/>
    <w:rsid w:val="00D45092"/>
  </w:style>
  <w:style w:type="paragraph" w:customStyle="1" w:styleId="TabletitleBR">
    <w:name w:val="Table_title_BR"/>
    <w:basedOn w:val="Normal"/>
    <w:next w:val="Tablehead"/>
    <w:rsid w:val="00D45092"/>
    <w:pPr>
      <w:keepNext/>
      <w:keepLines/>
      <w:tabs>
        <w:tab w:val="clear" w:pos="567"/>
        <w:tab w:val="clear" w:pos="1134"/>
        <w:tab w:val="clear" w:pos="1701"/>
        <w:tab w:val="clear" w:pos="2268"/>
        <w:tab w:val="clear" w:pos="2835"/>
        <w:tab w:val="left" w:pos="851"/>
        <w:tab w:val="left" w:pos="1418"/>
        <w:tab w:val="center" w:pos="4820"/>
      </w:tabs>
      <w:overflowPunct/>
      <w:autoSpaceDE/>
      <w:autoSpaceDN/>
      <w:adjustRightInd/>
      <w:spacing w:before="0" w:after="120"/>
      <w:jc w:val="center"/>
      <w:textAlignment w:val="auto"/>
    </w:pPr>
    <w:rPr>
      <w:rFonts w:eastAsia="Times New Roman"/>
      <w:b/>
      <w:sz w:val="22"/>
    </w:rPr>
  </w:style>
  <w:style w:type="paragraph" w:customStyle="1" w:styleId="TableNoBR">
    <w:name w:val="Table_No_BR"/>
    <w:basedOn w:val="Normal"/>
    <w:next w:val="TabletitleBR"/>
    <w:rsid w:val="00D45092"/>
    <w:pPr>
      <w:keepNext/>
      <w:tabs>
        <w:tab w:val="clear" w:pos="567"/>
        <w:tab w:val="clear" w:pos="1134"/>
        <w:tab w:val="clear" w:pos="1701"/>
        <w:tab w:val="clear" w:pos="2268"/>
        <w:tab w:val="clear" w:pos="2835"/>
        <w:tab w:val="left" w:pos="851"/>
        <w:tab w:val="left" w:pos="1418"/>
        <w:tab w:val="center" w:pos="4820"/>
      </w:tabs>
      <w:overflowPunct/>
      <w:autoSpaceDE/>
      <w:autoSpaceDN/>
      <w:adjustRightInd/>
      <w:spacing w:before="560" w:after="120"/>
      <w:jc w:val="center"/>
      <w:textAlignment w:val="auto"/>
    </w:pPr>
    <w:rPr>
      <w:rFonts w:eastAsia="Times New Roman"/>
      <w:caps/>
      <w:sz w:val="22"/>
    </w:rPr>
  </w:style>
  <w:style w:type="character" w:customStyle="1" w:styleId="Recdef">
    <w:name w:val="Rec_def"/>
    <w:basedOn w:val="DefaultParagraphFont"/>
    <w:rsid w:val="00D45092"/>
    <w:rPr>
      <w:b/>
    </w:rPr>
  </w:style>
  <w:style w:type="paragraph" w:customStyle="1" w:styleId="FiguretitleBR">
    <w:name w:val="Figure_title_BR"/>
    <w:basedOn w:val="TabletitleBR"/>
    <w:next w:val="Figurewithouttitle"/>
    <w:rsid w:val="00D45092"/>
    <w:pPr>
      <w:keepNext w:val="0"/>
      <w:spacing w:after="480"/>
    </w:pPr>
  </w:style>
  <w:style w:type="paragraph" w:customStyle="1" w:styleId="FigureNoBR">
    <w:name w:val="Figure_No_BR"/>
    <w:basedOn w:val="Normal"/>
    <w:next w:val="FiguretitleBR"/>
    <w:rsid w:val="00D45092"/>
    <w:pPr>
      <w:keepNext/>
      <w:keepLines/>
      <w:tabs>
        <w:tab w:val="clear" w:pos="567"/>
        <w:tab w:val="clear" w:pos="1134"/>
        <w:tab w:val="clear" w:pos="1701"/>
        <w:tab w:val="clear" w:pos="2268"/>
        <w:tab w:val="clear" w:pos="2835"/>
        <w:tab w:val="left" w:pos="851"/>
        <w:tab w:val="left" w:pos="1418"/>
        <w:tab w:val="center" w:pos="4820"/>
      </w:tabs>
      <w:overflowPunct/>
      <w:autoSpaceDE/>
      <w:autoSpaceDN/>
      <w:adjustRightInd/>
      <w:spacing w:before="480" w:after="120"/>
      <w:jc w:val="center"/>
      <w:textAlignment w:val="auto"/>
    </w:pPr>
    <w:rPr>
      <w:rFonts w:eastAsia="Times New Roman"/>
      <w:caps/>
      <w:sz w:val="22"/>
    </w:rPr>
  </w:style>
  <w:style w:type="paragraph" w:customStyle="1" w:styleId="RegFin">
    <w:name w:val="Reg_Fin"/>
    <w:basedOn w:val="Normal"/>
    <w:rsid w:val="00D45092"/>
    <w:pPr>
      <w:tabs>
        <w:tab w:val="clear" w:pos="1134"/>
        <w:tab w:val="clear" w:pos="1701"/>
        <w:tab w:val="clear" w:pos="2268"/>
        <w:tab w:val="clear" w:pos="2835"/>
        <w:tab w:val="left" w:pos="1021"/>
        <w:tab w:val="center" w:pos="3572"/>
      </w:tabs>
      <w:spacing w:before="360" w:line="480" w:lineRule="atLeast"/>
      <w:jc w:val="center"/>
    </w:pPr>
    <w:rPr>
      <w:rFonts w:ascii="Times New Roman" w:eastAsia="Times New Roman" w:hAnsi="Times New Roman"/>
      <w:b/>
      <w:sz w:val="28"/>
    </w:rPr>
  </w:style>
  <w:style w:type="numbering" w:customStyle="1" w:styleId="NoList4">
    <w:name w:val="No List4"/>
    <w:next w:val="NoList"/>
    <w:uiPriority w:val="99"/>
    <w:semiHidden/>
    <w:unhideWhenUsed/>
    <w:rsid w:val="00D45092"/>
  </w:style>
  <w:style w:type="table" w:customStyle="1" w:styleId="TableGrid5">
    <w:name w:val="Table Grid5"/>
    <w:basedOn w:val="TableNormal"/>
    <w:next w:val="TableGrid"/>
    <w:uiPriority w:val="39"/>
    <w:rsid w:val="00D45092"/>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D45092"/>
  </w:style>
  <w:style w:type="numbering" w:customStyle="1" w:styleId="NoList13">
    <w:name w:val="No List13"/>
    <w:next w:val="NoList"/>
    <w:uiPriority w:val="99"/>
    <w:semiHidden/>
    <w:unhideWhenUsed/>
    <w:rsid w:val="00D45092"/>
  </w:style>
  <w:style w:type="table" w:customStyle="1" w:styleId="TableGrid6">
    <w:name w:val="Table Grid6"/>
    <w:basedOn w:val="TableNormal"/>
    <w:next w:val="TableGrid"/>
    <w:rsid w:val="00D45092"/>
    <w:pPr>
      <w:spacing w:before="18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3">
    <w:name w:val="Tableau Norm3"/>
    <w:uiPriority w:val="99"/>
    <w:semiHidden/>
    <w:rsid w:val="00D45092"/>
    <w:rPr>
      <w:rFonts w:ascii="Calibri" w:hAnsi="Calibri" w:cs="Arial"/>
      <w:lang w:val="fr-FR" w:eastAsia="en-US"/>
    </w:rPr>
    <w:tblPr>
      <w:tblInd w:w="0" w:type="dxa"/>
      <w:tblCellMar>
        <w:top w:w="0" w:type="dxa"/>
        <w:left w:w="108" w:type="dxa"/>
        <w:bottom w:w="0" w:type="dxa"/>
        <w:right w:w="108" w:type="dxa"/>
      </w:tblCellMar>
    </w:tblPr>
  </w:style>
  <w:style w:type="numbering" w:customStyle="1" w:styleId="NoList112">
    <w:name w:val="No List112"/>
    <w:next w:val="NoList"/>
    <w:uiPriority w:val="99"/>
    <w:semiHidden/>
    <w:unhideWhenUsed/>
    <w:rsid w:val="00D45092"/>
  </w:style>
  <w:style w:type="table" w:customStyle="1" w:styleId="TableGrid12">
    <w:name w:val="Table Grid12"/>
    <w:basedOn w:val="TableNormal"/>
    <w:next w:val="TableGrid"/>
    <w:rsid w:val="00D45092"/>
    <w:pPr>
      <w:spacing w:before="18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12">
    <w:name w:val="Tableau Norm12"/>
    <w:uiPriority w:val="99"/>
    <w:semiHidden/>
    <w:rsid w:val="00D45092"/>
    <w:rPr>
      <w:rFonts w:ascii="Calibri" w:hAnsi="Calibri" w:cs="Arial"/>
      <w:lang w:val="fr-FR" w:eastAsia="en-US"/>
    </w:rPr>
    <w:tblPr>
      <w:tblInd w:w="0" w:type="dxa"/>
      <w:tblCellMar>
        <w:top w:w="0" w:type="dxa"/>
        <w:left w:w="108" w:type="dxa"/>
        <w:bottom w:w="0" w:type="dxa"/>
        <w:right w:w="108" w:type="dxa"/>
      </w:tblCellMar>
    </w:tblPr>
  </w:style>
  <w:style w:type="numbering" w:customStyle="1" w:styleId="NoList22">
    <w:name w:val="No List22"/>
    <w:next w:val="NoList"/>
    <w:uiPriority w:val="99"/>
    <w:semiHidden/>
    <w:unhideWhenUsed/>
    <w:rsid w:val="00D45092"/>
  </w:style>
  <w:style w:type="table" w:customStyle="1" w:styleId="TableGrid22">
    <w:name w:val="Table Grid22"/>
    <w:basedOn w:val="TableNormal"/>
    <w:next w:val="TableGrid"/>
    <w:rsid w:val="00D45092"/>
    <w:pPr>
      <w:spacing w:before="18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21">
    <w:name w:val="Tableau Norm21"/>
    <w:uiPriority w:val="99"/>
    <w:semiHidden/>
    <w:rsid w:val="00D45092"/>
    <w:rPr>
      <w:rFonts w:ascii="Calibri" w:hAnsi="Calibri" w:cs="Arial"/>
      <w:lang w:val="fr-FR" w:eastAsia="en-US"/>
    </w:rPr>
    <w:tblPr>
      <w:tblInd w:w="0" w:type="dxa"/>
      <w:tblCellMar>
        <w:top w:w="0" w:type="dxa"/>
        <w:left w:w="108" w:type="dxa"/>
        <w:bottom w:w="0" w:type="dxa"/>
        <w:right w:w="108" w:type="dxa"/>
      </w:tblCellMar>
    </w:tblPr>
  </w:style>
  <w:style w:type="numbering" w:customStyle="1" w:styleId="NoList121">
    <w:name w:val="No List121"/>
    <w:next w:val="NoList"/>
    <w:uiPriority w:val="99"/>
    <w:semiHidden/>
    <w:unhideWhenUsed/>
    <w:rsid w:val="00D45092"/>
  </w:style>
  <w:style w:type="table" w:customStyle="1" w:styleId="TableGrid111">
    <w:name w:val="Table Grid111"/>
    <w:basedOn w:val="TableNormal"/>
    <w:next w:val="TableGrid"/>
    <w:rsid w:val="00D45092"/>
    <w:pPr>
      <w:spacing w:before="18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111">
    <w:name w:val="Tableau Norm111"/>
    <w:uiPriority w:val="99"/>
    <w:semiHidden/>
    <w:rsid w:val="00D45092"/>
    <w:rPr>
      <w:rFonts w:ascii="Calibri" w:hAnsi="Calibri" w:cs="Arial"/>
      <w:lang w:val="fr-FR" w:eastAsia="en-US"/>
    </w:rPr>
    <w:tblPr>
      <w:tblInd w:w="0" w:type="dxa"/>
      <w:tblCellMar>
        <w:top w:w="0" w:type="dxa"/>
        <w:left w:w="108" w:type="dxa"/>
        <w:bottom w:w="0" w:type="dxa"/>
        <w:right w:w="108" w:type="dxa"/>
      </w:tblCellMar>
    </w:tblPr>
  </w:style>
  <w:style w:type="character" w:customStyle="1" w:styleId="TabletextChar">
    <w:name w:val="Table_text Char"/>
    <w:basedOn w:val="DefaultParagraphFont"/>
    <w:link w:val="Tabletext"/>
    <w:uiPriority w:val="99"/>
    <w:qFormat/>
    <w:locked/>
    <w:rsid w:val="00D45092"/>
    <w:rPr>
      <w:rFonts w:ascii="Calibri" w:hAnsi="Calibri"/>
      <w:sz w:val="22"/>
      <w:lang w:val="en-GB" w:eastAsia="en-US"/>
    </w:rPr>
  </w:style>
  <w:style w:type="table" w:customStyle="1" w:styleId="TableGrid7">
    <w:name w:val="Table Grid7"/>
    <w:basedOn w:val="TableNormal"/>
    <w:next w:val="TableGrid"/>
    <w:rsid w:val="00D450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Col">
    <w:name w:val="Contin Col"/>
    <w:basedOn w:val="Normal"/>
    <w:next w:val="Normal"/>
    <w:uiPriority w:val="99"/>
    <w:rsid w:val="00D45092"/>
    <w:pPr>
      <w:widowControl w:val="0"/>
      <w:tabs>
        <w:tab w:val="clear" w:pos="567"/>
        <w:tab w:val="clear" w:pos="1134"/>
        <w:tab w:val="clear" w:pos="1701"/>
        <w:tab w:val="clear" w:pos="2268"/>
        <w:tab w:val="clear" w:pos="2835"/>
      </w:tabs>
      <w:overflowPunct/>
      <w:spacing w:before="0" w:line="528" w:lineRule="atLeast"/>
      <w:ind w:right="1440" w:firstLine="432"/>
      <w:textAlignment w:val="auto"/>
    </w:pPr>
    <w:rPr>
      <w:rFonts w:ascii="Courier New" w:eastAsia="Times New Roman" w:hAnsi="Courier New" w:cs="Courier New"/>
      <w:szCs w:val="24"/>
      <w:lang w:val="en-US"/>
    </w:rPr>
  </w:style>
  <w:style w:type="character" w:customStyle="1" w:styleId="UnresolvedMention1">
    <w:name w:val="Unresolved Mention1"/>
    <w:basedOn w:val="DefaultParagraphFont"/>
    <w:uiPriority w:val="99"/>
    <w:semiHidden/>
    <w:unhideWhenUsed/>
    <w:rsid w:val="00D45092"/>
    <w:rPr>
      <w:color w:val="605E5C"/>
      <w:shd w:val="clear" w:color="auto" w:fill="E1DFDD"/>
    </w:rPr>
  </w:style>
  <w:style w:type="paragraph" w:customStyle="1" w:styleId="Line">
    <w:name w:val="Line"/>
    <w:basedOn w:val="Normal"/>
    <w:next w:val="Normal"/>
    <w:rsid w:val="00D45092"/>
    <w:pPr>
      <w:pBdr>
        <w:top w:val="single" w:sz="6" w:space="1" w:color="auto"/>
      </w:pBdr>
      <w:spacing w:before="240"/>
      <w:ind w:left="3997" w:right="3997"/>
      <w:jc w:val="center"/>
    </w:pPr>
    <w:rPr>
      <w:rFonts w:eastAsia="Times New Roman"/>
      <w:sz w:val="20"/>
      <w:lang w:val="fr-FR"/>
    </w:rPr>
  </w:style>
  <w:style w:type="character" w:customStyle="1" w:styleId="AnnexNoChar">
    <w:name w:val="Annex_No Char"/>
    <w:basedOn w:val="DefaultParagraphFont"/>
    <w:link w:val="AnnexNo"/>
    <w:rsid w:val="00D45092"/>
    <w:rPr>
      <w:rFonts w:ascii="Calibri" w:hAnsi="Calibri"/>
      <w:caps/>
      <w:sz w:val="28"/>
      <w:lang w:val="en-GB" w:eastAsia="en-US"/>
    </w:rPr>
  </w:style>
  <w:style w:type="paragraph" w:customStyle="1" w:styleId="paragraph">
    <w:name w:val="paragraph"/>
    <w:basedOn w:val="Normal"/>
    <w:rsid w:val="00D4509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imes New Roman" w:hAnsi="Times New Roman"/>
      <w:szCs w:val="24"/>
      <w:lang w:val="en-US"/>
    </w:rPr>
  </w:style>
  <w:style w:type="character" w:customStyle="1" w:styleId="normaltextrun">
    <w:name w:val="normaltextrun"/>
    <w:basedOn w:val="DefaultParagraphFont"/>
    <w:rsid w:val="00D450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2-CL-INF-0015/en" TargetMode="External"/><Relationship Id="rId18" Type="http://schemas.openxmlformats.org/officeDocument/2006/relationships/hyperlink" Target="http://www.itu.int/md/S22-CL-C-0016/en" TargetMode="External"/><Relationship Id="rId26" Type="http://schemas.openxmlformats.org/officeDocument/2006/relationships/hyperlink" Target="http://www.itu.int/md/S22-CL-C-0038/en" TargetMode="External"/><Relationship Id="rId39" Type="http://schemas.openxmlformats.org/officeDocument/2006/relationships/hyperlink" Target="http://www.itu.int/md/S22-CL-C-0047/en" TargetMode="External"/><Relationship Id="rId21" Type="http://schemas.openxmlformats.org/officeDocument/2006/relationships/hyperlink" Target="http://www.itu.int/md/S22-CL-C-0079/en" TargetMode="External"/><Relationship Id="rId34" Type="http://schemas.openxmlformats.org/officeDocument/2006/relationships/hyperlink" Target="http://www.itu.int/md/S22-CL-C-0056/en" TargetMode="External"/><Relationship Id="rId42" Type="http://schemas.openxmlformats.org/officeDocument/2006/relationships/hyperlink" Target="http://www.itu.int/md/S22-CL-C-0040/en" TargetMode="External"/><Relationship Id="rId47" Type="http://schemas.openxmlformats.org/officeDocument/2006/relationships/hyperlink" Target="http://www.itu.int/md/S22-CL-C-0044/en" TargetMode="External"/><Relationship Id="rId50" Type="http://schemas.openxmlformats.org/officeDocument/2006/relationships/hyperlink" Target="https://www.itu.int/md/S22-CL-C-0088/en"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tu.int/md/S22-CL-C-0054/en" TargetMode="External"/><Relationship Id="rId29" Type="http://schemas.openxmlformats.org/officeDocument/2006/relationships/hyperlink" Target="http://www.itu.int/md/S22-CL-C-0062/en" TargetMode="External"/><Relationship Id="rId11" Type="http://schemas.openxmlformats.org/officeDocument/2006/relationships/hyperlink" Target="https://www.itu.int/md/S22-CL-C-0003/en" TargetMode="External"/><Relationship Id="rId24" Type="http://schemas.openxmlformats.org/officeDocument/2006/relationships/hyperlink" Target="http://www.itu.int/md/S22-CL-C-0057/en" TargetMode="External"/><Relationship Id="rId32" Type="http://schemas.openxmlformats.org/officeDocument/2006/relationships/hyperlink" Target="http://www.itu.int/md/S22-CL-C-0069/en" TargetMode="External"/><Relationship Id="rId37" Type="http://schemas.openxmlformats.org/officeDocument/2006/relationships/hyperlink" Target="http://www.itu.int/md/S22-CL-C-0023/en" TargetMode="External"/><Relationship Id="rId40" Type="http://schemas.openxmlformats.org/officeDocument/2006/relationships/hyperlink" Target="http://www.itu.int/md/S22-CL-C-0049/en" TargetMode="External"/><Relationship Id="rId45" Type="http://schemas.openxmlformats.org/officeDocument/2006/relationships/hyperlink" Target="http://www.itu.int/md/S22-CL-C-0061/en" TargetMode="External"/><Relationship Id="rId53" Type="http://schemas.openxmlformats.org/officeDocument/2006/relationships/hyperlink" Target="https://www.itu.int/en/council/2022/Documents/speeches/Statement-closing-Russian-Federation-en.docx"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www.itu.int/md/S22-CL-C-0031/en" TargetMode="External"/><Relationship Id="rId4" Type="http://schemas.openxmlformats.org/officeDocument/2006/relationships/settings" Target="settings.xml"/><Relationship Id="rId9" Type="http://schemas.openxmlformats.org/officeDocument/2006/relationships/hyperlink" Target="https://www.itu.int/md/S22-CL-C-0003/en" TargetMode="External"/><Relationship Id="rId14" Type="http://schemas.openxmlformats.org/officeDocument/2006/relationships/hyperlink" Target="https://www.itu.int/md/S22-CL-C-0050/en" TargetMode="External"/><Relationship Id="rId22" Type="http://schemas.openxmlformats.org/officeDocument/2006/relationships/hyperlink" Target="http://www.itu.int/md/S22-CL-C-0029/en" TargetMode="External"/><Relationship Id="rId27" Type="http://schemas.openxmlformats.org/officeDocument/2006/relationships/hyperlink" Target="http://www.itu.int/md/S22-CL-C-0007/en" TargetMode="External"/><Relationship Id="rId30" Type="http://schemas.openxmlformats.org/officeDocument/2006/relationships/hyperlink" Target="http://www.itu.int/md/S22-CL-C-0034/en" TargetMode="External"/><Relationship Id="rId35" Type="http://schemas.openxmlformats.org/officeDocument/2006/relationships/hyperlink" Target="http://www.itu.int/md/S22-CL-C-0070/en" TargetMode="External"/><Relationship Id="rId43" Type="http://schemas.openxmlformats.org/officeDocument/2006/relationships/hyperlink" Target="http://www.itu.int/md/S22-CL-C-0022/en" TargetMode="External"/><Relationship Id="rId48" Type="http://schemas.openxmlformats.org/officeDocument/2006/relationships/hyperlink" Target="http://www.itu.int/md/S22-CL-C-0014/en" TargetMode="External"/><Relationship Id="rId56" Type="http://schemas.openxmlformats.org/officeDocument/2006/relationships/footer" Target="footer2.xml"/><Relationship Id="rId8" Type="http://schemas.openxmlformats.org/officeDocument/2006/relationships/image" Target="media/image1.jpeg"/><Relationship Id="rId51" Type="http://schemas.openxmlformats.org/officeDocument/2006/relationships/hyperlink" Target="https://www.itu.int/en/council/2022/Documents/speeches/Closing-Remarks-SG.docx" TargetMode="External"/><Relationship Id="rId3" Type="http://schemas.openxmlformats.org/officeDocument/2006/relationships/styles" Target="styles.xml"/><Relationship Id="rId12" Type="http://schemas.openxmlformats.org/officeDocument/2006/relationships/hyperlink" Target="https://www.itu.int/md/S22-CL-C-0088/en" TargetMode="External"/><Relationship Id="rId17" Type="http://schemas.openxmlformats.org/officeDocument/2006/relationships/hyperlink" Target="http://www.itu.int/md/S22-CL-C-0009/en" TargetMode="External"/><Relationship Id="rId25" Type="http://schemas.openxmlformats.org/officeDocument/2006/relationships/hyperlink" Target="http://www.itu.int/md/S22-CL-C-0025/en" TargetMode="External"/><Relationship Id="rId33" Type="http://schemas.openxmlformats.org/officeDocument/2006/relationships/hyperlink" Target="http://www.itu.int/md/S22-CL-C-0073/en" TargetMode="External"/><Relationship Id="rId38" Type="http://schemas.openxmlformats.org/officeDocument/2006/relationships/hyperlink" Target="http://www.itu.int/md/S22-CL-C-0052/en" TargetMode="External"/><Relationship Id="rId46" Type="http://schemas.openxmlformats.org/officeDocument/2006/relationships/hyperlink" Target="http://www.itu.int/md/S22-CL-C-0066/en" TargetMode="External"/><Relationship Id="rId20" Type="http://schemas.openxmlformats.org/officeDocument/2006/relationships/hyperlink" Target="http://www.itu.int/md/S22-CL-C-0039/en" TargetMode="External"/><Relationship Id="rId41" Type="http://schemas.openxmlformats.org/officeDocument/2006/relationships/hyperlink" Target="http://www.itu.int/md/S22-CL-C-0042/en"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itu.int/md/S22-CL-C-0068/en" TargetMode="External"/><Relationship Id="rId23" Type="http://schemas.openxmlformats.org/officeDocument/2006/relationships/hyperlink" Target="http://www.itu.int/md/S22-CL-C-0063/en" TargetMode="External"/><Relationship Id="rId28" Type="http://schemas.openxmlformats.org/officeDocument/2006/relationships/hyperlink" Target="http://www.itu.int/md/S22-CL-C-0048/en" TargetMode="External"/><Relationship Id="rId36" Type="http://schemas.openxmlformats.org/officeDocument/2006/relationships/hyperlink" Target="http://www.itu.int/md/S22-CL-C-0036/en" TargetMode="External"/><Relationship Id="rId49" Type="http://schemas.openxmlformats.org/officeDocument/2006/relationships/hyperlink" Target="https://www.itu.int/md/S22-CL-C-0088/en" TargetMode="External"/><Relationship Id="rId57" Type="http://schemas.openxmlformats.org/officeDocument/2006/relationships/fontTable" Target="fontTable.xml"/><Relationship Id="rId10" Type="http://schemas.openxmlformats.org/officeDocument/2006/relationships/hyperlink" Target="https://www.itu.int/md/S22-CL-C-0088/en" TargetMode="External"/><Relationship Id="rId31" Type="http://schemas.openxmlformats.org/officeDocument/2006/relationships/hyperlink" Target="http://www.itu.int/md/S22-CL-C-0065/en" TargetMode="External"/><Relationship Id="rId44" Type="http://schemas.openxmlformats.org/officeDocument/2006/relationships/hyperlink" Target="http://www.itu.int/md/S22-CL-C-0020/en" TargetMode="External"/><Relationship Id="rId52" Type="http://schemas.openxmlformats.org/officeDocument/2006/relationships/hyperlink" Target="https://www.itu.int/en/council/2022/Documents/speeches/Closing-speech-Chair-en.doc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PE_C22.dotx</Template>
  <TotalTime>1</TotalTime>
  <Pages>12</Pages>
  <Words>3572</Words>
  <Characters>23362</Characters>
  <Application>Microsoft Office Word</Application>
  <DocSecurity>0</DocSecurity>
  <Lines>194</Lines>
  <Paragraphs>53</Paragraphs>
  <ScaleCrop>false</ScaleCrop>
  <HeadingPairs>
    <vt:vector size="2" baseType="variant">
      <vt:variant>
        <vt:lpstr>Title</vt:lpstr>
      </vt:variant>
      <vt:variant>
        <vt:i4>1</vt:i4>
      </vt:variant>
    </vt:vector>
  </HeadingPairs>
  <TitlesOfParts>
    <vt:vector size="1" baseType="lpstr">
      <vt:lpstr>Summary record of the eighth plenary meeting</vt:lpstr>
    </vt:vector>
  </TitlesOfParts>
  <Manager>General Secretariat - Pool</Manager>
  <Company>International Telecommunication Union (ITU)</Company>
  <LinksUpToDate>false</LinksUpToDate>
  <CharactersWithSpaces>26881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eighth plenary meeting</dc:title>
  <dc:subject>Council 2022</dc:subject>
  <dc:creator>Xue, Kun</dc:creator>
  <cp:keywords>C2022, C22, Council-22</cp:keywords>
  <dc:description/>
  <cp:lastModifiedBy>Xue, Kun</cp:lastModifiedBy>
  <cp:revision>3</cp:revision>
  <cp:lastPrinted>2000-07-18T13:30:00Z</cp:lastPrinted>
  <dcterms:created xsi:type="dcterms:W3CDTF">2022-05-10T13:59:00Z</dcterms:created>
  <dcterms:modified xsi:type="dcterms:W3CDTF">2022-05-10T14:00:00Z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