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C1612" w14:paraId="05908F72" w14:textId="77777777" w:rsidTr="008C31C4">
        <w:trPr>
          <w:cantSplit/>
        </w:trPr>
        <w:tc>
          <w:tcPr>
            <w:tcW w:w="6911" w:type="dxa"/>
          </w:tcPr>
          <w:p w14:paraId="32E60F4B" w14:textId="28AC4092" w:rsidR="00BC7BC0" w:rsidRPr="00CC1612" w:rsidRDefault="000569B4" w:rsidP="008C31C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C161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C161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C5E47" w:rsidRPr="00CC161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CC161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C5E47" w:rsidRPr="00CC1612">
              <w:rPr>
                <w:b/>
                <w:bCs/>
                <w:sz w:val="24"/>
                <w:szCs w:val="24"/>
                <w:lang w:val="ru-RU"/>
              </w:rPr>
              <w:t xml:space="preserve">Заключительное </w:t>
            </w:r>
            <w:r w:rsidR="00B9017F">
              <w:rPr>
                <w:b/>
                <w:bCs/>
                <w:sz w:val="24"/>
                <w:szCs w:val="24"/>
                <w:lang w:val="ru-RU"/>
              </w:rPr>
              <w:t>собрание</w:t>
            </w:r>
            <w:r w:rsidR="000C5E47" w:rsidRPr="00CC1612">
              <w:rPr>
                <w:b/>
                <w:bCs/>
                <w:sz w:val="24"/>
                <w:szCs w:val="24"/>
                <w:lang w:val="ru-RU"/>
              </w:rPr>
              <w:t>, Бухарест, 24 сентября 2022 года</w:t>
            </w:r>
          </w:p>
        </w:tc>
        <w:tc>
          <w:tcPr>
            <w:tcW w:w="3120" w:type="dxa"/>
          </w:tcPr>
          <w:p w14:paraId="3EE580F2" w14:textId="77777777" w:rsidR="00BC7BC0" w:rsidRPr="00CC1612" w:rsidRDefault="00442515" w:rsidP="008C31C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C1612">
              <w:rPr>
                <w:noProof/>
                <w:lang w:val="ru-RU" w:eastAsia="zh-CN"/>
              </w:rPr>
              <w:drawing>
                <wp:inline distT="0" distB="0" distL="0" distR="0" wp14:anchorId="5116BCFB" wp14:editId="705CDC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C1612" w14:paraId="096241A5" w14:textId="77777777" w:rsidTr="008C31C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DBBF7D" w14:textId="77777777" w:rsidR="00BC7BC0" w:rsidRPr="00CC1612" w:rsidRDefault="00BC7BC0" w:rsidP="008C31C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4DE54B" w14:textId="77777777" w:rsidR="00BC7BC0" w:rsidRPr="00CC1612" w:rsidRDefault="00BC7BC0" w:rsidP="008C31C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C1612" w14:paraId="23E8E298" w14:textId="77777777" w:rsidTr="008C31C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7D10CA" w14:textId="77777777" w:rsidR="00BC7BC0" w:rsidRPr="00CC1612" w:rsidRDefault="00BC7BC0" w:rsidP="008C31C4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F9D18C" w14:textId="77777777" w:rsidR="00BC7BC0" w:rsidRPr="00CC1612" w:rsidRDefault="00BC7BC0" w:rsidP="008C31C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C1612" w14:paraId="700038E4" w14:textId="77777777" w:rsidTr="008C31C4">
        <w:trPr>
          <w:cantSplit/>
          <w:trHeight w:val="23"/>
        </w:trPr>
        <w:tc>
          <w:tcPr>
            <w:tcW w:w="6911" w:type="dxa"/>
            <w:vMerge w:val="restart"/>
          </w:tcPr>
          <w:p w14:paraId="3849A913" w14:textId="4E03434C" w:rsidR="00BC7BC0" w:rsidRPr="00CC1612" w:rsidRDefault="00BC7BC0" w:rsidP="008C31C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E81F28" w14:textId="126B7F40" w:rsidR="00BC7BC0" w:rsidRPr="00CC1612" w:rsidRDefault="00BC7BC0" w:rsidP="008C31C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C1612">
              <w:rPr>
                <w:b/>
                <w:bCs/>
                <w:szCs w:val="22"/>
                <w:lang w:val="ru-RU"/>
              </w:rPr>
              <w:t>2</w:t>
            </w:r>
            <w:r w:rsidR="000C5E47" w:rsidRPr="00CC1612">
              <w:rPr>
                <w:b/>
                <w:bCs/>
                <w:szCs w:val="22"/>
                <w:lang w:val="ru-RU"/>
              </w:rPr>
              <w:t>2</w:t>
            </w:r>
            <w:r w:rsidRPr="00CC1612">
              <w:rPr>
                <w:b/>
                <w:bCs/>
                <w:szCs w:val="22"/>
                <w:lang w:val="ru-RU"/>
              </w:rPr>
              <w:t>/</w:t>
            </w:r>
            <w:r w:rsidR="002221C9">
              <w:rPr>
                <w:b/>
                <w:bCs/>
                <w:szCs w:val="22"/>
                <w:lang w:val="en-US"/>
              </w:rPr>
              <w:t>106</w:t>
            </w:r>
            <w:r w:rsidRPr="00CC161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C1612" w14:paraId="2099B61C" w14:textId="77777777" w:rsidTr="008C31C4">
        <w:trPr>
          <w:cantSplit/>
          <w:trHeight w:val="23"/>
        </w:trPr>
        <w:tc>
          <w:tcPr>
            <w:tcW w:w="6911" w:type="dxa"/>
            <w:vMerge/>
          </w:tcPr>
          <w:p w14:paraId="53936A4E" w14:textId="77777777" w:rsidR="00BC7BC0" w:rsidRPr="00CC1612" w:rsidRDefault="00BC7BC0" w:rsidP="008C31C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9620654" w14:textId="44A6CC95" w:rsidR="00BC7BC0" w:rsidRPr="00CC1612" w:rsidRDefault="002221C9" w:rsidP="008C31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24 сентября</w:t>
            </w:r>
            <w:r w:rsidR="009F06AE" w:rsidRPr="00CC1612">
              <w:rPr>
                <w:b/>
                <w:bCs/>
                <w:szCs w:val="22"/>
                <w:lang w:val="ru-RU"/>
              </w:rPr>
              <w:t xml:space="preserve"> 2022 года</w:t>
            </w:r>
          </w:p>
        </w:tc>
      </w:tr>
      <w:tr w:rsidR="00BC7BC0" w:rsidRPr="00CC1612" w14:paraId="5B64BBA7" w14:textId="77777777" w:rsidTr="008C31C4">
        <w:trPr>
          <w:cantSplit/>
          <w:trHeight w:val="23"/>
        </w:trPr>
        <w:tc>
          <w:tcPr>
            <w:tcW w:w="6911" w:type="dxa"/>
            <w:vMerge/>
          </w:tcPr>
          <w:p w14:paraId="43EC11BC" w14:textId="77777777" w:rsidR="00BC7BC0" w:rsidRPr="00CC1612" w:rsidRDefault="00BC7BC0" w:rsidP="008C31C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27130AA" w14:textId="77777777" w:rsidR="00BC7BC0" w:rsidRPr="00CC1612" w:rsidRDefault="00BC7BC0" w:rsidP="008C31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272" w14:paraId="2151607F" w14:textId="77777777" w:rsidTr="008C31C4">
        <w:trPr>
          <w:cantSplit/>
        </w:trPr>
        <w:tc>
          <w:tcPr>
            <w:tcW w:w="10031" w:type="dxa"/>
            <w:gridSpan w:val="2"/>
          </w:tcPr>
          <w:p w14:paraId="5D766018" w14:textId="40C57C10" w:rsidR="00BC7BC0" w:rsidRPr="00CC1612" w:rsidRDefault="00BC7BC0" w:rsidP="00E650DA">
            <w:pPr>
              <w:pStyle w:val="Title1"/>
              <w:spacing w:before="120"/>
              <w:rPr>
                <w:szCs w:val="22"/>
                <w:lang w:val="ru-RU"/>
              </w:rPr>
            </w:pPr>
            <w:bookmarkStart w:id="1" w:name="dtitle3" w:colFirst="0" w:colLast="0"/>
          </w:p>
        </w:tc>
      </w:tr>
    </w:tbl>
    <w:bookmarkEnd w:id="1"/>
    <w:p w14:paraId="18A64CC1" w14:textId="7E001785" w:rsidR="00FD6262" w:rsidRDefault="00FD6262" w:rsidP="00FD6262">
      <w:pPr>
        <w:pStyle w:val="ResNo"/>
        <w:rPr>
          <w:lang w:val="ru-RU"/>
        </w:rPr>
      </w:pPr>
      <w:r w:rsidRPr="00CC1612">
        <w:rPr>
          <w:lang w:val="ru-RU"/>
        </w:rPr>
        <w:t>Решени</w:t>
      </w:r>
      <w:r w:rsidR="002221C9">
        <w:rPr>
          <w:lang w:val="ru-RU"/>
        </w:rPr>
        <w:t>Е 628</w:t>
      </w:r>
    </w:p>
    <w:p w14:paraId="03F06F0C" w14:textId="1F4353EC" w:rsidR="00E650DA" w:rsidRPr="00A35443" w:rsidRDefault="00E650DA" w:rsidP="00AC3632">
      <w:pPr>
        <w:jc w:val="center"/>
        <w:rPr>
          <w:lang w:val="ru-RU"/>
        </w:rPr>
      </w:pPr>
      <w:r w:rsidRPr="00A35443">
        <w:rPr>
          <w:lang w:val="ru-RU"/>
        </w:rPr>
        <w:t>(</w:t>
      </w:r>
      <w:r w:rsidR="00E03C45">
        <w:rPr>
          <w:lang w:val="ru-RU"/>
        </w:rPr>
        <w:t>утверждено</w:t>
      </w:r>
      <w:r w:rsidR="00A35443">
        <w:rPr>
          <w:lang w:val="ru-RU"/>
        </w:rPr>
        <w:t xml:space="preserve"> на заключительном собрании сессии Совета 2022 года</w:t>
      </w:r>
      <w:r w:rsidRPr="00A35443">
        <w:rPr>
          <w:lang w:val="ru-RU"/>
        </w:rPr>
        <w:t>)</w:t>
      </w:r>
    </w:p>
    <w:p w14:paraId="3EDB4E06" w14:textId="77777777" w:rsidR="00FD6262" w:rsidRPr="00CC1612" w:rsidRDefault="00FD6262" w:rsidP="00FD6262">
      <w:pPr>
        <w:pStyle w:val="Restitle"/>
        <w:rPr>
          <w:lang w:val="ru-RU"/>
        </w:rPr>
      </w:pPr>
      <w:r w:rsidRPr="00CC1612">
        <w:rPr>
          <w:lang w:val="ru-RU"/>
        </w:rPr>
        <w:t>Списание процентов по просроченным платежам и безнадежных долгов</w:t>
      </w:r>
    </w:p>
    <w:p w14:paraId="7E4D01B6" w14:textId="1DA846EF" w:rsidR="00FD6262" w:rsidRPr="00CC1612" w:rsidRDefault="00FD6262" w:rsidP="00FD6262">
      <w:pPr>
        <w:pStyle w:val="Normalaftertitle"/>
        <w:rPr>
          <w:lang w:val="ru-RU"/>
        </w:rPr>
      </w:pPr>
      <w:r w:rsidRPr="00CC1612">
        <w:rPr>
          <w:lang w:val="ru-RU"/>
        </w:rPr>
        <w:t>Совет</w:t>
      </w:r>
      <w:r w:rsidR="008C31C4" w:rsidRPr="00CC1612">
        <w:rPr>
          <w:lang w:val="ru-RU"/>
        </w:rPr>
        <w:t xml:space="preserve"> МСЭ</w:t>
      </w:r>
      <w:r w:rsidRPr="00CC1612">
        <w:rPr>
          <w:lang w:val="ru-RU"/>
        </w:rPr>
        <w:t>,</w:t>
      </w:r>
    </w:p>
    <w:p w14:paraId="6B479289" w14:textId="77777777" w:rsidR="00FD6262" w:rsidRPr="00CC1612" w:rsidRDefault="00FD6262" w:rsidP="00FD6262">
      <w:pPr>
        <w:pStyle w:val="Call"/>
        <w:rPr>
          <w:lang w:val="ru-RU"/>
        </w:rPr>
      </w:pPr>
      <w:r w:rsidRPr="00CC1612">
        <w:rPr>
          <w:lang w:val="ru-RU"/>
        </w:rPr>
        <w:t>рассмотрев</w:t>
      </w:r>
    </w:p>
    <w:p w14:paraId="33CD6F82" w14:textId="78E0A7F5" w:rsidR="00FD6262" w:rsidRPr="00CC1612" w:rsidRDefault="00FD6262" w:rsidP="00FD6262">
      <w:pPr>
        <w:rPr>
          <w:szCs w:val="24"/>
          <w:lang w:val="ru-RU"/>
        </w:rPr>
      </w:pPr>
      <w:r w:rsidRPr="00CC1612">
        <w:rPr>
          <w:lang w:val="ru-RU"/>
        </w:rPr>
        <w:t>отчет Генерального секретаря о задолженностях и специальных счетах задолженностей (</w:t>
      </w:r>
      <w:r w:rsidR="00AC3632">
        <w:fldChar w:fldCharType="begin"/>
      </w:r>
      <w:r w:rsidR="00AC3632" w:rsidRPr="00AC3632">
        <w:rPr>
          <w:lang w:val="ru-RU"/>
        </w:rPr>
        <w:instrText xml:space="preserve"> </w:instrText>
      </w:r>
      <w:r w:rsidR="00AC3632">
        <w:instrText>HYPERLINK</w:instrText>
      </w:r>
      <w:r w:rsidR="00AC3632" w:rsidRPr="00AC3632">
        <w:rPr>
          <w:lang w:val="ru-RU"/>
        </w:rPr>
        <w:instrText xml:space="preserve"> "</w:instrText>
      </w:r>
      <w:r w:rsidR="00AC3632">
        <w:instrText>https</w:instrText>
      </w:r>
      <w:r w:rsidR="00AC3632" w:rsidRPr="00AC3632">
        <w:rPr>
          <w:lang w:val="ru-RU"/>
        </w:rPr>
        <w:instrText>://</w:instrText>
      </w:r>
      <w:r w:rsidR="00AC3632">
        <w:instrText>www</w:instrText>
      </w:r>
      <w:r w:rsidR="00AC3632" w:rsidRPr="00AC3632">
        <w:rPr>
          <w:lang w:val="ru-RU"/>
        </w:rPr>
        <w:instrText>.</w:instrText>
      </w:r>
      <w:r w:rsidR="00AC3632">
        <w:instrText>itu</w:instrText>
      </w:r>
      <w:r w:rsidR="00AC3632" w:rsidRPr="00AC3632">
        <w:rPr>
          <w:lang w:val="ru-RU"/>
        </w:rPr>
        <w:instrText>.</w:instrText>
      </w:r>
      <w:r w:rsidR="00AC3632">
        <w:instrText>int</w:instrText>
      </w:r>
      <w:r w:rsidR="00AC3632" w:rsidRPr="00AC3632">
        <w:rPr>
          <w:lang w:val="ru-RU"/>
        </w:rPr>
        <w:instrText>/</w:instrText>
      </w:r>
      <w:r w:rsidR="00AC3632">
        <w:instrText>md</w:instrText>
      </w:r>
      <w:r w:rsidR="00AC3632" w:rsidRPr="00AC3632">
        <w:rPr>
          <w:lang w:val="ru-RU"/>
        </w:rPr>
        <w:instrText>/</w:instrText>
      </w:r>
      <w:r w:rsidR="00AC3632">
        <w:instrText>S</w:instrText>
      </w:r>
      <w:r w:rsidR="00AC3632" w:rsidRPr="00AC3632">
        <w:rPr>
          <w:lang w:val="ru-RU"/>
        </w:rPr>
        <w:instrText>22-</w:instrText>
      </w:r>
      <w:r w:rsidR="00AC3632">
        <w:instrText>CL</w:instrText>
      </w:r>
      <w:r w:rsidR="00AC3632" w:rsidRPr="00AC3632">
        <w:rPr>
          <w:lang w:val="ru-RU"/>
        </w:rPr>
        <w:instrText>-</w:instrText>
      </w:r>
      <w:r w:rsidR="00AC3632">
        <w:instrText>C</w:instrText>
      </w:r>
      <w:r w:rsidR="00AC3632" w:rsidRPr="00AC3632">
        <w:rPr>
          <w:lang w:val="ru-RU"/>
        </w:rPr>
        <w:instrText>-0011/</w:instrText>
      </w:r>
      <w:r w:rsidR="00AC3632">
        <w:instrText>en</w:instrText>
      </w:r>
      <w:r w:rsidR="00AC3632" w:rsidRPr="00AC3632">
        <w:rPr>
          <w:lang w:val="ru-RU"/>
        </w:rPr>
        <w:instrText xml:space="preserve">" </w:instrText>
      </w:r>
      <w:r w:rsidR="00AC3632">
        <w:fldChar w:fldCharType="separate"/>
      </w:r>
      <w:r w:rsidR="007A72D0" w:rsidRPr="00CC1612">
        <w:rPr>
          <w:rStyle w:val="Hyperlink"/>
          <w:lang w:val="ru-RU"/>
        </w:rPr>
        <w:t>Документ C2</w:t>
      </w:r>
      <w:r w:rsidR="00682713" w:rsidRPr="00682713">
        <w:rPr>
          <w:rStyle w:val="Hyperlink"/>
          <w:rFonts w:hint="eastAsia"/>
          <w:lang w:val="ru-RU"/>
        </w:rPr>
        <w:t>2</w:t>
      </w:r>
      <w:r w:rsidR="007A72D0" w:rsidRPr="00CC1612">
        <w:rPr>
          <w:rStyle w:val="Hyperlink"/>
          <w:lang w:val="ru-RU"/>
        </w:rPr>
        <w:t>/11</w:t>
      </w:r>
      <w:r w:rsidR="00AC3632">
        <w:rPr>
          <w:rStyle w:val="Hyperlink"/>
          <w:lang w:val="ru-RU"/>
        </w:rPr>
        <w:fldChar w:fldCharType="end"/>
      </w:r>
      <w:r w:rsidR="00E57D93">
        <w:rPr>
          <w:rStyle w:val="Hyperlink"/>
          <w:lang w:val="ru-RU"/>
        </w:rPr>
        <w:t>(</w:t>
      </w:r>
      <w:r w:rsidR="00E57D93">
        <w:rPr>
          <w:rStyle w:val="Hyperlink"/>
          <w:lang w:val="en-US"/>
        </w:rPr>
        <w:t>Rev</w:t>
      </w:r>
      <w:r w:rsidR="00E57D93" w:rsidRPr="00E57D93">
        <w:rPr>
          <w:rStyle w:val="Hyperlink"/>
          <w:lang w:val="ru-RU"/>
        </w:rPr>
        <w:t>.1</w:t>
      </w:r>
      <w:r w:rsidRPr="00CC1612">
        <w:rPr>
          <w:lang w:val="ru-RU"/>
        </w:rPr>
        <w:t>)</w:t>
      </w:r>
      <w:r w:rsidRPr="00CC1612">
        <w:rPr>
          <w:szCs w:val="24"/>
          <w:lang w:val="ru-RU"/>
        </w:rPr>
        <w:t>,</w:t>
      </w:r>
    </w:p>
    <w:p w14:paraId="6B3B8AB1" w14:textId="77777777" w:rsidR="00FD6262" w:rsidRPr="00CC1612" w:rsidRDefault="00FD6262" w:rsidP="00FD6262">
      <w:pPr>
        <w:pStyle w:val="Call"/>
        <w:rPr>
          <w:lang w:val="ru-RU"/>
        </w:rPr>
      </w:pPr>
      <w:r w:rsidRPr="00CC1612">
        <w:rPr>
          <w:lang w:val="ru-RU"/>
        </w:rPr>
        <w:t>решает</w:t>
      </w:r>
    </w:p>
    <w:p w14:paraId="6644988B" w14:textId="11DCFDF0" w:rsidR="00FD6262" w:rsidRPr="00CC1612" w:rsidRDefault="00FD6262" w:rsidP="00AC3632">
      <w:pPr>
        <w:spacing w:after="120"/>
        <w:rPr>
          <w:lang w:val="ru-RU"/>
        </w:rPr>
      </w:pPr>
      <w:r w:rsidRPr="00CC1612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8C31C4" w:rsidRPr="00CC1612">
        <w:rPr>
          <w:b/>
          <w:bCs/>
          <w:lang w:val="ru-RU"/>
        </w:rPr>
        <w:t>4 2</w:t>
      </w:r>
      <w:r w:rsidR="00E57D93" w:rsidRPr="00E57D93">
        <w:rPr>
          <w:b/>
          <w:bCs/>
          <w:lang w:val="ru-RU"/>
        </w:rPr>
        <w:t>64</w:t>
      </w:r>
      <w:r w:rsidR="008C31C4" w:rsidRPr="00CC1612">
        <w:rPr>
          <w:b/>
          <w:bCs/>
          <w:lang w:val="ru-RU"/>
        </w:rPr>
        <w:t> 9</w:t>
      </w:r>
      <w:r w:rsidR="00646735">
        <w:rPr>
          <w:b/>
          <w:bCs/>
          <w:lang w:val="ru-RU"/>
        </w:rPr>
        <w:t>4</w:t>
      </w:r>
      <w:r w:rsidR="008C31C4" w:rsidRPr="00CC1612">
        <w:rPr>
          <w:b/>
          <w:bCs/>
          <w:lang w:val="ru-RU"/>
        </w:rPr>
        <w:t>8,</w:t>
      </w:r>
      <w:r w:rsidR="00E57D93" w:rsidRPr="00E57D93">
        <w:rPr>
          <w:b/>
          <w:bCs/>
          <w:lang w:val="ru-RU"/>
        </w:rPr>
        <w:t>3</w:t>
      </w:r>
      <w:r w:rsidR="008C31C4" w:rsidRPr="00CC1612">
        <w:rPr>
          <w:b/>
          <w:bCs/>
          <w:lang w:val="ru-RU"/>
        </w:rPr>
        <w:t xml:space="preserve">5 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приводятся в таблице ниже.</w:t>
      </w:r>
    </w:p>
    <w:tbl>
      <w:tblPr>
        <w:tblW w:w="963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0"/>
        <w:gridCol w:w="3353"/>
        <w:gridCol w:w="1134"/>
        <w:gridCol w:w="1134"/>
        <w:gridCol w:w="1134"/>
        <w:gridCol w:w="1140"/>
      </w:tblGrid>
      <w:tr w:rsidR="00BA08E4" w:rsidRPr="004B6006" w14:paraId="6C469D16" w14:textId="77777777" w:rsidTr="002D331B">
        <w:trPr>
          <w:tblHeader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7BE7EA" w14:textId="5A86DC60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Страна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7CBBEB" w14:textId="4840BAC5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Название компании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422440" w14:textId="10D2A806" w:rsidR="008C31C4" w:rsidRPr="004B6006" w:rsidRDefault="008C31C4" w:rsidP="00BA08E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Годы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758B14" w14:textId="0911E67F" w:rsidR="008C31C4" w:rsidRPr="004B6006" w:rsidRDefault="008C31C4" w:rsidP="00BA08E4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 xml:space="preserve">Основной объем </w:t>
            </w:r>
            <w:proofErr w:type="spellStart"/>
            <w:r w:rsidRPr="004B6006">
              <w:rPr>
                <w:bCs/>
                <w:sz w:val="16"/>
                <w:szCs w:val="16"/>
                <w:lang w:val="ru-RU" w:eastAsia="zh-CN"/>
              </w:rPr>
              <w:t>задол-женности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658AAE" w14:textId="1D70C4E1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Проценты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861E57" w14:textId="7B287A98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477E9B" w:rsidRPr="004B6006" w14:paraId="13CF98A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538A5" w14:textId="4C4FD212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Гамбия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0243" w14:textId="3C137277" w:rsidR="00477E9B" w:rsidRPr="00926B35" w:rsidRDefault="00926B35" w:rsidP="00477E9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26B35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Министерство информационно-коммуникационной инфраструктуры</w:t>
            </w:r>
            <w:r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</w:rPr>
              <w:t>MOICI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829C" w14:textId="70215E09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2019−2021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4BFA" w14:textId="6BA6AE0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7D3A" w14:textId="513400A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114 109,65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50362" w14:textId="678B9B6B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114 109,65</w:t>
            </w:r>
          </w:p>
        </w:tc>
      </w:tr>
      <w:tr w:rsidR="00477E9B" w:rsidRPr="004B6006" w14:paraId="5F9CF5A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FEE2D" w14:textId="32CA37F4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Гвинея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EDF8" w14:textId="4EC4E9E2" w:rsidR="00477E9B" w:rsidRPr="00926B35" w:rsidRDefault="00926B35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Министерство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почты</w:t>
            </w:r>
            <w:r w:rsidRPr="00926B35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электросвязи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цифровой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10B9" w14:textId="7AA20AEF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2013−2021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4395" w14:textId="5C7FB69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4B5A" w14:textId="6D4A804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75 450,70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C7338" w14:textId="433D8DC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75 450,70</w:t>
            </w:r>
          </w:p>
        </w:tc>
      </w:tr>
      <w:tr w:rsidR="00E57D93" w:rsidRPr="004B6006" w14:paraId="0991FB5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CBEE0" w14:textId="01E05842" w:rsidR="00E57D93" w:rsidRPr="00E57D93" w:rsidRDefault="00E57D93" w:rsidP="00E57D93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Ирак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355A4" w14:textId="2A524C8C" w:rsidR="00E57D93" w:rsidRPr="004B6006" w:rsidRDefault="00E57D93" w:rsidP="00E57D93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Министерство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94C3E" w14:textId="45ACB68D" w:rsidR="00E57D93" w:rsidRPr="00E57D93" w:rsidRDefault="00E57D93" w:rsidP="00E57D93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2018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–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2022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 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ED44C" w14:textId="50C42815" w:rsidR="00E57D93" w:rsidRPr="004B6006" w:rsidRDefault="00E57D93" w:rsidP="00E57D93">
            <w:pPr>
              <w:pStyle w:val="Tabletext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31F0E" w14:textId="6D24290D" w:rsidR="00E57D93" w:rsidRPr="004B6006" w:rsidRDefault="00E57D93" w:rsidP="00E57D93">
            <w:pPr>
              <w:pStyle w:val="Tabletext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969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5B45D0" w14:textId="53ECC110" w:rsidR="00E57D93" w:rsidRPr="004B6006" w:rsidRDefault="00E57D93" w:rsidP="00E57D93">
            <w:pPr>
              <w:pStyle w:val="Tabletext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969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60</w:t>
            </w:r>
          </w:p>
        </w:tc>
      </w:tr>
      <w:tr w:rsidR="00477E9B" w:rsidRPr="004B6006" w14:paraId="1B67217E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9BF86" w14:textId="7906867B" w:rsidR="00477E9B" w:rsidRPr="004B6006" w:rsidRDefault="00CC1612" w:rsidP="00477E9B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2AB4" w14:textId="77777777" w:rsidR="00477E9B" w:rsidRPr="004B6006" w:rsidRDefault="00477E9B" w:rsidP="00477E9B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color w:val="000000"/>
                <w:sz w:val="16"/>
                <w:szCs w:val="16"/>
                <w:lang w:val="ru-RU"/>
              </w:rPr>
              <w:t>Libyana</w:t>
            </w:r>
            <w:proofErr w:type="spellEnd"/>
            <w:r w:rsidRPr="004B6006">
              <w:rPr>
                <w:color w:val="000000"/>
                <w:sz w:val="16"/>
                <w:szCs w:val="16"/>
                <w:lang w:val="ru-RU"/>
              </w:rPr>
              <w:t xml:space="preserve"> Mobile Phone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2FFA" w14:textId="358A73C7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2010−2012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7BF0" w14:textId="4A80585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723E" w14:textId="42EE96E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76 454,55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77604" w14:textId="32442840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76 454,55</w:t>
            </w:r>
          </w:p>
        </w:tc>
      </w:tr>
      <w:tr w:rsidR="00477E9B" w:rsidRPr="004B6006" w14:paraId="78DA4CDE" w14:textId="77777777" w:rsidTr="00CC1612"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C8E6D" w14:textId="10FA976B" w:rsidR="00477E9B" w:rsidRPr="004B6006" w:rsidRDefault="00477E9B" w:rsidP="00477E9B">
            <w:pPr>
              <w:pStyle w:val="Tabletext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Pr="004B6006">
              <w:rPr>
                <w:b/>
                <w:bCs/>
                <w:i/>
                <w:iCs/>
                <w:sz w:val="16"/>
                <w:szCs w:val="16"/>
                <w:lang w:val="ru-RU"/>
              </w:rPr>
              <w:t>3.2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D984" w14:textId="71375F6B" w:rsidR="00477E9B" w:rsidRPr="004B6006" w:rsidRDefault="00477E9B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B6006">
              <w:rPr>
                <w:b/>
                <w:bCs/>
                <w:sz w:val="16"/>
                <w:szCs w:val="16"/>
                <w:lang w:val="ru-RU"/>
              </w:rPr>
              <w:t>0</w:t>
            </w:r>
            <w:r w:rsidR="00CC1612" w:rsidRPr="004B6006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4B6006">
              <w:rPr>
                <w:b/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88B3" w14:textId="773D5DA8" w:rsidR="00477E9B" w:rsidRPr="004B6006" w:rsidRDefault="00E57D93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984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1CA8" w14:textId="23D274EB" w:rsidR="00477E9B" w:rsidRPr="004B6006" w:rsidRDefault="00E57D93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984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50</w:t>
            </w:r>
          </w:p>
        </w:tc>
      </w:tr>
      <w:tr w:rsidR="00477E9B" w:rsidRPr="004B6006" w14:paraId="46AED1E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D9CE" w14:textId="7F948F7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Бахрейн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A91A" w14:textId="3E5E234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Gateway Gulf LLC, </w:t>
            </w:r>
            <w:r w:rsidR="00926B35">
              <w:rPr>
                <w:sz w:val="16"/>
                <w:szCs w:val="16"/>
                <w:lang w:val="ru-RU"/>
              </w:rPr>
              <w:t>Манама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0831" w14:textId="68FCEDE3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E6B1" w14:textId="7197582D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3D231" w14:textId="3E478C91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3 853,75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137CFD" w14:textId="63F827D7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7 828,75</w:t>
            </w:r>
          </w:p>
        </w:tc>
      </w:tr>
      <w:tr w:rsidR="00477E9B" w:rsidRPr="004B6006" w14:paraId="392A0EE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26AC" w14:textId="7176A00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6975" w14:textId="541DF7D1" w:rsidR="00477E9B" w:rsidRPr="00FE0244" w:rsidRDefault="00477E9B" w:rsidP="00477E9B">
            <w:pPr>
              <w:pStyle w:val="Tabletext"/>
              <w:rPr>
                <w:color w:val="000000"/>
                <w:sz w:val="16"/>
                <w:szCs w:val="16"/>
                <w:lang w:val="fr-FR"/>
              </w:rPr>
            </w:pPr>
            <w:r w:rsidRPr="00FE0244">
              <w:rPr>
                <w:color w:val="000000"/>
                <w:sz w:val="16"/>
                <w:szCs w:val="16"/>
                <w:lang w:val="fr-FR"/>
              </w:rPr>
              <w:t xml:space="preserve">PCCW Mobile HK Limited (Ex. Mandarin Communications Ltd.), </w:t>
            </w:r>
            <w:r w:rsidR="00926B35">
              <w:rPr>
                <w:color w:val="000000"/>
                <w:sz w:val="16"/>
                <w:szCs w:val="16"/>
                <w:lang w:val="ru-RU"/>
              </w:rPr>
              <w:t>Гонконг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603A" w14:textId="4532C1B9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2002−2004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9026" w14:textId="6FB07A9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70 875,00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DE0A" w14:textId="4733D27A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142 949,25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B1679" w14:textId="7BBFA7A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213 824,25</w:t>
            </w:r>
          </w:p>
        </w:tc>
      </w:tr>
      <w:tr w:rsidR="00477E9B" w:rsidRPr="004B6006" w14:paraId="3AD0DB9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B7464" w14:textId="28CF72E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CF16" w14:textId="19576B5A" w:rsidR="00477E9B" w:rsidRPr="005076E4" w:rsidRDefault="00477E9B" w:rsidP="00477E9B">
            <w:pPr>
              <w:pStyle w:val="Tabletext"/>
              <w:rPr>
                <w:color w:val="000000"/>
                <w:sz w:val="16"/>
                <w:szCs w:val="16"/>
              </w:rPr>
            </w:pPr>
            <w:r w:rsidRPr="005076E4">
              <w:rPr>
                <w:color w:val="000000"/>
                <w:sz w:val="16"/>
                <w:szCs w:val="16"/>
              </w:rPr>
              <w:t xml:space="preserve">PCCW Mobile HK Limited, </w:t>
            </w:r>
            <w:r w:rsidR="00926B35">
              <w:rPr>
                <w:color w:val="000000"/>
                <w:sz w:val="16"/>
                <w:szCs w:val="16"/>
                <w:lang w:val="ru-RU"/>
              </w:rPr>
              <w:t>Гонконг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3FA8" w14:textId="4A595504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2002−2006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E081" w14:textId="5DE57CF4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307 800,00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91D9" w14:textId="6AC6A27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686 055,10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1BA2" w14:textId="515ED73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993 855,10</w:t>
            </w:r>
          </w:p>
        </w:tc>
      </w:tr>
      <w:tr w:rsidR="00477E9B" w:rsidRPr="004B6006" w14:paraId="4AC345E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CDA1" w14:textId="416862D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Франция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E9127" w14:textId="7BFBEBB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PMIConseil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="00926B35">
              <w:rPr>
                <w:sz w:val="16"/>
                <w:szCs w:val="16"/>
                <w:lang w:val="ru-RU"/>
              </w:rPr>
              <w:t>Люин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3BCB" w14:textId="0EA423F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2018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9E2F" w14:textId="7CB13108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36D5" w14:textId="6965D79C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1 317,65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6756" w14:textId="0AE6B00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5 292,65</w:t>
            </w:r>
          </w:p>
        </w:tc>
      </w:tr>
      <w:tr w:rsidR="00477E9B" w:rsidRPr="004B6006" w14:paraId="4F2FE084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D8BD4" w14:textId="4A1D8CA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26D8" w14:textId="5C72FD0A" w:rsidR="00477E9B" w:rsidRPr="004B6006" w:rsidRDefault="00E14AF0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E14AF0">
              <w:rPr>
                <w:sz w:val="16"/>
                <w:szCs w:val="16"/>
                <w:lang w:val="ru-RU"/>
              </w:rPr>
              <w:t>Региональный морской университет</w:t>
            </w:r>
            <w:r w:rsidR="00477E9B" w:rsidRPr="004B6006">
              <w:rPr>
                <w:sz w:val="16"/>
                <w:szCs w:val="16"/>
                <w:lang w:val="ru-RU"/>
              </w:rPr>
              <w:t xml:space="preserve">, </w:t>
            </w:r>
            <w:r w:rsidR="00926B35">
              <w:rPr>
                <w:sz w:val="16"/>
                <w:szCs w:val="16"/>
                <w:lang w:val="ru-RU"/>
              </w:rPr>
              <w:t>Аккра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1CB6" w14:textId="4A04640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4FB5" w14:textId="51A7E8E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1 508,86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8137" w14:textId="333CE14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1 136,00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BFC5" w14:textId="27A54C9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2 644,86</w:t>
            </w:r>
          </w:p>
        </w:tc>
      </w:tr>
      <w:tr w:rsidR="00477E9B" w:rsidRPr="004B6006" w14:paraId="55947F99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51186" w14:textId="366B385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Гондурас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3F42" w14:textId="373494A8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UNITEC, </w:t>
            </w:r>
            <w:r w:rsidR="00926B35">
              <w:rPr>
                <w:sz w:val="16"/>
                <w:szCs w:val="16"/>
                <w:lang w:val="ru-RU"/>
              </w:rPr>
              <w:t>Тегусигальпа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B14C" w14:textId="257DCA8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A738" w14:textId="1C35E43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1 987,50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FDDD" w14:textId="540963F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1 496,25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5DE0D" w14:textId="3717A24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3 483,75</w:t>
            </w:r>
          </w:p>
        </w:tc>
      </w:tr>
      <w:tr w:rsidR="00477E9B" w:rsidRPr="004B6006" w14:paraId="0B1F8BD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FF97B" w14:textId="5DA5AB9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C8E9" w14:textId="13C9F9EA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Bharat Sanchar Nigam Ltd. (BSNL), </w:t>
            </w:r>
            <w:r w:rsidR="00926B35">
              <w:rPr>
                <w:sz w:val="16"/>
                <w:szCs w:val="16"/>
                <w:lang w:val="ru-RU"/>
              </w:rPr>
              <w:t>Нью</w:t>
            </w:r>
            <w:r w:rsidR="00926B35" w:rsidRPr="00FE0244">
              <w:rPr>
                <w:sz w:val="16"/>
                <w:szCs w:val="16"/>
              </w:rPr>
              <w:t>-</w:t>
            </w:r>
            <w:r w:rsidR="00926B35">
              <w:rPr>
                <w:sz w:val="16"/>
                <w:szCs w:val="16"/>
                <w:lang w:val="ru-RU"/>
              </w:rPr>
              <w:t>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7BB1" w14:textId="2BBB20E3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2017−2019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2877" w14:textId="429B6D9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3E0A" w14:textId="2EB3BAF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6 841,00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1D330" w14:textId="67AD1BA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6 841,00</w:t>
            </w:r>
          </w:p>
        </w:tc>
      </w:tr>
      <w:tr w:rsidR="00477E9B" w:rsidRPr="004B6006" w14:paraId="0031047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81CF" w14:textId="51AE21B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BFB5" w14:textId="2F548033" w:rsidR="00477E9B" w:rsidRPr="00AB5272" w:rsidRDefault="00477E9B" w:rsidP="00477E9B">
            <w:pPr>
              <w:pStyle w:val="Tabletext"/>
              <w:rPr>
                <w:sz w:val="16"/>
                <w:szCs w:val="16"/>
                <w:lang w:val="es-MX"/>
              </w:rPr>
            </w:pPr>
            <w:r w:rsidRPr="00682713">
              <w:rPr>
                <w:sz w:val="16"/>
                <w:szCs w:val="16"/>
                <w:lang w:val="es-ES"/>
              </w:rPr>
              <w:t>Luna</w:t>
            </w:r>
            <w:r w:rsidRPr="00AB5272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Ergonomics</w:t>
            </w:r>
            <w:proofErr w:type="spellEnd"/>
            <w:r w:rsidRPr="00AB5272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Pvt</w:t>
            </w:r>
            <w:proofErr w:type="spellEnd"/>
            <w:r w:rsidRPr="00AB5272">
              <w:rPr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Ltd</w:t>
            </w:r>
            <w:proofErr w:type="spellEnd"/>
            <w:r w:rsidRPr="00AB5272">
              <w:rPr>
                <w:sz w:val="16"/>
                <w:szCs w:val="16"/>
                <w:lang w:val="es-MX"/>
              </w:rPr>
              <w:t xml:space="preserve">, </w:t>
            </w:r>
            <w:proofErr w:type="spellStart"/>
            <w:r w:rsidR="00926B35">
              <w:rPr>
                <w:sz w:val="16"/>
                <w:szCs w:val="16"/>
                <w:lang w:val="ru-RU"/>
              </w:rPr>
              <w:t>Нойда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76F7" w14:textId="65CEF45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2011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D75E" w14:textId="04447BB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11E2" w14:textId="00CE302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3 410,60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D1B0" w14:textId="1823116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7 385,60</w:t>
            </w:r>
          </w:p>
        </w:tc>
      </w:tr>
      <w:tr w:rsidR="00477E9B" w:rsidRPr="004B6006" w14:paraId="00A6C42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ED31" w14:textId="1D92D85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7832" w14:textId="55682AC9" w:rsidR="00477E9B" w:rsidRPr="00FD2E34" w:rsidRDefault="00FD2E34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FD2E34">
              <w:rPr>
                <w:sz w:val="16"/>
                <w:szCs w:val="16"/>
                <w:lang w:val="ru-RU"/>
              </w:rPr>
              <w:t xml:space="preserve">Общество технического образования </w:t>
            </w:r>
            <w:proofErr w:type="spellStart"/>
            <w:r w:rsidRPr="00FD2E34">
              <w:rPr>
                <w:sz w:val="16"/>
                <w:szCs w:val="16"/>
                <w:lang w:val="ru-RU"/>
              </w:rPr>
              <w:t>Синхгад</w:t>
            </w:r>
            <w:proofErr w:type="spellEnd"/>
            <w:r w:rsidR="00477E9B" w:rsidRPr="00FD2E34">
              <w:rPr>
                <w:sz w:val="16"/>
                <w:szCs w:val="16"/>
                <w:lang w:val="ru-RU"/>
              </w:rPr>
              <w:t xml:space="preserve">, </w:t>
            </w:r>
            <w:r w:rsidR="00926B35">
              <w:rPr>
                <w:sz w:val="16"/>
                <w:szCs w:val="16"/>
                <w:lang w:val="ru-RU"/>
              </w:rPr>
              <w:t>Пуне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0715" w14:textId="4A43A32A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2011−2012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8035" w14:textId="0D4DDBC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2 815,60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20FC" w14:textId="4160B6F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2 151,25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3213" w14:textId="54AC4DF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4 966,85</w:t>
            </w:r>
          </w:p>
        </w:tc>
      </w:tr>
      <w:tr w:rsidR="00477E9B" w:rsidRPr="004B6006" w14:paraId="373DB44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611E" w14:textId="2F2AB43D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A77EB" w14:textId="568FC45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Middle East Communications, </w:t>
            </w:r>
            <w:r w:rsidR="00926B35">
              <w:rPr>
                <w:sz w:val="16"/>
                <w:szCs w:val="16"/>
                <w:lang w:val="ru-RU"/>
              </w:rPr>
              <w:t>Амман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444E" w14:textId="2719D88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2008−2009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42F0" w14:textId="4C11080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9DD9" w14:textId="4BD9E30A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4 354,60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4B32" w14:textId="128F2232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8 329,60</w:t>
            </w:r>
          </w:p>
        </w:tc>
      </w:tr>
      <w:tr w:rsidR="00477E9B" w:rsidRPr="004B6006" w14:paraId="28317CB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C09E" w14:textId="0C60EE4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54A6" w14:textId="5F73ECCF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>Talal Abu-</w:t>
            </w:r>
            <w:proofErr w:type="spellStart"/>
            <w:r w:rsidRPr="005076E4">
              <w:rPr>
                <w:sz w:val="16"/>
                <w:szCs w:val="16"/>
              </w:rPr>
              <w:t>Ghazaleh</w:t>
            </w:r>
            <w:proofErr w:type="spellEnd"/>
            <w:r w:rsidRPr="005076E4">
              <w:rPr>
                <w:sz w:val="16"/>
                <w:szCs w:val="16"/>
              </w:rPr>
              <w:t xml:space="preserve"> &amp; CO. Int'l (TAGI), </w:t>
            </w:r>
            <w:r w:rsidR="00926B35">
              <w:rPr>
                <w:sz w:val="16"/>
                <w:szCs w:val="16"/>
                <w:lang w:val="ru-RU"/>
              </w:rPr>
              <w:t>Амман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49AE" w14:textId="656848D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2006−2007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8F33" w14:textId="3ECACE5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5C16" w14:textId="583E233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11 257,85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A998C" w14:textId="10BDBBE7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19 207,85</w:t>
            </w:r>
          </w:p>
        </w:tc>
      </w:tr>
      <w:tr w:rsidR="00477E9B" w:rsidRPr="004B6006" w14:paraId="671C210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AE8DB" w14:textId="388F2D7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C1A6" w14:textId="75F3FA2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Intersat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Africa Limited, </w:t>
            </w:r>
            <w:r w:rsidR="00926B35">
              <w:rPr>
                <w:sz w:val="16"/>
                <w:szCs w:val="16"/>
                <w:lang w:val="ru-RU"/>
              </w:rPr>
              <w:t>Найроби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B79A" w14:textId="2135C1F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4E8F" w14:textId="2B575D2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A5F4" w14:textId="7F32D20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3 198,50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88F5" w14:textId="4110D51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7 173,50</w:t>
            </w:r>
          </w:p>
        </w:tc>
      </w:tr>
      <w:tr w:rsidR="00477E9B" w:rsidRPr="004B6006" w14:paraId="18ED0E3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B02E6" w14:textId="0BF2EBF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lastRenderedPageBreak/>
              <w:t>Кения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FBBC" w14:textId="690E2438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Telkom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6006">
              <w:rPr>
                <w:sz w:val="16"/>
                <w:szCs w:val="16"/>
                <w:lang w:val="ru-RU"/>
              </w:rPr>
              <w:t>Kenya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Ltd, </w:t>
            </w:r>
            <w:r w:rsidR="00926B35">
              <w:rPr>
                <w:sz w:val="16"/>
                <w:szCs w:val="16"/>
                <w:lang w:val="ru-RU"/>
              </w:rPr>
              <w:t>Найроби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2E64" w14:textId="12B154A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2005−2007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9D07" w14:textId="0904A797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159 000,00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E231" w14:textId="1D96E31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235 397,55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E6B09" w14:textId="273636A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394 397,55</w:t>
            </w:r>
          </w:p>
        </w:tc>
      </w:tr>
      <w:tr w:rsidR="00477E9B" w:rsidRPr="004B6006" w14:paraId="58CFED7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71491" w14:textId="485CD5F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EE8C" w14:textId="1553C085" w:rsidR="00477E9B" w:rsidRPr="00E14AF0" w:rsidRDefault="00E14AF0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Агентство</w:t>
            </w:r>
            <w:r w:rsidRPr="00E14AF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 w:rsidRPr="00E14AF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содействию</w:t>
            </w:r>
            <w:r w:rsidRPr="00E14AF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универсальному</w:t>
            </w:r>
            <w:r w:rsidRPr="00E14AF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доступу</w:t>
            </w:r>
            <w:r w:rsidRPr="00E14AF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</w:t>
            </w:r>
            <w:r w:rsidRPr="00E14AF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услугам </w:t>
            </w:r>
            <w:r w:rsidR="00477E9B" w:rsidRPr="00E14AF0">
              <w:rPr>
                <w:sz w:val="16"/>
                <w:szCs w:val="16"/>
                <w:lang w:val="ru-RU"/>
              </w:rPr>
              <w:t>(</w:t>
            </w:r>
            <w:r w:rsidR="00477E9B" w:rsidRPr="00FE0244">
              <w:rPr>
                <w:sz w:val="16"/>
                <w:szCs w:val="16"/>
                <w:lang w:val="fr-FR"/>
              </w:rPr>
              <w:t>APAUS</w:t>
            </w:r>
            <w:r w:rsidR="00477E9B" w:rsidRPr="00E14AF0">
              <w:rPr>
                <w:sz w:val="16"/>
                <w:szCs w:val="16"/>
                <w:lang w:val="ru-RU"/>
              </w:rPr>
              <w:t xml:space="preserve">), </w:t>
            </w:r>
            <w:r w:rsidR="00926B35">
              <w:rPr>
                <w:sz w:val="16"/>
                <w:szCs w:val="16"/>
                <w:lang w:val="ru-RU"/>
              </w:rPr>
              <w:t>Нуакшот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2B9B" w14:textId="4F812F0F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9C5E" w14:textId="548C9834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B1CB" w14:textId="595FC67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2 992,55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8518" w14:textId="21B8FDDF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6 967,55</w:t>
            </w:r>
          </w:p>
        </w:tc>
      </w:tr>
      <w:tr w:rsidR="00477E9B" w:rsidRPr="004B6006" w14:paraId="4F84C1AA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EE7A" w14:textId="3D59D15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DA3C5" w14:textId="2EAA8CE7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Electronia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Ltd., </w:t>
            </w:r>
            <w:r w:rsidR="00926B35">
              <w:rPr>
                <w:sz w:val="16"/>
                <w:szCs w:val="16"/>
                <w:lang w:val="ru-RU"/>
              </w:rPr>
              <w:t>Аль-</w:t>
            </w:r>
            <w:proofErr w:type="spellStart"/>
            <w:r w:rsidR="00926B35">
              <w:rPr>
                <w:sz w:val="16"/>
                <w:szCs w:val="16"/>
                <w:lang w:val="ru-RU"/>
              </w:rPr>
              <w:t>Кубар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BA85" w14:textId="70C86A6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2008−2010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6731" w14:textId="183A080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ABB4" w14:textId="05A50C3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3 874,45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ED741" w14:textId="235C181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7 849,45</w:t>
            </w:r>
          </w:p>
        </w:tc>
      </w:tr>
      <w:tr w:rsidR="00477E9B" w:rsidRPr="004B6006" w14:paraId="1C7C3C9F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63B6" w14:textId="5A9B865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C0580" w14:textId="4C27F95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Tuwaiq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Communications Company, </w:t>
            </w:r>
            <w:r w:rsidR="00E03C45">
              <w:rPr>
                <w:sz w:val="16"/>
                <w:szCs w:val="16"/>
                <w:lang w:val="ru-RU"/>
              </w:rPr>
              <w:t>Эр-</w:t>
            </w:r>
            <w:r w:rsidR="00926B35">
              <w:rPr>
                <w:sz w:val="16"/>
                <w:szCs w:val="16"/>
                <w:lang w:val="ru-RU"/>
              </w:rPr>
              <w:t>Рияд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C4D0" w14:textId="4234E4B0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2008−2009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13B7" w14:textId="3034FC5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41 737,50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1725" w14:textId="23C22B04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46 857,50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9ABF" w14:textId="78BE090A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88 595,00</w:t>
            </w:r>
          </w:p>
        </w:tc>
      </w:tr>
      <w:tr w:rsidR="00477E9B" w:rsidRPr="004B6006" w14:paraId="1C25B8FF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722E" w14:textId="7363C0E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476C" w14:textId="183E48AB" w:rsidR="00477E9B" w:rsidRPr="00E14AF0" w:rsidRDefault="00E14AF0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E14AF0">
              <w:rPr>
                <w:sz w:val="16"/>
                <w:szCs w:val="16"/>
                <w:lang w:val="ru-RU"/>
              </w:rPr>
              <w:t xml:space="preserve">Национальная школа инженеров Туниса </w:t>
            </w:r>
            <w:r w:rsidR="00477E9B" w:rsidRPr="00E14AF0">
              <w:rPr>
                <w:sz w:val="16"/>
                <w:szCs w:val="16"/>
                <w:lang w:val="ru-RU"/>
              </w:rPr>
              <w:t>(</w:t>
            </w:r>
            <w:r w:rsidR="00477E9B" w:rsidRPr="00FE0244">
              <w:rPr>
                <w:sz w:val="16"/>
                <w:szCs w:val="16"/>
                <w:lang w:val="fr-FR"/>
              </w:rPr>
              <w:t>ENIT</w:t>
            </w:r>
            <w:r w:rsidR="00477E9B" w:rsidRPr="00E14AF0">
              <w:rPr>
                <w:sz w:val="16"/>
                <w:szCs w:val="16"/>
                <w:lang w:val="ru-RU"/>
              </w:rPr>
              <w:t xml:space="preserve">), </w:t>
            </w:r>
            <w:r w:rsidR="00A30D32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C59D" w14:textId="6DDE06E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2011−2012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E789" w14:textId="6231BF4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7 452,69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41E5" w14:textId="6C65A546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5 840,70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FC0D6" w14:textId="6508AFCD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13 293,39</w:t>
            </w:r>
          </w:p>
        </w:tc>
      </w:tr>
      <w:tr w:rsidR="00477E9B" w:rsidRPr="004B6006" w14:paraId="6FDB53E9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CDCC" w14:textId="299485A2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1008" w14:textId="76C5DD1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Actiontec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Electronics, </w:t>
            </w:r>
            <w:r w:rsidR="00A30D32">
              <w:rPr>
                <w:sz w:val="16"/>
                <w:szCs w:val="16"/>
                <w:lang w:val="ru-RU"/>
              </w:rPr>
              <w:t>Саннивейл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E5BC" w14:textId="29F730C9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4D8B" w14:textId="6E8E065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10 600,00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84B9" w14:textId="2FE9997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12 856,90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5BAA" w14:textId="41B6C78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23 456,90</w:t>
            </w:r>
          </w:p>
        </w:tc>
      </w:tr>
      <w:tr w:rsidR="00477E9B" w:rsidRPr="004B6006" w14:paraId="20A89BE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EF29A" w14:textId="01EBBE8D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D995" w14:textId="2F54DC07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Conversay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="00A30D32">
              <w:rPr>
                <w:sz w:val="16"/>
                <w:szCs w:val="16"/>
                <w:lang w:val="ru-RU"/>
              </w:rPr>
              <w:t>Редмонд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0896" w14:textId="4D0FEFF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2007−2008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4C10" w14:textId="0B0BFBE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42 400,00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FF64" w14:textId="39EA0DA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52 131,20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789A7" w14:textId="03840C1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94 531,20</w:t>
            </w:r>
          </w:p>
        </w:tc>
      </w:tr>
      <w:tr w:rsidR="00477E9B" w:rsidRPr="004B6006" w14:paraId="24A6202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24E73" w14:textId="4C2AEC7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87F0" w14:textId="4B07738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E-MAC Corporation, </w:t>
            </w:r>
            <w:r w:rsidR="00A30D32">
              <w:rPr>
                <w:sz w:val="16"/>
                <w:szCs w:val="16"/>
                <w:lang w:val="ru-RU"/>
              </w:rPr>
              <w:t>Арлингтон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ED43" w14:textId="65BF00A2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2005−2007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EC78" w14:textId="4683087B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23 118,75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9C39" w14:textId="628A3C3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34 047,35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B0E72" w14:textId="00411F9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57 166,10</w:t>
            </w:r>
          </w:p>
        </w:tc>
      </w:tr>
      <w:tr w:rsidR="00477E9B" w:rsidRPr="004B6006" w14:paraId="1843A6E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5203" w14:textId="3272916A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2E867" w14:textId="047C7C3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Graphnet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Inc., </w:t>
            </w:r>
            <w:r w:rsidR="00A30D32">
              <w:rPr>
                <w:sz w:val="16"/>
                <w:szCs w:val="16"/>
                <w:lang w:val="ru-RU"/>
              </w:rPr>
              <w:t>Нью-Йорк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6A72" w14:textId="623DE23E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1987−2002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65A5" w14:textId="2D9263D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311 873,35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2755" w14:textId="3BB7414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1 427 313,60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BD127" w14:textId="083E1D7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1 739 186,95</w:t>
            </w:r>
          </w:p>
        </w:tc>
      </w:tr>
      <w:tr w:rsidR="00477E9B" w:rsidRPr="004B6006" w14:paraId="5F40521A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B3D1" w14:textId="1503B49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04DF7" w14:textId="58A75B9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ITXC Corporation, </w:t>
            </w:r>
            <w:proofErr w:type="spellStart"/>
            <w:r w:rsidR="00A30D32">
              <w:rPr>
                <w:sz w:val="16"/>
                <w:szCs w:val="16"/>
                <w:lang w:val="ru-RU"/>
              </w:rPr>
              <w:t>Матаван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CC15" w14:textId="315D88DD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2004−2007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02D0" w14:textId="7DB6AB3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31 650,00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E6D1" w14:textId="4A35378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49 510,40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4A024" w14:textId="7463A10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81 160,40</w:t>
            </w:r>
          </w:p>
        </w:tc>
      </w:tr>
      <w:tr w:rsidR="00477E9B" w:rsidRPr="004B6006" w14:paraId="7C89F9D4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A528" w14:textId="30E4F44B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ED715" w14:textId="36090333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5076E4">
              <w:rPr>
                <w:sz w:val="16"/>
                <w:szCs w:val="16"/>
              </w:rPr>
              <w:t>NextWave</w:t>
            </w:r>
            <w:proofErr w:type="spellEnd"/>
            <w:r w:rsidRPr="005076E4">
              <w:rPr>
                <w:sz w:val="16"/>
                <w:szCs w:val="16"/>
              </w:rPr>
              <w:t xml:space="preserve"> Wireless Inc., </w:t>
            </w:r>
            <w:r w:rsidR="00A30D32">
              <w:rPr>
                <w:sz w:val="16"/>
                <w:szCs w:val="16"/>
                <w:lang w:val="ru-RU"/>
              </w:rPr>
              <w:t>Сан</w:t>
            </w:r>
            <w:r w:rsidR="00A30D32" w:rsidRPr="00A30D32">
              <w:rPr>
                <w:sz w:val="16"/>
                <w:szCs w:val="16"/>
              </w:rPr>
              <w:t>-</w:t>
            </w:r>
            <w:r w:rsidR="00A30D32">
              <w:rPr>
                <w:sz w:val="16"/>
                <w:szCs w:val="16"/>
                <w:lang w:val="ru-RU"/>
              </w:rPr>
              <w:t>Диего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1B85" w14:textId="0B175CC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2009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7D75" w14:textId="3613A8D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18 550,00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B790" w14:textId="5E10BFB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18 776,25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5E2C9" w14:textId="782CB82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37 326,25</w:t>
            </w:r>
          </w:p>
        </w:tc>
      </w:tr>
      <w:tr w:rsidR="00477E9B" w:rsidRPr="004B6006" w14:paraId="68A20122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3ECA" w14:textId="7C89DF0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A021" w14:textId="059F19D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Razoom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Inc., </w:t>
            </w:r>
            <w:r w:rsidR="00A30D32">
              <w:rPr>
                <w:sz w:val="16"/>
                <w:szCs w:val="16"/>
                <w:lang w:val="ru-RU"/>
              </w:rPr>
              <w:t>Пало-Альто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62D" w14:textId="1A4FC66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3B11" w14:textId="6D58EE2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10 600,00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AFED" w14:textId="2431DD94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10 276,55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AEC25" w14:textId="61F5755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20 876,55</w:t>
            </w:r>
          </w:p>
        </w:tc>
      </w:tr>
      <w:tr w:rsidR="00477E9B" w:rsidRPr="004B6006" w14:paraId="5A3D584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7050" w14:textId="7393964F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6350" w14:textId="23348AFD" w:rsidR="00477E9B" w:rsidRPr="00A30D32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proofErr w:type="spellStart"/>
            <w:r w:rsidRPr="004B6006">
              <w:rPr>
                <w:sz w:val="16"/>
                <w:szCs w:val="16"/>
                <w:lang w:val="ru-RU"/>
              </w:rPr>
              <w:t>UTStarcom</w:t>
            </w:r>
            <w:proofErr w:type="spellEnd"/>
            <w:r w:rsidRPr="004B6006">
              <w:rPr>
                <w:sz w:val="16"/>
                <w:szCs w:val="16"/>
                <w:lang w:val="ru-RU"/>
              </w:rPr>
              <w:t xml:space="preserve"> Inc., </w:t>
            </w:r>
            <w:proofErr w:type="spellStart"/>
            <w:r w:rsidR="00A30D32">
              <w:rPr>
                <w:sz w:val="16"/>
                <w:szCs w:val="16"/>
                <w:lang w:val="ru-RU"/>
              </w:rPr>
              <w:t>Фремонт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BB05" w14:textId="156C7D4D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2004−2010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892E" w14:textId="79157CD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34 450,00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85CC" w14:textId="44600836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36 014,15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4C605" w14:textId="2D10D12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70 464,15</w:t>
            </w:r>
          </w:p>
        </w:tc>
      </w:tr>
      <w:tr w:rsidR="00477E9B" w:rsidRPr="004B6006" w14:paraId="31C7162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15B6F" w14:textId="40BA9DB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DACE1" w14:textId="61E15E3C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>Visible Energy Inc</w:t>
            </w:r>
            <w:r w:rsidR="00A30D32" w:rsidRPr="00A30D32">
              <w:rPr>
                <w:sz w:val="16"/>
                <w:szCs w:val="16"/>
              </w:rPr>
              <w:t xml:space="preserve"> </w:t>
            </w:r>
            <w:r w:rsidR="00A30D32">
              <w:rPr>
                <w:sz w:val="16"/>
                <w:szCs w:val="16"/>
                <w:lang w:val="ru-RU"/>
              </w:rPr>
              <w:t>Пало</w:t>
            </w:r>
            <w:r w:rsidR="00A30D32" w:rsidRPr="00A30D32">
              <w:rPr>
                <w:sz w:val="16"/>
                <w:szCs w:val="16"/>
              </w:rPr>
              <w:t>-</w:t>
            </w:r>
            <w:r w:rsidR="00A30D32">
              <w:rPr>
                <w:sz w:val="16"/>
                <w:szCs w:val="16"/>
                <w:lang w:val="ru-RU"/>
              </w:rPr>
              <w:t>Альто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21CF" w14:textId="017BB53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D585" w14:textId="0ADA158D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9 716,30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288F" w14:textId="193BC14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9 419,90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B63C" w14:textId="7EA338B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19 136,20</w:t>
            </w:r>
          </w:p>
        </w:tc>
      </w:tr>
      <w:tr w:rsidR="00477E9B" w:rsidRPr="004B6006" w14:paraId="7D37898E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A9C7D6" w14:textId="68ACE19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Зимбабве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642546" w14:textId="3B6FA3AE" w:rsidR="00477E9B" w:rsidRPr="004B6006" w:rsidRDefault="00A30D32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Университет Зимбабве</w:t>
            </w:r>
            <w:r w:rsidR="00477E9B" w:rsidRPr="004B6006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Хараре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C1AC" w14:textId="3965DBF8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2008−2009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DC1E" w14:textId="2C60545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12 366,20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55AC" w14:textId="618B067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14 356,25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87B1B" w14:textId="152DECE9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26 722,45</w:t>
            </w:r>
          </w:p>
        </w:tc>
      </w:tr>
      <w:tr w:rsidR="00477E9B" w:rsidRPr="004B6006" w14:paraId="75486CEF" w14:textId="77777777" w:rsidTr="00CC1612"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5091E" w14:textId="7FDFCB9F" w:rsidR="00477E9B" w:rsidRPr="004B6006" w:rsidRDefault="00477E9B" w:rsidP="00477E9B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Промежуточный итог 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998B" w14:textId="5B81937A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134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276</w:t>
            </w:r>
            <w:r w:rsid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3494" w14:textId="12D7D698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827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687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C564" w14:textId="455CD90E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3 961 963,85</w:t>
            </w:r>
          </w:p>
        </w:tc>
      </w:tr>
      <w:tr w:rsidR="00C26FD6" w:rsidRPr="004B6006" w14:paraId="5FB5E5B3" w14:textId="77777777" w:rsidTr="00CC1612">
        <w:tc>
          <w:tcPr>
            <w:tcW w:w="6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455" w14:textId="43121D76" w:rsidR="00C26FD6" w:rsidRPr="004B6006" w:rsidRDefault="00C26FD6" w:rsidP="00C26FD6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b/>
                <w:color w:val="000000"/>
                <w:sz w:val="16"/>
                <w:szCs w:val="16"/>
                <w:lang w:val="ru-RU"/>
              </w:rPr>
              <w:t>Общий итог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B264A" w14:textId="4618DFE4" w:rsidR="00C26FD6" w:rsidRPr="004B6006" w:rsidRDefault="00C26FD6" w:rsidP="00C26FD6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1 134 276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D700" w14:textId="522B790C" w:rsidR="00C26FD6" w:rsidRPr="004B6006" w:rsidRDefault="00C26FD6" w:rsidP="00C26FD6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130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671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E6F9" w14:textId="030EC6DE" w:rsidR="00C26FD6" w:rsidRPr="004B6006" w:rsidRDefault="00C26FD6" w:rsidP="00C26FD6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264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948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35</w:t>
            </w:r>
          </w:p>
        </w:tc>
      </w:tr>
    </w:tbl>
    <w:p w14:paraId="253DDB67" w14:textId="3CB95C02" w:rsidR="002D2F57" w:rsidRPr="00CC1612" w:rsidRDefault="00FD6262" w:rsidP="00FD6262">
      <w:pPr>
        <w:spacing w:before="720"/>
        <w:jc w:val="center"/>
        <w:rPr>
          <w:lang w:val="ru-RU"/>
        </w:rPr>
      </w:pPr>
      <w:r w:rsidRPr="00CC1612">
        <w:rPr>
          <w:lang w:val="ru-RU"/>
        </w:rPr>
        <w:t>______________</w:t>
      </w:r>
    </w:p>
    <w:sectPr w:rsidR="002D2F57" w:rsidRPr="00CC1612" w:rsidSect="00E65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293B" w14:textId="77777777" w:rsidR="00D81274" w:rsidRDefault="00D81274">
      <w:r>
        <w:separator/>
      </w:r>
    </w:p>
  </w:endnote>
  <w:endnote w:type="continuationSeparator" w:id="0">
    <w:p w14:paraId="6695590E" w14:textId="77777777" w:rsidR="00D81274" w:rsidRDefault="00D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ED66" w14:textId="77777777" w:rsidR="00AC3632" w:rsidRDefault="00AC3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6B5" w14:textId="4D1DF5FB" w:rsidR="009C20D5" w:rsidRPr="00AB5272" w:rsidRDefault="000C5E47" w:rsidP="000C5E47">
    <w:pPr>
      <w:pStyle w:val="Footer"/>
      <w:rPr>
        <w:sz w:val="18"/>
        <w:szCs w:val="18"/>
        <w:lang w:val="fr-CH"/>
      </w:rPr>
    </w:pPr>
    <w:r w:rsidRPr="00AC3632">
      <w:rPr>
        <w:color w:val="F2F2F2" w:themeColor="background1" w:themeShade="F2"/>
      </w:rPr>
      <w:fldChar w:fldCharType="begin"/>
    </w:r>
    <w:r w:rsidRPr="00AC3632">
      <w:rPr>
        <w:color w:val="F2F2F2" w:themeColor="background1" w:themeShade="F2"/>
        <w:lang w:val="fr-CH"/>
      </w:rPr>
      <w:instrText xml:space="preserve"> FILENAME \p  \* MERGEFORMAT </w:instrText>
    </w:r>
    <w:r w:rsidRPr="00AC3632">
      <w:rPr>
        <w:color w:val="F2F2F2" w:themeColor="background1" w:themeShade="F2"/>
      </w:rPr>
      <w:fldChar w:fldCharType="separate"/>
    </w:r>
    <w:r w:rsidR="00E650DA" w:rsidRPr="00AC3632">
      <w:rPr>
        <w:color w:val="F2F2F2" w:themeColor="background1" w:themeShade="F2"/>
        <w:lang w:val="fr-CH"/>
      </w:rPr>
      <w:t>P:\RUS\SG\CONSEIL\C22\100\106R.docx</w:t>
    </w:r>
    <w:r w:rsidRPr="00AC3632">
      <w:rPr>
        <w:color w:val="F2F2F2" w:themeColor="background1" w:themeShade="F2"/>
        <w:lang w:val="en-US"/>
      </w:rPr>
      <w:fldChar w:fldCharType="end"/>
    </w:r>
    <w:r w:rsidRPr="00AC3632">
      <w:rPr>
        <w:color w:val="F2F2F2" w:themeColor="background1" w:themeShade="F2"/>
        <w:lang w:val="fr-CH"/>
      </w:rPr>
      <w:t xml:space="preserve"> (</w:t>
    </w:r>
    <w:r w:rsidR="00E650DA" w:rsidRPr="00AC3632">
      <w:rPr>
        <w:color w:val="F2F2F2" w:themeColor="background1" w:themeShade="F2"/>
      </w:rPr>
      <w:t>512903</w:t>
    </w:r>
    <w:r w:rsidRPr="00AC3632">
      <w:rPr>
        <w:color w:val="F2F2F2" w:themeColor="background1" w:themeShade="F2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092" w14:textId="77777777" w:rsidR="009C20D5" w:rsidRDefault="009C20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0FF3" w14:textId="77777777" w:rsidR="00D81274" w:rsidRDefault="00D81274">
      <w:r>
        <w:t>____________________</w:t>
      </w:r>
    </w:p>
  </w:footnote>
  <w:footnote w:type="continuationSeparator" w:id="0">
    <w:p w14:paraId="3C801830" w14:textId="77777777" w:rsidR="00D81274" w:rsidRDefault="00D8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47DC" w14:textId="77777777" w:rsidR="00AC3632" w:rsidRDefault="00AC3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B6D" w14:textId="77777777" w:rsidR="009C20D5" w:rsidRDefault="009C20D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D5E26B" w14:textId="6A167D9B" w:rsidR="009C20D5" w:rsidRDefault="009C20D5" w:rsidP="008C31C4">
    <w:pPr>
      <w:pStyle w:val="Header"/>
    </w:pPr>
    <w:r>
      <w:t>C2</w:t>
    </w:r>
    <w:r w:rsidR="000C5E47">
      <w:rPr>
        <w:lang w:val="ru-RU"/>
      </w:rPr>
      <w:t>2</w:t>
    </w:r>
    <w:r>
      <w:t>/</w:t>
    </w:r>
    <w:r w:rsidR="00E650DA">
      <w:rPr>
        <w:lang w:val="ru-RU"/>
      </w:rPr>
      <w:t>106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0F78" w14:textId="77777777" w:rsidR="00AC3632" w:rsidRDefault="00AC3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30651">
    <w:abstractNumId w:val="0"/>
  </w:num>
  <w:num w:numId="2" w16cid:durableId="1356537097">
    <w:abstractNumId w:val="17"/>
  </w:num>
  <w:num w:numId="3" w16cid:durableId="16398134">
    <w:abstractNumId w:val="13"/>
  </w:num>
  <w:num w:numId="4" w16cid:durableId="2130590045">
    <w:abstractNumId w:val="6"/>
  </w:num>
  <w:num w:numId="5" w16cid:durableId="282077848">
    <w:abstractNumId w:val="19"/>
  </w:num>
  <w:num w:numId="6" w16cid:durableId="173956424">
    <w:abstractNumId w:val="7"/>
  </w:num>
  <w:num w:numId="7" w16cid:durableId="83646151">
    <w:abstractNumId w:val="9"/>
  </w:num>
  <w:num w:numId="8" w16cid:durableId="2079018105">
    <w:abstractNumId w:val="5"/>
  </w:num>
  <w:num w:numId="9" w16cid:durableId="1375815195">
    <w:abstractNumId w:val="15"/>
  </w:num>
  <w:num w:numId="10" w16cid:durableId="1286809046">
    <w:abstractNumId w:val="10"/>
  </w:num>
  <w:num w:numId="11" w16cid:durableId="1510023188">
    <w:abstractNumId w:val="16"/>
  </w:num>
  <w:num w:numId="12" w16cid:durableId="1454714707">
    <w:abstractNumId w:val="24"/>
  </w:num>
  <w:num w:numId="13" w16cid:durableId="963660467">
    <w:abstractNumId w:val="20"/>
  </w:num>
  <w:num w:numId="14" w16cid:durableId="1190416168">
    <w:abstractNumId w:val="14"/>
  </w:num>
  <w:num w:numId="15" w16cid:durableId="414594284">
    <w:abstractNumId w:val="22"/>
  </w:num>
  <w:num w:numId="16" w16cid:durableId="370689704">
    <w:abstractNumId w:val="2"/>
  </w:num>
  <w:num w:numId="17" w16cid:durableId="131486168">
    <w:abstractNumId w:val="1"/>
  </w:num>
  <w:num w:numId="18" w16cid:durableId="1408187661">
    <w:abstractNumId w:val="8"/>
  </w:num>
  <w:num w:numId="19" w16cid:durableId="143743784">
    <w:abstractNumId w:val="3"/>
  </w:num>
  <w:num w:numId="20" w16cid:durableId="599877130">
    <w:abstractNumId w:val="11"/>
  </w:num>
  <w:num w:numId="21" w16cid:durableId="531768790">
    <w:abstractNumId w:val="23"/>
  </w:num>
  <w:num w:numId="22" w16cid:durableId="1136682049">
    <w:abstractNumId w:val="21"/>
  </w:num>
  <w:num w:numId="23" w16cid:durableId="37736155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46023">
    <w:abstractNumId w:val="4"/>
  </w:num>
  <w:num w:numId="25" w16cid:durableId="1990816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3"/>
    <w:rsid w:val="0002183E"/>
    <w:rsid w:val="000569B4"/>
    <w:rsid w:val="00080E82"/>
    <w:rsid w:val="000C5E47"/>
    <w:rsid w:val="000E568E"/>
    <w:rsid w:val="000E6233"/>
    <w:rsid w:val="0010198E"/>
    <w:rsid w:val="0014734F"/>
    <w:rsid w:val="0015710D"/>
    <w:rsid w:val="001616DE"/>
    <w:rsid w:val="00163A32"/>
    <w:rsid w:val="00192B41"/>
    <w:rsid w:val="001A0E6D"/>
    <w:rsid w:val="001B7B09"/>
    <w:rsid w:val="001E11EB"/>
    <w:rsid w:val="001E6719"/>
    <w:rsid w:val="001E7F50"/>
    <w:rsid w:val="002221C9"/>
    <w:rsid w:val="00225368"/>
    <w:rsid w:val="00227FF0"/>
    <w:rsid w:val="002642C7"/>
    <w:rsid w:val="00291EB6"/>
    <w:rsid w:val="002A34B8"/>
    <w:rsid w:val="002C6A69"/>
    <w:rsid w:val="002D2F57"/>
    <w:rsid w:val="002D331B"/>
    <w:rsid w:val="002D48C5"/>
    <w:rsid w:val="002D7C65"/>
    <w:rsid w:val="0031430D"/>
    <w:rsid w:val="003344F2"/>
    <w:rsid w:val="00375F0B"/>
    <w:rsid w:val="003D2433"/>
    <w:rsid w:val="003F099E"/>
    <w:rsid w:val="003F235E"/>
    <w:rsid w:val="004023E0"/>
    <w:rsid w:val="00403DD8"/>
    <w:rsid w:val="004251F5"/>
    <w:rsid w:val="00442515"/>
    <w:rsid w:val="0045426F"/>
    <w:rsid w:val="0045686C"/>
    <w:rsid w:val="00477E9B"/>
    <w:rsid w:val="00483FCA"/>
    <w:rsid w:val="004918C4"/>
    <w:rsid w:val="00497703"/>
    <w:rsid w:val="00497BDC"/>
    <w:rsid w:val="004A0374"/>
    <w:rsid w:val="004A45B5"/>
    <w:rsid w:val="004B6006"/>
    <w:rsid w:val="004C0EB7"/>
    <w:rsid w:val="004D0129"/>
    <w:rsid w:val="005076E4"/>
    <w:rsid w:val="00526763"/>
    <w:rsid w:val="00564F40"/>
    <w:rsid w:val="005A64D5"/>
    <w:rsid w:val="005B3DEC"/>
    <w:rsid w:val="005E6F5C"/>
    <w:rsid w:val="00601994"/>
    <w:rsid w:val="006301F7"/>
    <w:rsid w:val="00635160"/>
    <w:rsid w:val="00646735"/>
    <w:rsid w:val="00682713"/>
    <w:rsid w:val="00691F72"/>
    <w:rsid w:val="006B1287"/>
    <w:rsid w:val="006B5328"/>
    <w:rsid w:val="006C14D2"/>
    <w:rsid w:val="006D1281"/>
    <w:rsid w:val="006E2D42"/>
    <w:rsid w:val="00703676"/>
    <w:rsid w:val="00707304"/>
    <w:rsid w:val="00724C54"/>
    <w:rsid w:val="00732269"/>
    <w:rsid w:val="00736E2C"/>
    <w:rsid w:val="007376C5"/>
    <w:rsid w:val="00773F70"/>
    <w:rsid w:val="00785ABD"/>
    <w:rsid w:val="007A2DD4"/>
    <w:rsid w:val="007A72D0"/>
    <w:rsid w:val="007D38B5"/>
    <w:rsid w:val="007E7EA0"/>
    <w:rsid w:val="00807255"/>
    <w:rsid w:val="00807554"/>
    <w:rsid w:val="0081023E"/>
    <w:rsid w:val="008173AA"/>
    <w:rsid w:val="00840A14"/>
    <w:rsid w:val="008818AE"/>
    <w:rsid w:val="00893A95"/>
    <w:rsid w:val="008B62B4"/>
    <w:rsid w:val="008C31C4"/>
    <w:rsid w:val="008D2D7B"/>
    <w:rsid w:val="008E0737"/>
    <w:rsid w:val="008F2238"/>
    <w:rsid w:val="008F7C2C"/>
    <w:rsid w:val="00926B35"/>
    <w:rsid w:val="00940E96"/>
    <w:rsid w:val="009B0BAE"/>
    <w:rsid w:val="009C1C89"/>
    <w:rsid w:val="009C20D5"/>
    <w:rsid w:val="009F06AE"/>
    <w:rsid w:val="009F3448"/>
    <w:rsid w:val="009F5FA6"/>
    <w:rsid w:val="00A01CF9"/>
    <w:rsid w:val="00A04400"/>
    <w:rsid w:val="00A07DF1"/>
    <w:rsid w:val="00A30D32"/>
    <w:rsid w:val="00A35443"/>
    <w:rsid w:val="00A71773"/>
    <w:rsid w:val="00A81EE3"/>
    <w:rsid w:val="00AB26B5"/>
    <w:rsid w:val="00AB5272"/>
    <w:rsid w:val="00AC3632"/>
    <w:rsid w:val="00AE2C85"/>
    <w:rsid w:val="00B12A37"/>
    <w:rsid w:val="00B63EF2"/>
    <w:rsid w:val="00B76A90"/>
    <w:rsid w:val="00B9017F"/>
    <w:rsid w:val="00BA08E4"/>
    <w:rsid w:val="00BA7D89"/>
    <w:rsid w:val="00BC0D39"/>
    <w:rsid w:val="00BC4CB6"/>
    <w:rsid w:val="00BC7BC0"/>
    <w:rsid w:val="00BD4DA2"/>
    <w:rsid w:val="00BD57B7"/>
    <w:rsid w:val="00BE63E2"/>
    <w:rsid w:val="00C15F39"/>
    <w:rsid w:val="00C26FD6"/>
    <w:rsid w:val="00C5348E"/>
    <w:rsid w:val="00CC1612"/>
    <w:rsid w:val="00CD2009"/>
    <w:rsid w:val="00CF629C"/>
    <w:rsid w:val="00D25082"/>
    <w:rsid w:val="00D81274"/>
    <w:rsid w:val="00D92EEA"/>
    <w:rsid w:val="00D944B3"/>
    <w:rsid w:val="00DA5D4E"/>
    <w:rsid w:val="00DD49EE"/>
    <w:rsid w:val="00E03C45"/>
    <w:rsid w:val="00E14AF0"/>
    <w:rsid w:val="00E176BA"/>
    <w:rsid w:val="00E423EC"/>
    <w:rsid w:val="00E55121"/>
    <w:rsid w:val="00E57D93"/>
    <w:rsid w:val="00E650DA"/>
    <w:rsid w:val="00EB4FCB"/>
    <w:rsid w:val="00EB647A"/>
    <w:rsid w:val="00EC6BC5"/>
    <w:rsid w:val="00ED2F1D"/>
    <w:rsid w:val="00F35898"/>
    <w:rsid w:val="00F5225B"/>
    <w:rsid w:val="00F84A50"/>
    <w:rsid w:val="00FD2E34"/>
    <w:rsid w:val="00FD6262"/>
    <w:rsid w:val="00FE024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3ABF9"/>
  <w15:docId w15:val="{78B205ED-E95D-4F3B-BF89-7DC157C8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FD6262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FD6262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FD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62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FD6262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FD626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FD6262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FD6262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D6262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D6262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D62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D6262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FD6262"/>
  </w:style>
  <w:style w:type="table" w:styleId="TableGrid">
    <w:name w:val="Table Grid"/>
    <w:basedOn w:val="TableNormal"/>
    <w:rsid w:val="00FD6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262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FD62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262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D6262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FD62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D6262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DEB2-B0F6-4ECD-979D-86FF36B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</Pages>
  <Words>553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and special arrears accounts</vt:lpstr>
    </vt:vector>
  </TitlesOfParts>
  <Manager>General Secretariat - Pool</Manager>
  <Company>International Telecommunication Union (ITU)</Company>
  <LinksUpToDate>false</LinksUpToDate>
  <CharactersWithSpaces>3786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2022</dc:subject>
  <dc:creator>Antipina, Nadezda</dc:creator>
  <cp:keywords>C2022, C22, Council-22</cp:keywords>
  <dc:description/>
  <cp:lastModifiedBy>Xue, Kun</cp:lastModifiedBy>
  <cp:revision>2</cp:revision>
  <cp:lastPrinted>2006-03-28T16:12:00Z</cp:lastPrinted>
  <dcterms:created xsi:type="dcterms:W3CDTF">2022-09-28T13:56:00Z</dcterms:created>
  <dcterms:modified xsi:type="dcterms:W3CDTF">2022-09-28T13:56:00Z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