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3B5967F7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3C68C5">
              <w:rPr>
                <w:rFonts w:cs="Times New Roman Bold" w:hint="eastAsia"/>
                <w:b/>
                <w:lang w:eastAsia="zh-CN"/>
              </w:rPr>
              <w:t>第</w:t>
            </w:r>
            <w:r w:rsidR="00734801">
              <w:rPr>
                <w:rFonts w:cs="Times New Roman Bold" w:hint="eastAsia"/>
                <w:b/>
                <w:lang w:eastAsia="zh-CN"/>
              </w:rPr>
              <w:t>二</w:t>
            </w:r>
            <w:r w:rsidR="004F700E" w:rsidRPr="003C68C5">
              <w:rPr>
                <w:rFonts w:cs="Times New Roman Bold"/>
                <w:b/>
                <w:lang w:eastAsia="zh-CN"/>
              </w:rPr>
              <w:t>次会议</w:t>
            </w:r>
            <w:r w:rsidR="004F700E"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="004F700E"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="00734801">
              <w:rPr>
                <w:rFonts w:cs="Times New Roman Bold" w:hint="eastAsia"/>
                <w:b/>
                <w:lang w:eastAsia="zh-CN"/>
              </w:rPr>
              <w:t xml:space="preserve"> </w:t>
            </w:r>
            <w:r w:rsidR="004F700E" w:rsidRPr="003C68C5">
              <w:rPr>
                <w:rFonts w:cs="Times New Roman Bold"/>
                <w:b/>
                <w:lang w:eastAsia="zh-CN"/>
              </w:rPr>
              <w:t>20</w:t>
            </w:r>
            <w:r w:rsidR="004F700E">
              <w:rPr>
                <w:rFonts w:cs="Times New Roman Bold" w:hint="eastAsia"/>
                <w:b/>
                <w:lang w:eastAsia="zh-CN"/>
              </w:rPr>
              <w:t>2</w:t>
            </w:r>
            <w:r w:rsidR="00734801">
              <w:rPr>
                <w:rFonts w:cs="Times New Roman Bold" w:hint="eastAsia"/>
                <w:b/>
                <w:lang w:eastAsia="zh-CN"/>
              </w:rPr>
              <w:t>2</w:t>
            </w:r>
            <w:r w:rsidR="004F700E" w:rsidRPr="003C68C5">
              <w:rPr>
                <w:rFonts w:cs="Times New Roman Bold"/>
                <w:b/>
                <w:lang w:eastAsia="zh-CN"/>
              </w:rPr>
              <w:t>年</w:t>
            </w:r>
            <w:r w:rsidR="00734801">
              <w:rPr>
                <w:rFonts w:cs="Times New Roman Bold" w:hint="eastAsia"/>
                <w:b/>
                <w:lang w:eastAsia="zh-CN"/>
              </w:rPr>
              <w:t>1</w:t>
            </w:r>
            <w:r w:rsidR="004F700E" w:rsidRPr="003C68C5">
              <w:rPr>
                <w:rFonts w:cs="Times New Roman Bold"/>
                <w:b/>
                <w:lang w:eastAsia="zh-CN"/>
              </w:rPr>
              <w:t>月</w:t>
            </w:r>
            <w:r w:rsidR="00734801">
              <w:rPr>
                <w:rFonts w:cs="Times New Roman Bold" w:hint="eastAsia"/>
                <w:b/>
                <w:lang w:eastAsia="zh-CN"/>
              </w:rPr>
              <w:t>13</w:t>
            </w:r>
            <w:r w:rsidR="004F700E">
              <w:rPr>
                <w:rFonts w:cs="Times New Roman Bold" w:hint="eastAsia"/>
                <w:b/>
                <w:lang w:eastAsia="zh-CN"/>
              </w:rPr>
              <w:t>-</w:t>
            </w:r>
            <w:r w:rsidR="00734801">
              <w:rPr>
                <w:rFonts w:cs="Times New Roman Bold" w:hint="eastAsia"/>
                <w:b/>
                <w:lang w:eastAsia="zh-CN"/>
              </w:rPr>
              <w:t>14</w:t>
            </w:r>
            <w:r w:rsidR="004F700E" w:rsidRPr="003C68C5">
              <w:rPr>
                <w:rFonts w:cs="Times New Roman Bold" w:hint="eastAsia"/>
                <w:b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54D80B65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3C68C5">
              <w:rPr>
                <w:b/>
                <w:bCs/>
                <w:sz w:val="20"/>
              </w:rPr>
              <w:t xml:space="preserve"> </w:t>
            </w:r>
            <w:r w:rsidR="009B0BC1" w:rsidRPr="009B0BC1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734801">
              <w:rPr>
                <w:rFonts w:cs="Times New Roman Bold" w:hint="eastAsia"/>
                <w:b/>
                <w:spacing w:val="-4"/>
                <w:lang w:val="de-CH" w:eastAsia="zh-CN"/>
              </w:rPr>
              <w:t>2</w:t>
            </w:r>
            <w:r w:rsidR="009B0BC1" w:rsidRPr="009B0BC1">
              <w:rPr>
                <w:rFonts w:cs="Times New Roman Bold"/>
                <w:b/>
                <w:bCs/>
                <w:spacing w:val="-4"/>
                <w:lang w:val="fr-CH"/>
              </w:rPr>
              <w:t>/1-</w:t>
            </w:r>
            <w:r w:rsidR="009B0BC1">
              <w:rPr>
                <w:rFonts w:cs="Times New Roman Bold"/>
                <w:b/>
                <w:bCs/>
                <w:spacing w:val="-4"/>
                <w:lang w:val="fr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42DFA1D1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  <w:lang w:eastAsia="zh-CN"/>
              </w:rPr>
              <w:t>21</w:t>
            </w:r>
            <w:r w:rsidR="003C68C5" w:rsidRPr="003C68C5">
              <w:rPr>
                <w:rFonts w:hint="eastAsia"/>
                <w:b/>
              </w:rPr>
              <w:t>年</w:t>
            </w:r>
            <w:r w:rsidR="00734801">
              <w:rPr>
                <w:rFonts w:hint="eastAsia"/>
                <w:b/>
                <w:lang w:eastAsia="zh-CN"/>
              </w:rPr>
              <w:t>12</w:t>
            </w:r>
            <w:r w:rsidR="003C68C5" w:rsidRPr="003C68C5">
              <w:rPr>
                <w:rFonts w:hint="eastAsia"/>
                <w:b/>
              </w:rPr>
              <w:t>月</w:t>
            </w:r>
            <w:r w:rsidR="00734801">
              <w:rPr>
                <w:rFonts w:hint="eastAsia"/>
                <w:b/>
                <w:lang w:eastAsia="zh-CN"/>
              </w:rPr>
              <w:t>9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38067CF3" w:rsidR="00280F79" w:rsidRPr="00280F79" w:rsidRDefault="00280F79" w:rsidP="00280F7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</w:tbl>
    <w:p w14:paraId="551E35A5" w14:textId="1025A547" w:rsidR="009F343A" w:rsidRDefault="0001297B" w:rsidP="009F343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jc w:val="center"/>
        <w:rPr>
          <w:bCs/>
          <w:szCs w:val="24"/>
          <w:lang w:eastAsia="zh-CN"/>
        </w:rPr>
      </w:pPr>
      <w:bookmarkStart w:id="2" w:name="lt_pId013"/>
      <w:bookmarkStart w:id="3" w:name="_Hlk81292185"/>
      <w:r w:rsidRPr="00FD1FFB">
        <w:rPr>
          <w:bCs/>
          <w:szCs w:val="24"/>
          <w:lang w:eastAsia="zh-CN"/>
        </w:rPr>
        <w:t>202</w:t>
      </w:r>
      <w:r w:rsidR="00E3651D">
        <w:rPr>
          <w:bCs/>
          <w:szCs w:val="24"/>
          <w:lang w:eastAsia="zh-CN"/>
        </w:rPr>
        <w:t>2</w:t>
      </w:r>
      <w:r w:rsidR="00797000">
        <w:rPr>
          <w:rFonts w:hint="eastAsia"/>
          <w:bCs/>
          <w:szCs w:val="24"/>
          <w:lang w:eastAsia="zh-CN"/>
        </w:rPr>
        <w:t>年</w:t>
      </w:r>
      <w:r w:rsidR="00E3651D">
        <w:rPr>
          <w:bCs/>
          <w:szCs w:val="24"/>
          <w:lang w:eastAsia="zh-CN"/>
        </w:rPr>
        <w:t>1</w:t>
      </w:r>
      <w:r w:rsidR="00797000">
        <w:rPr>
          <w:rFonts w:hint="eastAsia"/>
          <w:bCs/>
          <w:szCs w:val="24"/>
          <w:lang w:eastAsia="zh-CN"/>
        </w:rPr>
        <w:t>月</w:t>
      </w:r>
      <w:r w:rsidR="00E3651D">
        <w:rPr>
          <w:bCs/>
          <w:szCs w:val="24"/>
          <w:lang w:eastAsia="zh-CN"/>
        </w:rPr>
        <w:t>13</w:t>
      </w:r>
      <w:r w:rsidR="00797000">
        <w:rPr>
          <w:rFonts w:hint="eastAsia"/>
          <w:bCs/>
          <w:szCs w:val="24"/>
          <w:lang w:eastAsia="zh-CN"/>
        </w:rPr>
        <w:t>日（星期</w:t>
      </w:r>
      <w:r w:rsidR="00E3651D">
        <w:rPr>
          <w:rFonts w:hint="eastAsia"/>
          <w:bCs/>
          <w:szCs w:val="24"/>
          <w:lang w:eastAsia="zh-CN"/>
        </w:rPr>
        <w:t>四</w:t>
      </w:r>
      <w:r w:rsidR="00797000">
        <w:rPr>
          <w:rFonts w:hint="eastAsia"/>
          <w:bCs/>
          <w:szCs w:val="24"/>
          <w:lang w:eastAsia="zh-CN"/>
        </w:rPr>
        <w:t>）（欧洲中部夏令时</w:t>
      </w:r>
      <w:r w:rsidR="00CC11DF">
        <w:rPr>
          <w:bCs/>
          <w:szCs w:val="24"/>
          <w:lang w:eastAsia="zh-CN"/>
        </w:rPr>
        <w:t>12-15</w:t>
      </w:r>
      <w:r w:rsidR="00797000">
        <w:rPr>
          <w:rFonts w:hint="eastAsia"/>
          <w:bCs/>
          <w:szCs w:val="24"/>
          <w:lang w:eastAsia="zh-CN"/>
        </w:rPr>
        <w:t>时）</w:t>
      </w:r>
      <w:bookmarkStart w:id="4" w:name="lt_pId014"/>
      <w:bookmarkEnd w:id="2"/>
      <w:bookmarkEnd w:id="3"/>
    </w:p>
    <w:p w14:paraId="4EBC584B" w14:textId="37E9F2BD" w:rsidR="00797000" w:rsidRPr="00FD1FFB" w:rsidRDefault="00797000" w:rsidP="009F34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600"/>
        <w:jc w:val="center"/>
        <w:textAlignment w:val="auto"/>
        <w:rPr>
          <w:bCs/>
          <w:szCs w:val="24"/>
          <w:lang w:eastAsia="zh-CN"/>
        </w:rPr>
      </w:pPr>
      <w:r w:rsidRPr="00FD1FFB">
        <w:rPr>
          <w:bCs/>
          <w:szCs w:val="24"/>
          <w:lang w:eastAsia="zh-CN"/>
        </w:rPr>
        <w:t>202</w:t>
      </w:r>
      <w:r w:rsidR="00E3651D">
        <w:rPr>
          <w:bCs/>
          <w:szCs w:val="24"/>
          <w:lang w:eastAsia="zh-CN"/>
        </w:rPr>
        <w:t>2</w:t>
      </w:r>
      <w:r>
        <w:rPr>
          <w:rFonts w:hint="eastAsia"/>
          <w:bCs/>
          <w:szCs w:val="24"/>
          <w:lang w:eastAsia="zh-CN"/>
        </w:rPr>
        <w:t>年</w:t>
      </w:r>
      <w:r w:rsidR="00E3651D">
        <w:rPr>
          <w:bCs/>
          <w:szCs w:val="24"/>
          <w:lang w:eastAsia="zh-CN"/>
        </w:rPr>
        <w:t>1</w:t>
      </w:r>
      <w:r>
        <w:rPr>
          <w:rFonts w:hint="eastAsia"/>
          <w:bCs/>
          <w:szCs w:val="24"/>
          <w:lang w:eastAsia="zh-CN"/>
        </w:rPr>
        <w:t>月</w:t>
      </w:r>
      <w:r w:rsidR="00E3651D">
        <w:rPr>
          <w:bCs/>
          <w:szCs w:val="24"/>
          <w:lang w:eastAsia="zh-CN"/>
        </w:rPr>
        <w:t>14</w:t>
      </w:r>
      <w:r>
        <w:rPr>
          <w:rFonts w:hint="eastAsia"/>
          <w:bCs/>
          <w:szCs w:val="24"/>
          <w:lang w:eastAsia="zh-CN"/>
        </w:rPr>
        <w:t>日（星期</w:t>
      </w:r>
      <w:r w:rsidR="00E3651D">
        <w:rPr>
          <w:rFonts w:hint="eastAsia"/>
          <w:bCs/>
          <w:szCs w:val="24"/>
          <w:lang w:eastAsia="zh-CN"/>
        </w:rPr>
        <w:t>五</w:t>
      </w:r>
      <w:r>
        <w:rPr>
          <w:rFonts w:hint="eastAsia"/>
          <w:bCs/>
          <w:szCs w:val="24"/>
          <w:lang w:eastAsia="zh-CN"/>
        </w:rPr>
        <w:t>）</w:t>
      </w:r>
      <w:r w:rsidR="0004548F">
        <w:rPr>
          <w:rFonts w:hint="eastAsia"/>
          <w:bCs/>
          <w:szCs w:val="24"/>
          <w:lang w:eastAsia="zh-CN"/>
        </w:rPr>
        <w:t>（</w:t>
      </w:r>
      <w:r w:rsidR="00F75A67" w:rsidRPr="00F75A67">
        <w:rPr>
          <w:rFonts w:hint="eastAsia"/>
          <w:bCs/>
          <w:szCs w:val="24"/>
          <w:lang w:eastAsia="zh-CN"/>
        </w:rPr>
        <w:t>欧洲中部夏令时</w:t>
      </w:r>
      <w:r w:rsidR="00CC11DF">
        <w:rPr>
          <w:bCs/>
          <w:szCs w:val="24"/>
          <w:lang w:eastAsia="zh-CN"/>
        </w:rPr>
        <w:t>12-15</w:t>
      </w:r>
      <w:r>
        <w:rPr>
          <w:rFonts w:hint="eastAsia"/>
          <w:bCs/>
          <w:szCs w:val="24"/>
          <w:lang w:eastAsia="zh-CN"/>
        </w:rPr>
        <w:t>时</w:t>
      </w:r>
      <w:r w:rsidR="00DB73F9">
        <w:rPr>
          <w:rFonts w:hint="eastAsia"/>
          <w:bCs/>
          <w:szCs w:val="24"/>
          <w:lang w:eastAsia="zh-CN"/>
        </w:rPr>
        <w:t>）</w:t>
      </w:r>
    </w:p>
    <w:tbl>
      <w:tblPr>
        <w:tblStyle w:val="PlainTable4"/>
        <w:tblW w:w="9781" w:type="dxa"/>
        <w:tblInd w:w="284" w:type="dxa"/>
        <w:tblLook w:val="0480" w:firstRow="0" w:lastRow="0" w:firstColumn="1" w:lastColumn="0" w:noHBand="0" w:noVBand="1"/>
      </w:tblPr>
      <w:tblGrid>
        <w:gridCol w:w="537"/>
        <w:gridCol w:w="7050"/>
        <w:gridCol w:w="2194"/>
      </w:tblGrid>
      <w:tr w:rsidR="00387582" w:rsidRPr="000C7F49" w14:paraId="53A6540B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bookmarkEnd w:id="4"/>
          <w:p w14:paraId="2F1BAC8D" w14:textId="6AF55652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050" w:type="dxa"/>
          </w:tcPr>
          <w:p w14:paraId="3D9F6A51" w14:textId="2D98F81B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sz w:val="24"/>
                <w:szCs w:val="24"/>
                <w:highlight w:val="yellow"/>
                <w:lang w:val="en-CA" w:eastAsia="zh-CN"/>
              </w:rPr>
            </w:pPr>
            <w:bookmarkStart w:id="5" w:name="lt_pId015"/>
            <w:r w:rsidRPr="000C7F49">
              <w:rPr>
                <w:rFonts w:hint="eastAsia"/>
                <w:sz w:val="24"/>
                <w:szCs w:val="24"/>
                <w:lang w:val="en-CA" w:eastAsia="zh-CN"/>
              </w:rPr>
              <w:t>开场白和批准议程</w:t>
            </w:r>
            <w:bookmarkEnd w:id="5"/>
          </w:p>
        </w:tc>
        <w:tc>
          <w:tcPr>
            <w:tcW w:w="2194" w:type="dxa"/>
          </w:tcPr>
          <w:p w14:paraId="27BE894F" w14:textId="45BC814B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bookmarkStart w:id="6" w:name="lt_pId005"/>
            <w:r w:rsidRPr="000C7F49">
              <w:rPr>
                <w:sz w:val="24"/>
                <w:szCs w:val="24"/>
              </w:rPr>
              <w:t>CWG-SFP-2/1</w:t>
            </w:r>
            <w:bookmarkEnd w:id="6"/>
          </w:p>
        </w:tc>
      </w:tr>
      <w:tr w:rsidR="00387582" w:rsidRPr="000C7F49" w14:paraId="37ECBC6C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D18183F" w14:textId="60FD7781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050" w:type="dxa"/>
          </w:tcPr>
          <w:p w14:paraId="33B54F11" w14:textId="63BA7307" w:rsidR="00387582" w:rsidRPr="000C7F49" w:rsidRDefault="00BA7E23" w:rsidP="003875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after="1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bookmarkStart w:id="7" w:name="_Toc536111908"/>
            <w:bookmarkStart w:id="8" w:name="_Toc536172353"/>
            <w:r w:rsidRPr="000C7F49">
              <w:rPr>
                <w:rStyle w:val="href"/>
                <w:rFonts w:hint="eastAsia"/>
                <w:szCs w:val="24"/>
                <w:lang w:eastAsia="zh-CN"/>
              </w:rPr>
              <w:t>第</w:t>
            </w:r>
            <w:r w:rsidRPr="000C7F49">
              <w:rPr>
                <w:rStyle w:val="href"/>
                <w:szCs w:val="24"/>
                <w:lang w:eastAsia="zh-CN"/>
              </w:rPr>
              <w:t>71</w:t>
            </w:r>
            <w:r w:rsidRPr="000C7F49">
              <w:rPr>
                <w:rStyle w:val="href"/>
                <w:rFonts w:hint="eastAsia"/>
                <w:szCs w:val="24"/>
                <w:lang w:eastAsia="zh-CN"/>
              </w:rPr>
              <w:t>号决议</w:t>
            </w:r>
            <w:r w:rsidRPr="000C7F49">
              <w:rPr>
                <w:szCs w:val="24"/>
                <w:lang w:eastAsia="zh-CN"/>
              </w:rPr>
              <w:t>附件</w:t>
            </w:r>
            <w:r w:rsidRPr="000C7F49">
              <w:rPr>
                <w:szCs w:val="24"/>
                <w:lang w:eastAsia="zh-CN"/>
              </w:rPr>
              <w:t>1</w:t>
            </w:r>
            <w:bookmarkEnd w:id="7"/>
            <w:bookmarkEnd w:id="8"/>
            <w:r w:rsidRPr="000C7F49">
              <w:rPr>
                <w:rFonts w:hint="eastAsia"/>
                <w:szCs w:val="24"/>
                <w:lang w:eastAsia="zh-CN"/>
              </w:rPr>
              <w:t>：</w:t>
            </w:r>
            <w:bookmarkStart w:id="9" w:name="_Toc407024766"/>
            <w:bookmarkStart w:id="10" w:name="_Toc413838343"/>
            <w:bookmarkStart w:id="11" w:name="_Toc536111909"/>
            <w:bookmarkStart w:id="12" w:name="_Toc536172354"/>
            <w:r w:rsidRPr="000C7F49">
              <w:rPr>
                <w:rFonts w:hint="eastAsia"/>
                <w:szCs w:val="24"/>
                <w:lang w:eastAsia="zh-CN"/>
              </w:rPr>
              <w:t>国际电联</w:t>
            </w:r>
            <w:r w:rsidRPr="000C7F49">
              <w:rPr>
                <w:szCs w:val="24"/>
                <w:lang w:eastAsia="zh-CN"/>
              </w:rPr>
              <w:t>202</w:t>
            </w:r>
            <w:r w:rsidRPr="000C7F49">
              <w:rPr>
                <w:rFonts w:hint="eastAsia"/>
                <w:szCs w:val="24"/>
                <w:lang w:eastAsia="zh-CN"/>
              </w:rPr>
              <w:t>4</w:t>
            </w:r>
            <w:r w:rsidRPr="000C7F49">
              <w:rPr>
                <w:szCs w:val="24"/>
                <w:lang w:eastAsia="zh-CN"/>
              </w:rPr>
              <w:t>-202</w:t>
            </w:r>
            <w:r w:rsidRPr="000C7F49">
              <w:rPr>
                <w:rFonts w:hint="eastAsia"/>
                <w:szCs w:val="24"/>
                <w:lang w:eastAsia="zh-CN"/>
              </w:rPr>
              <w:t>7</w:t>
            </w:r>
            <w:r w:rsidRPr="000C7F49">
              <w:rPr>
                <w:rFonts w:hint="eastAsia"/>
                <w:szCs w:val="24"/>
                <w:lang w:eastAsia="zh-CN"/>
              </w:rPr>
              <w:t>年战略规划</w:t>
            </w:r>
            <w:bookmarkEnd w:id="9"/>
            <w:bookmarkEnd w:id="10"/>
            <w:bookmarkEnd w:id="11"/>
            <w:bookmarkEnd w:id="12"/>
            <w:r w:rsidR="00F8767C" w:rsidRPr="000C7F49">
              <w:rPr>
                <w:rFonts w:hint="eastAsia"/>
                <w:szCs w:val="24"/>
                <w:lang w:eastAsia="zh-CN"/>
              </w:rPr>
              <w:t>草案</w:t>
            </w:r>
          </w:p>
          <w:p w14:paraId="4DA6FD24" w14:textId="7D06504F" w:rsidR="00387582" w:rsidRPr="000C7F49" w:rsidRDefault="000C7F49" w:rsidP="000C7F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3"/>
              </w:tabs>
              <w:overflowPunct/>
              <w:autoSpaceDE/>
              <w:autoSpaceDN/>
              <w:adjustRightInd/>
              <w:spacing w:before="100" w:after="100" w:line="259" w:lineRule="auto"/>
              <w:ind w:left="345" w:hanging="345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CN"/>
              </w:rPr>
            </w:pPr>
            <w:r w:rsidRPr="000C7F4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 w:rsidR="00F8767C" w:rsidRPr="000C7F49">
              <w:rPr>
                <w:rFonts w:hint="eastAsia"/>
                <w:szCs w:val="24"/>
                <w:lang w:eastAsia="zh-CN"/>
              </w:rPr>
              <w:t>秘书处对</w:t>
            </w:r>
            <w:r w:rsidR="00F8767C" w:rsidRPr="000C7F49">
              <w:rPr>
                <w:rFonts w:eastAsia="MS Mincho" w:cs="Arial" w:hint="eastAsia"/>
                <w:szCs w:val="24"/>
                <w:lang w:val="en-CA" w:eastAsia="zh-CN"/>
              </w:rPr>
              <w:t>第</w:t>
            </w:r>
            <w:r w:rsidR="00F8767C" w:rsidRPr="000C7F49">
              <w:rPr>
                <w:rFonts w:eastAsia="MS Mincho" w:cs="Arial" w:hint="eastAsia"/>
                <w:szCs w:val="24"/>
                <w:lang w:val="en-CA" w:eastAsia="zh-CN"/>
              </w:rPr>
              <w:t>71</w:t>
            </w:r>
            <w:r w:rsidR="00F8767C" w:rsidRPr="000C7F49">
              <w:rPr>
                <w:rFonts w:eastAsia="MS Mincho" w:cs="Arial" w:hint="eastAsia"/>
                <w:szCs w:val="24"/>
                <w:lang w:val="en-CA" w:eastAsia="zh-CN"/>
              </w:rPr>
              <w:t>号</w:t>
            </w:r>
            <w:r w:rsidR="00F8767C" w:rsidRPr="000C7F49">
              <w:rPr>
                <w:rFonts w:hint="eastAsia"/>
                <w:szCs w:val="24"/>
                <w:lang w:eastAsia="zh-CN"/>
              </w:rPr>
              <w:t>决议附件</w:t>
            </w:r>
            <w:r w:rsidR="00F8767C" w:rsidRPr="000C7F49">
              <w:rPr>
                <w:rFonts w:hint="eastAsia"/>
                <w:szCs w:val="24"/>
                <w:lang w:eastAsia="zh-CN"/>
              </w:rPr>
              <w:t>1</w:t>
            </w:r>
            <w:r w:rsidR="00F8767C" w:rsidRPr="000C7F49">
              <w:rPr>
                <w:rFonts w:hint="eastAsia"/>
                <w:szCs w:val="24"/>
                <w:lang w:eastAsia="zh-CN"/>
              </w:rPr>
              <w:t>（国际电联</w:t>
            </w:r>
            <w:r w:rsidR="00F8767C" w:rsidRPr="000C7F49">
              <w:rPr>
                <w:rFonts w:hint="eastAsia"/>
                <w:szCs w:val="24"/>
                <w:lang w:eastAsia="zh-CN"/>
              </w:rPr>
              <w:t>2024-2027</w:t>
            </w:r>
            <w:r w:rsidR="00F8767C" w:rsidRPr="000C7F49">
              <w:rPr>
                <w:rFonts w:hint="eastAsia"/>
                <w:szCs w:val="24"/>
                <w:lang w:eastAsia="zh-CN"/>
              </w:rPr>
              <w:t>年战略规划）的输入意见</w:t>
            </w:r>
          </w:p>
          <w:p w14:paraId="1A4A303D" w14:textId="08B62057" w:rsidR="00387582" w:rsidRPr="000C7F49" w:rsidRDefault="000C7F49" w:rsidP="000C7F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</w:tabs>
              <w:overflowPunct/>
              <w:autoSpaceDE/>
              <w:autoSpaceDN/>
              <w:adjustRightInd/>
              <w:spacing w:before="100" w:after="100" w:line="259" w:lineRule="auto"/>
              <w:ind w:left="345" w:hanging="345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bookmarkStart w:id="13" w:name="lt_pId009"/>
            <w:r w:rsidRPr="000C7F4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 w:rsidR="00F8767C" w:rsidRPr="000C7F49">
              <w:rPr>
                <w:rFonts w:hint="eastAsia"/>
                <w:szCs w:val="24"/>
                <w:lang w:eastAsia="zh-CN"/>
              </w:rPr>
              <w:t>有关制定秘书处对国际电联</w:t>
            </w:r>
            <w:r w:rsidR="00F8767C" w:rsidRPr="000C7F49">
              <w:rPr>
                <w:rFonts w:hint="eastAsia"/>
                <w:szCs w:val="24"/>
                <w:lang w:eastAsia="zh-CN"/>
              </w:rPr>
              <w:t>2024-2027</w:t>
            </w:r>
            <w:r w:rsidR="00F8767C" w:rsidRPr="000C7F49">
              <w:rPr>
                <w:rFonts w:hint="eastAsia"/>
                <w:szCs w:val="24"/>
                <w:lang w:eastAsia="zh-CN"/>
              </w:rPr>
              <w:t>年战略规划草案的输入意见的情况通报文件</w:t>
            </w:r>
            <w:bookmarkEnd w:id="13"/>
          </w:p>
          <w:p w14:paraId="3F50D319" w14:textId="6D2FCD4C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 w:cs="Calibri"/>
                <w:b/>
                <w:color w:val="800000"/>
                <w:sz w:val="24"/>
                <w:szCs w:val="24"/>
                <w:lang w:val="en-CA" w:eastAsia="zh-CN"/>
              </w:rPr>
            </w:pPr>
            <w:bookmarkStart w:id="14" w:name="lt_pId010"/>
            <w:r w:rsidRPr="000C7F49">
              <w:rPr>
                <w:rFonts w:ascii="STKaiti" w:eastAsia="STKaiti" w:hAnsi="STKaiti" w:cs="Arial"/>
                <w:sz w:val="24"/>
                <w:szCs w:val="24"/>
                <w:lang w:val="en-CA" w:eastAsia="zh-CN"/>
              </w:rPr>
              <w:t>[</w:t>
            </w:r>
            <w:r w:rsidR="00F8767C" w:rsidRPr="000C7F49">
              <w:rPr>
                <w:rFonts w:ascii="STKaiti" w:eastAsia="STKaiti" w:hAnsi="STKaiti" w:cs="Arial" w:hint="eastAsia"/>
                <w:sz w:val="24"/>
                <w:szCs w:val="24"/>
                <w:lang w:val="en-CA" w:eastAsia="zh-CN"/>
              </w:rPr>
              <w:t>成员文稿将加入相关</w:t>
            </w:r>
            <w:r w:rsidR="00F8767C" w:rsidRPr="000C7F49">
              <w:rPr>
                <w:rFonts w:ascii="STKaiti" w:eastAsia="STKaiti" w:hAnsi="STKaiti" w:cs="Microsoft YaHei" w:hint="eastAsia"/>
                <w:sz w:val="24"/>
                <w:szCs w:val="24"/>
                <w:lang w:val="en-CA" w:eastAsia="zh-CN"/>
              </w:rPr>
              <w:t>议项。</w:t>
            </w:r>
            <w:r w:rsidRPr="000C7F49">
              <w:rPr>
                <w:rFonts w:ascii="STKaiti" w:eastAsia="STKaiti" w:hAnsi="STKaiti" w:cs="Arial"/>
                <w:sz w:val="24"/>
                <w:szCs w:val="24"/>
                <w:lang w:val="en-CA" w:eastAsia="zh-CN"/>
              </w:rPr>
              <w:t>]</w:t>
            </w:r>
            <w:bookmarkEnd w:id="14"/>
          </w:p>
        </w:tc>
        <w:tc>
          <w:tcPr>
            <w:tcW w:w="2194" w:type="dxa"/>
          </w:tcPr>
          <w:p w14:paraId="332DAE02" w14:textId="77777777" w:rsidR="00387582" w:rsidRPr="000C7F49" w:rsidRDefault="00387582" w:rsidP="0038758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7A794FAD" w14:textId="77777777" w:rsidR="00387582" w:rsidRPr="000C7F49" w:rsidRDefault="00387582" w:rsidP="0038758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bookmarkStart w:id="15" w:name="lt_pId011"/>
            <w:r w:rsidRPr="000C7F49">
              <w:rPr>
                <w:szCs w:val="24"/>
                <w:lang w:val="en-CA"/>
              </w:rPr>
              <w:t>CWG-SFP-2/2</w:t>
            </w:r>
            <w:bookmarkEnd w:id="15"/>
            <w:r w:rsidRPr="000C7F49">
              <w:rPr>
                <w:szCs w:val="24"/>
                <w:lang w:val="en-CA"/>
              </w:rPr>
              <w:br/>
            </w:r>
          </w:p>
          <w:p w14:paraId="1ABF4CA9" w14:textId="1AF28E98" w:rsidR="00387582" w:rsidRPr="000C7F49" w:rsidRDefault="00387582" w:rsidP="00F17A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bookmarkStart w:id="16" w:name="lt_pId012"/>
            <w:r w:rsidRPr="000C7F49">
              <w:rPr>
                <w:sz w:val="24"/>
                <w:szCs w:val="24"/>
                <w:lang w:val="en-CA"/>
              </w:rPr>
              <w:t>CWG-SFP-2/INF-1</w:t>
            </w:r>
            <w:bookmarkEnd w:id="16"/>
          </w:p>
        </w:tc>
      </w:tr>
      <w:tr w:rsidR="00387582" w:rsidRPr="000C7F49" w14:paraId="2DD3A08D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CEB93B4" w14:textId="76DE8978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050" w:type="dxa"/>
          </w:tcPr>
          <w:p w14:paraId="4E3A06FB" w14:textId="17928605" w:rsidR="00387582" w:rsidRPr="000C7F49" w:rsidRDefault="00A974D5" w:rsidP="0038758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Cs w:val="24"/>
                <w:lang w:val="en-CA" w:eastAsia="zh-CN"/>
              </w:rPr>
            </w:pPr>
            <w:r w:rsidRPr="000C7F49">
              <w:rPr>
                <w:rStyle w:val="href"/>
                <w:rFonts w:hint="eastAsia"/>
                <w:szCs w:val="24"/>
                <w:lang w:eastAsia="zh-CN"/>
              </w:rPr>
              <w:t>第</w:t>
            </w:r>
            <w:r w:rsidRPr="000C7F49">
              <w:rPr>
                <w:rStyle w:val="href"/>
                <w:szCs w:val="24"/>
                <w:lang w:eastAsia="zh-CN"/>
              </w:rPr>
              <w:t>71</w:t>
            </w:r>
            <w:r w:rsidRPr="000C7F49">
              <w:rPr>
                <w:rStyle w:val="href"/>
                <w:rFonts w:hint="eastAsia"/>
                <w:szCs w:val="24"/>
                <w:lang w:eastAsia="zh-CN"/>
              </w:rPr>
              <w:t>号决议</w:t>
            </w:r>
            <w:r w:rsidRPr="000C7F49">
              <w:rPr>
                <w:szCs w:val="24"/>
                <w:lang w:eastAsia="zh-CN"/>
              </w:rPr>
              <w:t>附件</w:t>
            </w:r>
            <w:r w:rsidRPr="000C7F49">
              <w:rPr>
                <w:rFonts w:hint="eastAsia"/>
                <w:szCs w:val="24"/>
                <w:lang w:eastAsia="zh-CN"/>
              </w:rPr>
              <w:t>2</w:t>
            </w:r>
            <w:r w:rsidRPr="000C7F49">
              <w:rPr>
                <w:rFonts w:hint="eastAsia"/>
                <w:szCs w:val="24"/>
                <w:lang w:eastAsia="zh-CN"/>
              </w:rPr>
              <w:t>：</w:t>
            </w:r>
            <w:bookmarkStart w:id="17" w:name="_Toc536111911"/>
            <w:bookmarkStart w:id="18" w:name="_Toc536172356"/>
            <w:r w:rsidRPr="000C7F49">
              <w:rPr>
                <w:rFonts w:cs="Calibri"/>
                <w:bCs/>
                <w:szCs w:val="24"/>
                <w:lang w:eastAsia="zh-CN"/>
              </w:rPr>
              <w:t>情况分析</w:t>
            </w:r>
            <w:bookmarkEnd w:id="17"/>
            <w:bookmarkEnd w:id="18"/>
          </w:p>
          <w:p w14:paraId="637E7719" w14:textId="62F52E5E" w:rsidR="00387582" w:rsidRPr="000C7F49" w:rsidRDefault="000C7F49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 w:eastAsia="zh-CN"/>
              </w:rPr>
            </w:pPr>
            <w:r w:rsidRPr="000C7F4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秘书处对第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71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号决议附件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2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（</w:t>
            </w:r>
            <w:r w:rsidR="00F8767C" w:rsidRPr="000C7F49">
              <w:rPr>
                <w:rStyle w:val="href"/>
                <w:sz w:val="24"/>
                <w:szCs w:val="24"/>
                <w:lang w:eastAsia="zh-CN"/>
              </w:rPr>
              <w:t>情况分析）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的输入意见</w:t>
            </w:r>
          </w:p>
        </w:tc>
        <w:tc>
          <w:tcPr>
            <w:tcW w:w="2194" w:type="dxa"/>
          </w:tcPr>
          <w:p w14:paraId="6B202F4C" w14:textId="77777777" w:rsidR="00387582" w:rsidRPr="000C7F49" w:rsidRDefault="00387582" w:rsidP="0038758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05ABE096" w14:textId="4CC35864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bookmarkStart w:id="19" w:name="lt_pId016"/>
            <w:r w:rsidRPr="000C7F49">
              <w:rPr>
                <w:sz w:val="24"/>
                <w:szCs w:val="24"/>
                <w:lang w:val="en-CA"/>
              </w:rPr>
              <w:t>CWG-SFP-2/3</w:t>
            </w:r>
            <w:bookmarkEnd w:id="19"/>
          </w:p>
        </w:tc>
      </w:tr>
      <w:tr w:rsidR="00387582" w:rsidRPr="000C7F49" w14:paraId="0EFAA1AE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01E09E37" w14:textId="10AA5AB8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050" w:type="dxa"/>
          </w:tcPr>
          <w:p w14:paraId="7A409262" w14:textId="6DBC6382" w:rsidR="00387582" w:rsidRPr="000C7F49" w:rsidRDefault="00ED11E5" w:rsidP="0038758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  <w:r w:rsidRPr="000C7F49">
              <w:rPr>
                <w:rStyle w:val="href"/>
                <w:rFonts w:hint="eastAsia"/>
                <w:szCs w:val="24"/>
                <w:lang w:eastAsia="zh-CN"/>
              </w:rPr>
              <w:t>第</w:t>
            </w:r>
            <w:r w:rsidRPr="000C7F49">
              <w:rPr>
                <w:rStyle w:val="href"/>
                <w:szCs w:val="24"/>
                <w:lang w:val="es-ES_tradnl" w:eastAsia="zh-CN"/>
              </w:rPr>
              <w:t>71</w:t>
            </w:r>
            <w:r w:rsidRPr="000C7F49">
              <w:rPr>
                <w:rStyle w:val="href"/>
                <w:rFonts w:hint="eastAsia"/>
                <w:szCs w:val="24"/>
                <w:lang w:eastAsia="zh-CN"/>
              </w:rPr>
              <w:t>号决议</w:t>
            </w:r>
            <w:r w:rsidRPr="000C7F49">
              <w:rPr>
                <w:szCs w:val="24"/>
                <w:lang w:eastAsia="zh-CN"/>
              </w:rPr>
              <w:t>附件</w:t>
            </w:r>
            <w:r w:rsidRPr="000C7F49">
              <w:rPr>
                <w:rFonts w:hint="eastAsia"/>
                <w:szCs w:val="24"/>
                <w:lang w:val="es-ES_tradnl" w:eastAsia="zh-CN"/>
              </w:rPr>
              <w:t>3</w:t>
            </w:r>
            <w:r w:rsidRPr="000C7F49">
              <w:rPr>
                <w:rFonts w:hint="eastAsia"/>
                <w:szCs w:val="24"/>
                <w:lang w:val="es-ES_tradnl" w:eastAsia="zh-CN"/>
              </w:rPr>
              <w:t>：</w:t>
            </w:r>
            <w:bookmarkStart w:id="20" w:name="_Toc536111913"/>
            <w:bookmarkStart w:id="21" w:name="_Toc536172358"/>
            <w:r w:rsidRPr="000C7F49">
              <w:rPr>
                <w:szCs w:val="24"/>
                <w:lang w:eastAsia="zh-CN"/>
              </w:rPr>
              <w:t>术语表</w:t>
            </w:r>
            <w:bookmarkEnd w:id="20"/>
            <w:bookmarkEnd w:id="21"/>
          </w:p>
          <w:p w14:paraId="18FDB17B" w14:textId="7300BF76" w:rsidR="00387582" w:rsidRPr="000C7F49" w:rsidRDefault="000C7F49" w:rsidP="000C7F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s-ES_tradnl" w:eastAsia="zh-CN"/>
              </w:rPr>
            </w:pPr>
            <w:bookmarkStart w:id="22" w:name="lt_pId019"/>
            <w:r w:rsidRPr="000C7F4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秘书处对第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71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号决议附件</w:t>
            </w:r>
            <w:r w:rsidR="0057103B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3</w:t>
            </w:r>
            <w:r w:rsidR="00F8767C" w:rsidRPr="000C7F49">
              <w:rPr>
                <w:rStyle w:val="href"/>
                <w:rFonts w:hint="eastAsia"/>
                <w:sz w:val="24"/>
                <w:szCs w:val="24"/>
                <w:lang w:eastAsia="zh-CN"/>
              </w:rPr>
              <w:t>（术语表）</w:t>
            </w:r>
            <w:bookmarkEnd w:id="22"/>
            <w:r w:rsidR="00F8767C" w:rsidRPr="000C7F49">
              <w:rPr>
                <w:rStyle w:val="href"/>
                <w:sz w:val="24"/>
                <w:szCs w:val="24"/>
                <w:lang w:eastAsia="zh-CN"/>
              </w:rPr>
              <w:t>的输入意见</w:t>
            </w:r>
          </w:p>
        </w:tc>
        <w:tc>
          <w:tcPr>
            <w:tcW w:w="2194" w:type="dxa"/>
          </w:tcPr>
          <w:p w14:paraId="7D22CFD0" w14:textId="77777777" w:rsidR="00387582" w:rsidRPr="000C7F49" w:rsidRDefault="00387582" w:rsidP="0038758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</w:p>
          <w:p w14:paraId="578E73BB" w14:textId="3B8B5673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23" w:name="lt_pId020"/>
            <w:r w:rsidRPr="000C7F49">
              <w:rPr>
                <w:sz w:val="24"/>
                <w:szCs w:val="24"/>
                <w:lang w:val="en-CA"/>
              </w:rPr>
              <w:t>CWG-SFP-2/4</w:t>
            </w:r>
            <w:bookmarkEnd w:id="23"/>
          </w:p>
        </w:tc>
      </w:tr>
      <w:tr w:rsidR="00387582" w:rsidRPr="000C7F49" w14:paraId="69352498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E200E11" w14:textId="7076BA0E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050" w:type="dxa"/>
          </w:tcPr>
          <w:p w14:paraId="23139D6A" w14:textId="39979D66" w:rsidR="00387582" w:rsidRPr="000C7F49" w:rsidRDefault="00F8767C" w:rsidP="0038758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  <w:r w:rsidRPr="000C7F49">
              <w:rPr>
                <w:rFonts w:hint="eastAsia"/>
                <w:szCs w:val="24"/>
                <w:lang w:val="en-CA" w:eastAsia="zh-CN"/>
              </w:rPr>
              <w:t>有关审议第</w:t>
            </w:r>
            <w:r w:rsidRPr="000C7F49">
              <w:rPr>
                <w:rFonts w:hint="eastAsia"/>
                <w:szCs w:val="24"/>
                <w:lang w:val="es-ES_tradnl" w:eastAsia="zh-CN"/>
              </w:rPr>
              <w:t>71</w:t>
            </w:r>
            <w:r w:rsidRPr="000C7F49">
              <w:rPr>
                <w:rFonts w:hint="eastAsia"/>
                <w:szCs w:val="24"/>
                <w:lang w:val="es-ES_tradnl" w:eastAsia="zh-CN"/>
              </w:rPr>
              <w:t>号决议</w:t>
            </w:r>
            <w:r w:rsidR="000E4A58" w:rsidRPr="000C7F49">
              <w:rPr>
                <w:rFonts w:hint="eastAsia"/>
                <w:szCs w:val="24"/>
                <w:lang w:val="es-ES_tradnl" w:eastAsia="zh-CN"/>
              </w:rPr>
              <w:t>（</w:t>
            </w:r>
            <w:r w:rsidR="000E4A58" w:rsidRPr="000C7F49">
              <w:rPr>
                <w:rFonts w:hint="eastAsia"/>
                <w:szCs w:val="24"/>
                <w:lang w:val="es-ES_tradnl" w:eastAsia="zh-CN"/>
              </w:rPr>
              <w:t>2018</w:t>
            </w:r>
            <w:r w:rsidR="000E4A58" w:rsidRPr="000C7F49">
              <w:rPr>
                <w:rFonts w:hint="eastAsia"/>
                <w:szCs w:val="24"/>
                <w:lang w:val="es-ES_tradnl" w:eastAsia="zh-CN"/>
              </w:rPr>
              <w:t>年，迪拜，修订版）案文规定提案的输入意见</w:t>
            </w:r>
          </w:p>
          <w:p w14:paraId="05292715" w14:textId="7EBE009C" w:rsidR="00387582" w:rsidRPr="000C7F49" w:rsidRDefault="000C7F49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s-ES_tradnl" w:eastAsia="zh-CN"/>
              </w:rPr>
            </w:pPr>
            <w:bookmarkStart w:id="24" w:name="lt_pId022"/>
            <w:r w:rsidRPr="000C7F4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秘书处对审议第</w:t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71</w:t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号决议（</w:t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2018</w:t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年，迪拜，修订版）</w:t>
            </w:r>
            <w:bookmarkEnd w:id="24"/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的输入意见</w:t>
            </w:r>
          </w:p>
        </w:tc>
        <w:tc>
          <w:tcPr>
            <w:tcW w:w="2194" w:type="dxa"/>
          </w:tcPr>
          <w:p w14:paraId="32ECBEE7" w14:textId="77777777" w:rsidR="00387582" w:rsidRPr="000C7F49" w:rsidRDefault="00387582" w:rsidP="0038758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  <w:r w:rsidRPr="000C7F49">
              <w:rPr>
                <w:szCs w:val="24"/>
                <w:lang w:val="es-ES_tradnl" w:eastAsia="zh-CN"/>
              </w:rPr>
              <w:br/>
            </w:r>
          </w:p>
          <w:p w14:paraId="244E418B" w14:textId="3F646F12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25" w:name="lt_pId023"/>
            <w:r w:rsidRPr="000C7F49">
              <w:rPr>
                <w:sz w:val="24"/>
                <w:szCs w:val="24"/>
                <w:lang w:val="en-CA"/>
              </w:rPr>
              <w:t>CWG-SFP-2/5</w:t>
            </w:r>
            <w:bookmarkEnd w:id="25"/>
          </w:p>
        </w:tc>
      </w:tr>
      <w:tr w:rsidR="00387582" w:rsidRPr="000C7F49" w14:paraId="39137837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A730C56" w14:textId="4AFF5A8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7050" w:type="dxa"/>
          </w:tcPr>
          <w:p w14:paraId="784157EC" w14:textId="20E56A76" w:rsidR="00387582" w:rsidRPr="000C7F49" w:rsidRDefault="00BA7E23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_tradnl" w:eastAsia="zh-CN"/>
              </w:rPr>
            </w:pPr>
            <w:r w:rsidRPr="000C7F49">
              <w:rPr>
                <w:sz w:val="24"/>
                <w:szCs w:val="24"/>
                <w:lang w:val="es-ES_tradnl" w:eastAsia="zh-CN"/>
              </w:rPr>
              <w:t>CWG-SFP</w:t>
            </w:r>
            <w:r w:rsidRPr="000C7F49">
              <w:rPr>
                <w:rFonts w:hint="eastAsia"/>
                <w:sz w:val="24"/>
                <w:szCs w:val="24"/>
                <w:lang w:val="es-ES_tradnl" w:eastAsia="zh-CN"/>
              </w:rPr>
              <w:t>下次会议</w:t>
            </w:r>
            <w:r w:rsidR="000E4A58" w:rsidRPr="000C7F49">
              <w:rPr>
                <w:rFonts w:hint="eastAsia"/>
                <w:sz w:val="24"/>
                <w:szCs w:val="24"/>
                <w:lang w:val="es-ES_tradnl" w:eastAsia="zh-CN"/>
              </w:rPr>
              <w:t>的时间安排</w:t>
            </w:r>
          </w:p>
        </w:tc>
        <w:tc>
          <w:tcPr>
            <w:tcW w:w="2194" w:type="dxa"/>
          </w:tcPr>
          <w:p w14:paraId="7DD6EB72" w14:textId="5D747290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 w:eastAsia="zh-CN"/>
              </w:rPr>
            </w:pPr>
          </w:p>
        </w:tc>
      </w:tr>
      <w:tr w:rsidR="00387582" w:rsidRPr="000C7F49" w14:paraId="0156C79C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B69262A" w14:textId="67539746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</w:pPr>
            <w:r w:rsidRPr="000C7F49">
              <w:rPr>
                <w:rFonts w:eastAsia="Calibri" w:cs="Arial"/>
                <w:b w:val="0"/>
                <w:bCs w:val="0"/>
                <w:cap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7050" w:type="dxa"/>
          </w:tcPr>
          <w:p w14:paraId="484C7D8D" w14:textId="0D820CD4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 w:eastAsia="zh-CN"/>
              </w:rPr>
            </w:pPr>
            <w:bookmarkStart w:id="26" w:name="lt_pId025"/>
            <w:r w:rsidRPr="000C7F49">
              <w:rPr>
                <w:rFonts w:hint="eastAsia"/>
                <w:sz w:val="24"/>
                <w:szCs w:val="24"/>
                <w:lang w:val="en-CA" w:eastAsia="zh-CN"/>
              </w:rPr>
              <w:t>其他事宜</w:t>
            </w:r>
            <w:bookmarkEnd w:id="26"/>
          </w:p>
        </w:tc>
        <w:tc>
          <w:tcPr>
            <w:tcW w:w="2194" w:type="dxa"/>
          </w:tcPr>
          <w:p w14:paraId="3979664F" w14:textId="575BE62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A750C5" w14:textId="77777777" w:rsidR="00186F8A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647"/>
        </w:tabs>
        <w:overflowPunct/>
        <w:autoSpaceDE/>
        <w:autoSpaceDN/>
        <w:adjustRightInd/>
        <w:spacing w:before="840"/>
        <w:textAlignment w:val="auto"/>
        <w:rPr>
          <w:szCs w:val="24"/>
        </w:rPr>
      </w:pPr>
      <w:r>
        <w:rPr>
          <w:szCs w:val="24"/>
        </w:rPr>
        <w:tab/>
      </w:r>
      <w:bookmarkStart w:id="27" w:name="lt_pId040"/>
      <w:bookmarkStart w:id="28" w:name="lt_pId053"/>
      <w:r w:rsidR="003F40FC" w:rsidRPr="000E4A58">
        <w:rPr>
          <w:rFonts w:eastAsia="MS Mincho"/>
          <w:szCs w:val="24"/>
          <w:lang w:eastAsia="zh-CN"/>
        </w:rPr>
        <w:t>CWG-SFP</w:t>
      </w:r>
      <w:bookmarkEnd w:id="27"/>
      <w:r w:rsidR="00C96259">
        <w:rPr>
          <w:rFonts w:hint="eastAsia"/>
          <w:szCs w:val="24"/>
          <w:lang w:eastAsia="zh-CN"/>
        </w:rPr>
        <w:t>主席</w:t>
      </w:r>
      <w:bookmarkEnd w:id="28"/>
    </w:p>
    <w:p w14:paraId="0E380E95" w14:textId="7B83C19B" w:rsidR="0001297B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9"/>
      <w:footerReference w:type="default" r:id="rId10"/>
      <w:footerReference w:type="first" r:id="rId11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CC83" w14:textId="77777777" w:rsidR="003C68C5" w:rsidRDefault="003C68C5">
      <w:r>
        <w:separator/>
      </w:r>
    </w:p>
  </w:endnote>
  <w:endnote w:type="continuationSeparator" w:id="0">
    <w:p w14:paraId="45ADF098" w14:textId="77777777"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6C1376EA" w:rsidR="00B40A53" w:rsidRPr="0001297B" w:rsidRDefault="0001297B" w:rsidP="0001297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715DAC">
      <w:rPr>
        <w:szCs w:val="16"/>
      </w:rPr>
      <w:t>P:\CHI\SG\CONSEIL\CWG-SFP\CWG-SFP1\000\001C.docx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(</w:t>
    </w:r>
    <w:r>
      <w:rPr>
        <w:szCs w:val="16"/>
      </w:rPr>
      <w:t>493586</w:t>
    </w:r>
    <w:r w:rsidRPr="005F648A">
      <w:rPr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F644" w14:textId="77777777" w:rsidR="003C68C5" w:rsidRDefault="003C68C5">
      <w:r>
        <w:t>____________________</w:t>
      </w:r>
    </w:p>
  </w:footnote>
  <w:footnote w:type="continuationSeparator" w:id="0">
    <w:p w14:paraId="7D734DFB" w14:textId="77777777"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28A80DCF" w:rsidR="00DA48FE" w:rsidRDefault="00DA48FE" w:rsidP="00DA48FE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B1197B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  <w:t>CWG-SFP-1\1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1E72"/>
    <w:rsid w:val="000404D2"/>
    <w:rsid w:val="0004548F"/>
    <w:rsid w:val="00057C46"/>
    <w:rsid w:val="000853C0"/>
    <w:rsid w:val="000A1C21"/>
    <w:rsid w:val="000C4248"/>
    <w:rsid w:val="000C7F49"/>
    <w:rsid w:val="000D0712"/>
    <w:rsid w:val="000D0B67"/>
    <w:rsid w:val="000D15EA"/>
    <w:rsid w:val="000E4A58"/>
    <w:rsid w:val="00100D84"/>
    <w:rsid w:val="00117F6C"/>
    <w:rsid w:val="00120379"/>
    <w:rsid w:val="00124C9D"/>
    <w:rsid w:val="00157773"/>
    <w:rsid w:val="0018251A"/>
    <w:rsid w:val="00186F8A"/>
    <w:rsid w:val="00190272"/>
    <w:rsid w:val="00193244"/>
    <w:rsid w:val="00195C6C"/>
    <w:rsid w:val="00195FED"/>
    <w:rsid w:val="001A4BD6"/>
    <w:rsid w:val="001B4A65"/>
    <w:rsid w:val="001B79FE"/>
    <w:rsid w:val="001D5A18"/>
    <w:rsid w:val="00234713"/>
    <w:rsid w:val="002607D5"/>
    <w:rsid w:val="00264044"/>
    <w:rsid w:val="002749C1"/>
    <w:rsid w:val="002768E8"/>
    <w:rsid w:val="00280EB8"/>
    <w:rsid w:val="00280F79"/>
    <w:rsid w:val="002A6670"/>
    <w:rsid w:val="002E2C4D"/>
    <w:rsid w:val="002F20D0"/>
    <w:rsid w:val="00303502"/>
    <w:rsid w:val="00325C25"/>
    <w:rsid w:val="003552E5"/>
    <w:rsid w:val="00372C8F"/>
    <w:rsid w:val="00380ECE"/>
    <w:rsid w:val="00387582"/>
    <w:rsid w:val="00393DDF"/>
    <w:rsid w:val="00397F55"/>
    <w:rsid w:val="003A369A"/>
    <w:rsid w:val="003A797E"/>
    <w:rsid w:val="003B4454"/>
    <w:rsid w:val="003C2E37"/>
    <w:rsid w:val="003C68C5"/>
    <w:rsid w:val="003F1415"/>
    <w:rsid w:val="003F40FC"/>
    <w:rsid w:val="0040144C"/>
    <w:rsid w:val="00403EB7"/>
    <w:rsid w:val="00413592"/>
    <w:rsid w:val="00430BF0"/>
    <w:rsid w:val="004672E6"/>
    <w:rsid w:val="00474ED1"/>
    <w:rsid w:val="00493085"/>
    <w:rsid w:val="004A36EC"/>
    <w:rsid w:val="004D163F"/>
    <w:rsid w:val="004E4BFF"/>
    <w:rsid w:val="004F079A"/>
    <w:rsid w:val="004F2598"/>
    <w:rsid w:val="004F700E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A72E1"/>
    <w:rsid w:val="005C5A89"/>
    <w:rsid w:val="005C6632"/>
    <w:rsid w:val="005D1C9E"/>
    <w:rsid w:val="00626565"/>
    <w:rsid w:val="00654257"/>
    <w:rsid w:val="0065435A"/>
    <w:rsid w:val="006A2DD3"/>
    <w:rsid w:val="006A5AF8"/>
    <w:rsid w:val="006C36CD"/>
    <w:rsid w:val="00700D1F"/>
    <w:rsid w:val="007125F3"/>
    <w:rsid w:val="00715DAC"/>
    <w:rsid w:val="00720594"/>
    <w:rsid w:val="007205CB"/>
    <w:rsid w:val="00722F05"/>
    <w:rsid w:val="00726073"/>
    <w:rsid w:val="00734801"/>
    <w:rsid w:val="00734FE8"/>
    <w:rsid w:val="007360CE"/>
    <w:rsid w:val="0075041B"/>
    <w:rsid w:val="007508E8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6059C"/>
    <w:rsid w:val="00864589"/>
    <w:rsid w:val="00870ECF"/>
    <w:rsid w:val="008876C4"/>
    <w:rsid w:val="00890AFB"/>
    <w:rsid w:val="00890FC4"/>
    <w:rsid w:val="00895905"/>
    <w:rsid w:val="008C052B"/>
    <w:rsid w:val="008F6603"/>
    <w:rsid w:val="00904574"/>
    <w:rsid w:val="009164A9"/>
    <w:rsid w:val="009258CB"/>
    <w:rsid w:val="0093362E"/>
    <w:rsid w:val="00944563"/>
    <w:rsid w:val="00953160"/>
    <w:rsid w:val="009625D8"/>
    <w:rsid w:val="00977179"/>
    <w:rsid w:val="0098459B"/>
    <w:rsid w:val="00997185"/>
    <w:rsid w:val="009B0BC1"/>
    <w:rsid w:val="009C2458"/>
    <w:rsid w:val="009C4A7B"/>
    <w:rsid w:val="009C6123"/>
    <w:rsid w:val="009D2585"/>
    <w:rsid w:val="009F1E3E"/>
    <w:rsid w:val="009F343A"/>
    <w:rsid w:val="00A1213C"/>
    <w:rsid w:val="00A147BA"/>
    <w:rsid w:val="00A272FF"/>
    <w:rsid w:val="00A5354B"/>
    <w:rsid w:val="00A71B57"/>
    <w:rsid w:val="00A87B83"/>
    <w:rsid w:val="00A974D5"/>
    <w:rsid w:val="00AB0B85"/>
    <w:rsid w:val="00AB42C1"/>
    <w:rsid w:val="00AC516F"/>
    <w:rsid w:val="00AE2926"/>
    <w:rsid w:val="00AE536E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5365"/>
    <w:rsid w:val="00B46A65"/>
    <w:rsid w:val="00B60184"/>
    <w:rsid w:val="00B62D20"/>
    <w:rsid w:val="00B81E75"/>
    <w:rsid w:val="00B86D56"/>
    <w:rsid w:val="00B90C18"/>
    <w:rsid w:val="00BA7E23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5F7E"/>
    <w:rsid w:val="00C90D53"/>
    <w:rsid w:val="00C961B9"/>
    <w:rsid w:val="00C96259"/>
    <w:rsid w:val="00CA3D9A"/>
    <w:rsid w:val="00CC11DF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48FE"/>
    <w:rsid w:val="00DA7006"/>
    <w:rsid w:val="00DB73F9"/>
    <w:rsid w:val="00DC60C4"/>
    <w:rsid w:val="00DC6427"/>
    <w:rsid w:val="00DD66A1"/>
    <w:rsid w:val="00DE196D"/>
    <w:rsid w:val="00DF6B49"/>
    <w:rsid w:val="00E067C5"/>
    <w:rsid w:val="00E265BF"/>
    <w:rsid w:val="00E3651D"/>
    <w:rsid w:val="00E378D8"/>
    <w:rsid w:val="00E43A12"/>
    <w:rsid w:val="00E67C67"/>
    <w:rsid w:val="00E77476"/>
    <w:rsid w:val="00E8228B"/>
    <w:rsid w:val="00EA2204"/>
    <w:rsid w:val="00ED11E5"/>
    <w:rsid w:val="00EE4D0B"/>
    <w:rsid w:val="00EE5706"/>
    <w:rsid w:val="00EF15BE"/>
    <w:rsid w:val="00EF373D"/>
    <w:rsid w:val="00F11595"/>
    <w:rsid w:val="00F13BC9"/>
    <w:rsid w:val="00F17A80"/>
    <w:rsid w:val="00F350F0"/>
    <w:rsid w:val="00F357B2"/>
    <w:rsid w:val="00F36556"/>
    <w:rsid w:val="00F432F3"/>
    <w:rsid w:val="00F705DF"/>
    <w:rsid w:val="00F70622"/>
    <w:rsid w:val="00F75A67"/>
    <w:rsid w:val="00F85624"/>
    <w:rsid w:val="00F8767C"/>
    <w:rsid w:val="00F87C05"/>
    <w:rsid w:val="00F93191"/>
    <w:rsid w:val="00F93A17"/>
    <w:rsid w:val="00FA2AF6"/>
    <w:rsid w:val="00FB073D"/>
    <w:rsid w:val="00FB771F"/>
    <w:rsid w:val="00FC5386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2487-D5AB-4264-98A1-9BA3E989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1</Pages>
  <Words>371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Kun Xue</cp:lastModifiedBy>
  <cp:revision>3</cp:revision>
  <cp:lastPrinted>2018-04-05T09:51:00Z</cp:lastPrinted>
  <dcterms:created xsi:type="dcterms:W3CDTF">2021-12-14T15:46:00Z</dcterms:created>
  <dcterms:modified xsi:type="dcterms:W3CDTF">2021-12-14T15:46:00Z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