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821479" w:rsidRPr="007A0AD3" w14:paraId="38FD7E05" w14:textId="77777777" w:rsidTr="00151F8C">
        <w:trPr>
          <w:cantSplit/>
        </w:trPr>
        <w:tc>
          <w:tcPr>
            <w:tcW w:w="6946" w:type="dxa"/>
          </w:tcPr>
          <w:p w14:paraId="1CA22095" w14:textId="47DA6CFF" w:rsidR="00821479" w:rsidRPr="007A0AD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35" w:type="dxa"/>
          </w:tcPr>
          <w:p w14:paraId="12C8B612" w14:textId="52A83F62" w:rsidR="00821479" w:rsidRPr="007A0AD3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A0AD3">
              <w:rPr>
                <w:noProof/>
                <w:lang w:val="en-US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0F16D7" w14:paraId="79B6DF87" w14:textId="77777777" w:rsidTr="00151F8C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6FD86978" w14:textId="25CFE243" w:rsidR="00821479" w:rsidRPr="007A0AD3" w:rsidRDefault="00DF0C73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 и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6D27D0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5310C3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F16D7" w14:paraId="0ABC7090" w14:textId="77777777" w:rsidTr="00151F8C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7AA4450" w14:textId="77777777" w:rsidR="00821479" w:rsidRPr="007A0AD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A0B9E15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55206" w14:paraId="65275507" w14:textId="77777777" w:rsidTr="00151F8C">
        <w:trPr>
          <w:cantSplit/>
          <w:trHeight w:val="23"/>
        </w:trPr>
        <w:tc>
          <w:tcPr>
            <w:tcW w:w="6946" w:type="dxa"/>
            <w:vMerge w:val="restart"/>
          </w:tcPr>
          <w:p w14:paraId="7A36EB1F" w14:textId="77777777" w:rsidR="00821479" w:rsidRPr="007A0AD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27E707EA" w14:textId="3358AA4C" w:rsidR="00821479" w:rsidRPr="007A0AD3" w:rsidRDefault="000477FD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</w:t>
            </w:r>
            <w:r w:rsidR="00F00391">
              <w:rPr>
                <w:b/>
                <w:bCs/>
                <w:szCs w:val="22"/>
                <w:lang w:val="ru-RU"/>
              </w:rPr>
              <w:t>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7B0DB2" w:rsidRPr="007A0AD3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7B0DB2" w:rsidRPr="007A0AD3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7A0AD3">
              <w:rPr>
                <w:b/>
                <w:bCs/>
                <w:szCs w:val="22"/>
                <w:lang w:val="ru-RU"/>
              </w:rPr>
              <w:t>CWG-SFP-</w:t>
            </w:r>
            <w:r w:rsidR="00DF0C73">
              <w:rPr>
                <w:b/>
                <w:bCs/>
                <w:szCs w:val="22"/>
                <w:lang w:val="ru-RU"/>
              </w:rPr>
              <w:t>3</w:t>
            </w:r>
            <w:r w:rsidR="0076356D" w:rsidRPr="007A0AD3">
              <w:rPr>
                <w:b/>
                <w:bCs/>
                <w:szCs w:val="22"/>
                <w:lang w:val="ru-RU"/>
              </w:rPr>
              <w:t>/</w:t>
            </w:r>
            <w:r w:rsidR="00DB2408" w:rsidRPr="007A0AD3">
              <w:rPr>
                <w:b/>
                <w:bCs/>
                <w:szCs w:val="22"/>
                <w:lang w:val="ru-RU"/>
              </w:rPr>
              <w:t>1</w:t>
            </w:r>
            <w:r w:rsidR="00821479" w:rsidRPr="007A0A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A0AD3" w14:paraId="4D4DD807" w14:textId="77777777" w:rsidTr="00151F8C">
        <w:trPr>
          <w:cantSplit/>
          <w:trHeight w:val="23"/>
        </w:trPr>
        <w:tc>
          <w:tcPr>
            <w:tcW w:w="6946" w:type="dxa"/>
            <w:vMerge/>
          </w:tcPr>
          <w:p w14:paraId="30F5D026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613F1D24" w14:textId="3C03A574" w:rsidR="00821479" w:rsidRPr="007A0AD3" w:rsidRDefault="000477FD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17 февраля</w:t>
            </w:r>
            <w:r w:rsidR="00580C49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7A0AD3">
              <w:rPr>
                <w:b/>
                <w:bCs/>
                <w:szCs w:val="22"/>
                <w:lang w:val="ru-RU"/>
              </w:rPr>
              <w:t>20</w:t>
            </w:r>
            <w:r w:rsidR="00DF2730" w:rsidRPr="007A0AD3">
              <w:rPr>
                <w:b/>
                <w:bCs/>
                <w:szCs w:val="22"/>
                <w:lang w:val="ru-RU"/>
              </w:rPr>
              <w:t>2</w:t>
            </w:r>
            <w:r w:rsidR="00580C49">
              <w:rPr>
                <w:b/>
                <w:bCs/>
                <w:szCs w:val="22"/>
                <w:lang w:val="ru-RU"/>
              </w:rPr>
              <w:t>2</w:t>
            </w:r>
            <w:r w:rsidR="00821479" w:rsidRPr="007A0A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A0AD3" w14:paraId="2CAA16C9" w14:textId="77777777" w:rsidTr="00151F8C">
        <w:trPr>
          <w:cantSplit/>
          <w:trHeight w:val="23"/>
        </w:trPr>
        <w:tc>
          <w:tcPr>
            <w:tcW w:w="6946" w:type="dxa"/>
            <w:vMerge/>
          </w:tcPr>
          <w:p w14:paraId="3E65583D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50F6F1E1" w14:textId="77777777" w:rsidR="00821479" w:rsidRPr="007A0AD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7A0AD3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7A0AD3" w:rsidRDefault="00C40C15" w:rsidP="00C40C15">
            <w:pPr>
              <w:pStyle w:val="Title1"/>
              <w:spacing w:before="480"/>
              <w:rPr>
                <w:lang w:val="ru-RU"/>
              </w:rPr>
            </w:pPr>
            <w:r w:rsidRPr="007A0AD3">
              <w:rPr>
                <w:lang w:val="ru-RU"/>
              </w:rPr>
              <w:t>ПРОЕКТ ПОВЕСТКИ ДНЯ</w:t>
            </w:r>
          </w:p>
        </w:tc>
      </w:tr>
      <w:tr w:rsidR="00821479" w:rsidRPr="000F16D7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7A0AD3" w:rsidRDefault="00C40C15" w:rsidP="00C40C15">
            <w:pPr>
              <w:pStyle w:val="Source"/>
              <w:spacing w:before="240"/>
              <w:rPr>
                <w:szCs w:val="22"/>
                <w:lang w:val="ru-RU"/>
              </w:rPr>
            </w:pPr>
            <w:r w:rsidRPr="007A0AD3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DF0C73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11CB2153" w:rsidR="00DF0C73" w:rsidRPr="00DF0C73" w:rsidRDefault="00DF0C73" w:rsidP="006D27D0">
            <w:pPr>
              <w:spacing w:after="120"/>
              <w:jc w:val="center"/>
              <w:rPr>
                <w:lang w:val="ru-RU"/>
              </w:rPr>
            </w:pPr>
            <w:r w:rsidRPr="00DF0C73">
              <w:rPr>
                <w:bCs/>
                <w:lang w:val="ru-RU"/>
              </w:rPr>
              <w:t>Понедельник, 21 февраля 2022 года (12 час. 00 мин. – 15 час. 00 мин.</w:t>
            </w:r>
            <w:r w:rsidRPr="00DF0C73">
              <w:rPr>
                <w:bCs/>
                <w:lang w:val="ru-RU"/>
              </w:rPr>
              <w:br/>
              <w:t>по центральноевропейскому времени)</w:t>
            </w:r>
            <w:r w:rsidR="00DF2730" w:rsidRPr="00DF0C73">
              <w:rPr>
                <w:bCs/>
                <w:lang w:val="ru-RU"/>
              </w:rPr>
              <w:br/>
            </w:r>
            <w:r w:rsidRPr="00DF0C73">
              <w:rPr>
                <w:lang w:val="ru-RU"/>
              </w:rPr>
              <w:t xml:space="preserve">Вторник, 22 февраля 2022 года (12 час. 00 мин. </w:t>
            </w:r>
            <w:r w:rsidR="00587397">
              <w:rPr>
                <w:lang w:val="ru-RU"/>
              </w:rPr>
              <w:t xml:space="preserve">– </w:t>
            </w:r>
            <w:r w:rsidRPr="00DF0C73">
              <w:rPr>
                <w:lang w:val="ru-RU"/>
              </w:rPr>
              <w:t xml:space="preserve">15 час. 00 мин. </w:t>
            </w:r>
            <w:r w:rsidRPr="00DF0C73">
              <w:rPr>
                <w:lang w:val="ru-RU"/>
              </w:rPr>
              <w:br/>
              <w:t>по центральноевропейскому времени)</w:t>
            </w:r>
          </w:p>
        </w:tc>
      </w:tr>
    </w:tbl>
    <w:p w14:paraId="5754333A" w14:textId="77777777" w:rsidR="00FA6E18" w:rsidRDefault="00FA6E18" w:rsidP="00FA6E18">
      <w:pPr>
        <w:spacing w:before="0"/>
      </w:pPr>
    </w:p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A6E18" w:rsidRPr="00DF0C73" w14:paraId="338A2FB0" w14:textId="77777777" w:rsidTr="00821479">
        <w:trPr>
          <w:cantSplit/>
          <w:trHeight w:val="23"/>
        </w:trPr>
        <w:tc>
          <w:tcPr>
            <w:tcW w:w="9781" w:type="dxa"/>
          </w:tcPr>
          <w:p w14:paraId="13C6251B" w14:textId="77777777" w:rsidR="00FA6E18" w:rsidRPr="00DF0C73" w:rsidRDefault="00FA6E18" w:rsidP="006D27D0">
            <w:pPr>
              <w:spacing w:after="120"/>
              <w:jc w:val="center"/>
              <w:rPr>
                <w:bCs/>
                <w:lang w:val="ru-RU"/>
              </w:rPr>
            </w:pPr>
          </w:p>
        </w:tc>
      </w:tr>
    </w:tbl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DF0C73" w:rsidRPr="00DF0C73" w14:paraId="6BBA2FD0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9630F7E" w14:textId="04782C23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35" w:type="dxa"/>
          </w:tcPr>
          <w:p w14:paraId="585612BD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6" w:type="dxa"/>
          </w:tcPr>
          <w:p w14:paraId="7919BED0" w14:textId="074B3989" w:rsidR="00DF0C73" w:rsidRPr="00DF0C73" w:rsidRDefault="00151F8C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51F8C">
              <w:rPr>
                <w:lang w:val="en-US"/>
              </w:rPr>
              <w:t>CWG-SFP-3/1</w:t>
            </w:r>
            <w:r w:rsidR="00FA6E18">
              <w:rPr>
                <w:lang w:val="ru-RU"/>
              </w:rPr>
              <w:t>(</w:t>
            </w:r>
            <w:r w:rsidR="00FA6E18">
              <w:t>Rev.1)</w:t>
            </w:r>
          </w:p>
        </w:tc>
      </w:tr>
      <w:tr w:rsidR="00DF0C73" w:rsidRPr="00DF0C73" w14:paraId="3D19A637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0C94150" w14:textId="36BCB14B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35" w:type="dxa"/>
          </w:tcPr>
          <w:p w14:paraId="23DB728E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Отчет о втором собрании РГС-СФП</w:t>
            </w:r>
          </w:p>
        </w:tc>
        <w:tc>
          <w:tcPr>
            <w:tcW w:w="2126" w:type="dxa"/>
          </w:tcPr>
          <w:p w14:paraId="34C678EB" w14:textId="77777777" w:rsidR="00DF0C73" w:rsidRPr="00DF0C73" w:rsidRDefault="00255206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DF0C73" w:rsidRPr="00DF0C73">
                <w:rPr>
                  <w:rStyle w:val="Hyperlink"/>
                  <w:lang w:val="ru-RU"/>
                </w:rPr>
                <w:t>CWG-SFP-3/2</w:t>
              </w:r>
            </w:hyperlink>
          </w:p>
        </w:tc>
      </w:tr>
      <w:tr w:rsidR="00DF0C73" w:rsidRPr="00DF0C73" w14:paraId="59981106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C0A5377" w14:textId="1A130E5E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35" w:type="dxa"/>
          </w:tcPr>
          <w:p w14:paraId="5330BAA5" w14:textId="565766CF" w:rsidR="00DF0C73" w:rsidRPr="00DF0C73" w:rsidRDefault="00DF0C73" w:rsidP="006D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1 к Резолюции 71: </w:t>
            </w:r>
            <w:r w:rsidR="00BE6FA3" w:rsidRPr="00DF0C73">
              <w:rPr>
                <w:lang w:val="ru-RU"/>
              </w:rPr>
              <w:t xml:space="preserve">Проект </w:t>
            </w:r>
            <w:r w:rsidRPr="00DF0C73">
              <w:rPr>
                <w:lang w:val="ru-RU"/>
              </w:rPr>
              <w:t>Стратегического плана МСЭ на 2024–2027 год</w:t>
            </w:r>
            <w:r w:rsidR="00BE6FA3">
              <w:rPr>
                <w:lang w:val="ru-RU"/>
              </w:rPr>
              <w:t>ы</w:t>
            </w:r>
          </w:p>
          <w:p w14:paraId="0F75318C" w14:textId="6695BFD2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 xml:space="preserve">Справочный/пояснительный документ </w:t>
            </w:r>
            <w:r w:rsidR="00BE6FA3">
              <w:rPr>
                <w:lang w:val="ru-RU"/>
              </w:rPr>
              <w:t>п</w:t>
            </w:r>
            <w:r w:rsidR="00DF0C73" w:rsidRPr="00DF0C73">
              <w:rPr>
                <w:lang w:val="ru-RU"/>
              </w:rPr>
              <w:t xml:space="preserve">о разработке вклада Секретариата </w:t>
            </w:r>
            <w:r w:rsidR="00BE6FA3">
              <w:rPr>
                <w:lang w:val="ru-RU"/>
              </w:rPr>
              <w:t xml:space="preserve">в </w:t>
            </w:r>
            <w:r w:rsidR="00DF0C73" w:rsidRPr="00DF0C73">
              <w:rPr>
                <w:lang w:val="ru-RU"/>
              </w:rPr>
              <w:t>проект Стратегического плана МСЭ на 2024</w:t>
            </w:r>
            <w:r w:rsidR="00173318">
              <w:rPr>
                <w:rFonts w:cs="Calibri"/>
                <w:lang w:val="ru-RU"/>
              </w:rPr>
              <w:t>−</w:t>
            </w:r>
            <w:r w:rsidR="00DF0C73" w:rsidRPr="00DF0C73">
              <w:rPr>
                <w:lang w:val="ru-RU"/>
              </w:rPr>
              <w:t>2027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год</w:t>
            </w:r>
            <w:r w:rsidR="00BE6FA3">
              <w:rPr>
                <w:lang w:val="ru-RU"/>
              </w:rPr>
              <w:t>ы</w:t>
            </w:r>
          </w:p>
          <w:p w14:paraId="1DFA8707" w14:textId="36F1A560" w:rsid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1 к Резолюции 71 (Стратегический план МСЭ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на 2024–2027 г</w:t>
            </w:r>
            <w:r w:rsidR="00FA6E18">
              <w:rPr>
                <w:lang w:val="ru-RU"/>
              </w:rPr>
              <w:t>г.</w:t>
            </w:r>
            <w:r w:rsidR="00DF0C73" w:rsidRPr="00DF0C73">
              <w:rPr>
                <w:lang w:val="ru-RU"/>
              </w:rPr>
              <w:t>)</w:t>
            </w:r>
          </w:p>
          <w:p w14:paraId="7DD31DDE" w14:textId="52A52B8B" w:rsidR="00151F8C" w:rsidRPr="00653D0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53D07">
              <w:rPr>
                <w:lang w:val="ru-RU"/>
              </w:rPr>
              <w:t>–</w:t>
            </w:r>
            <w:r w:rsidRPr="00653D07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653D07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Алжира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Египта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Кувейта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Саудовской</w:t>
            </w:r>
            <w:r w:rsidR="00653D07" w:rsidRPr="00653D07">
              <w:rPr>
                <w:lang w:val="ru-RU"/>
              </w:rPr>
              <w:t xml:space="preserve"> Арави</w:t>
            </w:r>
            <w:r w:rsidR="00653D07">
              <w:rPr>
                <w:lang w:val="ru-RU"/>
              </w:rPr>
              <w:t>и</w:t>
            </w:r>
            <w:r w:rsidR="00653D07" w:rsidRPr="00653D07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и Объединенных</w:t>
            </w:r>
            <w:r w:rsidR="00653D07" w:rsidRPr="00653D07">
              <w:rPr>
                <w:lang w:val="ru-RU"/>
              </w:rPr>
              <w:t xml:space="preserve"> Арабски</w:t>
            </w:r>
            <w:r w:rsidR="00653D07">
              <w:rPr>
                <w:lang w:val="ru-RU"/>
              </w:rPr>
              <w:t>х Эмиратов</w:t>
            </w:r>
          </w:p>
          <w:p w14:paraId="1063E17E" w14:textId="62636385" w:rsidR="00151F8C" w:rsidRPr="00FA6E18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A6E18">
              <w:rPr>
                <w:lang w:val="ru-RU"/>
              </w:rPr>
              <w:t>–</w:t>
            </w:r>
            <w:r w:rsidRPr="00FA6E18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Pr="00FA6E18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Российской</w:t>
            </w:r>
            <w:r w:rsidR="00653D07" w:rsidRPr="00FA6E18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Федерации</w:t>
            </w:r>
          </w:p>
          <w:p w14:paraId="6D64BF4A" w14:textId="26D1FF32" w:rsidR="00151F8C" w:rsidRPr="00653D0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53D07">
              <w:rPr>
                <w:lang w:val="ru-RU"/>
              </w:rPr>
              <w:t>–</w:t>
            </w:r>
            <w:r w:rsidRPr="00653D07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653D07">
              <w:rPr>
                <w:lang w:val="ru-RU"/>
              </w:rPr>
              <w:t xml:space="preserve"> Алжир</w:t>
            </w:r>
            <w:r w:rsidR="00653D07">
              <w:rPr>
                <w:lang w:val="ru-RU"/>
              </w:rPr>
              <w:t>а</w:t>
            </w:r>
            <w:r w:rsidRPr="00653D07">
              <w:rPr>
                <w:lang w:val="ru-RU"/>
              </w:rPr>
              <w:t xml:space="preserve">, </w:t>
            </w:r>
            <w:r w:rsidR="00653D07" w:rsidRPr="00653D07">
              <w:rPr>
                <w:lang w:val="ru-RU"/>
              </w:rPr>
              <w:t>Камерун</w:t>
            </w:r>
            <w:r w:rsidR="00653D07">
              <w:rPr>
                <w:lang w:val="ru-RU"/>
              </w:rPr>
              <w:t>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Египта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Ганы</w:t>
            </w:r>
            <w:r w:rsidRPr="00653D07">
              <w:rPr>
                <w:lang w:val="ru-RU"/>
              </w:rPr>
              <w:t xml:space="preserve">, </w:t>
            </w:r>
            <w:r w:rsidR="00653D07" w:rsidRPr="00653D07">
              <w:rPr>
                <w:lang w:val="ru-RU"/>
              </w:rPr>
              <w:t>Кени</w:t>
            </w:r>
            <w:r w:rsidR="00F00391">
              <w:rPr>
                <w:lang w:val="ru-RU"/>
              </w:rPr>
              <w:t>и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Нигерии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Южной</w:t>
            </w:r>
            <w:r w:rsidR="00653D07" w:rsidRPr="00653D07">
              <w:rPr>
                <w:lang w:val="ru-RU"/>
              </w:rPr>
              <w:t xml:space="preserve"> Африк</w:t>
            </w:r>
            <w:r w:rsidR="00653D07">
              <w:rPr>
                <w:lang w:val="ru-RU"/>
              </w:rPr>
              <w:t>и</w:t>
            </w:r>
            <w:r w:rsidRPr="00653D07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и</w:t>
            </w:r>
            <w:r w:rsidRPr="00653D07">
              <w:rPr>
                <w:lang w:val="ru-RU"/>
              </w:rPr>
              <w:t xml:space="preserve"> </w:t>
            </w:r>
            <w:r w:rsidR="00653D07" w:rsidRPr="00653D07">
              <w:rPr>
                <w:lang w:val="ru-RU"/>
              </w:rPr>
              <w:t>Зимбабве</w:t>
            </w:r>
          </w:p>
          <w:p w14:paraId="7F195878" w14:textId="54D29EC0" w:rsidR="00151F8C" w:rsidRPr="00DD1EC6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Австрии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Бельгии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Чешской</w:t>
            </w:r>
            <w:r w:rsidR="00C135B1">
              <w:rPr>
                <w:lang w:val="ru-RU"/>
              </w:rPr>
              <w:t xml:space="preserve"> Республики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Финляндии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Франции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Венгрии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Литвы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Нидерландов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Польши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Португалии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Румынии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Словакии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Словении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Испании и</w:t>
            </w:r>
            <w:r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Швеции</w:t>
            </w:r>
          </w:p>
          <w:p w14:paraId="02279C0C" w14:textId="7C4B6C44" w:rsidR="00151F8C" w:rsidRPr="00DD1EC6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Парагвая</w:t>
            </w:r>
          </w:p>
          <w:p w14:paraId="390B884D" w14:textId="27B662D3" w:rsidR="00151F8C" w:rsidRPr="00DD1EC6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Соединенных Штатов</w:t>
            </w:r>
            <w:r w:rsidR="00C135B1">
              <w:rPr>
                <w:lang w:val="ru-RU"/>
              </w:rPr>
              <w:t xml:space="preserve"> Америки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Канады и</w:t>
            </w:r>
            <w:r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Австралии</w:t>
            </w:r>
          </w:p>
          <w:p w14:paraId="52A47EB1" w14:textId="0738AD14" w:rsidR="00151F8C" w:rsidRPr="000F16D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Краткий отчет о </w:t>
            </w:r>
            <w:r w:rsidRPr="000F16D7">
              <w:rPr>
                <w:lang w:val="ru-RU"/>
              </w:rPr>
              <w:t>38</w:t>
            </w:r>
            <w:r w:rsidR="002F4D49">
              <w:rPr>
                <w:lang w:val="ru-RU"/>
              </w:rPr>
              <w:t>-м собрании РГС</w:t>
            </w:r>
            <w:r w:rsidRPr="000F16D7">
              <w:rPr>
                <w:lang w:val="ru-RU"/>
              </w:rPr>
              <w:t>-</w:t>
            </w:r>
            <w:r w:rsidR="002F4D49">
              <w:rPr>
                <w:lang w:val="ru-RU"/>
              </w:rPr>
              <w:t>ВВУИО</w:t>
            </w:r>
            <w:r w:rsidRPr="000F16D7">
              <w:rPr>
                <w:lang w:val="ru-RU"/>
              </w:rPr>
              <w:t>&amp;</w:t>
            </w:r>
            <w:r w:rsidR="002F4D49">
              <w:rPr>
                <w:lang w:val="ru-RU"/>
              </w:rPr>
              <w:t>ЦУР</w:t>
            </w:r>
          </w:p>
          <w:p w14:paraId="50D24F16" w14:textId="180D5BDC" w:rsidR="00151F8C" w:rsidRPr="000F16D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Информационный документ </w:t>
            </w:r>
            <w:r w:rsidR="002F4D49" w:rsidRPr="002F4D49">
              <w:rPr>
                <w:lang w:val="ru-RU"/>
              </w:rPr>
              <w:t xml:space="preserve">по структуре результатов проекта Стратегического плана МСЭ на </w:t>
            </w:r>
            <w:r w:rsidRPr="000F16D7">
              <w:rPr>
                <w:lang w:val="ru-RU"/>
              </w:rPr>
              <w:t>2024</w:t>
            </w:r>
            <w:r w:rsidR="00F00391"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>2027</w:t>
            </w:r>
            <w:r w:rsidR="00FA6E18" w:rsidRPr="00FA6E18">
              <w:t> </w:t>
            </w:r>
            <w:r w:rsidR="00FA6E18">
              <w:rPr>
                <w:lang w:val="ru-RU"/>
              </w:rPr>
              <w:t>годы</w:t>
            </w:r>
          </w:p>
          <w:p w14:paraId="2F1ACFBE" w14:textId="05B10404" w:rsidR="00DF0C73" w:rsidRPr="000F16D7" w:rsidRDefault="00151F8C" w:rsidP="00FA6E18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Информационный документ по вкладу МСЭ в выполнение </w:t>
            </w:r>
            <w:r w:rsidR="002F4D49" w:rsidRPr="002F4D49">
              <w:rPr>
                <w:lang w:val="ru-RU"/>
              </w:rPr>
              <w:t>Повестки дня в области устойчивого развития на период до 2030</w:t>
            </w:r>
            <w:r w:rsidR="002F4D49">
              <w:rPr>
                <w:lang w:val="ru-RU"/>
              </w:rPr>
              <w:t> </w:t>
            </w:r>
            <w:r w:rsidR="002F4D49" w:rsidRPr="002F4D49">
              <w:rPr>
                <w:lang w:val="ru-RU"/>
              </w:rPr>
              <w:t xml:space="preserve">года </w:t>
            </w:r>
            <w:r w:rsidR="002F4D49">
              <w:rPr>
                <w:lang w:val="ru-RU"/>
              </w:rPr>
              <w:t>и процесс ВВУИО</w:t>
            </w:r>
          </w:p>
        </w:tc>
        <w:tc>
          <w:tcPr>
            <w:tcW w:w="2126" w:type="dxa"/>
          </w:tcPr>
          <w:p w14:paraId="32A06858" w14:textId="44616362" w:rsidR="00DF0C73" w:rsidRPr="000F16D7" w:rsidRDefault="006D27D0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F16D7">
              <w:rPr>
                <w:lang w:val="ru-RU"/>
              </w:rPr>
              <w:br/>
            </w:r>
          </w:p>
          <w:p w14:paraId="29A018AF" w14:textId="77777777" w:rsidR="006D27D0" w:rsidRPr="000F16D7" w:rsidRDefault="00255206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DF0C73" w:rsidRPr="00FA6E18">
                <w:rPr>
                  <w:rStyle w:val="Hyperlink"/>
                  <w:lang w:val="en-US"/>
                </w:rPr>
                <w:t>CWG</w:t>
              </w:r>
              <w:r w:rsidR="00DF0C73" w:rsidRPr="000F16D7">
                <w:rPr>
                  <w:rStyle w:val="Hyperlink"/>
                  <w:lang w:val="ru-RU"/>
                </w:rPr>
                <w:t>-</w:t>
              </w:r>
              <w:r w:rsidR="00DF0C73" w:rsidRPr="00FA6E18">
                <w:rPr>
                  <w:rStyle w:val="Hyperlink"/>
                  <w:lang w:val="en-US"/>
                </w:rPr>
                <w:t>SFP</w:t>
              </w:r>
              <w:r w:rsidR="00DF0C73" w:rsidRPr="000F16D7">
                <w:rPr>
                  <w:rStyle w:val="Hyperlink"/>
                  <w:lang w:val="ru-RU"/>
                </w:rPr>
                <w:t>-3/3</w:t>
              </w:r>
            </w:hyperlink>
            <w:r w:rsidR="00DF0C73" w:rsidRPr="000F16D7">
              <w:rPr>
                <w:lang w:val="ru-RU"/>
              </w:rPr>
              <w:br/>
            </w:r>
            <w:r w:rsidR="006D27D0" w:rsidRPr="000F16D7">
              <w:rPr>
                <w:lang w:val="ru-RU"/>
              </w:rPr>
              <w:br/>
            </w:r>
          </w:p>
          <w:p w14:paraId="7CFDB1F8" w14:textId="77777777" w:rsidR="00DF0C73" w:rsidRPr="000F16D7" w:rsidRDefault="00255206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r w:rsidR="00DF0C73" w:rsidRPr="00FA6E18">
                <w:rPr>
                  <w:rStyle w:val="Hyperlink"/>
                  <w:lang w:val="en-US"/>
                </w:rPr>
                <w:t>CWG</w:t>
              </w:r>
              <w:r w:rsidR="00DF0C73" w:rsidRPr="000F16D7">
                <w:rPr>
                  <w:rStyle w:val="Hyperlink"/>
                  <w:lang w:val="ru-RU"/>
                </w:rPr>
                <w:t>-</w:t>
              </w:r>
              <w:r w:rsidR="00DF0C73" w:rsidRPr="00FA6E18">
                <w:rPr>
                  <w:rStyle w:val="Hyperlink"/>
                  <w:lang w:val="en-US"/>
                </w:rPr>
                <w:t>SFP</w:t>
              </w:r>
              <w:r w:rsidR="00DF0C73" w:rsidRPr="000F16D7">
                <w:rPr>
                  <w:rStyle w:val="Hyperlink"/>
                  <w:lang w:val="ru-RU"/>
                </w:rPr>
                <w:t>-3/4</w:t>
              </w:r>
            </w:hyperlink>
            <w:r w:rsidR="00CC3C8B" w:rsidRPr="000F16D7">
              <w:rPr>
                <w:lang w:val="ru-RU"/>
              </w:rPr>
              <w:br/>
            </w:r>
          </w:p>
          <w:p w14:paraId="1BCD1447" w14:textId="74CF5F5C" w:rsidR="00CC3C8B" w:rsidRPr="000F16D7" w:rsidRDefault="00255206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-3/9</w:t>
              </w:r>
            </w:hyperlink>
            <w:r w:rsidR="00653D07" w:rsidRPr="000F16D7">
              <w:rPr>
                <w:lang w:val="ru-RU"/>
              </w:rPr>
              <w:br/>
            </w:r>
          </w:p>
          <w:p w14:paraId="609200C9" w14:textId="77777777" w:rsidR="00CC3C8B" w:rsidRPr="000F16D7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-3/10</w:t>
              </w:r>
            </w:hyperlink>
          </w:p>
          <w:p w14:paraId="3C240D87" w14:textId="4447A4A5" w:rsidR="00CC3C8B" w:rsidRPr="000F16D7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-3/12</w:t>
              </w:r>
            </w:hyperlink>
            <w:r w:rsidR="00CC3C8B" w:rsidRPr="000F16D7">
              <w:rPr>
                <w:lang w:val="ru-RU"/>
              </w:rPr>
              <w:br/>
            </w:r>
          </w:p>
          <w:p w14:paraId="577E35E2" w14:textId="22A37088" w:rsidR="00CC3C8B" w:rsidRPr="000F16D7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5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-3/13</w:t>
              </w:r>
            </w:hyperlink>
            <w:r w:rsidR="00CC3C8B" w:rsidRPr="000F16D7">
              <w:rPr>
                <w:lang w:val="ru-RU"/>
              </w:rPr>
              <w:br/>
            </w:r>
            <w:r w:rsidR="00CC3C8B" w:rsidRPr="000F16D7">
              <w:rPr>
                <w:lang w:val="ru-RU"/>
              </w:rPr>
              <w:br/>
            </w:r>
          </w:p>
          <w:p w14:paraId="110FC70E" w14:textId="77777777" w:rsidR="00CC3C8B" w:rsidRPr="000F16D7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6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-3/14</w:t>
              </w:r>
            </w:hyperlink>
          </w:p>
          <w:p w14:paraId="25541551" w14:textId="1A6E01D6" w:rsidR="00CC3C8B" w:rsidRPr="000F16D7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7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-3/15</w:t>
              </w:r>
            </w:hyperlink>
          </w:p>
          <w:p w14:paraId="25C284DE" w14:textId="77777777" w:rsidR="00CC3C8B" w:rsidRPr="000F16D7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</w:t>
              </w:r>
              <w:r w:rsidR="00CC3C8B" w:rsidRPr="00CC3C8B">
                <w:rPr>
                  <w:rStyle w:val="Hyperlink"/>
                  <w:lang w:val="en-US"/>
                </w:rPr>
                <w:t>INF</w:t>
              </w:r>
              <w:r w:rsidR="00CC3C8B" w:rsidRPr="000F16D7">
                <w:rPr>
                  <w:rStyle w:val="Hyperlink"/>
                  <w:lang w:val="ru-RU"/>
                </w:rPr>
                <w:t>/1</w:t>
              </w:r>
            </w:hyperlink>
          </w:p>
          <w:p w14:paraId="0BF8CB55" w14:textId="77429A06" w:rsidR="00CC3C8B" w:rsidRPr="00CC3C8B" w:rsidRDefault="00255206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9" w:history="1">
              <w:r w:rsidR="00CC3C8B" w:rsidRPr="00CC3C8B">
                <w:rPr>
                  <w:rStyle w:val="Hyperlink"/>
                  <w:lang w:val="en-US"/>
                </w:rPr>
                <w:t>CWG-SFP-3/INF-2</w:t>
              </w:r>
            </w:hyperlink>
            <w:r w:rsidR="00CC3C8B" w:rsidRPr="00FA6E18">
              <w:br/>
            </w:r>
          </w:p>
          <w:p w14:paraId="1135D77A" w14:textId="31FAD0EF" w:rsidR="00CC3C8B" w:rsidRPr="00CC3C8B" w:rsidRDefault="00255206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0" w:history="1">
              <w:r w:rsidR="00CC3C8B" w:rsidRPr="00CC3C8B">
                <w:rPr>
                  <w:rStyle w:val="Hyperlink"/>
                  <w:lang w:val="en-US"/>
                </w:rPr>
                <w:t>CWG-SFP-3/INF-3</w:t>
              </w:r>
            </w:hyperlink>
          </w:p>
        </w:tc>
      </w:tr>
      <w:tr w:rsidR="00DF0C73" w:rsidRPr="00DF0C73" w14:paraId="60F13646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9D20BBD" w14:textId="681AF8DF" w:rsidR="00DF0C73" w:rsidRPr="00DF0C73" w:rsidRDefault="006D27D0" w:rsidP="00FA6E18">
            <w:pPr>
              <w:keepNext/>
              <w:keepLines/>
              <w:ind w:left="-23" w:right="-113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7235" w:type="dxa"/>
          </w:tcPr>
          <w:p w14:paraId="4A193577" w14:textId="6FB11510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2 к Резолюции 71: </w:t>
            </w:r>
            <w:r w:rsidR="00BE6FA3" w:rsidRPr="00DF0C73">
              <w:rPr>
                <w:lang w:val="ru-RU"/>
              </w:rPr>
              <w:t xml:space="preserve">Ситуационный </w:t>
            </w:r>
            <w:r w:rsidRPr="00DF0C73">
              <w:rPr>
                <w:lang w:val="ru-RU"/>
              </w:rPr>
              <w:t>анализ</w:t>
            </w:r>
          </w:p>
          <w:p w14:paraId="18A1409C" w14:textId="77777777" w:rsidR="00DF0C73" w:rsidRDefault="006D27D0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2 к Резолюции 71 (</w:t>
            </w:r>
            <w:r w:rsidR="00BE6FA3" w:rsidRPr="00DF0C73">
              <w:rPr>
                <w:lang w:val="ru-RU"/>
              </w:rPr>
              <w:t xml:space="preserve">Ситуационный </w:t>
            </w:r>
            <w:r w:rsidR="00DF0C73" w:rsidRPr="00DF0C73">
              <w:rPr>
                <w:lang w:val="ru-RU"/>
              </w:rPr>
              <w:t>анализ)</w:t>
            </w:r>
          </w:p>
          <w:p w14:paraId="2B68DF04" w14:textId="778E3C3F" w:rsidR="00CC3C8B" w:rsidRPr="00653D07" w:rsidRDefault="00CC3C8B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53D07">
              <w:rPr>
                <w:lang w:val="ru-RU"/>
              </w:rPr>
              <w:t>–</w:t>
            </w:r>
            <w:r w:rsidRPr="00653D07">
              <w:rPr>
                <w:lang w:val="ru-RU"/>
              </w:rPr>
              <w:tab/>
            </w:r>
            <w:r w:rsidR="00653D07" w:rsidRPr="00653D07">
              <w:rPr>
                <w:lang w:val="ru-RU"/>
              </w:rPr>
              <w:t>Вклад Алжира, Египта, Кувейта, Саудовской Аравии и Объединенных Арабских Эмиратов</w:t>
            </w:r>
          </w:p>
          <w:p w14:paraId="207D6DB7" w14:textId="390329ED" w:rsidR="00CC3C8B" w:rsidRPr="00DD1EC6" w:rsidRDefault="00CC3C8B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 w:rsidRP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653D07" w:rsidRPr="00653D07">
              <w:rPr>
                <w:lang w:val="ru-RU"/>
              </w:rPr>
              <w:t>Российской Федерации</w:t>
            </w:r>
          </w:p>
          <w:p w14:paraId="4424EDF9" w14:textId="2BFCCBB2" w:rsidR="00CC3C8B" w:rsidRPr="00DD1EC6" w:rsidRDefault="00CC3C8B" w:rsidP="00F00391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DD1EC6" w:rsidRPr="00DD1EC6">
              <w:rPr>
                <w:lang w:val="ru-RU"/>
              </w:rPr>
              <w:t>Вклад Алжира, Камеруна, Египта, Ганы, Кени</w:t>
            </w:r>
            <w:r w:rsidR="00F00391">
              <w:rPr>
                <w:lang w:val="ru-RU"/>
              </w:rPr>
              <w:t>и</w:t>
            </w:r>
            <w:r w:rsidR="00DD1EC6" w:rsidRPr="00DD1EC6">
              <w:rPr>
                <w:lang w:val="ru-RU"/>
              </w:rPr>
              <w:t>, Нигерии, Южной Африки и Зимбабве</w:t>
            </w:r>
          </w:p>
        </w:tc>
        <w:tc>
          <w:tcPr>
            <w:tcW w:w="2126" w:type="dxa"/>
          </w:tcPr>
          <w:p w14:paraId="57CA37D5" w14:textId="77777777" w:rsidR="00DF0C73" w:rsidRPr="00DD1EC6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0882FEB5" w14:textId="77777777" w:rsidR="00DF0C73" w:rsidRPr="00FA6E18" w:rsidRDefault="00255206" w:rsidP="006D27D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1" w:history="1">
              <w:r w:rsidR="00DF0C73" w:rsidRPr="00DF0C73">
                <w:rPr>
                  <w:rStyle w:val="Hyperlink"/>
                  <w:lang w:val="ru-RU"/>
                </w:rPr>
                <w:t>CWG-SFP-3/5</w:t>
              </w:r>
            </w:hyperlink>
          </w:p>
          <w:p w14:paraId="2E918F42" w14:textId="7B2BD3BE" w:rsidR="00181959" w:rsidRPr="00FA6E18" w:rsidRDefault="00255206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2" w:history="1">
              <w:r w:rsidR="00181959" w:rsidRPr="00181959">
                <w:rPr>
                  <w:rStyle w:val="Hyperlink"/>
                  <w:lang w:val="en-CA"/>
                </w:rPr>
                <w:t>CWG</w:t>
              </w:r>
              <w:r w:rsidR="00181959" w:rsidRPr="00FA6E18">
                <w:rPr>
                  <w:rStyle w:val="Hyperlink"/>
                  <w:lang w:val="ru-RU"/>
                </w:rPr>
                <w:t>-</w:t>
              </w:r>
              <w:r w:rsidR="00181959" w:rsidRPr="00181959">
                <w:rPr>
                  <w:rStyle w:val="Hyperlink"/>
                  <w:lang w:val="en-CA"/>
                </w:rPr>
                <w:t>SFP</w:t>
              </w:r>
              <w:r w:rsidR="00181959" w:rsidRPr="00FA6E18">
                <w:rPr>
                  <w:rStyle w:val="Hyperlink"/>
                  <w:lang w:val="ru-RU"/>
                </w:rPr>
                <w:t>-3/9</w:t>
              </w:r>
            </w:hyperlink>
            <w:r w:rsidR="00653D07">
              <w:rPr>
                <w:lang w:val="ru-RU"/>
              </w:rPr>
              <w:br/>
            </w:r>
          </w:p>
          <w:p w14:paraId="0B058BD7" w14:textId="5183B6E5" w:rsidR="00181959" w:rsidRPr="00FA6E18" w:rsidRDefault="00255206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3" w:history="1">
              <w:r w:rsidR="00181959" w:rsidRPr="00181959">
                <w:rPr>
                  <w:rStyle w:val="Hyperlink"/>
                  <w:lang w:val="en-CA"/>
                </w:rPr>
                <w:t>CWG</w:t>
              </w:r>
              <w:r w:rsidR="00181959" w:rsidRPr="00FA6E18">
                <w:rPr>
                  <w:rStyle w:val="Hyperlink"/>
                  <w:lang w:val="ru-RU"/>
                </w:rPr>
                <w:t>-</w:t>
              </w:r>
              <w:r w:rsidR="00181959" w:rsidRPr="00181959">
                <w:rPr>
                  <w:rStyle w:val="Hyperlink"/>
                  <w:lang w:val="en-CA"/>
                </w:rPr>
                <w:t>SFP</w:t>
              </w:r>
              <w:r w:rsidR="00181959" w:rsidRPr="00FA6E18">
                <w:rPr>
                  <w:rStyle w:val="Hyperlink"/>
                  <w:lang w:val="ru-RU"/>
                </w:rPr>
                <w:t>-3/11</w:t>
              </w:r>
            </w:hyperlink>
          </w:p>
          <w:p w14:paraId="03CCC012" w14:textId="6ED27F69" w:rsidR="00CC3C8B" w:rsidRPr="00181959" w:rsidRDefault="00255206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181959" w:rsidRPr="00181959">
                <w:rPr>
                  <w:rStyle w:val="Hyperlink"/>
                  <w:lang w:val="en-CA"/>
                </w:rPr>
                <w:t>CWG-SFP-3/12</w:t>
              </w:r>
            </w:hyperlink>
          </w:p>
        </w:tc>
      </w:tr>
      <w:tr w:rsidR="00DF0C73" w:rsidRPr="00DF0C73" w14:paraId="56EDE027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BBFD10" w14:textId="6DCA8336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35" w:type="dxa"/>
          </w:tcPr>
          <w:p w14:paraId="66E81C49" w14:textId="58A5A999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3 к Резолюции 71: </w:t>
            </w:r>
            <w:r w:rsidR="00BE6FA3" w:rsidRPr="00DF0C73">
              <w:rPr>
                <w:lang w:val="ru-RU"/>
              </w:rPr>
              <w:t xml:space="preserve">Глоссарий </w:t>
            </w:r>
            <w:r w:rsidRPr="00DF0C73">
              <w:rPr>
                <w:lang w:val="ru-RU"/>
              </w:rPr>
              <w:t>терминов</w:t>
            </w:r>
          </w:p>
          <w:p w14:paraId="719215AD" w14:textId="1B8780E5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3 к Резолюции 71 (</w:t>
            </w:r>
            <w:r w:rsidR="00BE6FA3" w:rsidRPr="00DF0C73">
              <w:rPr>
                <w:lang w:val="ru-RU"/>
              </w:rPr>
              <w:t xml:space="preserve">Глоссарий </w:t>
            </w:r>
            <w:r w:rsidR="00DF0C73" w:rsidRPr="00DF0C73">
              <w:rPr>
                <w:lang w:val="ru-RU"/>
              </w:rPr>
              <w:t>терминов)</w:t>
            </w:r>
          </w:p>
        </w:tc>
        <w:tc>
          <w:tcPr>
            <w:tcW w:w="2126" w:type="dxa"/>
          </w:tcPr>
          <w:p w14:paraId="0C56830A" w14:textId="77777777" w:rsidR="00DF0C73" w:rsidRPr="00DF0C73" w:rsidRDefault="00DF0C73" w:rsidP="006D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6DEDCD67" w14:textId="77777777" w:rsidR="00DF0C73" w:rsidRPr="00DF0C73" w:rsidRDefault="00255206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5" w:history="1">
              <w:r w:rsidR="00DF0C73" w:rsidRPr="00DF0C73">
                <w:rPr>
                  <w:rStyle w:val="Hyperlink"/>
                  <w:lang w:val="ru-RU"/>
                </w:rPr>
                <w:t>CWG-SFP-3/6</w:t>
              </w:r>
            </w:hyperlink>
          </w:p>
        </w:tc>
      </w:tr>
      <w:tr w:rsidR="00DF0C73" w:rsidRPr="00DF0C73" w14:paraId="47ED0447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BD1C32" w14:textId="0D18A6A8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35" w:type="dxa"/>
          </w:tcPr>
          <w:p w14:paraId="37EF96D0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Вклады для рассмотрения предложений Государств-Членов по пересмотру положений текста Резолюции 71 (Пересм. Дубай, 2018 г.)</w:t>
            </w:r>
          </w:p>
          <w:p w14:paraId="6A32D89A" w14:textId="3E87C3D6" w:rsidR="00DF0C73" w:rsidRPr="00FA6E18" w:rsidRDefault="006D27D0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A6E18">
              <w:rPr>
                <w:lang w:val="ru-RU"/>
              </w:rPr>
              <w:t>–</w:t>
            </w:r>
            <w:r w:rsidRPr="00FA6E18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Проект основного текста </w:t>
            </w:r>
            <w:r w:rsidR="00F00391" w:rsidRPr="00DF0C73">
              <w:rPr>
                <w:lang w:val="ru-RU"/>
              </w:rPr>
              <w:t>Резолюции</w:t>
            </w:r>
            <w:r w:rsidR="00F00391" w:rsidRPr="00FA6E18">
              <w:rPr>
                <w:lang w:val="ru-RU"/>
              </w:rPr>
              <w:t xml:space="preserve"> 71 </w:t>
            </w:r>
            <w:r w:rsidR="00DF0C73" w:rsidRPr="00FA6E18">
              <w:rPr>
                <w:lang w:val="ru-RU"/>
              </w:rPr>
              <w:t>(</w:t>
            </w:r>
            <w:r w:rsidR="00DF0C73" w:rsidRPr="00DF0C73">
              <w:rPr>
                <w:lang w:val="ru-RU"/>
              </w:rPr>
              <w:t>Пересм</w:t>
            </w:r>
            <w:r w:rsidR="00DF0C73" w:rsidRPr="00FA6E18">
              <w:rPr>
                <w:lang w:val="ru-RU"/>
              </w:rPr>
              <w:t xml:space="preserve">. </w:t>
            </w:r>
            <w:r w:rsidR="00DF0C73" w:rsidRPr="00DF0C73">
              <w:rPr>
                <w:lang w:val="ru-RU"/>
              </w:rPr>
              <w:t>Дубай</w:t>
            </w:r>
            <w:r w:rsidR="00DF0C73" w:rsidRPr="00FA6E18">
              <w:rPr>
                <w:lang w:val="ru-RU"/>
              </w:rPr>
              <w:t xml:space="preserve">, 2018 </w:t>
            </w:r>
            <w:r w:rsidR="00DF0C73" w:rsidRPr="00DF0C73">
              <w:rPr>
                <w:lang w:val="ru-RU"/>
              </w:rPr>
              <w:t>г</w:t>
            </w:r>
            <w:r w:rsidR="00DF0C73" w:rsidRPr="00FA6E18">
              <w:rPr>
                <w:lang w:val="ru-RU"/>
              </w:rPr>
              <w:t>.)</w:t>
            </w:r>
          </w:p>
          <w:p w14:paraId="7D796BB9" w14:textId="0E01512C" w:rsidR="00181959" w:rsidRPr="00DD1EC6" w:rsidRDefault="00181959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DD1EC6" w:rsidRPr="00DD1EC6">
              <w:rPr>
                <w:lang w:val="ru-RU"/>
              </w:rPr>
              <w:t>Вклад Алжира, Египта, Кувейта, Саудовской Аравии и Объединенных Арабских Эмиратов</w:t>
            </w:r>
          </w:p>
        </w:tc>
        <w:tc>
          <w:tcPr>
            <w:tcW w:w="2126" w:type="dxa"/>
          </w:tcPr>
          <w:p w14:paraId="362680F5" w14:textId="77777777" w:rsidR="00DF0C73" w:rsidRPr="00DD1EC6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br/>
            </w:r>
          </w:p>
          <w:p w14:paraId="0A2DCD61" w14:textId="743B5A76" w:rsidR="00181959" w:rsidRPr="00181959" w:rsidRDefault="00255206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6" w:history="1">
              <w:r w:rsidR="00181959" w:rsidRPr="00181959">
                <w:rPr>
                  <w:rStyle w:val="Hyperlink"/>
                  <w:lang w:val="en-US"/>
                </w:rPr>
                <w:t>CWG-SFP-3/7</w:t>
              </w:r>
            </w:hyperlink>
          </w:p>
          <w:p w14:paraId="7E2E0E71" w14:textId="1A2CBAD0" w:rsidR="00DF0C73" w:rsidRPr="00DF0C73" w:rsidRDefault="00255206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7" w:history="1">
              <w:r w:rsidR="00181959" w:rsidRPr="00181959">
                <w:rPr>
                  <w:rStyle w:val="Hyperlink"/>
                  <w:lang w:val="en-CA"/>
                </w:rPr>
                <w:t>CWG-SFP-3/8</w:t>
              </w:r>
            </w:hyperlink>
          </w:p>
        </w:tc>
      </w:tr>
      <w:tr w:rsidR="00DF0C73" w:rsidRPr="00255206" w14:paraId="5370AB11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ACA021D" w14:textId="05BE2E36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35" w:type="dxa"/>
          </w:tcPr>
          <w:p w14:paraId="62C00912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Следующее собрание РГС-СФП</w:t>
            </w:r>
          </w:p>
          <w:p w14:paraId="7C28DF29" w14:textId="532D4FB5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Совместное собрание с Рабочей группой Совета по финансовым и людским ресурсам (РГС-ФЛР)</w:t>
            </w:r>
          </w:p>
        </w:tc>
        <w:tc>
          <w:tcPr>
            <w:tcW w:w="2126" w:type="dxa"/>
          </w:tcPr>
          <w:p w14:paraId="4706301D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F0C73" w:rsidRPr="00DF0C73" w14:paraId="0D7F15E1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45F7F8C" w14:textId="6BFF836A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35" w:type="dxa"/>
          </w:tcPr>
          <w:p w14:paraId="7EACE590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</w:tcPr>
          <w:p w14:paraId="49EFBEFF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324BC86E" w14:textId="1DD5E4FC" w:rsidR="00425F00" w:rsidRPr="007A0AD3" w:rsidRDefault="007D4E22" w:rsidP="00FA6E1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asciiTheme="minorHAnsi" w:eastAsiaTheme="minorHAnsi" w:hAnsiTheme="minorHAnsi"/>
          <w:lang w:val="ru-RU"/>
        </w:rPr>
      </w:pPr>
      <w:bookmarkStart w:id="1" w:name="lt_pId053"/>
      <w:r w:rsidRPr="007A0AD3">
        <w:rPr>
          <w:rFonts w:eastAsiaTheme="minorHAnsi"/>
          <w:lang w:val="ru-RU"/>
        </w:rPr>
        <w:tab/>
      </w:r>
      <w:bookmarkEnd w:id="1"/>
      <w:r w:rsidR="009137A7" w:rsidRPr="007A0AD3">
        <w:rPr>
          <w:rFonts w:eastAsiaTheme="minorHAnsi"/>
          <w:lang w:val="ru-RU"/>
        </w:rPr>
        <w:t>Фредерик СОВАЖ</w:t>
      </w:r>
      <w:r w:rsidRPr="007A0AD3">
        <w:rPr>
          <w:rFonts w:eastAsiaTheme="minorHAnsi"/>
          <w:lang w:val="ru-RU"/>
        </w:rPr>
        <w:br/>
      </w:r>
      <w:r w:rsidRPr="007A0AD3">
        <w:rPr>
          <w:rFonts w:eastAsiaTheme="minorHAnsi"/>
          <w:lang w:val="ru-RU"/>
        </w:rPr>
        <w:tab/>
        <w:t>Председатель</w:t>
      </w:r>
      <w:r w:rsidR="00634DBF" w:rsidRPr="007A0AD3">
        <w:rPr>
          <w:rFonts w:eastAsiaTheme="minorHAnsi"/>
          <w:lang w:val="ru-RU"/>
        </w:rPr>
        <w:t xml:space="preserve"> </w:t>
      </w:r>
      <w:r w:rsidR="00634DBF" w:rsidRPr="007A0AD3">
        <w:rPr>
          <w:rFonts w:asciiTheme="minorHAnsi" w:eastAsiaTheme="minorHAnsi" w:hAnsiTheme="minorHAnsi"/>
          <w:lang w:val="ru-RU"/>
        </w:rPr>
        <w:t>РГС-СФП</w:t>
      </w:r>
    </w:p>
    <w:sectPr w:rsidR="00425F00" w:rsidRPr="007A0AD3" w:rsidSect="00B42EDC">
      <w:headerReference w:type="default" r:id="rId28"/>
      <w:footerReference w:type="default" r:id="rId29"/>
      <w:footerReference w:type="first" r:id="rId3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F253" w14:textId="77777777" w:rsidR="00CA3A0A" w:rsidRDefault="00CA3A0A">
      <w:r>
        <w:separator/>
      </w:r>
    </w:p>
  </w:endnote>
  <w:endnote w:type="continuationSeparator" w:id="0">
    <w:p w14:paraId="1F9BA732" w14:textId="77777777" w:rsidR="00CA3A0A" w:rsidRDefault="00CA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0980411"/>
  <w:bookmarkStart w:id="3" w:name="_Hlk80980412"/>
  <w:p w14:paraId="310D68BD" w14:textId="1C85AB9D" w:rsidR="00E0307A" w:rsidRPr="00756434" w:rsidRDefault="00756434" w:rsidP="00756434">
    <w:pPr>
      <w:pStyle w:val="Footer"/>
      <w:rPr>
        <w:sz w:val="18"/>
        <w:szCs w:val="18"/>
        <w:lang w:val="fr-CH"/>
      </w:rPr>
    </w:pPr>
    <w:r w:rsidRPr="00255206">
      <w:rPr>
        <w:color w:val="F2F2F2" w:themeColor="background1" w:themeShade="F2"/>
      </w:rPr>
      <w:fldChar w:fldCharType="begin"/>
    </w:r>
    <w:r w:rsidRPr="00255206">
      <w:rPr>
        <w:color w:val="F2F2F2" w:themeColor="background1" w:themeShade="F2"/>
        <w:lang w:val="fr-CH"/>
      </w:rPr>
      <w:instrText xml:space="preserve"> FILENAME \p  \* MERGEFORMAT </w:instrText>
    </w:r>
    <w:r w:rsidRPr="00255206">
      <w:rPr>
        <w:color w:val="F2F2F2" w:themeColor="background1" w:themeShade="F2"/>
      </w:rPr>
      <w:fldChar w:fldCharType="separate"/>
    </w:r>
    <w:r w:rsidR="000F16D7" w:rsidRPr="00255206">
      <w:rPr>
        <w:color w:val="F2F2F2" w:themeColor="background1" w:themeShade="F2"/>
        <w:lang w:val="fr-CH"/>
      </w:rPr>
      <w:t>P:\RUS\SG\CONSEIL\CWG-SFP\CWG-SFP3\000\001REV1R.docx</w:t>
    </w:r>
    <w:r w:rsidRPr="00255206">
      <w:rPr>
        <w:color w:val="F2F2F2" w:themeColor="background1" w:themeShade="F2"/>
        <w:lang w:val="en-US"/>
      </w:rPr>
      <w:fldChar w:fldCharType="end"/>
    </w:r>
    <w:r w:rsidRPr="00255206">
      <w:rPr>
        <w:color w:val="F2F2F2" w:themeColor="background1" w:themeShade="F2"/>
        <w:lang w:val="fr-CH"/>
      </w:rPr>
      <w:t xml:space="preserve"> (</w:t>
    </w:r>
    <w:r w:rsidR="00CC3C8B" w:rsidRPr="00255206">
      <w:rPr>
        <w:color w:val="F2F2F2" w:themeColor="background1" w:themeShade="F2"/>
      </w:rPr>
      <w:t>501836</w:t>
    </w:r>
    <w:r w:rsidRPr="00255206">
      <w:rPr>
        <w:color w:val="F2F2F2" w:themeColor="background1" w:themeShade="F2"/>
        <w:lang w:val="fr-CH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D559" w14:textId="77777777" w:rsidR="00CA3A0A" w:rsidRDefault="00CA3A0A">
      <w:r>
        <w:t>____________________</w:t>
      </w:r>
    </w:p>
  </w:footnote>
  <w:footnote w:type="continuationSeparator" w:id="0">
    <w:p w14:paraId="4772D77D" w14:textId="77777777" w:rsidR="00CA3A0A" w:rsidRDefault="00CA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3A5D484F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AC4435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AC4435">
      <w:rPr>
        <w:lang w:val="ru-RU"/>
      </w:rPr>
      <w:t>3</w:t>
    </w:r>
    <w:r w:rsidR="00756434">
      <w:rPr>
        <w:lang w:val="ru-RU"/>
      </w:rPr>
      <w:t>/</w:t>
    </w:r>
    <w:r w:rsidR="007D4E22" w:rsidRPr="007D4E22">
      <w:t>1</w:t>
    </w:r>
    <w:r w:rsidR="00425F00">
      <w:t>(Rev.1)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77FD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0F16D7"/>
    <w:rsid w:val="00115791"/>
    <w:rsid w:val="0014734F"/>
    <w:rsid w:val="00151F8C"/>
    <w:rsid w:val="00154AAD"/>
    <w:rsid w:val="0015710D"/>
    <w:rsid w:val="00163A32"/>
    <w:rsid w:val="00173318"/>
    <w:rsid w:val="00181959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55206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2F4D49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80C49"/>
    <w:rsid w:val="00587397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53D07"/>
    <w:rsid w:val="0068458A"/>
    <w:rsid w:val="006A0DC4"/>
    <w:rsid w:val="006B2B95"/>
    <w:rsid w:val="006B520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4435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E6FA3"/>
    <w:rsid w:val="00BF0C61"/>
    <w:rsid w:val="00C070C1"/>
    <w:rsid w:val="00C135B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A3A0A"/>
    <w:rsid w:val="00CB156F"/>
    <w:rsid w:val="00CC3C8B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D1EC6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0391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A6E1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5520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5520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5520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5520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55206"/>
    <w:pPr>
      <w:outlineLvl w:val="4"/>
    </w:pPr>
  </w:style>
  <w:style w:type="paragraph" w:styleId="Heading6">
    <w:name w:val="heading 6"/>
    <w:basedOn w:val="Heading4"/>
    <w:next w:val="Normal"/>
    <w:qFormat/>
    <w:rsid w:val="00255206"/>
    <w:pPr>
      <w:outlineLvl w:val="5"/>
    </w:pPr>
  </w:style>
  <w:style w:type="paragraph" w:styleId="Heading7">
    <w:name w:val="heading 7"/>
    <w:basedOn w:val="Heading6"/>
    <w:next w:val="Normal"/>
    <w:qFormat/>
    <w:rsid w:val="00255206"/>
    <w:pPr>
      <w:outlineLvl w:val="6"/>
    </w:pPr>
  </w:style>
  <w:style w:type="paragraph" w:styleId="Heading8">
    <w:name w:val="heading 8"/>
    <w:basedOn w:val="Heading6"/>
    <w:next w:val="Normal"/>
    <w:qFormat/>
    <w:rsid w:val="00255206"/>
    <w:pPr>
      <w:outlineLvl w:val="7"/>
    </w:pPr>
  </w:style>
  <w:style w:type="paragraph" w:styleId="Heading9">
    <w:name w:val="heading 9"/>
    <w:basedOn w:val="Heading6"/>
    <w:next w:val="Normal"/>
    <w:qFormat/>
    <w:rsid w:val="0025520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52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5206"/>
  </w:style>
  <w:style w:type="paragraph" w:styleId="TOC8">
    <w:name w:val="toc 8"/>
    <w:basedOn w:val="TOC4"/>
    <w:rsid w:val="00255206"/>
  </w:style>
  <w:style w:type="paragraph" w:styleId="TOC4">
    <w:name w:val="toc 4"/>
    <w:basedOn w:val="TOC3"/>
    <w:rsid w:val="00255206"/>
    <w:pPr>
      <w:spacing w:before="80"/>
    </w:pPr>
  </w:style>
  <w:style w:type="paragraph" w:styleId="TOC3">
    <w:name w:val="toc 3"/>
    <w:basedOn w:val="TOC2"/>
    <w:rsid w:val="00255206"/>
  </w:style>
  <w:style w:type="paragraph" w:styleId="TOC2">
    <w:name w:val="toc 2"/>
    <w:basedOn w:val="TOC1"/>
    <w:rsid w:val="00255206"/>
    <w:pPr>
      <w:spacing w:before="160"/>
    </w:pPr>
  </w:style>
  <w:style w:type="paragraph" w:styleId="TOC1">
    <w:name w:val="toc 1"/>
    <w:basedOn w:val="Normal"/>
    <w:rsid w:val="0025520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55206"/>
  </w:style>
  <w:style w:type="paragraph" w:styleId="TOC6">
    <w:name w:val="toc 6"/>
    <w:basedOn w:val="TOC4"/>
    <w:rsid w:val="00255206"/>
  </w:style>
  <w:style w:type="paragraph" w:styleId="TOC5">
    <w:name w:val="toc 5"/>
    <w:basedOn w:val="TOC4"/>
    <w:rsid w:val="00255206"/>
  </w:style>
  <w:style w:type="paragraph" w:styleId="Index7">
    <w:name w:val="index 7"/>
    <w:basedOn w:val="Normal"/>
    <w:next w:val="Normal"/>
    <w:rsid w:val="00255206"/>
    <w:pPr>
      <w:ind w:left="1698"/>
    </w:pPr>
  </w:style>
  <w:style w:type="paragraph" w:styleId="Index6">
    <w:name w:val="index 6"/>
    <w:basedOn w:val="Normal"/>
    <w:next w:val="Normal"/>
    <w:rsid w:val="00255206"/>
    <w:pPr>
      <w:ind w:left="1415"/>
    </w:pPr>
  </w:style>
  <w:style w:type="paragraph" w:styleId="Index5">
    <w:name w:val="index 5"/>
    <w:basedOn w:val="Normal"/>
    <w:next w:val="Normal"/>
    <w:rsid w:val="00255206"/>
    <w:pPr>
      <w:ind w:left="1132"/>
    </w:pPr>
  </w:style>
  <w:style w:type="paragraph" w:styleId="Index4">
    <w:name w:val="index 4"/>
    <w:basedOn w:val="Normal"/>
    <w:next w:val="Normal"/>
    <w:rsid w:val="00255206"/>
    <w:pPr>
      <w:ind w:left="849"/>
    </w:pPr>
  </w:style>
  <w:style w:type="paragraph" w:styleId="Index3">
    <w:name w:val="index 3"/>
    <w:basedOn w:val="Normal"/>
    <w:next w:val="Normal"/>
    <w:rsid w:val="00255206"/>
    <w:pPr>
      <w:ind w:left="566"/>
    </w:pPr>
  </w:style>
  <w:style w:type="paragraph" w:styleId="Index2">
    <w:name w:val="index 2"/>
    <w:basedOn w:val="Normal"/>
    <w:next w:val="Normal"/>
    <w:rsid w:val="00255206"/>
    <w:pPr>
      <w:ind w:left="283"/>
    </w:pPr>
  </w:style>
  <w:style w:type="paragraph" w:styleId="Index1">
    <w:name w:val="index 1"/>
    <w:basedOn w:val="Normal"/>
    <w:next w:val="Normal"/>
    <w:rsid w:val="00255206"/>
  </w:style>
  <w:style w:type="character" w:styleId="LineNumber">
    <w:name w:val="line number"/>
    <w:basedOn w:val="DefaultParagraphFont"/>
    <w:rsid w:val="00255206"/>
  </w:style>
  <w:style w:type="paragraph" w:styleId="IndexHeading">
    <w:name w:val="index heading"/>
    <w:basedOn w:val="Normal"/>
    <w:next w:val="Index1"/>
    <w:rsid w:val="00255206"/>
  </w:style>
  <w:style w:type="paragraph" w:styleId="Footer">
    <w:name w:val="footer"/>
    <w:basedOn w:val="Normal"/>
    <w:rsid w:val="002552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552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552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520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55206"/>
    <w:pPr>
      <w:ind w:left="794"/>
    </w:pPr>
  </w:style>
  <w:style w:type="paragraph" w:customStyle="1" w:styleId="enumlev1">
    <w:name w:val="enumlev1"/>
    <w:basedOn w:val="Normal"/>
    <w:rsid w:val="0025520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55206"/>
    <w:pPr>
      <w:ind w:left="1191" w:hanging="397"/>
    </w:pPr>
  </w:style>
  <w:style w:type="paragraph" w:customStyle="1" w:styleId="enumlev3">
    <w:name w:val="enumlev3"/>
    <w:basedOn w:val="enumlev2"/>
    <w:rsid w:val="00255206"/>
    <w:pPr>
      <w:ind w:left="1588"/>
    </w:pPr>
  </w:style>
  <w:style w:type="paragraph" w:customStyle="1" w:styleId="Normalaftertitle">
    <w:name w:val="Normal after title"/>
    <w:basedOn w:val="Normal"/>
    <w:next w:val="Normal"/>
    <w:rsid w:val="00255206"/>
    <w:pPr>
      <w:spacing w:before="320"/>
    </w:pPr>
  </w:style>
  <w:style w:type="paragraph" w:customStyle="1" w:styleId="Equation">
    <w:name w:val="Equation"/>
    <w:basedOn w:val="Normal"/>
    <w:rsid w:val="002552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5520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5520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552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552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552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5520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5520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5520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55206"/>
  </w:style>
  <w:style w:type="paragraph" w:customStyle="1" w:styleId="Data">
    <w:name w:val="Data"/>
    <w:basedOn w:val="Subject"/>
    <w:next w:val="Subject"/>
    <w:rsid w:val="00255206"/>
  </w:style>
  <w:style w:type="paragraph" w:customStyle="1" w:styleId="Reasons">
    <w:name w:val="Reasons"/>
    <w:basedOn w:val="Normal"/>
    <w:rsid w:val="002552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55206"/>
    <w:rPr>
      <w:color w:val="0000FF"/>
      <w:u w:val="single"/>
    </w:rPr>
  </w:style>
  <w:style w:type="paragraph" w:customStyle="1" w:styleId="FirstFooter">
    <w:name w:val="FirstFooter"/>
    <w:basedOn w:val="Footer"/>
    <w:rsid w:val="002552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5520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55206"/>
  </w:style>
  <w:style w:type="paragraph" w:customStyle="1" w:styleId="Headingb">
    <w:name w:val="Heading_b"/>
    <w:basedOn w:val="Heading3"/>
    <w:next w:val="Normal"/>
    <w:rsid w:val="0025520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5520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552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552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5520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55206"/>
    <w:rPr>
      <w:b/>
    </w:rPr>
  </w:style>
  <w:style w:type="paragraph" w:customStyle="1" w:styleId="dnum">
    <w:name w:val="dnum"/>
    <w:basedOn w:val="Normal"/>
    <w:rsid w:val="0025520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5520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5520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5520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5520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5520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55206"/>
  </w:style>
  <w:style w:type="paragraph" w:customStyle="1" w:styleId="Appendixtitle">
    <w:name w:val="Appendix_title"/>
    <w:basedOn w:val="Annextitle"/>
    <w:next w:val="Appendixref"/>
    <w:rsid w:val="00255206"/>
  </w:style>
  <w:style w:type="paragraph" w:customStyle="1" w:styleId="Appendixref">
    <w:name w:val="Appendix_ref"/>
    <w:basedOn w:val="Annexref"/>
    <w:next w:val="Normalaftertitle"/>
    <w:rsid w:val="00255206"/>
  </w:style>
  <w:style w:type="paragraph" w:customStyle="1" w:styleId="Call">
    <w:name w:val="Call"/>
    <w:basedOn w:val="Normal"/>
    <w:next w:val="Normal"/>
    <w:rsid w:val="0025520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55206"/>
    <w:rPr>
      <w:vertAlign w:val="superscript"/>
    </w:rPr>
  </w:style>
  <w:style w:type="paragraph" w:customStyle="1" w:styleId="Equationlegend">
    <w:name w:val="Equation_legend"/>
    <w:basedOn w:val="Normal"/>
    <w:rsid w:val="0025520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5520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5520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5520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5520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2552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552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5520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5520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5520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5520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55206"/>
  </w:style>
  <w:style w:type="paragraph" w:customStyle="1" w:styleId="Parttitle">
    <w:name w:val="Part_title"/>
    <w:basedOn w:val="Annextitle"/>
    <w:next w:val="Partref"/>
    <w:rsid w:val="00255206"/>
  </w:style>
  <w:style w:type="paragraph" w:customStyle="1" w:styleId="Partref">
    <w:name w:val="Part_ref"/>
    <w:basedOn w:val="Annexref"/>
    <w:next w:val="Normalaftertitle"/>
    <w:rsid w:val="00255206"/>
  </w:style>
  <w:style w:type="paragraph" w:customStyle="1" w:styleId="RecNo">
    <w:name w:val="Rec_No"/>
    <w:basedOn w:val="Normal"/>
    <w:next w:val="Rectitle"/>
    <w:rsid w:val="0025520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5520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5520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552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5206"/>
  </w:style>
  <w:style w:type="paragraph" w:customStyle="1" w:styleId="QuestionNo">
    <w:name w:val="Question_No"/>
    <w:basedOn w:val="RecNo"/>
    <w:next w:val="Questiontitle"/>
    <w:rsid w:val="00255206"/>
  </w:style>
  <w:style w:type="paragraph" w:customStyle="1" w:styleId="Questionref">
    <w:name w:val="Question_ref"/>
    <w:basedOn w:val="Recref"/>
    <w:next w:val="Questiondate"/>
    <w:rsid w:val="00255206"/>
  </w:style>
  <w:style w:type="paragraph" w:customStyle="1" w:styleId="Questiontitle">
    <w:name w:val="Question_title"/>
    <w:basedOn w:val="Rectitle"/>
    <w:next w:val="Questionref"/>
    <w:rsid w:val="00255206"/>
  </w:style>
  <w:style w:type="paragraph" w:customStyle="1" w:styleId="Reftext">
    <w:name w:val="Ref_text"/>
    <w:basedOn w:val="Normal"/>
    <w:rsid w:val="00255206"/>
    <w:pPr>
      <w:ind w:left="794" w:hanging="794"/>
    </w:pPr>
  </w:style>
  <w:style w:type="paragraph" w:customStyle="1" w:styleId="Reftitle">
    <w:name w:val="Ref_title"/>
    <w:basedOn w:val="Normal"/>
    <w:next w:val="Reftext"/>
    <w:rsid w:val="002552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5206"/>
  </w:style>
  <w:style w:type="paragraph" w:customStyle="1" w:styleId="RepNo">
    <w:name w:val="Rep_No"/>
    <w:basedOn w:val="RecNo"/>
    <w:next w:val="Reptitle"/>
    <w:rsid w:val="00255206"/>
  </w:style>
  <w:style w:type="paragraph" w:customStyle="1" w:styleId="Reptitle">
    <w:name w:val="Rep_title"/>
    <w:basedOn w:val="Rectitle"/>
    <w:next w:val="Repref"/>
    <w:rsid w:val="00255206"/>
  </w:style>
  <w:style w:type="paragraph" w:customStyle="1" w:styleId="Repref">
    <w:name w:val="Rep_ref"/>
    <w:basedOn w:val="Recref"/>
    <w:next w:val="Repdate"/>
    <w:rsid w:val="00255206"/>
  </w:style>
  <w:style w:type="paragraph" w:customStyle="1" w:styleId="Resdate">
    <w:name w:val="Res_date"/>
    <w:basedOn w:val="Recdate"/>
    <w:next w:val="Normalaftertitle"/>
    <w:rsid w:val="00255206"/>
  </w:style>
  <w:style w:type="paragraph" w:customStyle="1" w:styleId="ResNo">
    <w:name w:val="Res_No"/>
    <w:basedOn w:val="RecNo"/>
    <w:next w:val="Restitle"/>
    <w:rsid w:val="00255206"/>
  </w:style>
  <w:style w:type="paragraph" w:customStyle="1" w:styleId="Restitle">
    <w:name w:val="Res_title"/>
    <w:basedOn w:val="Rectitle"/>
    <w:next w:val="Resref"/>
    <w:rsid w:val="00255206"/>
  </w:style>
  <w:style w:type="paragraph" w:customStyle="1" w:styleId="Resref">
    <w:name w:val="Res_ref"/>
    <w:basedOn w:val="Recref"/>
    <w:next w:val="Resdate"/>
    <w:rsid w:val="00255206"/>
  </w:style>
  <w:style w:type="paragraph" w:customStyle="1" w:styleId="SectionNo">
    <w:name w:val="Section_No"/>
    <w:basedOn w:val="AnnexNo"/>
    <w:next w:val="Sectiontitle"/>
    <w:rsid w:val="00255206"/>
  </w:style>
  <w:style w:type="paragraph" w:customStyle="1" w:styleId="Sectiontitle">
    <w:name w:val="Section_title"/>
    <w:basedOn w:val="Normal"/>
    <w:next w:val="Normalaftertitle"/>
    <w:rsid w:val="00255206"/>
    <w:rPr>
      <w:sz w:val="26"/>
    </w:rPr>
  </w:style>
  <w:style w:type="paragraph" w:customStyle="1" w:styleId="SpecialFooter">
    <w:name w:val="Special Footer"/>
    <w:basedOn w:val="Footer"/>
    <w:rsid w:val="002552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5520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55206"/>
    <w:pPr>
      <w:spacing w:before="120"/>
    </w:pPr>
  </w:style>
  <w:style w:type="paragraph" w:customStyle="1" w:styleId="Tableref">
    <w:name w:val="Table_ref"/>
    <w:basedOn w:val="Normal"/>
    <w:next w:val="Tabletitle"/>
    <w:rsid w:val="0025520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5520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5520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5520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55206"/>
    <w:rPr>
      <w:b/>
    </w:rPr>
  </w:style>
  <w:style w:type="paragraph" w:customStyle="1" w:styleId="Chaptitle">
    <w:name w:val="Chap_title"/>
    <w:basedOn w:val="Arttitle"/>
    <w:next w:val="Normalaftertitle"/>
    <w:rsid w:val="00255206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10/en" TargetMode="External"/><Relationship Id="rId18" Type="http://schemas.openxmlformats.org/officeDocument/2006/relationships/hyperlink" Target="https://www.itu.int/md/S22-CWGSFP3-INF-0001/en" TargetMode="External"/><Relationship Id="rId26" Type="http://schemas.openxmlformats.org/officeDocument/2006/relationships/hyperlink" Target="https://www.itu.int/md/S22-CWGSFP3-C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9/en" TargetMode="External"/><Relationship Id="rId17" Type="http://schemas.openxmlformats.org/officeDocument/2006/relationships/hyperlink" Target="https://www.itu.int/md/S22-CWGSFP3-C-0015/en" TargetMode="External"/><Relationship Id="rId25" Type="http://schemas.openxmlformats.org/officeDocument/2006/relationships/hyperlink" Target="https://www.itu.int/md/S22-CWGSFP3-C-000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4/en" TargetMode="External"/><Relationship Id="rId20" Type="http://schemas.openxmlformats.org/officeDocument/2006/relationships/hyperlink" Target="https://www.itu.int/md/S22-CWGSFP3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4/en" TargetMode="External"/><Relationship Id="rId24" Type="http://schemas.openxmlformats.org/officeDocument/2006/relationships/hyperlink" Target="https://www.itu.int/md/S22-CWGSFP3-C-001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3/en" TargetMode="External"/><Relationship Id="rId23" Type="http://schemas.openxmlformats.org/officeDocument/2006/relationships/hyperlink" Target="https://www.itu.int/md/S22-CWGSFP3-C-0011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2-CWGSFP3-C-0003/en" TargetMode="External"/><Relationship Id="rId19" Type="http://schemas.openxmlformats.org/officeDocument/2006/relationships/hyperlink" Target="https://www.itu.int/md/S22-CWGSFP3-INF-0002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2/en" TargetMode="External"/><Relationship Id="rId14" Type="http://schemas.openxmlformats.org/officeDocument/2006/relationships/hyperlink" Target="https://www.itu.int/md/S22-CWGSFP3-C-0012/en" TargetMode="External"/><Relationship Id="rId22" Type="http://schemas.openxmlformats.org/officeDocument/2006/relationships/hyperlink" Target="https://www.itu.int/md/S22-CWGSFP3-C-0009/en" TargetMode="External"/><Relationship Id="rId27" Type="http://schemas.openxmlformats.org/officeDocument/2006/relationships/hyperlink" Target="https://www.itu.int/md/S22-CWGSFP3-C-000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1C6E-617A-4E39-9CB2-CAB0E4CC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2</Pages>
  <Words>359</Words>
  <Characters>3593</Characters>
  <Application>Microsoft Office Word</Application>
  <DocSecurity>4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3945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2022-02-21T10:04:00Z</dcterms:created>
  <dcterms:modified xsi:type="dcterms:W3CDTF">2022-02-21T10:04:00Z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