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4225E" w14:paraId="6735E692" w14:textId="77777777">
        <w:trPr>
          <w:cantSplit/>
        </w:trPr>
        <w:tc>
          <w:tcPr>
            <w:tcW w:w="6911" w:type="dxa"/>
          </w:tcPr>
          <w:p w14:paraId="36629982" w14:textId="12AEFD8C" w:rsidR="00700D1F" w:rsidRPr="0054225E"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54225E">
              <w:rPr>
                <w:rFonts w:cs="Calibri"/>
                <w:b/>
                <w:sz w:val="28"/>
                <w:szCs w:val="28"/>
                <w:lang w:eastAsia="zh-CN"/>
              </w:rPr>
              <w:t>理事会</w:t>
            </w:r>
            <w:r w:rsidRPr="0054225E">
              <w:rPr>
                <w:rFonts w:cs="Calibri"/>
                <w:b/>
                <w:sz w:val="28"/>
                <w:szCs w:val="28"/>
                <w:lang w:eastAsia="zh-CN"/>
              </w:rPr>
              <w:t>202</w:t>
            </w:r>
            <w:r w:rsidR="009D2585" w:rsidRPr="0054225E">
              <w:rPr>
                <w:rFonts w:cs="Calibri"/>
                <w:b/>
                <w:sz w:val="28"/>
                <w:szCs w:val="28"/>
                <w:lang w:eastAsia="zh-CN"/>
              </w:rPr>
              <w:t>4</w:t>
            </w:r>
            <w:r w:rsidRPr="0054225E">
              <w:rPr>
                <w:rFonts w:cs="Calibri"/>
                <w:b/>
                <w:sz w:val="28"/>
                <w:szCs w:val="28"/>
                <w:lang w:eastAsia="zh-CN"/>
              </w:rPr>
              <w:t>-202</w:t>
            </w:r>
            <w:r w:rsidR="009D2585" w:rsidRPr="0054225E">
              <w:rPr>
                <w:rFonts w:cs="Calibri"/>
                <w:b/>
                <w:sz w:val="28"/>
                <w:szCs w:val="28"/>
                <w:lang w:eastAsia="zh-CN"/>
              </w:rPr>
              <w:t>7</w:t>
            </w:r>
            <w:r w:rsidRPr="0054225E">
              <w:rPr>
                <w:rFonts w:cs="Calibri"/>
                <w:b/>
                <w:sz w:val="28"/>
                <w:szCs w:val="28"/>
                <w:lang w:eastAsia="zh-CN"/>
              </w:rPr>
              <w:t>年战略</w:t>
            </w:r>
            <w:r w:rsidR="00797000" w:rsidRPr="0054225E">
              <w:rPr>
                <w:rFonts w:cs="Calibri"/>
                <w:b/>
                <w:sz w:val="28"/>
                <w:szCs w:val="28"/>
                <w:lang w:eastAsia="zh-CN"/>
              </w:rPr>
              <w:t>规划</w:t>
            </w:r>
            <w:r w:rsidRPr="0054225E">
              <w:rPr>
                <w:rFonts w:cs="Calibri"/>
                <w:b/>
                <w:sz w:val="28"/>
                <w:szCs w:val="28"/>
                <w:lang w:eastAsia="zh-CN"/>
              </w:rPr>
              <w:t>和财务规划工作组</w:t>
            </w:r>
            <w:r w:rsidR="004F700E" w:rsidRPr="0054225E">
              <w:rPr>
                <w:rFonts w:cs="Calibri"/>
                <w:b/>
                <w:sz w:val="28"/>
                <w:szCs w:val="28"/>
                <w:lang w:eastAsia="zh-CN"/>
              </w:rPr>
              <w:br/>
            </w:r>
            <w:r w:rsidR="004F700E" w:rsidRPr="0054225E">
              <w:rPr>
                <w:rFonts w:cs="Calibri"/>
                <w:b/>
                <w:lang w:eastAsia="zh-CN"/>
              </w:rPr>
              <w:t>第</w:t>
            </w:r>
            <w:r w:rsidR="00ED5AD6">
              <w:rPr>
                <w:rFonts w:cs="Calibri" w:hint="eastAsia"/>
                <w:b/>
                <w:lang w:eastAsia="zh-CN"/>
              </w:rPr>
              <w:t>三</w:t>
            </w:r>
            <w:r w:rsidR="004F700E" w:rsidRPr="0054225E">
              <w:rPr>
                <w:rFonts w:cs="Calibri"/>
                <w:b/>
                <w:lang w:eastAsia="zh-CN"/>
              </w:rPr>
              <w:t>次会议</w:t>
            </w:r>
            <w:r w:rsidR="00C7313D" w:rsidRPr="0054225E">
              <w:rPr>
                <w:rFonts w:cs="Calibri"/>
                <w:b/>
                <w:lang w:eastAsia="zh-CN"/>
              </w:rPr>
              <w:t xml:space="preserve"> </w:t>
            </w:r>
            <w:r w:rsidR="004F700E" w:rsidRPr="0054225E">
              <w:rPr>
                <w:rFonts w:cs="Calibri"/>
                <w:b/>
                <w:color w:val="000000"/>
                <w:lang w:eastAsia="zh-CN"/>
              </w:rPr>
              <w:t>–</w:t>
            </w:r>
            <w:r w:rsidR="00734801" w:rsidRPr="0054225E">
              <w:rPr>
                <w:rFonts w:cs="Calibri"/>
                <w:b/>
                <w:lang w:eastAsia="zh-CN"/>
              </w:rPr>
              <w:t xml:space="preserve"> </w:t>
            </w:r>
            <w:r w:rsidR="004F700E" w:rsidRPr="0054225E">
              <w:rPr>
                <w:rFonts w:cs="Calibri"/>
                <w:b/>
                <w:lang w:eastAsia="zh-CN"/>
              </w:rPr>
              <w:t>202</w:t>
            </w:r>
            <w:r w:rsidR="00734801" w:rsidRPr="0054225E">
              <w:rPr>
                <w:rFonts w:cs="Calibri"/>
                <w:b/>
                <w:lang w:eastAsia="zh-CN"/>
              </w:rPr>
              <w:t>2</w:t>
            </w:r>
            <w:r w:rsidR="004F700E" w:rsidRPr="0054225E">
              <w:rPr>
                <w:rFonts w:cs="Calibri"/>
                <w:b/>
                <w:lang w:eastAsia="zh-CN"/>
              </w:rPr>
              <w:t>年</w:t>
            </w:r>
            <w:r w:rsidR="00B25AAE">
              <w:rPr>
                <w:rFonts w:cs="Calibri"/>
                <w:b/>
                <w:lang w:eastAsia="zh-CN"/>
              </w:rPr>
              <w:t>2</w:t>
            </w:r>
            <w:r w:rsidR="004F700E" w:rsidRPr="0054225E">
              <w:rPr>
                <w:rFonts w:cs="Calibri"/>
                <w:b/>
                <w:lang w:eastAsia="zh-CN"/>
              </w:rPr>
              <w:t>月</w:t>
            </w:r>
            <w:r w:rsidR="00ED5AD6">
              <w:rPr>
                <w:rFonts w:cs="Calibri" w:hint="eastAsia"/>
                <w:b/>
                <w:lang w:eastAsia="zh-CN"/>
              </w:rPr>
              <w:t>21</w:t>
            </w:r>
            <w:r w:rsidR="004F700E" w:rsidRPr="0054225E">
              <w:rPr>
                <w:rFonts w:cs="Calibri"/>
                <w:b/>
                <w:lang w:eastAsia="zh-CN"/>
              </w:rPr>
              <w:t>-</w:t>
            </w:r>
            <w:r w:rsidR="00ED5AD6">
              <w:rPr>
                <w:rFonts w:cs="Calibri" w:hint="eastAsia"/>
                <w:b/>
                <w:lang w:eastAsia="zh-CN"/>
              </w:rPr>
              <w:t>22</w:t>
            </w:r>
            <w:r w:rsidR="004F700E" w:rsidRPr="0054225E">
              <w:rPr>
                <w:rFonts w:cs="Calibri"/>
                <w:b/>
                <w:lang w:eastAsia="zh-CN"/>
              </w:rPr>
              <w:t>日</w:t>
            </w:r>
          </w:p>
        </w:tc>
        <w:tc>
          <w:tcPr>
            <w:tcW w:w="3120" w:type="dxa"/>
          </w:tcPr>
          <w:p w14:paraId="7FA7E62A" w14:textId="77777777" w:rsidR="00700D1F" w:rsidRPr="0054225E" w:rsidRDefault="009D2585" w:rsidP="009D2585">
            <w:pPr>
              <w:spacing w:before="0"/>
              <w:rPr>
                <w:rFonts w:cs="Calibri"/>
              </w:rPr>
            </w:pPr>
            <w:bookmarkStart w:id="0" w:name="ditulogo"/>
            <w:bookmarkEnd w:id="0"/>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120"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120"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trPr>
          <w:cantSplit/>
          <w:trHeight w:val="23"/>
        </w:trPr>
        <w:tc>
          <w:tcPr>
            <w:tcW w:w="6911" w:type="dxa"/>
            <w:vMerge w:val="restart"/>
          </w:tcPr>
          <w:p w14:paraId="565723F0" w14:textId="77777777" w:rsidR="003C68C5" w:rsidRPr="0054225E" w:rsidRDefault="003C68C5" w:rsidP="00D966A7">
            <w:pPr>
              <w:tabs>
                <w:tab w:val="left" w:pos="851"/>
              </w:tabs>
              <w:rPr>
                <w:rFonts w:cs="Calibri"/>
                <w:b/>
                <w:szCs w:val="24"/>
                <w:lang w:eastAsia="zh-CN"/>
              </w:rPr>
            </w:pPr>
            <w:bookmarkStart w:id="1" w:name="dmeeting" w:colFirst="0" w:colLast="0"/>
          </w:p>
        </w:tc>
        <w:tc>
          <w:tcPr>
            <w:tcW w:w="3120" w:type="dxa"/>
          </w:tcPr>
          <w:p w14:paraId="680A8819" w14:textId="3AAC41F9"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lang w:val="fr-CH"/>
              </w:rPr>
              <w:t>文件</w:t>
            </w:r>
            <w:proofErr w:type="spellEnd"/>
            <w:r w:rsidRPr="0054225E">
              <w:rPr>
                <w:rFonts w:cs="Calibri"/>
                <w:b/>
                <w:bCs/>
                <w:sz w:val="20"/>
              </w:rPr>
              <w:t xml:space="preserve"> </w:t>
            </w:r>
            <w:r w:rsidR="009B0BC1" w:rsidRPr="0054225E">
              <w:rPr>
                <w:rFonts w:cs="Calibri"/>
                <w:b/>
                <w:spacing w:val="-4"/>
                <w:lang w:val="de-CH"/>
              </w:rPr>
              <w:t>CWG-SFP-</w:t>
            </w:r>
            <w:r w:rsidR="00ED5AD6">
              <w:rPr>
                <w:rFonts w:cs="Calibri" w:hint="eastAsia"/>
                <w:b/>
                <w:spacing w:val="-4"/>
                <w:lang w:val="de-CH" w:eastAsia="zh-CN"/>
              </w:rPr>
              <w:t>3</w:t>
            </w:r>
            <w:r w:rsidR="009B0BC1" w:rsidRPr="0054225E">
              <w:rPr>
                <w:rFonts w:cs="Calibri"/>
                <w:b/>
                <w:bCs/>
                <w:spacing w:val="-4"/>
                <w:lang w:val="fr-CH"/>
              </w:rPr>
              <w:t>/</w:t>
            </w:r>
            <w:r w:rsidR="007F1282">
              <w:rPr>
                <w:rFonts w:cs="Calibri"/>
                <w:b/>
                <w:bCs/>
                <w:spacing w:val="-4"/>
                <w:lang w:val="fr-CH" w:eastAsia="zh-CN"/>
              </w:rPr>
              <w:t>15</w:t>
            </w:r>
            <w:r w:rsidR="009B0BC1" w:rsidRPr="0054225E">
              <w:rPr>
                <w:rFonts w:cs="Calibri"/>
                <w:b/>
                <w:bCs/>
                <w:spacing w:val="-4"/>
                <w:lang w:val="fr-CH"/>
              </w:rPr>
              <w:t>-C</w:t>
            </w:r>
          </w:p>
        </w:tc>
      </w:tr>
      <w:bookmarkEnd w:id="1"/>
      <w:tr w:rsidR="003C68C5" w:rsidRPr="0054225E" w14:paraId="00AEC487" w14:textId="7777777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120" w:type="dxa"/>
          </w:tcPr>
          <w:p w14:paraId="0DB8AC18" w14:textId="4CE07F45"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7F1282">
              <w:rPr>
                <w:rFonts w:cs="Calibri"/>
                <w:b/>
                <w:lang w:eastAsia="zh-CN"/>
              </w:rPr>
              <w:t>2</w:t>
            </w:r>
            <w:r w:rsidR="003C68C5" w:rsidRPr="0054225E">
              <w:rPr>
                <w:rFonts w:cs="Calibri"/>
                <w:b/>
              </w:rPr>
              <w:t>月</w:t>
            </w:r>
            <w:r w:rsidR="007F1282">
              <w:rPr>
                <w:rFonts w:cs="Calibri" w:hint="eastAsia"/>
                <w:b/>
              </w:rPr>
              <w:t>7</w:t>
            </w:r>
            <w:r w:rsidR="003C68C5" w:rsidRPr="0054225E">
              <w:rPr>
                <w:rFonts w:cs="Calibri"/>
                <w:b/>
              </w:rPr>
              <w:t>日</w:t>
            </w:r>
          </w:p>
        </w:tc>
      </w:tr>
      <w:tr w:rsidR="003C68C5" w:rsidRPr="0054225E" w14:paraId="1D98E61C" w14:textId="7777777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120"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rPr>
              <w:t>原文：英文</w:t>
            </w:r>
            <w:proofErr w:type="spellEnd"/>
          </w:p>
        </w:tc>
      </w:tr>
      <w:tr w:rsidR="007F1282" w:rsidRPr="0054225E" w14:paraId="7372E629" w14:textId="77777777" w:rsidTr="0014033B">
        <w:trPr>
          <w:cantSplit/>
          <w:trHeight w:val="23"/>
        </w:trPr>
        <w:tc>
          <w:tcPr>
            <w:tcW w:w="10031" w:type="dxa"/>
            <w:gridSpan w:val="2"/>
          </w:tcPr>
          <w:p w14:paraId="1226BED0" w14:textId="5B7F5F85" w:rsidR="007F1282" w:rsidRPr="0054225E" w:rsidRDefault="007F1282" w:rsidP="007F1282">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rFonts w:cs="Calibri"/>
                <w:lang w:eastAsia="zh-CN"/>
              </w:rPr>
            </w:pPr>
            <w:r>
              <w:rPr>
                <w:rFonts w:hint="eastAsia"/>
                <w:lang w:eastAsia="zh-CN"/>
              </w:rPr>
              <w:t>美国、加拿大和澳大利亚的文稿</w:t>
            </w:r>
          </w:p>
        </w:tc>
      </w:tr>
      <w:tr w:rsidR="007F1282" w:rsidRPr="0054225E" w14:paraId="6B6A844C" w14:textId="77777777" w:rsidTr="0014033B">
        <w:trPr>
          <w:cantSplit/>
          <w:trHeight w:val="23"/>
        </w:trPr>
        <w:tc>
          <w:tcPr>
            <w:tcW w:w="10031" w:type="dxa"/>
            <w:gridSpan w:val="2"/>
          </w:tcPr>
          <w:p w14:paraId="4FBEF284" w14:textId="15DF561B" w:rsidR="007F1282" w:rsidRPr="0054225E" w:rsidRDefault="007F1282" w:rsidP="007F1282">
            <w:pPr>
              <w:pStyle w:val="Title1"/>
              <w:rPr>
                <w:rFonts w:cs="Calibri"/>
                <w:lang w:eastAsia="zh-CN"/>
              </w:rPr>
            </w:pPr>
            <w:bookmarkStart w:id="2" w:name="_Hlk90019171"/>
            <w:r w:rsidRPr="0054225E">
              <w:rPr>
                <w:rFonts w:cs="Calibri"/>
                <w:lang w:eastAsia="zh-CN"/>
              </w:rPr>
              <w:t>对第</w:t>
            </w:r>
            <w:r w:rsidRPr="0054225E">
              <w:rPr>
                <w:rFonts w:cs="Calibri"/>
                <w:lang w:eastAsia="zh-CN"/>
              </w:rPr>
              <w:t>71</w:t>
            </w:r>
            <w:r w:rsidRPr="0054225E">
              <w:rPr>
                <w:rFonts w:cs="Calibri"/>
                <w:lang w:eastAsia="zh-CN"/>
              </w:rPr>
              <w:t>号决议附件</w:t>
            </w:r>
            <w:r w:rsidRPr="0054225E">
              <w:rPr>
                <w:rFonts w:cs="Calibri"/>
                <w:lang w:eastAsia="zh-CN"/>
              </w:rPr>
              <w:t>1</w:t>
            </w:r>
            <w:r w:rsidRPr="0054225E">
              <w:rPr>
                <w:rFonts w:cs="Calibri"/>
                <w:lang w:eastAsia="zh-CN"/>
              </w:rPr>
              <w:br/>
            </w:r>
            <w:r w:rsidRPr="0054225E">
              <w:rPr>
                <w:rFonts w:cs="Calibri"/>
                <w:lang w:eastAsia="zh-CN"/>
              </w:rPr>
              <w:t>国际电联</w:t>
            </w:r>
            <w:r w:rsidRPr="0054225E">
              <w:rPr>
                <w:rFonts w:cs="Calibri"/>
                <w:lang w:eastAsia="zh-CN"/>
              </w:rPr>
              <w:t>2024-2027</w:t>
            </w:r>
            <w:r w:rsidRPr="0054225E">
              <w:rPr>
                <w:rFonts w:cs="Calibri"/>
                <w:lang w:eastAsia="zh-CN"/>
              </w:rPr>
              <w:t>年战略规划草案</w:t>
            </w:r>
            <w:r>
              <w:rPr>
                <w:rFonts w:cs="Calibri" w:hint="eastAsia"/>
                <w:lang w:eastAsia="zh-CN"/>
              </w:rPr>
              <w:t>的拟议修订</w:t>
            </w:r>
            <w:bookmarkEnd w:id="2"/>
          </w:p>
        </w:tc>
      </w:tr>
      <w:tr w:rsidR="00DE723D" w:rsidRPr="0054225E" w14:paraId="6B87AC4D" w14:textId="77777777" w:rsidTr="0014033B">
        <w:trPr>
          <w:cantSplit/>
          <w:trHeight w:val="23"/>
        </w:trPr>
        <w:tc>
          <w:tcPr>
            <w:tcW w:w="10031" w:type="dxa"/>
            <w:gridSpan w:val="2"/>
          </w:tcPr>
          <w:p w14:paraId="4FCFA206" w14:textId="77777777" w:rsidR="00DE723D" w:rsidRPr="0054225E" w:rsidRDefault="00DE723D" w:rsidP="00AA2F2F">
            <w:pPr>
              <w:pStyle w:val="Title1"/>
              <w:rPr>
                <w:rFonts w:cs="Calibri"/>
                <w:lang w:eastAsia="zh-CN"/>
              </w:rPr>
            </w:pPr>
          </w:p>
        </w:tc>
      </w:tr>
    </w:tbl>
    <w:p w14:paraId="4EF18D41" w14:textId="77777777" w:rsidR="00DE723D" w:rsidRPr="00DE723D" w:rsidRDefault="00DE723D" w:rsidP="00DE723D">
      <w:pPr>
        <w:spacing w:after="120"/>
        <w:rPr>
          <w:lang w:eastAsia="zh-CN"/>
        </w:rPr>
      </w:pPr>
      <w:bookmarkStart w:id="3" w:name="lt_pId020"/>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DE723D" w:rsidRPr="00DE723D" w14:paraId="177EE3F3" w14:textId="77777777" w:rsidTr="00A81BE4">
        <w:trPr>
          <w:trHeight w:val="3372"/>
        </w:trPr>
        <w:tc>
          <w:tcPr>
            <w:tcW w:w="8080" w:type="dxa"/>
            <w:tcBorders>
              <w:top w:val="single" w:sz="12" w:space="0" w:color="auto"/>
              <w:left w:val="single" w:sz="12" w:space="0" w:color="auto"/>
              <w:bottom w:val="single" w:sz="12" w:space="0" w:color="auto"/>
              <w:right w:val="single" w:sz="12" w:space="0" w:color="auto"/>
            </w:tcBorders>
          </w:tcPr>
          <w:p w14:paraId="23C4D866" w14:textId="77777777" w:rsidR="00DE723D" w:rsidRPr="00DE723D" w:rsidRDefault="00DE723D" w:rsidP="00DE723D">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lang w:eastAsia="zh-CN"/>
              </w:rPr>
            </w:pPr>
            <w:r w:rsidRPr="00DE723D">
              <w:rPr>
                <w:rFonts w:hint="eastAsia"/>
                <w:b/>
                <w:lang w:val="fr-FR" w:eastAsia="zh-CN"/>
              </w:rPr>
              <w:t>概</w:t>
            </w:r>
            <w:r w:rsidRPr="00DE723D">
              <w:rPr>
                <w:rFonts w:hint="eastAsia"/>
                <w:b/>
                <w:lang w:eastAsia="zh-CN"/>
              </w:rPr>
              <w:t>要</w:t>
            </w:r>
          </w:p>
          <w:p w14:paraId="51AE761A" w14:textId="06715492" w:rsidR="00DE723D" w:rsidRPr="007B2B00" w:rsidRDefault="007F1282" w:rsidP="007B2B00">
            <w:pPr>
              <w:ind w:firstLineChars="200" w:firstLine="480"/>
              <w:rPr>
                <w:rFonts w:cs="Calibri"/>
                <w:szCs w:val="24"/>
                <w:lang w:eastAsia="zh-CN"/>
              </w:rPr>
            </w:pPr>
            <w:r w:rsidRPr="007F1282">
              <w:rPr>
                <w:rFonts w:cs="Calibri" w:hint="eastAsia"/>
                <w:szCs w:val="24"/>
                <w:lang w:eastAsia="zh-CN"/>
              </w:rPr>
              <w:t>本文件介绍了美国、加拿大和澳大利亚</w:t>
            </w:r>
            <w:r w:rsidR="00332DC0">
              <w:rPr>
                <w:rFonts w:cs="Calibri" w:hint="eastAsia"/>
                <w:szCs w:val="24"/>
                <w:lang w:eastAsia="zh-CN"/>
              </w:rPr>
              <w:t>关于</w:t>
            </w:r>
            <w:r w:rsidRPr="007F1282">
              <w:rPr>
                <w:rFonts w:cs="Calibri" w:hint="eastAsia"/>
                <w:szCs w:val="24"/>
                <w:lang w:eastAsia="zh-CN"/>
              </w:rPr>
              <w:t>第</w:t>
            </w:r>
            <w:r w:rsidRPr="007F1282">
              <w:rPr>
                <w:rFonts w:cs="Calibri" w:hint="eastAsia"/>
                <w:szCs w:val="24"/>
                <w:lang w:eastAsia="zh-CN"/>
              </w:rPr>
              <w:t>71</w:t>
            </w:r>
            <w:r w:rsidRPr="007F1282">
              <w:rPr>
                <w:rFonts w:cs="Calibri" w:hint="eastAsia"/>
                <w:szCs w:val="24"/>
                <w:lang w:eastAsia="zh-CN"/>
              </w:rPr>
              <w:t>号决议附件</w:t>
            </w:r>
            <w:r w:rsidRPr="007F1282">
              <w:rPr>
                <w:rFonts w:cs="Calibri" w:hint="eastAsia"/>
                <w:szCs w:val="24"/>
                <w:lang w:eastAsia="zh-CN"/>
              </w:rPr>
              <w:t>1</w:t>
            </w:r>
            <w:r w:rsidRPr="007F1282">
              <w:rPr>
                <w:rFonts w:cs="Calibri" w:hint="eastAsia"/>
                <w:szCs w:val="24"/>
                <w:lang w:eastAsia="zh-CN"/>
              </w:rPr>
              <w:t>“国际电联</w:t>
            </w:r>
            <w:r w:rsidRPr="007F1282">
              <w:rPr>
                <w:rFonts w:cs="Calibri" w:hint="eastAsia"/>
                <w:szCs w:val="24"/>
                <w:lang w:eastAsia="zh-CN"/>
              </w:rPr>
              <w:t>2024-2027</w:t>
            </w:r>
            <w:r w:rsidRPr="007F1282">
              <w:rPr>
                <w:rFonts w:cs="Calibri" w:hint="eastAsia"/>
                <w:szCs w:val="24"/>
                <w:lang w:eastAsia="zh-CN"/>
              </w:rPr>
              <w:t>年战略规划草案”的输入意见。</w:t>
            </w:r>
          </w:p>
          <w:p w14:paraId="67E6ACC5" w14:textId="25B18D67" w:rsidR="00DE723D" w:rsidRPr="008270CA" w:rsidRDefault="00DE723D" w:rsidP="007F1282">
            <w:pPr>
              <w:overflowPunct/>
              <w:autoSpaceDE/>
              <w:autoSpaceDN/>
              <w:adjustRightInd/>
              <w:spacing w:after="120"/>
              <w:jc w:val="center"/>
              <w:textAlignment w:val="auto"/>
              <w:rPr>
                <w:rFonts w:ascii="STKaiti" w:eastAsia="STKaiti" w:hAnsi="STKaiti"/>
                <w:caps/>
                <w:szCs w:val="24"/>
                <w:lang w:val="fr-FR" w:eastAsia="zh-CN"/>
              </w:rPr>
            </w:pPr>
          </w:p>
        </w:tc>
      </w:tr>
    </w:tbl>
    <w:p w14:paraId="3C270FEF" w14:textId="376A68D8" w:rsidR="00AA2F2F" w:rsidRPr="0054225E" w:rsidRDefault="00AA2F2F">
      <w:pPr>
        <w:tabs>
          <w:tab w:val="clear" w:pos="794"/>
          <w:tab w:val="clear" w:pos="1191"/>
          <w:tab w:val="clear" w:pos="1588"/>
          <w:tab w:val="clear" w:pos="1985"/>
        </w:tabs>
        <w:overflowPunct/>
        <w:autoSpaceDE/>
        <w:autoSpaceDN/>
        <w:adjustRightInd/>
        <w:spacing w:before="0"/>
        <w:textAlignment w:val="auto"/>
        <w:rPr>
          <w:rFonts w:cs="Calibri"/>
          <w:noProof/>
          <w:lang w:val="en-US" w:eastAsia="zh-CN"/>
        </w:rPr>
      </w:pPr>
      <w:r w:rsidRPr="0054225E">
        <w:rPr>
          <w:rFonts w:cs="Calibri"/>
          <w:noProof/>
          <w:lang w:val="en-US" w:eastAsia="zh-CN"/>
        </w:rPr>
        <w:br w:type="page"/>
      </w:r>
    </w:p>
    <w:p w14:paraId="50E23547" w14:textId="77777777" w:rsidR="007F1282" w:rsidRPr="00F94B66" w:rsidRDefault="007F1282" w:rsidP="007F1282">
      <w:pPr>
        <w:pStyle w:val="Heading1"/>
        <w:tabs>
          <w:tab w:val="center" w:pos="4890"/>
        </w:tabs>
        <w:rPr>
          <w:noProof/>
          <w:szCs w:val="28"/>
          <w:lang w:eastAsia="zh-CN"/>
        </w:rPr>
      </w:pPr>
      <w:bookmarkStart w:id="4" w:name="_Hlk95378059"/>
      <w:bookmarkEnd w:id="3"/>
      <w:r w:rsidRPr="00F94B66">
        <w:rPr>
          <w:rFonts w:hint="eastAsia"/>
          <w:noProof/>
          <w:szCs w:val="28"/>
          <w:lang w:eastAsia="zh-CN"/>
        </w:rPr>
        <w:lastRenderedPageBreak/>
        <w:t>1</w:t>
      </w:r>
      <w:r w:rsidRPr="00F94B66">
        <w:rPr>
          <w:noProof/>
          <w:szCs w:val="28"/>
          <w:lang w:eastAsia="zh-CN"/>
        </w:rPr>
        <w:tab/>
      </w:r>
      <w:r w:rsidRPr="00F94B66">
        <w:rPr>
          <w:noProof/>
          <w:szCs w:val="28"/>
          <w:lang w:eastAsia="zh-CN"/>
        </w:rPr>
        <w:t>国际电联结构概览</w:t>
      </w:r>
    </w:p>
    <w:p w14:paraId="1122CAC6" w14:textId="6BD16BFE" w:rsidR="007F1282" w:rsidRPr="00F94B66" w:rsidRDefault="007F1282" w:rsidP="007F1282">
      <w:pPr>
        <w:spacing w:after="120" w:line="259" w:lineRule="auto"/>
        <w:rPr>
          <w:rFonts w:cs="Calibri"/>
          <w:szCs w:val="24"/>
          <w:lang w:eastAsia="zh-CN"/>
        </w:rPr>
      </w:pPr>
      <w:bookmarkStart w:id="5" w:name="_Hlk90047866"/>
      <w:r w:rsidRPr="00F94B66">
        <w:rPr>
          <w:rFonts w:cs="Calibri"/>
          <w:szCs w:val="24"/>
          <w:lang w:eastAsia="zh-CN"/>
        </w:rPr>
        <w:t>1</w:t>
      </w:r>
      <w:r w:rsidRPr="00F94B66">
        <w:rPr>
          <w:rFonts w:cs="Calibri"/>
          <w:szCs w:val="24"/>
          <w:lang w:eastAsia="zh-CN"/>
        </w:rPr>
        <w:tab/>
      </w:r>
      <w:r w:rsidRPr="00F94B66">
        <w:rPr>
          <w:rFonts w:cs="Calibri"/>
          <w:szCs w:val="24"/>
          <w:lang w:eastAsia="zh-CN"/>
        </w:rPr>
        <w:t>根据国际电联《组织法》和《公约》，国际电联的构成如下：</w:t>
      </w:r>
      <w:r w:rsidRPr="00F94B66">
        <w:rPr>
          <w:rFonts w:cs="Calibri"/>
          <w:szCs w:val="24"/>
          <w:lang w:eastAsia="zh-CN"/>
        </w:rPr>
        <w:t xml:space="preserve">a) </w:t>
      </w:r>
      <w:r w:rsidRPr="00F94B66">
        <w:rPr>
          <w:rFonts w:cs="Calibri"/>
          <w:szCs w:val="24"/>
          <w:lang w:eastAsia="zh-CN"/>
        </w:rPr>
        <w:t>作为国际电联最高机构的全权代表大会；</w:t>
      </w:r>
      <w:r w:rsidRPr="00F94B66">
        <w:rPr>
          <w:rFonts w:cs="Calibri"/>
          <w:szCs w:val="24"/>
          <w:lang w:eastAsia="zh-CN"/>
        </w:rPr>
        <w:t xml:space="preserve">b) </w:t>
      </w:r>
      <w:r w:rsidRPr="00F94B66">
        <w:rPr>
          <w:rFonts w:cs="Calibri"/>
          <w:szCs w:val="24"/>
          <w:lang w:eastAsia="zh-CN"/>
        </w:rPr>
        <w:t>代表全权代表大会行事的国际电联理事会；</w:t>
      </w:r>
      <w:r w:rsidRPr="00F94B66">
        <w:rPr>
          <w:rFonts w:cs="Calibri"/>
          <w:szCs w:val="24"/>
          <w:lang w:eastAsia="zh-CN"/>
        </w:rPr>
        <w:t xml:space="preserve">c) </w:t>
      </w:r>
      <w:r w:rsidRPr="00F94B66">
        <w:rPr>
          <w:rFonts w:cs="Calibri"/>
          <w:szCs w:val="24"/>
          <w:lang w:eastAsia="zh-CN"/>
        </w:rPr>
        <w:t>国际电信世界大会；</w:t>
      </w:r>
      <w:r w:rsidRPr="00F94B66">
        <w:rPr>
          <w:rFonts w:cs="Calibri"/>
          <w:szCs w:val="24"/>
          <w:lang w:eastAsia="zh-CN"/>
        </w:rPr>
        <w:t>d)</w:t>
      </w:r>
      <w:r>
        <w:rPr>
          <w:rFonts w:cs="Calibri"/>
          <w:szCs w:val="24"/>
          <w:lang w:eastAsia="zh-CN"/>
        </w:rPr>
        <w:t> </w:t>
      </w:r>
      <w:r w:rsidRPr="00F94B66">
        <w:rPr>
          <w:rFonts w:cs="Calibri"/>
          <w:szCs w:val="24"/>
          <w:lang w:eastAsia="zh-CN"/>
        </w:rPr>
        <w:t>无线电通信部门（</w:t>
      </w:r>
      <w:r w:rsidRPr="00F94B66">
        <w:rPr>
          <w:rFonts w:cs="Calibri"/>
          <w:szCs w:val="24"/>
          <w:lang w:eastAsia="zh-CN"/>
        </w:rPr>
        <w:t>ITU-R</w:t>
      </w:r>
      <w:r w:rsidRPr="00F94B66">
        <w:rPr>
          <w:rFonts w:cs="Calibri"/>
          <w:szCs w:val="24"/>
          <w:lang w:eastAsia="zh-CN"/>
        </w:rPr>
        <w:t>）（包括世界和区域性无线电通信大会、无线电通信全会和无线电规则委员会）；</w:t>
      </w:r>
      <w:r w:rsidRPr="00F94B66">
        <w:rPr>
          <w:rFonts w:cs="Calibri"/>
          <w:szCs w:val="24"/>
          <w:lang w:eastAsia="zh-CN"/>
        </w:rPr>
        <w:t xml:space="preserve">e) </w:t>
      </w:r>
      <w:r w:rsidRPr="00F94B66">
        <w:rPr>
          <w:rFonts w:cs="Calibri"/>
          <w:szCs w:val="24"/>
          <w:lang w:eastAsia="zh-CN"/>
        </w:rPr>
        <w:t>电信标准化部门（</w:t>
      </w:r>
      <w:r w:rsidRPr="00F94B66">
        <w:rPr>
          <w:rFonts w:cs="Calibri"/>
          <w:szCs w:val="24"/>
          <w:lang w:eastAsia="zh-CN"/>
        </w:rPr>
        <w:t>ITU-T</w:t>
      </w:r>
      <w:r w:rsidRPr="00F94B66">
        <w:rPr>
          <w:rFonts w:cs="Calibri"/>
          <w:szCs w:val="24"/>
          <w:lang w:eastAsia="zh-CN"/>
        </w:rPr>
        <w:t>）（包括世界电信标准化全会）；</w:t>
      </w:r>
      <w:r w:rsidRPr="00F94B66">
        <w:rPr>
          <w:rFonts w:cs="Calibri"/>
          <w:szCs w:val="24"/>
          <w:lang w:eastAsia="zh-CN"/>
        </w:rPr>
        <w:t xml:space="preserve">f) </w:t>
      </w:r>
      <w:r w:rsidRPr="00F94B66">
        <w:rPr>
          <w:rFonts w:cs="Calibri"/>
          <w:szCs w:val="24"/>
          <w:lang w:eastAsia="zh-CN"/>
        </w:rPr>
        <w:t>电信发展部门（</w:t>
      </w:r>
      <w:r w:rsidRPr="00F94B66">
        <w:rPr>
          <w:rFonts w:cs="Calibri"/>
          <w:szCs w:val="24"/>
          <w:lang w:eastAsia="zh-CN"/>
        </w:rPr>
        <w:t>ITU-D</w:t>
      </w:r>
      <w:r w:rsidRPr="00F94B66">
        <w:rPr>
          <w:rFonts w:cs="Calibri"/>
          <w:szCs w:val="24"/>
          <w:lang w:eastAsia="zh-CN"/>
        </w:rPr>
        <w:t>）（包括世界和区域性电信发展大会）及</w:t>
      </w:r>
      <w:r w:rsidRPr="00F94B66">
        <w:rPr>
          <w:rFonts w:cs="Calibri"/>
          <w:szCs w:val="24"/>
          <w:lang w:eastAsia="zh-CN"/>
        </w:rPr>
        <w:t xml:space="preserve">g) </w:t>
      </w:r>
      <w:r w:rsidRPr="00F94B66">
        <w:rPr>
          <w:rFonts w:cs="Calibri"/>
          <w:szCs w:val="24"/>
          <w:lang w:eastAsia="zh-CN"/>
        </w:rPr>
        <w:t>总秘书处。三个局（服务于</w:t>
      </w:r>
      <w:r w:rsidRPr="00F94B66">
        <w:rPr>
          <w:rFonts w:cs="Calibri"/>
          <w:szCs w:val="24"/>
          <w:lang w:eastAsia="zh-CN"/>
        </w:rPr>
        <w:t>ITU-R</w:t>
      </w:r>
      <w:r w:rsidRPr="00F94B66">
        <w:rPr>
          <w:rFonts w:cs="Calibri"/>
          <w:szCs w:val="24"/>
          <w:lang w:eastAsia="zh-CN"/>
        </w:rPr>
        <w:t>的无线电通信局（</w:t>
      </w:r>
      <w:r w:rsidRPr="00F94B66">
        <w:rPr>
          <w:rFonts w:cs="Calibri"/>
          <w:szCs w:val="24"/>
          <w:lang w:eastAsia="zh-CN"/>
        </w:rPr>
        <w:t>BR</w:t>
      </w:r>
      <w:r w:rsidRPr="00F94B66">
        <w:rPr>
          <w:rFonts w:cs="Calibri"/>
          <w:szCs w:val="24"/>
          <w:lang w:eastAsia="zh-CN"/>
        </w:rPr>
        <w:t>）、服务于</w:t>
      </w:r>
      <w:r w:rsidRPr="00F94B66">
        <w:rPr>
          <w:rFonts w:cs="Calibri"/>
          <w:szCs w:val="24"/>
          <w:lang w:eastAsia="zh-CN"/>
        </w:rPr>
        <w:t>ITU-T</w:t>
      </w:r>
      <w:r w:rsidRPr="00F94B66">
        <w:rPr>
          <w:rFonts w:cs="Calibri"/>
          <w:szCs w:val="24"/>
          <w:lang w:eastAsia="zh-CN"/>
        </w:rPr>
        <w:t>的电信标准化局（</w:t>
      </w:r>
      <w:r w:rsidRPr="00F94B66">
        <w:rPr>
          <w:rFonts w:cs="Calibri"/>
          <w:szCs w:val="24"/>
          <w:lang w:eastAsia="zh-CN"/>
        </w:rPr>
        <w:t>TSB</w:t>
      </w:r>
      <w:r w:rsidRPr="00F94B66">
        <w:rPr>
          <w:rFonts w:cs="Calibri"/>
          <w:szCs w:val="24"/>
          <w:lang w:eastAsia="zh-CN"/>
        </w:rPr>
        <w:t>）和服务于</w:t>
      </w:r>
      <w:r w:rsidRPr="00F94B66">
        <w:rPr>
          <w:rFonts w:cs="Calibri"/>
          <w:szCs w:val="24"/>
          <w:lang w:eastAsia="zh-CN"/>
        </w:rPr>
        <w:t>ITU-D</w:t>
      </w:r>
      <w:r w:rsidRPr="00F94B66">
        <w:rPr>
          <w:rFonts w:cs="Calibri"/>
          <w:szCs w:val="24"/>
          <w:lang w:eastAsia="zh-CN"/>
        </w:rPr>
        <w:t>的电信发展局（</w:t>
      </w:r>
      <w:r w:rsidRPr="00F94B66">
        <w:rPr>
          <w:rFonts w:cs="Calibri"/>
          <w:szCs w:val="24"/>
          <w:lang w:eastAsia="zh-CN"/>
        </w:rPr>
        <w:t>BDT</w:t>
      </w:r>
      <w:r w:rsidRPr="00F94B66">
        <w:rPr>
          <w:rFonts w:cs="Calibri"/>
          <w:szCs w:val="24"/>
          <w:lang w:eastAsia="zh-CN"/>
        </w:rPr>
        <w:t>））是相关部门的秘书处。</w:t>
      </w:r>
    </w:p>
    <w:p w14:paraId="7EC9C992" w14:textId="77777777" w:rsidR="007F1282" w:rsidRPr="00F94B66" w:rsidRDefault="007F1282" w:rsidP="007F1282">
      <w:pPr>
        <w:spacing w:after="120" w:line="259" w:lineRule="auto"/>
        <w:rPr>
          <w:rFonts w:cs="Calibri"/>
          <w:szCs w:val="24"/>
          <w:lang w:eastAsia="zh-CN"/>
        </w:rPr>
      </w:pPr>
      <w:bookmarkStart w:id="6" w:name="lt_pId023"/>
      <w:bookmarkEnd w:id="5"/>
      <w:r w:rsidRPr="00F94B66">
        <w:rPr>
          <w:rFonts w:cs="Calibri"/>
          <w:szCs w:val="24"/>
          <w:lang w:eastAsia="zh-CN"/>
        </w:rPr>
        <w:t>2</w:t>
      </w:r>
      <w:r w:rsidRPr="00F94B66">
        <w:rPr>
          <w:rFonts w:cs="Calibri"/>
          <w:szCs w:val="24"/>
          <w:lang w:eastAsia="zh-CN"/>
        </w:rPr>
        <w:tab/>
      </w:r>
      <w:bookmarkEnd w:id="6"/>
      <w:r w:rsidRPr="00F94B66">
        <w:rPr>
          <w:rFonts w:cs="Calibri"/>
          <w:szCs w:val="24"/>
          <w:lang w:eastAsia="zh-CN"/>
        </w:rPr>
        <w:t>如国际电联基本</w:t>
      </w:r>
      <w:r w:rsidRPr="00F94B66">
        <w:rPr>
          <w:rFonts w:cs="Calibri" w:hint="eastAsia"/>
          <w:szCs w:val="24"/>
          <w:lang w:eastAsia="zh-CN"/>
        </w:rPr>
        <w:t>文件</w:t>
      </w:r>
      <w:r w:rsidRPr="00F94B66">
        <w:rPr>
          <w:rFonts w:cs="Calibri"/>
          <w:szCs w:val="24"/>
          <w:lang w:eastAsia="zh-CN"/>
        </w:rPr>
        <w:t>所述，</w:t>
      </w:r>
      <w:r w:rsidRPr="00F94B66">
        <w:rPr>
          <w:rFonts w:cs="Calibri"/>
          <w:szCs w:val="24"/>
          <w:lang w:eastAsia="zh-CN"/>
        </w:rPr>
        <w:t>ITU-R</w:t>
      </w:r>
      <w:r w:rsidRPr="00F94B66">
        <w:rPr>
          <w:rFonts w:cs="Calibri"/>
          <w:szCs w:val="24"/>
          <w:lang w:eastAsia="zh-CN"/>
        </w:rPr>
        <w:t>负责确保所有无线电通信业务合理、公平、高效</w:t>
      </w:r>
      <w:r w:rsidRPr="00F94B66">
        <w:rPr>
          <w:rFonts w:cs="Calibri" w:hint="eastAsia"/>
          <w:szCs w:val="24"/>
          <w:lang w:eastAsia="zh-CN"/>
        </w:rPr>
        <w:t>且</w:t>
      </w:r>
      <w:r w:rsidRPr="00F94B66">
        <w:rPr>
          <w:rFonts w:cs="Calibri"/>
          <w:szCs w:val="24"/>
          <w:lang w:eastAsia="zh-CN"/>
        </w:rPr>
        <w:t>经济地使用无线电频谱，包括使用</w:t>
      </w:r>
      <w:del w:id="7" w:author="作者">
        <w:r w:rsidRPr="00F94B66" w:rsidDel="00A4171F">
          <w:rPr>
            <w:rFonts w:cs="Calibri"/>
            <w:szCs w:val="24"/>
            <w:lang w:eastAsia="zh-CN"/>
          </w:rPr>
          <w:delText>对地静止卫星或其他</w:delText>
        </w:r>
      </w:del>
      <w:r w:rsidRPr="00F94B66">
        <w:rPr>
          <w:rFonts w:cs="Calibri"/>
          <w:szCs w:val="24"/>
          <w:lang w:eastAsia="zh-CN"/>
        </w:rPr>
        <w:t>卫星轨道的业务，</w:t>
      </w:r>
      <w:r w:rsidRPr="00F94B66">
        <w:rPr>
          <w:rFonts w:cs="Calibri" w:hint="eastAsia"/>
          <w:szCs w:val="24"/>
          <w:lang w:eastAsia="zh-CN"/>
        </w:rPr>
        <w:t>还负责</w:t>
      </w:r>
      <w:r w:rsidRPr="00F94B66">
        <w:rPr>
          <w:rFonts w:cs="Calibri"/>
          <w:szCs w:val="24"/>
          <w:lang w:eastAsia="zh-CN"/>
        </w:rPr>
        <w:t>开展</w:t>
      </w:r>
      <w:del w:id="8" w:author="作者">
        <w:r w:rsidRPr="00F94B66" w:rsidDel="00FD2C13">
          <w:rPr>
            <w:rFonts w:cs="Calibri" w:hint="eastAsia"/>
            <w:szCs w:val="24"/>
            <w:lang w:eastAsia="zh-CN"/>
          </w:rPr>
          <w:delText>无</w:delText>
        </w:r>
        <w:r w:rsidRPr="00F94B66" w:rsidDel="00FD2C13">
          <w:rPr>
            <w:rFonts w:cs="Calibri"/>
            <w:szCs w:val="24"/>
            <w:lang w:eastAsia="zh-CN"/>
          </w:rPr>
          <w:delText>频率范围限制的</w:delText>
        </w:r>
      </w:del>
      <w:r w:rsidRPr="00F94B66">
        <w:rPr>
          <w:rFonts w:cs="Calibri"/>
          <w:szCs w:val="24"/>
          <w:lang w:eastAsia="zh-CN"/>
        </w:rPr>
        <w:t>研究</w:t>
      </w:r>
      <w:r w:rsidRPr="00F94B66">
        <w:rPr>
          <w:rFonts w:cs="Calibri" w:hint="eastAsia"/>
          <w:szCs w:val="24"/>
          <w:lang w:eastAsia="zh-CN"/>
        </w:rPr>
        <w:t>和通</w:t>
      </w:r>
      <w:r w:rsidRPr="00F94B66">
        <w:rPr>
          <w:rFonts w:cs="Calibri"/>
          <w:szCs w:val="24"/>
          <w:lang w:eastAsia="zh-CN"/>
        </w:rPr>
        <w:t>过有关无线电通信</w:t>
      </w:r>
      <w:r>
        <w:rPr>
          <w:rFonts w:cs="Calibri" w:hint="eastAsia"/>
          <w:szCs w:val="24"/>
          <w:lang w:eastAsia="zh-CN"/>
        </w:rPr>
        <w:t>事宜</w:t>
      </w:r>
      <w:r w:rsidRPr="00F94B66">
        <w:rPr>
          <w:rFonts w:cs="Calibri"/>
          <w:szCs w:val="24"/>
          <w:lang w:eastAsia="zh-CN"/>
        </w:rPr>
        <w:t>的建议</w:t>
      </w:r>
      <w:r w:rsidRPr="00F94B66">
        <w:rPr>
          <w:rFonts w:cs="Calibri" w:hint="eastAsia"/>
          <w:szCs w:val="24"/>
          <w:lang w:eastAsia="zh-CN"/>
        </w:rPr>
        <w:t>书</w:t>
      </w:r>
      <w:r w:rsidRPr="00F94B66">
        <w:rPr>
          <w:rFonts w:cs="Calibri"/>
          <w:szCs w:val="24"/>
          <w:lang w:eastAsia="zh-CN"/>
        </w:rPr>
        <w:t>。</w:t>
      </w:r>
    </w:p>
    <w:p w14:paraId="1E46D65C" w14:textId="77777777" w:rsidR="007F1282" w:rsidRPr="00F94B66" w:rsidRDefault="007F1282" w:rsidP="007F1282">
      <w:pPr>
        <w:spacing w:after="120" w:line="259" w:lineRule="auto"/>
        <w:rPr>
          <w:rFonts w:cs="Calibri"/>
          <w:szCs w:val="24"/>
          <w:lang w:eastAsia="zh-CN"/>
        </w:rPr>
      </w:pPr>
      <w:bookmarkStart w:id="9" w:name="lt_pId024"/>
      <w:r w:rsidRPr="00F94B66">
        <w:rPr>
          <w:rFonts w:cs="Calibri"/>
          <w:szCs w:val="24"/>
          <w:lang w:eastAsia="zh-CN"/>
        </w:rPr>
        <w:t>3</w:t>
      </w:r>
      <w:r w:rsidRPr="00F94B66">
        <w:rPr>
          <w:rFonts w:cs="Calibri"/>
          <w:szCs w:val="24"/>
          <w:lang w:eastAsia="zh-CN"/>
        </w:rPr>
        <w:tab/>
      </w:r>
      <w:bookmarkEnd w:id="9"/>
      <w:r w:rsidRPr="00F94B66">
        <w:rPr>
          <w:rFonts w:cs="Calibri" w:hint="eastAsia"/>
          <w:szCs w:val="24"/>
          <w:lang w:eastAsia="zh-CN"/>
        </w:rPr>
        <w:t>ITU-T</w:t>
      </w:r>
      <w:r w:rsidRPr="00F94B66">
        <w:rPr>
          <w:rFonts w:cs="Calibri" w:hint="eastAsia"/>
          <w:szCs w:val="24"/>
          <w:lang w:eastAsia="zh-CN"/>
        </w:rPr>
        <w:t>的职能是实现国际电联有关电信标准化的宗旨，同时谨记发展中国家的特别关切。</w:t>
      </w:r>
      <w:r w:rsidRPr="00F94B66">
        <w:rPr>
          <w:rFonts w:cs="Calibri" w:hint="eastAsia"/>
          <w:szCs w:val="24"/>
          <w:lang w:eastAsia="zh-CN"/>
        </w:rPr>
        <w:t>ITU-T</w:t>
      </w:r>
      <w:r w:rsidRPr="00F94B66">
        <w:rPr>
          <w:rFonts w:cs="Calibri" w:hint="eastAsia"/>
          <w:szCs w:val="24"/>
          <w:lang w:eastAsia="zh-CN"/>
        </w:rPr>
        <w:t>研究技术、操作和资费课题，并通过相关建议书以实现全球电信标准化。</w:t>
      </w:r>
    </w:p>
    <w:p w14:paraId="1E9A45B1" w14:textId="77777777" w:rsidR="007F1282" w:rsidRPr="00F94B66" w:rsidRDefault="007F1282" w:rsidP="007F1282">
      <w:pPr>
        <w:spacing w:after="120" w:line="259" w:lineRule="auto"/>
        <w:rPr>
          <w:rFonts w:cs="Calibri"/>
          <w:szCs w:val="24"/>
          <w:highlight w:val="cyan"/>
          <w:lang w:eastAsia="zh-CN"/>
        </w:rPr>
      </w:pPr>
      <w:bookmarkStart w:id="10" w:name="lt_pId026"/>
      <w:r w:rsidRPr="00F94B66">
        <w:rPr>
          <w:rFonts w:cs="Calibri"/>
          <w:szCs w:val="24"/>
          <w:lang w:eastAsia="zh-CN"/>
        </w:rPr>
        <w:t>4</w:t>
      </w:r>
      <w:r w:rsidRPr="00F94B66">
        <w:rPr>
          <w:rFonts w:cs="Calibri"/>
          <w:szCs w:val="24"/>
          <w:lang w:eastAsia="zh-CN"/>
        </w:rPr>
        <w:tab/>
      </w:r>
      <w:bookmarkEnd w:id="10"/>
      <w:r w:rsidRPr="00F94B66">
        <w:rPr>
          <w:rFonts w:cs="Calibri"/>
          <w:szCs w:val="24"/>
          <w:lang w:eastAsia="zh-CN"/>
        </w:rPr>
        <w:t>ITU-D</w:t>
      </w:r>
      <w:r w:rsidRPr="00F94B66">
        <w:rPr>
          <w:rFonts w:cs="Calibri"/>
          <w:szCs w:val="24"/>
          <w:lang w:eastAsia="zh-CN"/>
        </w:rPr>
        <w:t>的职能是履行国际电联作为联合国专门机构和联合国发展系统或其它资金安排下的项目实施执行机构的双重职责，以通过提供、组织和协调技术合作和援助活动，促进和加强电信发展</w:t>
      </w:r>
      <w:ins w:id="11" w:author="作者">
        <w:r>
          <w:rPr>
            <w:rFonts w:cs="Calibri" w:hint="eastAsia"/>
            <w:szCs w:val="24"/>
            <w:lang w:eastAsia="zh-CN"/>
          </w:rPr>
          <w:t>，弥合数字鸿沟</w:t>
        </w:r>
      </w:ins>
      <w:r w:rsidRPr="00F94B66">
        <w:rPr>
          <w:rFonts w:cs="Calibri"/>
          <w:szCs w:val="24"/>
          <w:lang w:eastAsia="zh-CN"/>
        </w:rPr>
        <w:t>。</w:t>
      </w:r>
    </w:p>
    <w:p w14:paraId="1F70489B" w14:textId="77777777" w:rsidR="007F1282" w:rsidRPr="00F94B66" w:rsidRDefault="007F1282" w:rsidP="007F1282">
      <w:pPr>
        <w:spacing w:after="120" w:line="259" w:lineRule="auto"/>
        <w:rPr>
          <w:rFonts w:cs="Calibri"/>
          <w:szCs w:val="24"/>
          <w:lang w:eastAsia="zh-CN"/>
        </w:rPr>
      </w:pPr>
      <w:bookmarkStart w:id="12" w:name="lt_pId027"/>
      <w:r w:rsidRPr="00F94B66">
        <w:rPr>
          <w:rFonts w:cs="Calibri"/>
          <w:szCs w:val="24"/>
          <w:lang w:eastAsia="zh-CN"/>
        </w:rPr>
        <w:t>5</w:t>
      </w:r>
      <w:r w:rsidRPr="00F94B66">
        <w:rPr>
          <w:rFonts w:cs="Calibri"/>
          <w:szCs w:val="24"/>
          <w:lang w:eastAsia="zh-CN"/>
        </w:rPr>
        <w:tab/>
      </w:r>
      <w:bookmarkEnd w:id="12"/>
      <w:r w:rsidRPr="00F94B66">
        <w:rPr>
          <w:rFonts w:cs="Calibri" w:hint="eastAsia"/>
          <w:szCs w:val="24"/>
          <w:lang w:eastAsia="zh-CN"/>
        </w:rPr>
        <w:t>国际电联各部门拥有相互补充的职责范围并在落实本战略规划过程中进行合作，以实现国际电联的宗旨。</w:t>
      </w:r>
    </w:p>
    <w:p w14:paraId="319E29B7" w14:textId="77777777" w:rsidR="007F1282" w:rsidRPr="00F94B66" w:rsidRDefault="007F1282" w:rsidP="007F1282">
      <w:pPr>
        <w:spacing w:after="120" w:line="259" w:lineRule="auto"/>
        <w:rPr>
          <w:rFonts w:cs="Calibri"/>
          <w:szCs w:val="24"/>
          <w:lang w:eastAsia="zh-CN"/>
        </w:rPr>
      </w:pPr>
      <w:bookmarkStart w:id="13" w:name="lt_pId028"/>
      <w:r w:rsidRPr="00F94B66">
        <w:rPr>
          <w:rFonts w:cs="Calibri"/>
          <w:szCs w:val="24"/>
          <w:lang w:eastAsia="zh-CN"/>
        </w:rPr>
        <w:t>6</w:t>
      </w:r>
      <w:r w:rsidRPr="00F94B66">
        <w:rPr>
          <w:rFonts w:cs="Calibri"/>
          <w:szCs w:val="24"/>
          <w:lang w:eastAsia="zh-CN"/>
        </w:rPr>
        <w:tab/>
      </w:r>
      <w:bookmarkEnd w:id="13"/>
      <w:r w:rsidRPr="00F94B66">
        <w:rPr>
          <w:rFonts w:cs="Calibri" w:hint="eastAsia"/>
          <w:szCs w:val="24"/>
          <w:lang w:eastAsia="zh-CN"/>
        </w:rPr>
        <w:t>总秘书处的职能是协调和报告战略规划的落实情况，并负责国际电联资源的整体管理。总秘书处旨在为国际电联成员提供优质高效的服务。</w:t>
      </w:r>
    </w:p>
    <w:p w14:paraId="1BB32F4B" w14:textId="77777777" w:rsidR="007F1282" w:rsidRPr="0054225E" w:rsidRDefault="007F1282" w:rsidP="007F1282">
      <w:pPr>
        <w:pStyle w:val="Heading1"/>
        <w:rPr>
          <w:noProof/>
          <w:lang w:eastAsia="zh-CN"/>
        </w:rPr>
      </w:pPr>
      <w:r>
        <w:rPr>
          <w:rFonts w:hint="eastAsia"/>
          <w:noProof/>
          <w:lang w:eastAsia="zh-CN"/>
        </w:rPr>
        <w:t>2</w:t>
      </w:r>
      <w:r>
        <w:rPr>
          <w:noProof/>
          <w:lang w:eastAsia="zh-CN"/>
        </w:rPr>
        <w:tab/>
      </w:r>
      <w:r>
        <w:rPr>
          <w:rFonts w:hint="eastAsia"/>
          <w:noProof/>
          <w:lang w:eastAsia="zh-CN"/>
        </w:rPr>
        <w:t>国际</w:t>
      </w:r>
      <w:r w:rsidRPr="002069FB">
        <w:rPr>
          <w:rFonts w:hint="eastAsia"/>
          <w:noProof/>
          <w:lang w:eastAsia="zh-CN"/>
        </w:rPr>
        <w:t>电联</w:t>
      </w:r>
      <w:r w:rsidRPr="002069FB">
        <w:rPr>
          <w:rFonts w:hint="eastAsia"/>
          <w:noProof/>
          <w:lang w:eastAsia="zh-CN"/>
        </w:rPr>
        <w:t>202</w:t>
      </w:r>
      <w:r>
        <w:rPr>
          <w:noProof/>
          <w:lang w:eastAsia="zh-CN"/>
        </w:rPr>
        <w:t>4</w:t>
      </w:r>
      <w:r w:rsidRPr="002069FB">
        <w:rPr>
          <w:rFonts w:hint="eastAsia"/>
          <w:noProof/>
          <w:lang w:eastAsia="zh-CN"/>
        </w:rPr>
        <w:t>-202</w:t>
      </w:r>
      <w:r>
        <w:rPr>
          <w:noProof/>
          <w:lang w:eastAsia="zh-CN"/>
        </w:rPr>
        <w:t>7</w:t>
      </w:r>
      <w:r w:rsidRPr="002069FB">
        <w:rPr>
          <w:rFonts w:hint="eastAsia"/>
          <w:noProof/>
          <w:lang w:eastAsia="zh-CN"/>
        </w:rPr>
        <w:t>年战略框架</w:t>
      </w:r>
    </w:p>
    <w:p w14:paraId="442A139B" w14:textId="77777777" w:rsidR="007F1282" w:rsidRPr="0054225E" w:rsidRDefault="007F1282" w:rsidP="007F1282">
      <w:pPr>
        <w:pStyle w:val="Heading2"/>
        <w:rPr>
          <w:noProof/>
          <w:lang w:eastAsia="zh-CN"/>
        </w:rPr>
      </w:pPr>
      <w:bookmarkStart w:id="14" w:name="lt_pId031"/>
      <w:r w:rsidRPr="0054225E">
        <w:rPr>
          <w:noProof/>
          <w:lang w:eastAsia="zh-CN"/>
        </w:rPr>
        <w:t>2.1</w:t>
      </w:r>
      <w:r w:rsidRPr="0054225E">
        <w:rPr>
          <w:noProof/>
          <w:lang w:eastAsia="zh-CN"/>
        </w:rPr>
        <w:tab/>
      </w:r>
      <w:bookmarkEnd w:id="14"/>
      <w:r>
        <w:rPr>
          <w:rFonts w:hint="eastAsia"/>
          <w:noProof/>
          <w:lang w:eastAsia="zh-CN"/>
        </w:rPr>
        <w:t>总体框架</w:t>
      </w:r>
    </w:p>
    <w:p w14:paraId="1D3F0677" w14:textId="77777777" w:rsidR="007F1282" w:rsidRDefault="007F1282" w:rsidP="007F1282">
      <w:pPr>
        <w:spacing w:after="120" w:line="259" w:lineRule="auto"/>
        <w:rPr>
          <w:rFonts w:cs="Calibri"/>
          <w:szCs w:val="24"/>
          <w:lang w:eastAsia="zh-CN"/>
        </w:rPr>
      </w:pPr>
      <w:bookmarkStart w:id="15" w:name="lt_pId032"/>
      <w:r w:rsidRPr="00F94B66">
        <w:rPr>
          <w:rFonts w:cs="Calibri"/>
          <w:szCs w:val="24"/>
          <w:lang w:eastAsia="zh-CN"/>
        </w:rPr>
        <w:t>7</w:t>
      </w:r>
      <w:r w:rsidRPr="00F94B66">
        <w:rPr>
          <w:rFonts w:cs="Calibri"/>
          <w:szCs w:val="24"/>
          <w:lang w:eastAsia="zh-CN"/>
        </w:rPr>
        <w:tab/>
      </w:r>
      <w:bookmarkEnd w:id="15"/>
      <w:r w:rsidRPr="00F94B66">
        <w:rPr>
          <w:rFonts w:cs="Calibri" w:hint="eastAsia"/>
          <w:szCs w:val="24"/>
          <w:lang w:eastAsia="zh-CN"/>
        </w:rPr>
        <w:t>下图列出了战略框架的关键组成部分。其中包括：愿景、使命、总体战略目标和具体目标、主题重点和成果、产品和服务提供以及推动因素。</w:t>
      </w:r>
    </w:p>
    <w:p w14:paraId="15E7BEF4" w14:textId="77777777" w:rsidR="007F1282" w:rsidRPr="00F94B66" w:rsidRDefault="007F1282" w:rsidP="007F1282">
      <w:pPr>
        <w:spacing w:after="120" w:line="259" w:lineRule="auto"/>
        <w:rPr>
          <w:rFonts w:cs="Calibri"/>
          <w:szCs w:val="24"/>
        </w:rPr>
      </w:pPr>
      <w:r>
        <w:rPr>
          <w:rFonts w:cs="Calibri" w:hint="eastAsia"/>
          <w:noProof/>
          <w:szCs w:val="24"/>
        </w:rPr>
        <w:lastRenderedPageBreak/>
        <w:drawing>
          <wp:inline distT="0" distB="0" distL="0" distR="0" wp14:anchorId="131A4A7A" wp14:editId="72A7EE34">
            <wp:extent cx="6210300" cy="3686810"/>
            <wp:effectExtent l="0" t="0" r="0" b="8890"/>
            <wp:docPr id="4" name="Picture 4"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图片包含 图形用户界面&#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3686810"/>
                    </a:xfrm>
                    <a:prstGeom prst="rect">
                      <a:avLst/>
                    </a:prstGeom>
                    <a:noFill/>
                    <a:ln>
                      <a:noFill/>
                    </a:ln>
                  </pic:spPr>
                </pic:pic>
              </a:graphicData>
            </a:graphic>
          </wp:inline>
        </w:drawing>
      </w:r>
    </w:p>
    <w:tbl>
      <w:tblPr>
        <w:tblStyle w:val="PlainTable11"/>
        <w:tblW w:w="9776" w:type="dxa"/>
        <w:tblLook w:val="04A0" w:firstRow="1" w:lastRow="0" w:firstColumn="1" w:lastColumn="0" w:noHBand="0" w:noVBand="1"/>
      </w:tblPr>
      <w:tblGrid>
        <w:gridCol w:w="2830"/>
        <w:gridCol w:w="6946"/>
      </w:tblGrid>
      <w:tr w:rsidR="007F1282" w:rsidRPr="0054225E" w14:paraId="486AAB84" w14:textId="77777777" w:rsidTr="008E71D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76954132" w14:textId="77777777" w:rsidR="007F1282" w:rsidRPr="002B490C" w:rsidRDefault="007F1282" w:rsidP="008E71D8">
            <w:pPr>
              <w:pStyle w:val="Tablehead"/>
              <w:rPr>
                <w:rFonts w:ascii="STKaiti" w:eastAsia="STKaiti" w:hAnsi="STKaiti"/>
                <w:lang w:val="en-US"/>
              </w:rPr>
            </w:pPr>
            <w:r w:rsidRPr="002B490C">
              <w:rPr>
                <w:rFonts w:ascii="STKaiti" w:eastAsia="STKaiti" w:hAnsi="STKaiti" w:cs="Microsoft YaHei" w:hint="eastAsia"/>
                <w:noProof/>
                <w:lang w:val="en-US"/>
              </w:rPr>
              <w:t>战略规划的组成部分</w:t>
            </w:r>
          </w:p>
        </w:tc>
        <w:tc>
          <w:tcPr>
            <w:tcW w:w="6946" w:type="dxa"/>
          </w:tcPr>
          <w:p w14:paraId="56F321F6" w14:textId="77777777" w:rsidR="007F1282" w:rsidRPr="002B490C" w:rsidRDefault="007F1282" w:rsidP="008E71D8">
            <w:pPr>
              <w:pStyle w:val="Tablehead"/>
              <w:cnfStyle w:val="100000000000" w:firstRow="1" w:lastRow="0" w:firstColumn="0" w:lastColumn="0" w:oddVBand="0" w:evenVBand="0" w:oddHBand="0" w:evenHBand="0" w:firstRowFirstColumn="0" w:firstRowLastColumn="0" w:lastRowFirstColumn="0" w:lastRowLastColumn="0"/>
              <w:rPr>
                <w:rFonts w:ascii="STKaiti" w:eastAsia="STKaiti" w:hAnsi="STKaiti"/>
                <w:lang w:val="en-US"/>
              </w:rPr>
            </w:pPr>
            <w:r w:rsidRPr="002B490C">
              <w:rPr>
                <w:rFonts w:ascii="STKaiti" w:eastAsia="STKaiti" w:hAnsi="STKaiti" w:cs="Microsoft YaHei" w:hint="eastAsia"/>
                <w:noProof/>
                <w:lang w:val="en-US"/>
              </w:rPr>
              <w:t>定义</w:t>
            </w:r>
          </w:p>
        </w:tc>
      </w:tr>
      <w:tr w:rsidR="007F1282" w:rsidRPr="002B490C" w14:paraId="2226D11E" w14:textId="77777777" w:rsidTr="008E71D8">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3F42B5EE"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愿景</w:t>
            </w:r>
          </w:p>
        </w:tc>
        <w:tc>
          <w:tcPr>
            <w:tcW w:w="6946" w:type="dxa"/>
          </w:tcPr>
          <w:p w14:paraId="7D4A302B" w14:textId="77777777" w:rsidR="007F1282" w:rsidRPr="002B490C" w:rsidRDefault="007F1282" w:rsidP="008E71D8">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国际电联希望看到的更美好世界</w:t>
            </w:r>
          </w:p>
        </w:tc>
      </w:tr>
      <w:tr w:rsidR="007F1282" w:rsidRPr="002B490C" w14:paraId="06CB9F82" w14:textId="77777777" w:rsidTr="008E71D8">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6312A2A"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使命</w:t>
            </w:r>
          </w:p>
        </w:tc>
        <w:tc>
          <w:tcPr>
            <w:tcW w:w="6946" w:type="dxa"/>
          </w:tcPr>
          <w:p w14:paraId="672B64EC" w14:textId="77777777" w:rsidR="007F1282" w:rsidRPr="002B490C" w:rsidRDefault="007F1282" w:rsidP="008E71D8">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国际电联基本文件规定的国际电联总体宗旨</w:t>
            </w:r>
          </w:p>
        </w:tc>
      </w:tr>
      <w:tr w:rsidR="007F1282" w:rsidRPr="002B490C" w14:paraId="58A62368" w14:textId="77777777" w:rsidTr="008E71D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CB2F5AC"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总体战略目标</w:t>
            </w:r>
          </w:p>
        </w:tc>
        <w:tc>
          <w:tcPr>
            <w:tcW w:w="6946" w:type="dxa"/>
          </w:tcPr>
          <w:p w14:paraId="0887B136" w14:textId="77777777" w:rsidR="007F1282" w:rsidRPr="002B490C" w:rsidRDefault="007F1282" w:rsidP="008E71D8">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有助于实现使命的国际电联高层目标</w:t>
            </w:r>
          </w:p>
        </w:tc>
      </w:tr>
      <w:tr w:rsidR="007F1282" w:rsidRPr="002B490C" w14:paraId="4209C2B0" w14:textId="77777777" w:rsidTr="008E71D8">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78A92EDC"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具体目标</w:t>
            </w:r>
          </w:p>
        </w:tc>
        <w:tc>
          <w:tcPr>
            <w:tcW w:w="6946" w:type="dxa"/>
          </w:tcPr>
          <w:p w14:paraId="0D77A536" w14:textId="77777777" w:rsidR="007F1282" w:rsidRPr="002B490C" w:rsidRDefault="007F1282" w:rsidP="008E71D8">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国际电联期望实现的结果，以交付总体战略目标、</w:t>
            </w:r>
            <w:r w:rsidRPr="002B490C">
              <w:rPr>
                <w:rFonts w:asciiTheme="minorHAnsi" w:eastAsia="SimSun" w:hAnsiTheme="minorHAnsi" w:cstheme="minorHAnsi"/>
                <w:noProof/>
                <w:lang w:val="en-US" w:eastAsia="zh-CN"/>
              </w:rPr>
              <w:t>2030</w:t>
            </w:r>
            <w:r w:rsidRPr="002B490C">
              <w:rPr>
                <w:rFonts w:asciiTheme="minorHAnsi" w:eastAsia="SimSun" w:hAnsiTheme="minorHAnsi" w:cstheme="minorHAnsi"/>
                <w:noProof/>
                <w:lang w:val="en-US" w:eastAsia="zh-CN"/>
              </w:rPr>
              <w:t>年议程和</w:t>
            </w:r>
            <w:r w:rsidRPr="002B490C">
              <w:rPr>
                <w:rFonts w:asciiTheme="minorHAnsi" w:eastAsia="SimSun" w:hAnsiTheme="minorHAnsi" w:cstheme="minorHAnsi"/>
                <w:noProof/>
                <w:lang w:val="en-US" w:eastAsia="zh-CN"/>
              </w:rPr>
              <w:t>WSIS</w:t>
            </w:r>
            <w:r w:rsidRPr="002B490C">
              <w:rPr>
                <w:rFonts w:asciiTheme="minorHAnsi" w:eastAsia="SimSun" w:hAnsiTheme="minorHAnsi" w:cstheme="minorHAnsi"/>
                <w:noProof/>
                <w:lang w:val="en-US" w:eastAsia="zh-CN"/>
              </w:rPr>
              <w:t>各行动方面</w:t>
            </w:r>
          </w:p>
        </w:tc>
      </w:tr>
      <w:tr w:rsidR="007F1282" w:rsidRPr="002B490C" w14:paraId="055439EB" w14:textId="77777777" w:rsidTr="008E71D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0B7EAB03"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主题重点</w:t>
            </w:r>
          </w:p>
        </w:tc>
        <w:tc>
          <w:tcPr>
            <w:tcW w:w="6946" w:type="dxa"/>
          </w:tcPr>
          <w:p w14:paraId="15735A19" w14:textId="77777777" w:rsidR="007F1282" w:rsidRPr="002B490C" w:rsidRDefault="007F1282" w:rsidP="008E71D8">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国际电联关注的工作领域，将在其中取得成果以实现总体战略目标</w:t>
            </w:r>
          </w:p>
        </w:tc>
      </w:tr>
      <w:tr w:rsidR="007F1282" w:rsidRPr="002B490C" w14:paraId="2F33F42F" w14:textId="77777777" w:rsidTr="008E71D8">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3E8EC4"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成果</w:t>
            </w:r>
          </w:p>
        </w:tc>
        <w:tc>
          <w:tcPr>
            <w:tcW w:w="6946" w:type="dxa"/>
          </w:tcPr>
          <w:p w14:paraId="79F7B6FD" w14:textId="77777777" w:rsidR="007F1282" w:rsidRPr="002B490C" w:rsidRDefault="007F1282" w:rsidP="008E71D8">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国际电联力求在主题重点下实现的主要结果</w:t>
            </w:r>
          </w:p>
        </w:tc>
      </w:tr>
      <w:tr w:rsidR="007F1282" w:rsidRPr="002B490C" w14:paraId="756A201E" w14:textId="77777777" w:rsidTr="008E71D8">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772B74AE"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产品和服务提供</w:t>
            </w:r>
          </w:p>
        </w:tc>
        <w:tc>
          <w:tcPr>
            <w:tcW w:w="6946" w:type="dxa"/>
          </w:tcPr>
          <w:p w14:paraId="59282D99" w14:textId="77777777" w:rsidR="007F1282" w:rsidRPr="002B490C" w:rsidRDefault="007F1282" w:rsidP="008E71D8">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为支持国际电联主题重点下的工作而部署的一系列国际电联产品和服务</w:t>
            </w:r>
          </w:p>
        </w:tc>
      </w:tr>
      <w:tr w:rsidR="007F1282" w:rsidRPr="002B490C" w14:paraId="466CBCA4" w14:textId="77777777" w:rsidTr="008E71D8">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035F216D" w14:textId="77777777" w:rsidR="007F1282" w:rsidRPr="002B490C" w:rsidRDefault="007F1282" w:rsidP="008E71D8">
            <w:pPr>
              <w:pStyle w:val="Tabletext"/>
              <w:rPr>
                <w:rFonts w:asciiTheme="minorHAnsi" w:eastAsia="SimSun" w:hAnsiTheme="minorHAnsi" w:cstheme="minorHAnsi"/>
                <w:noProof/>
                <w:lang w:val="en-US"/>
              </w:rPr>
            </w:pPr>
            <w:r w:rsidRPr="002B490C">
              <w:rPr>
                <w:rFonts w:asciiTheme="minorHAnsi" w:eastAsia="SimSun" w:hAnsiTheme="minorHAnsi" w:cstheme="minorHAnsi"/>
                <w:noProof/>
                <w:lang w:val="en-US"/>
              </w:rPr>
              <w:t>推动因素</w:t>
            </w:r>
          </w:p>
        </w:tc>
        <w:tc>
          <w:tcPr>
            <w:tcW w:w="6946" w:type="dxa"/>
          </w:tcPr>
          <w:p w14:paraId="73921641" w14:textId="77777777" w:rsidR="007F1282" w:rsidRPr="002B490C" w:rsidRDefault="007F1282" w:rsidP="008E71D8">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使国际电联能够更有效、高效地实现总体目标和重点的工作方式</w:t>
            </w:r>
          </w:p>
        </w:tc>
      </w:tr>
    </w:tbl>
    <w:p w14:paraId="548DB153" w14:textId="77777777" w:rsidR="007F1282" w:rsidRPr="0054225E" w:rsidRDefault="007F1282" w:rsidP="007F1282">
      <w:pPr>
        <w:pStyle w:val="Heading2"/>
        <w:rPr>
          <w:noProof/>
          <w:lang w:eastAsia="zh-CN"/>
        </w:rPr>
      </w:pPr>
      <w:bookmarkStart w:id="16" w:name="lt_pId052"/>
      <w:r w:rsidRPr="0054225E">
        <w:rPr>
          <w:noProof/>
          <w:lang w:eastAsia="zh-CN"/>
        </w:rPr>
        <w:t>2.2</w:t>
      </w:r>
      <w:r w:rsidRPr="0054225E">
        <w:rPr>
          <w:noProof/>
          <w:lang w:eastAsia="zh-CN"/>
        </w:rPr>
        <w:tab/>
      </w:r>
      <w:bookmarkEnd w:id="16"/>
      <w:r>
        <w:rPr>
          <w:rFonts w:hint="eastAsia"/>
          <w:noProof/>
          <w:lang w:eastAsia="zh-CN"/>
        </w:rPr>
        <w:t>愿景</w:t>
      </w:r>
    </w:p>
    <w:p w14:paraId="5AD89D82" w14:textId="77777777" w:rsidR="007F1282" w:rsidRPr="002B490C" w:rsidRDefault="007F1282" w:rsidP="007F1282">
      <w:pPr>
        <w:spacing w:after="120" w:line="259" w:lineRule="auto"/>
        <w:rPr>
          <w:rFonts w:ascii="SimSun" w:hAnsi="SimSun" w:cs="Calibri"/>
          <w:noProof/>
          <w:szCs w:val="24"/>
          <w:lang w:eastAsia="zh-CN"/>
        </w:rPr>
      </w:pPr>
      <w:bookmarkStart w:id="17" w:name="lt_pId053"/>
      <w:r w:rsidRPr="002B490C">
        <w:rPr>
          <w:rFonts w:cs="Calibri"/>
          <w:szCs w:val="24"/>
          <w:lang w:eastAsia="zh-CN"/>
        </w:rPr>
        <w:t>8</w:t>
      </w:r>
      <w:r w:rsidRPr="002B490C">
        <w:rPr>
          <w:rFonts w:cs="Calibri"/>
          <w:szCs w:val="24"/>
          <w:lang w:eastAsia="zh-CN"/>
        </w:rPr>
        <w:tab/>
      </w:r>
      <w:bookmarkEnd w:id="17"/>
      <w:r w:rsidRPr="002B490C">
        <w:rPr>
          <w:rFonts w:cs="Calibri" w:hint="eastAsia"/>
          <w:b/>
          <w:bCs/>
          <w:noProof/>
          <w:szCs w:val="24"/>
          <w:lang w:eastAsia="zh-CN"/>
        </w:rPr>
        <w:t>方案</w:t>
      </w:r>
      <w:r w:rsidRPr="002B490C">
        <w:rPr>
          <w:rFonts w:cs="Calibri" w:hint="eastAsia"/>
          <w:b/>
          <w:bCs/>
          <w:noProof/>
          <w:szCs w:val="24"/>
          <w:lang w:eastAsia="zh-CN"/>
        </w:rPr>
        <w:t>1</w:t>
      </w:r>
      <w:r w:rsidRPr="002B490C">
        <w:rPr>
          <w:rFonts w:cs="Calibri" w:hint="eastAsia"/>
          <w:noProof/>
          <w:szCs w:val="24"/>
          <w:lang w:eastAsia="zh-CN"/>
        </w:rPr>
        <w:t>（维持当前版本）</w:t>
      </w:r>
      <w:proofErr w:type="gramStart"/>
      <w:r w:rsidRPr="002B490C">
        <w:rPr>
          <w:rFonts w:cs="Calibri" w:hint="eastAsia"/>
          <w:noProof/>
          <w:szCs w:val="24"/>
          <w:lang w:eastAsia="zh-CN"/>
        </w:rPr>
        <w:t>：</w:t>
      </w:r>
      <w:r w:rsidRPr="002B490C">
        <w:rPr>
          <w:rFonts w:asciiTheme="minorEastAsia" w:eastAsiaTheme="minorEastAsia" w:hAnsiTheme="minorEastAsia" w:cs="Calibri"/>
          <w:szCs w:val="24"/>
          <w:lang w:eastAsia="zh-CN"/>
        </w:rPr>
        <w:t>“</w:t>
      </w:r>
      <w:proofErr w:type="gramEnd"/>
      <w:r w:rsidRPr="002B490C">
        <w:rPr>
          <w:rFonts w:cs="Calibri"/>
          <w:szCs w:val="24"/>
          <w:lang w:eastAsia="zh-CN"/>
        </w:rPr>
        <w:t>一个由互连世界赋能的信息社会，在此社会中电信</w:t>
      </w:r>
      <w:r w:rsidRPr="002B490C">
        <w:rPr>
          <w:rFonts w:cs="Calibri"/>
          <w:szCs w:val="24"/>
          <w:lang w:eastAsia="zh-CN"/>
        </w:rPr>
        <w:t>/</w:t>
      </w:r>
      <w:r w:rsidRPr="002B490C">
        <w:rPr>
          <w:rFonts w:cs="Calibri"/>
          <w:szCs w:val="24"/>
          <w:lang w:eastAsia="zh-CN"/>
        </w:rPr>
        <w:t>信息通信技术促成并加速可由人人共享的社会、经济和在环境方面具有可持续性的增长和发展</w:t>
      </w:r>
      <w:r w:rsidRPr="002B490C">
        <w:rPr>
          <w:rFonts w:ascii="SimSun" w:hAnsi="SimSun" w:cs="Calibri"/>
          <w:szCs w:val="24"/>
          <w:lang w:eastAsia="zh-CN"/>
        </w:rPr>
        <w:t>”</w:t>
      </w:r>
      <w:r>
        <w:rPr>
          <w:rFonts w:ascii="SimSun" w:hAnsi="SimSun" w:cs="Calibri" w:hint="eastAsia"/>
          <w:szCs w:val="24"/>
          <w:lang w:eastAsia="zh-CN"/>
        </w:rPr>
        <w:t>。</w:t>
      </w:r>
    </w:p>
    <w:p w14:paraId="431F74B2" w14:textId="77777777" w:rsidR="007F1282" w:rsidRPr="002B490C" w:rsidDel="00270B79" w:rsidRDefault="007F1282" w:rsidP="007F1282">
      <w:pPr>
        <w:spacing w:after="120" w:line="259" w:lineRule="auto"/>
        <w:rPr>
          <w:del w:id="18" w:author="作者"/>
          <w:rFonts w:cs="Calibri"/>
          <w:szCs w:val="24"/>
        </w:rPr>
      </w:pPr>
      <w:bookmarkStart w:id="19" w:name="lt_pId054"/>
      <w:del w:id="20" w:author="作者">
        <w:r w:rsidRPr="002B490C" w:rsidDel="00270B79">
          <w:rPr>
            <w:rFonts w:cs="Calibri"/>
            <w:szCs w:val="24"/>
          </w:rPr>
          <w:delText>9</w:delText>
        </w:r>
        <w:r w:rsidRPr="002B490C" w:rsidDel="00270B79">
          <w:rPr>
            <w:rFonts w:cs="Calibri"/>
            <w:szCs w:val="24"/>
          </w:rPr>
          <w:tab/>
        </w:r>
        <w:bookmarkEnd w:id="19"/>
        <w:r w:rsidRPr="002B490C" w:rsidDel="00270B79">
          <w:rPr>
            <w:rFonts w:cs="Calibri" w:hint="eastAsia"/>
            <w:b/>
            <w:bCs/>
            <w:szCs w:val="24"/>
          </w:rPr>
          <w:delText>方案</w:delText>
        </w:r>
        <w:r w:rsidRPr="002B490C" w:rsidDel="00270B79">
          <w:rPr>
            <w:rFonts w:cs="Calibri" w:hint="eastAsia"/>
            <w:b/>
            <w:bCs/>
            <w:szCs w:val="24"/>
          </w:rPr>
          <w:delText>2</w:delText>
        </w:r>
        <w:r w:rsidRPr="002B490C" w:rsidDel="00270B79">
          <w:rPr>
            <w:rFonts w:cs="Calibri" w:hint="eastAsia"/>
            <w:szCs w:val="24"/>
          </w:rPr>
          <w:delText>（缩减特定短语并删除与使命重复的部分）：“一个互连的世界，其中电信</w:delText>
        </w:r>
        <w:r w:rsidRPr="002B490C" w:rsidDel="00270B79">
          <w:rPr>
            <w:rFonts w:cs="Calibri" w:hint="eastAsia"/>
            <w:szCs w:val="24"/>
          </w:rPr>
          <w:delText>/</w:delText>
        </w:r>
        <w:r w:rsidRPr="002B490C" w:rsidDel="00270B79">
          <w:rPr>
            <w:rFonts w:cs="Calibri" w:hint="eastAsia"/>
            <w:szCs w:val="24"/>
          </w:rPr>
          <w:delText>信息通信技术加快人类进步并促成人人享有可持续发展”</w:delText>
        </w:r>
        <w:r w:rsidDel="00270B79">
          <w:rPr>
            <w:rFonts w:cs="Calibri" w:hint="eastAsia"/>
            <w:szCs w:val="24"/>
          </w:rPr>
          <w:delText>。</w:delText>
        </w:r>
      </w:del>
    </w:p>
    <w:p w14:paraId="28CC9CCB" w14:textId="77777777" w:rsidR="007F1282" w:rsidRPr="0054225E" w:rsidRDefault="007F1282" w:rsidP="007F1282">
      <w:pPr>
        <w:pStyle w:val="Heading2"/>
        <w:rPr>
          <w:noProof/>
          <w:lang w:eastAsia="zh-CN"/>
        </w:rPr>
      </w:pPr>
      <w:bookmarkStart w:id="21" w:name="lt_pId055"/>
      <w:r w:rsidRPr="0054225E">
        <w:rPr>
          <w:noProof/>
          <w:lang w:eastAsia="zh-CN"/>
        </w:rPr>
        <w:lastRenderedPageBreak/>
        <w:t>2.3</w:t>
      </w:r>
      <w:r w:rsidRPr="0054225E">
        <w:rPr>
          <w:noProof/>
          <w:lang w:eastAsia="zh-CN"/>
        </w:rPr>
        <w:tab/>
      </w:r>
      <w:bookmarkEnd w:id="21"/>
      <w:r>
        <w:rPr>
          <w:rFonts w:hint="eastAsia"/>
          <w:noProof/>
          <w:lang w:eastAsia="zh-CN"/>
        </w:rPr>
        <w:t>使命</w:t>
      </w:r>
    </w:p>
    <w:p w14:paraId="4CA7E034" w14:textId="77777777" w:rsidR="007F1282" w:rsidRPr="00DC65EC" w:rsidRDefault="007F1282" w:rsidP="007F1282">
      <w:pPr>
        <w:spacing w:after="120" w:line="259" w:lineRule="auto"/>
        <w:rPr>
          <w:rFonts w:cs="Calibri"/>
          <w:noProof/>
          <w:szCs w:val="24"/>
          <w:lang w:eastAsia="zh-CN"/>
        </w:rPr>
      </w:pPr>
      <w:bookmarkStart w:id="22" w:name="lt_pId056"/>
      <w:del w:id="23" w:author="作者">
        <w:r w:rsidRPr="00DC65EC" w:rsidDel="00270B79">
          <w:rPr>
            <w:rFonts w:cs="Calibri"/>
            <w:szCs w:val="24"/>
            <w:lang w:eastAsia="zh-CN"/>
          </w:rPr>
          <w:delText>10</w:delText>
        </w:r>
      </w:del>
      <w:ins w:id="24" w:author="作者">
        <w:r>
          <w:rPr>
            <w:rFonts w:cs="Calibri"/>
            <w:szCs w:val="24"/>
            <w:lang w:eastAsia="zh-CN"/>
          </w:rPr>
          <w:t>9</w:t>
        </w:r>
      </w:ins>
      <w:r w:rsidRPr="00DC65EC">
        <w:rPr>
          <w:rFonts w:cs="Calibri"/>
          <w:szCs w:val="24"/>
          <w:lang w:eastAsia="zh-CN"/>
        </w:rPr>
        <w:tab/>
      </w:r>
      <w:bookmarkEnd w:id="22"/>
      <w:r w:rsidRPr="00DC65EC">
        <w:rPr>
          <w:rFonts w:cs="Calibri" w:hint="eastAsia"/>
          <w:b/>
          <w:bCs/>
          <w:noProof/>
          <w:szCs w:val="24"/>
          <w:lang w:eastAsia="zh-CN"/>
        </w:rPr>
        <w:t>方案</w:t>
      </w:r>
      <w:r w:rsidRPr="00DC65EC">
        <w:rPr>
          <w:rFonts w:cs="Calibri" w:hint="eastAsia"/>
          <w:b/>
          <w:bCs/>
          <w:noProof/>
          <w:szCs w:val="24"/>
          <w:lang w:eastAsia="zh-CN"/>
        </w:rPr>
        <w:t>1</w:t>
      </w:r>
      <w:r w:rsidRPr="00DC65EC">
        <w:rPr>
          <w:rFonts w:cs="Calibri" w:hint="eastAsia"/>
          <w:noProof/>
          <w:szCs w:val="24"/>
          <w:lang w:eastAsia="zh-CN"/>
        </w:rPr>
        <w:t>（维持当前版本）：</w:t>
      </w:r>
      <w:r w:rsidRPr="00DC65EC">
        <w:rPr>
          <w:rFonts w:ascii="SimSun" w:hAnsi="SimSun" w:cs="Calibri"/>
          <w:noProof/>
          <w:szCs w:val="24"/>
          <w:lang w:eastAsia="zh-CN"/>
        </w:rPr>
        <w:t>“</w:t>
      </w:r>
      <w:r w:rsidRPr="00DC65EC">
        <w:rPr>
          <w:rFonts w:ascii="SimSun" w:hAnsi="SimSun" w:cs="Calibri"/>
          <w:color w:val="000000"/>
          <w:szCs w:val="24"/>
          <w:lang w:eastAsia="zh-CN"/>
        </w:rPr>
        <w:t>国际电联</w:t>
      </w:r>
      <w:r w:rsidRPr="00DC65EC">
        <w:rPr>
          <w:rFonts w:ascii="SimSun" w:hAnsi="SimSun" w:cs="Calibri" w:hint="eastAsia"/>
          <w:color w:val="000000"/>
          <w:szCs w:val="24"/>
          <w:lang w:eastAsia="zh-CN"/>
        </w:rPr>
        <w:t>的</w:t>
      </w:r>
      <w:r w:rsidRPr="00DC65EC">
        <w:rPr>
          <w:rFonts w:ascii="SimSun" w:hAnsi="SimSun" w:cs="Calibri"/>
          <w:color w:val="000000"/>
          <w:szCs w:val="24"/>
          <w:lang w:eastAsia="zh-CN"/>
        </w:rPr>
        <w:t>使命是推动、推进并促进对电信/信息通信技术网络、服务和应用的价格可承受的普遍接入，并将其用于社会、经济和在环境方面具有可持续性的增长和发展”</w:t>
      </w:r>
    </w:p>
    <w:p w14:paraId="5F50F72B" w14:textId="77777777" w:rsidR="007F1282" w:rsidRPr="00DC65EC" w:rsidRDefault="007F1282" w:rsidP="007F1282">
      <w:pPr>
        <w:spacing w:after="120" w:line="259" w:lineRule="auto"/>
        <w:rPr>
          <w:rFonts w:cs="Calibri"/>
          <w:noProof/>
          <w:szCs w:val="24"/>
          <w:lang w:eastAsia="zh-CN"/>
        </w:rPr>
      </w:pPr>
      <w:bookmarkStart w:id="25" w:name="_Hlk89359308"/>
      <w:bookmarkStart w:id="26" w:name="lt_pId057"/>
      <w:del w:id="27" w:author="作者">
        <w:r w:rsidRPr="00DC65EC" w:rsidDel="00270B79">
          <w:rPr>
            <w:rFonts w:cs="Calibri" w:hint="eastAsia"/>
            <w:szCs w:val="24"/>
            <w:lang w:eastAsia="zh-CN"/>
          </w:rPr>
          <w:delText>11</w:delText>
        </w:r>
      </w:del>
      <w:ins w:id="28" w:author="作者">
        <w:r>
          <w:rPr>
            <w:rFonts w:cs="Calibri"/>
            <w:szCs w:val="24"/>
            <w:lang w:eastAsia="zh-CN"/>
          </w:rPr>
          <w:t>10</w:t>
        </w:r>
      </w:ins>
      <w:r w:rsidRPr="00DC65EC">
        <w:rPr>
          <w:rFonts w:cs="Calibri"/>
          <w:szCs w:val="24"/>
          <w:lang w:eastAsia="zh-CN"/>
        </w:rPr>
        <w:tab/>
      </w:r>
      <w:bookmarkEnd w:id="25"/>
      <w:bookmarkEnd w:id="26"/>
      <w:del w:id="29" w:author="作者">
        <w:r w:rsidRPr="00DC65EC" w:rsidDel="00270B79">
          <w:rPr>
            <w:rFonts w:cs="Calibri" w:hint="eastAsia"/>
            <w:b/>
            <w:bCs/>
            <w:noProof/>
            <w:szCs w:val="24"/>
            <w:lang w:eastAsia="zh-CN"/>
          </w:rPr>
          <w:delText>方案</w:delText>
        </w:r>
        <w:r w:rsidRPr="00DC65EC" w:rsidDel="00270B79">
          <w:rPr>
            <w:rFonts w:cs="Calibri" w:hint="eastAsia"/>
            <w:b/>
            <w:bCs/>
            <w:noProof/>
            <w:szCs w:val="24"/>
            <w:lang w:eastAsia="zh-CN"/>
          </w:rPr>
          <w:delText>2</w:delText>
        </w:r>
        <w:r w:rsidRPr="00DC65EC" w:rsidDel="00270B79">
          <w:rPr>
            <w:rFonts w:cs="Calibri" w:hint="eastAsia"/>
            <w:noProof/>
            <w:szCs w:val="24"/>
            <w:lang w:eastAsia="zh-CN"/>
          </w:rPr>
          <w:delText>（减缩版本）：“</w:delText>
        </w:r>
        <w:r w:rsidRPr="00DC65EC" w:rsidDel="00270B79">
          <w:rPr>
            <w:rFonts w:cs="Calibri"/>
            <w:color w:val="000000"/>
            <w:szCs w:val="24"/>
            <w:lang w:eastAsia="zh-CN"/>
          </w:rPr>
          <w:delText>国际电联</w:delText>
        </w:r>
        <w:r w:rsidRPr="00DC65EC" w:rsidDel="00270B79">
          <w:rPr>
            <w:rFonts w:cs="Calibri" w:hint="eastAsia"/>
            <w:color w:val="000000"/>
            <w:szCs w:val="24"/>
            <w:lang w:eastAsia="zh-CN"/>
          </w:rPr>
          <w:delText>的</w:delText>
        </w:r>
        <w:r w:rsidRPr="00DC65EC" w:rsidDel="00270B79">
          <w:rPr>
            <w:rFonts w:cs="Calibri"/>
            <w:color w:val="000000"/>
            <w:szCs w:val="24"/>
            <w:lang w:eastAsia="zh-CN"/>
          </w:rPr>
          <w:delText>使命是推动、推进并促进对电信</w:delText>
        </w:r>
        <w:r w:rsidRPr="00DC65EC" w:rsidDel="00270B79">
          <w:rPr>
            <w:rFonts w:cs="Calibri"/>
            <w:color w:val="000000"/>
            <w:szCs w:val="24"/>
            <w:lang w:eastAsia="zh-CN"/>
          </w:rPr>
          <w:delText>/</w:delText>
        </w:r>
        <w:r w:rsidRPr="00DC65EC" w:rsidDel="00270B79">
          <w:rPr>
            <w:rFonts w:cs="Calibri"/>
            <w:color w:val="000000"/>
            <w:szCs w:val="24"/>
            <w:lang w:eastAsia="zh-CN"/>
          </w:rPr>
          <w:delText>信息通信技术网络、服务和应用价格可承受的普遍接入，并将其用于可持续发展</w:delText>
        </w:r>
        <w:r w:rsidRPr="00DC65EC" w:rsidDel="00270B79">
          <w:rPr>
            <w:rFonts w:cs="Calibri" w:hint="eastAsia"/>
            <w:color w:val="000000"/>
            <w:szCs w:val="24"/>
            <w:lang w:eastAsia="zh-CN"/>
          </w:rPr>
          <w:delText>”</w:delText>
        </w:r>
      </w:del>
    </w:p>
    <w:p w14:paraId="40270304" w14:textId="77777777" w:rsidR="007F1282" w:rsidRPr="0054225E" w:rsidRDefault="007F1282" w:rsidP="007F1282">
      <w:pPr>
        <w:pStyle w:val="Heading2"/>
        <w:rPr>
          <w:noProof/>
          <w:lang w:eastAsia="zh-CN"/>
        </w:rPr>
      </w:pPr>
      <w:r w:rsidRPr="0054225E">
        <w:rPr>
          <w:noProof/>
          <w:lang w:eastAsia="zh-CN"/>
        </w:rPr>
        <w:t>2.4</w:t>
      </w:r>
      <w:r w:rsidRPr="0054225E">
        <w:rPr>
          <w:noProof/>
          <w:lang w:eastAsia="zh-CN"/>
        </w:rPr>
        <w:tab/>
      </w:r>
      <w:r w:rsidRPr="0054225E">
        <w:rPr>
          <w:noProof/>
          <w:lang w:eastAsia="zh-CN"/>
        </w:rPr>
        <w:t>总体战略目标</w:t>
      </w:r>
    </w:p>
    <w:p w14:paraId="33AB747D" w14:textId="77777777" w:rsidR="007F1282" w:rsidRPr="00DC65EC" w:rsidRDefault="007F1282" w:rsidP="007F1282">
      <w:pPr>
        <w:spacing w:after="120" w:line="259" w:lineRule="auto"/>
        <w:rPr>
          <w:rFonts w:cs="Calibri"/>
          <w:noProof/>
          <w:szCs w:val="24"/>
          <w:lang w:eastAsia="zh-CN"/>
        </w:rPr>
      </w:pPr>
      <w:del w:id="30" w:author="作者">
        <w:r w:rsidRPr="00DC65EC" w:rsidDel="00270B79">
          <w:rPr>
            <w:rFonts w:cs="Calibri"/>
            <w:szCs w:val="24"/>
            <w:lang w:eastAsia="zh-CN"/>
          </w:rPr>
          <w:delText>12</w:delText>
        </w:r>
      </w:del>
      <w:ins w:id="31" w:author="作者">
        <w:r>
          <w:rPr>
            <w:rFonts w:cs="Calibri"/>
            <w:szCs w:val="24"/>
            <w:lang w:eastAsia="zh-CN"/>
          </w:rPr>
          <w:t>11</w:t>
        </w:r>
      </w:ins>
      <w:r w:rsidRPr="00DC65EC">
        <w:rPr>
          <w:rFonts w:cs="Calibri"/>
          <w:szCs w:val="24"/>
          <w:lang w:eastAsia="zh-CN"/>
        </w:rPr>
        <w:tab/>
      </w:r>
      <w:r w:rsidRPr="00DC65EC">
        <w:rPr>
          <w:rFonts w:cs="Calibri"/>
          <w:bCs/>
          <w:szCs w:val="24"/>
          <w:lang w:eastAsia="zh-CN"/>
        </w:rPr>
        <w:t>以下所列为国际电联的总体战略目标，支持国际电联在推动落实信息社会世界高峰会议（</w:t>
      </w:r>
      <w:r w:rsidRPr="00DC65EC">
        <w:rPr>
          <w:rFonts w:cs="Calibri"/>
          <w:bCs/>
          <w:szCs w:val="24"/>
          <w:lang w:eastAsia="zh-CN"/>
        </w:rPr>
        <w:t>WSIS</w:t>
      </w:r>
      <w:r w:rsidRPr="00DC65EC">
        <w:rPr>
          <w:rFonts w:cs="Calibri"/>
          <w:bCs/>
          <w:szCs w:val="24"/>
          <w:lang w:eastAsia="zh-CN"/>
        </w:rPr>
        <w:t>）各行动方面和</w:t>
      </w:r>
      <w:r w:rsidRPr="00DC65EC">
        <w:rPr>
          <w:rFonts w:cs="Calibri"/>
          <w:bCs/>
          <w:szCs w:val="24"/>
          <w:lang w:eastAsia="zh-CN"/>
        </w:rPr>
        <w:t>2030</w:t>
      </w:r>
      <w:r w:rsidRPr="00DC65EC">
        <w:rPr>
          <w:rFonts w:cs="Calibri"/>
          <w:bCs/>
          <w:szCs w:val="24"/>
          <w:lang w:eastAsia="zh-CN"/>
        </w:rPr>
        <w:t>年可持续发展议程方面所发挥的作用。</w:t>
      </w:r>
    </w:p>
    <w:p w14:paraId="53A0B68D" w14:textId="77777777" w:rsidR="007F1282" w:rsidRPr="00DC65EC" w:rsidRDefault="007F1282" w:rsidP="007F1282">
      <w:pPr>
        <w:spacing w:after="120" w:line="259" w:lineRule="auto"/>
        <w:rPr>
          <w:rFonts w:cs="Calibri"/>
          <w:szCs w:val="24"/>
          <w:lang w:eastAsia="zh-CN"/>
        </w:rPr>
      </w:pPr>
      <w:bookmarkStart w:id="32" w:name="lt_pId060"/>
      <w:del w:id="33" w:author="作者">
        <w:r w:rsidRPr="00DC65EC" w:rsidDel="00270B79">
          <w:rPr>
            <w:rFonts w:cs="Calibri"/>
            <w:szCs w:val="24"/>
            <w:lang w:eastAsia="zh-CN"/>
          </w:rPr>
          <w:delText>13</w:delText>
        </w:r>
      </w:del>
      <w:ins w:id="34" w:author="作者">
        <w:r>
          <w:rPr>
            <w:rFonts w:cs="Calibri"/>
            <w:szCs w:val="24"/>
            <w:lang w:eastAsia="zh-CN"/>
          </w:rPr>
          <w:t>12</w:t>
        </w:r>
      </w:ins>
      <w:r w:rsidRPr="00DC65EC">
        <w:rPr>
          <w:rFonts w:cs="Calibri"/>
          <w:szCs w:val="24"/>
          <w:lang w:eastAsia="zh-CN"/>
        </w:rPr>
        <w:tab/>
      </w:r>
      <w:bookmarkEnd w:id="32"/>
      <w:r w:rsidRPr="00DC65EC">
        <w:rPr>
          <w:rFonts w:cs="Calibri" w:hint="eastAsia"/>
          <w:b/>
          <w:bCs/>
          <w:szCs w:val="24"/>
          <w:lang w:eastAsia="zh-CN"/>
        </w:rPr>
        <w:t>总体目标</w:t>
      </w:r>
      <w:r w:rsidRPr="00DC65EC">
        <w:rPr>
          <w:rFonts w:cs="Calibri" w:hint="eastAsia"/>
          <w:b/>
          <w:bCs/>
          <w:szCs w:val="24"/>
          <w:lang w:eastAsia="zh-CN"/>
        </w:rPr>
        <w:t>1</w:t>
      </w:r>
      <w:r w:rsidRPr="00DC65EC">
        <w:rPr>
          <w:rFonts w:cs="Calibri"/>
          <w:b/>
          <w:bCs/>
          <w:szCs w:val="24"/>
          <w:lang w:eastAsia="zh-CN"/>
        </w:rPr>
        <w:t xml:space="preserve"> </w:t>
      </w:r>
      <w:r w:rsidRPr="00DC65EC">
        <w:rPr>
          <w:rFonts w:cs="Calibri"/>
          <w:b/>
          <w:bCs/>
          <w:noProof/>
          <w:szCs w:val="24"/>
          <w:lang w:eastAsia="zh-CN"/>
        </w:rPr>
        <w:t xml:space="preserve">– </w:t>
      </w:r>
      <w:r w:rsidRPr="00DC65EC">
        <w:rPr>
          <w:rFonts w:cs="Calibri" w:hint="eastAsia"/>
          <w:b/>
          <w:bCs/>
          <w:noProof/>
          <w:szCs w:val="24"/>
          <w:lang w:eastAsia="zh-CN"/>
        </w:rPr>
        <w:t>普遍互连互通：促成和推动</w:t>
      </w:r>
      <w:r>
        <w:rPr>
          <w:rFonts w:cs="Calibri" w:hint="eastAsia"/>
          <w:b/>
          <w:bCs/>
          <w:noProof/>
          <w:szCs w:val="24"/>
          <w:lang w:eastAsia="zh-CN"/>
        </w:rPr>
        <w:t>对</w:t>
      </w:r>
      <w:r w:rsidRPr="00DC65EC">
        <w:rPr>
          <w:rFonts w:cs="Calibri" w:hint="eastAsia"/>
          <w:b/>
          <w:bCs/>
          <w:noProof/>
          <w:szCs w:val="24"/>
          <w:lang w:eastAsia="zh-CN"/>
        </w:rPr>
        <w:t>价格可承受、高质量且安全的电信</w:t>
      </w:r>
      <w:r w:rsidRPr="00DC65EC">
        <w:rPr>
          <w:rFonts w:cs="Calibri"/>
          <w:b/>
          <w:bCs/>
          <w:noProof/>
          <w:szCs w:val="24"/>
          <w:lang w:eastAsia="zh-CN"/>
        </w:rPr>
        <w:t>/ICT</w:t>
      </w:r>
      <w:r>
        <w:rPr>
          <w:rFonts w:cs="Calibri" w:hint="eastAsia"/>
          <w:b/>
          <w:bCs/>
          <w:noProof/>
          <w:szCs w:val="24"/>
          <w:lang w:eastAsia="zh-CN"/>
        </w:rPr>
        <w:t>的</w:t>
      </w:r>
      <w:r w:rsidRPr="00DC65EC">
        <w:rPr>
          <w:rFonts w:cs="Calibri" w:hint="eastAsia"/>
          <w:b/>
          <w:bCs/>
          <w:noProof/>
          <w:szCs w:val="24"/>
          <w:lang w:eastAsia="zh-CN"/>
        </w:rPr>
        <w:t>普遍接入。</w:t>
      </w:r>
      <w:r w:rsidRPr="00DC65EC">
        <w:rPr>
          <w:rFonts w:cs="Calibri" w:hint="eastAsia"/>
          <w:noProof/>
          <w:szCs w:val="24"/>
          <w:lang w:eastAsia="zh-CN"/>
        </w:rPr>
        <w:t>为推进普遍互连互通，国际电联将努力帮助实现可无障碍获取、价格可承受、高质量、可互操作且安全的电信</w:t>
      </w:r>
      <w:r w:rsidRPr="00DC65EC">
        <w:rPr>
          <w:rFonts w:cs="Calibri"/>
          <w:noProof/>
          <w:szCs w:val="24"/>
          <w:lang w:eastAsia="zh-CN"/>
        </w:rPr>
        <w:t>/ICT</w:t>
      </w:r>
      <w:r w:rsidRPr="00DC65EC">
        <w:rPr>
          <w:rFonts w:cs="Calibri" w:hint="eastAsia"/>
          <w:noProof/>
          <w:szCs w:val="24"/>
          <w:lang w:eastAsia="zh-CN"/>
        </w:rPr>
        <w:t>基础设施、服务和应用。国际电联将协调努力，防止和消除对无线电通信业务的有害干扰，促进全球电信的标准化，并利用现有和新兴</w:t>
      </w:r>
      <w:del w:id="35" w:author="作者">
        <w:r w:rsidRPr="00DC65EC" w:rsidDel="00270B79">
          <w:rPr>
            <w:rFonts w:cs="Calibri" w:hint="eastAsia"/>
            <w:noProof/>
            <w:szCs w:val="24"/>
            <w:lang w:eastAsia="zh-CN"/>
          </w:rPr>
          <w:delText>数字</w:delText>
        </w:r>
      </w:del>
      <w:r w:rsidRPr="00DC65EC">
        <w:rPr>
          <w:rFonts w:cs="Calibri" w:hint="eastAsia"/>
          <w:noProof/>
          <w:szCs w:val="24"/>
          <w:lang w:eastAsia="zh-CN"/>
        </w:rPr>
        <w:t>技术、连接解决方案和商业模式，弥合所有国家、区域和全人类在接入方面的数字鸿沟。</w:t>
      </w:r>
    </w:p>
    <w:p w14:paraId="57882294" w14:textId="77777777" w:rsidR="007F1282" w:rsidRPr="00DC65EC" w:rsidRDefault="007F1282" w:rsidP="007F1282">
      <w:pPr>
        <w:spacing w:after="120" w:line="259" w:lineRule="auto"/>
        <w:rPr>
          <w:rFonts w:cs="Calibri"/>
          <w:szCs w:val="24"/>
          <w:lang w:eastAsia="zh-CN"/>
        </w:rPr>
      </w:pPr>
      <w:bookmarkStart w:id="36" w:name="lt_pId063"/>
      <w:del w:id="37" w:author="作者">
        <w:r w:rsidRPr="00DC65EC" w:rsidDel="00270B79">
          <w:rPr>
            <w:rFonts w:cs="Calibri"/>
            <w:szCs w:val="24"/>
            <w:lang w:eastAsia="zh-CN"/>
          </w:rPr>
          <w:delText>14</w:delText>
        </w:r>
      </w:del>
      <w:ins w:id="38" w:author="作者">
        <w:r>
          <w:rPr>
            <w:rFonts w:cs="Calibri"/>
            <w:szCs w:val="24"/>
            <w:lang w:eastAsia="zh-CN"/>
          </w:rPr>
          <w:t>13</w:t>
        </w:r>
      </w:ins>
      <w:r w:rsidRPr="00DC65EC">
        <w:rPr>
          <w:rFonts w:cs="Calibri"/>
          <w:szCs w:val="24"/>
          <w:lang w:eastAsia="zh-CN"/>
        </w:rPr>
        <w:tab/>
      </w:r>
      <w:r w:rsidRPr="00DC65EC">
        <w:rPr>
          <w:rFonts w:cs="Calibri" w:hint="eastAsia"/>
          <w:b/>
          <w:bCs/>
          <w:noProof/>
          <w:szCs w:val="24"/>
          <w:lang w:eastAsia="zh-CN"/>
        </w:rPr>
        <w:t>总体目标</w:t>
      </w:r>
      <w:r w:rsidRPr="00DC65EC">
        <w:rPr>
          <w:rFonts w:cs="Calibri" w:hint="eastAsia"/>
          <w:b/>
          <w:bCs/>
          <w:noProof/>
          <w:szCs w:val="24"/>
          <w:lang w:eastAsia="zh-CN"/>
        </w:rPr>
        <w:t>2</w:t>
      </w:r>
      <w:r w:rsidRPr="00DC65EC">
        <w:rPr>
          <w:rFonts w:cs="Calibri"/>
          <w:b/>
          <w:bCs/>
          <w:noProof/>
          <w:szCs w:val="24"/>
          <w:lang w:eastAsia="zh-CN"/>
        </w:rPr>
        <w:t xml:space="preserve"> – </w:t>
      </w:r>
      <w:r w:rsidRPr="00DC65EC">
        <w:rPr>
          <w:rFonts w:cs="Calibri" w:hint="eastAsia"/>
          <w:b/>
          <w:bCs/>
          <w:noProof/>
          <w:szCs w:val="24"/>
          <w:lang w:eastAsia="zh-CN"/>
        </w:rPr>
        <w:t>可持续数字化转型：推动电信</w:t>
      </w:r>
      <w:r w:rsidRPr="00DC65EC">
        <w:rPr>
          <w:rFonts w:cs="Calibri" w:hint="eastAsia"/>
          <w:b/>
          <w:bCs/>
          <w:noProof/>
          <w:szCs w:val="24"/>
          <w:lang w:eastAsia="zh-CN"/>
        </w:rPr>
        <w:t>/ICT</w:t>
      </w:r>
      <w:r w:rsidRPr="00DC65EC">
        <w:rPr>
          <w:rFonts w:cs="Calibri" w:hint="eastAsia"/>
          <w:b/>
          <w:bCs/>
          <w:noProof/>
          <w:szCs w:val="24"/>
          <w:lang w:eastAsia="zh-CN"/>
        </w:rPr>
        <w:t>的公平和包容性使用，增强公民和社会的能力以实现可持续发展。</w:t>
      </w:r>
      <w:bookmarkEnd w:id="36"/>
      <w:r w:rsidRPr="00DC65EC">
        <w:rPr>
          <w:rFonts w:cs="Calibri" w:hint="eastAsia"/>
          <w:szCs w:val="24"/>
          <w:lang w:eastAsia="zh-CN"/>
        </w:rPr>
        <w:t>通过利用电信</w:t>
      </w:r>
      <w:r w:rsidRPr="00DC65EC">
        <w:rPr>
          <w:rFonts w:cs="Calibri" w:hint="eastAsia"/>
          <w:szCs w:val="24"/>
          <w:lang w:eastAsia="zh-CN"/>
        </w:rPr>
        <w:t>/ICT</w:t>
      </w:r>
      <w:r w:rsidRPr="00DC65EC">
        <w:rPr>
          <w:rFonts w:cs="Calibri" w:hint="eastAsia"/>
          <w:szCs w:val="24"/>
          <w:lang w:eastAsia="zh-CN"/>
        </w:rPr>
        <w:t>，国际电联将努力为数字化转型提供便利，以帮助建立促进可持续发展的包容性数字化社会。国际电联为此将努力弥合所有国家和所有人在电信</w:t>
      </w:r>
      <w:r w:rsidRPr="00DC65EC">
        <w:rPr>
          <w:rFonts w:cs="Calibri" w:hint="eastAsia"/>
          <w:szCs w:val="24"/>
          <w:lang w:eastAsia="zh-CN"/>
        </w:rPr>
        <w:t>/ICT</w:t>
      </w:r>
      <w:r w:rsidRPr="00DC65EC">
        <w:rPr>
          <w:rFonts w:cs="Calibri" w:hint="eastAsia"/>
          <w:szCs w:val="24"/>
          <w:lang w:eastAsia="zh-CN"/>
        </w:rPr>
        <w:t>使用方面的数字鸿沟，包括女性和年轻女性、青年、原住民、老年人和残疾人。国际电联将努力推进和促成跨行业数字化转型，以应对气候和环境双重危机，并促进科学进步和对地球、空间及其资源利用的可持续探索。</w:t>
      </w:r>
    </w:p>
    <w:p w14:paraId="1CA35C10" w14:textId="77777777" w:rsidR="007F1282" w:rsidRPr="0054225E" w:rsidRDefault="007F1282" w:rsidP="007F1282">
      <w:pPr>
        <w:pStyle w:val="Heading2"/>
        <w:rPr>
          <w:noProof/>
          <w:lang w:eastAsia="zh-CN"/>
        </w:rPr>
      </w:pPr>
      <w:bookmarkStart w:id="39" w:name="lt_pId067"/>
      <w:r w:rsidRPr="0054225E">
        <w:rPr>
          <w:noProof/>
          <w:lang w:eastAsia="zh-CN"/>
        </w:rPr>
        <w:t>2.5</w:t>
      </w:r>
      <w:r w:rsidRPr="0054225E">
        <w:rPr>
          <w:noProof/>
          <w:lang w:eastAsia="zh-CN"/>
        </w:rPr>
        <w:tab/>
      </w:r>
      <w:bookmarkEnd w:id="39"/>
      <w:r>
        <w:rPr>
          <w:rFonts w:hint="eastAsia"/>
          <w:noProof/>
          <w:lang w:eastAsia="zh-CN"/>
        </w:rPr>
        <w:t>国际电联</w:t>
      </w:r>
      <w:r w:rsidRPr="00BC6A72">
        <w:rPr>
          <w:rFonts w:hint="eastAsia"/>
          <w:noProof/>
          <w:lang w:eastAsia="zh-CN"/>
        </w:rPr>
        <w:t>《连通</w:t>
      </w:r>
      <w:r w:rsidRPr="00BC6A72">
        <w:rPr>
          <w:rFonts w:hint="eastAsia"/>
          <w:noProof/>
          <w:lang w:eastAsia="zh-CN"/>
        </w:rPr>
        <w:t>2030</w:t>
      </w:r>
      <w:r w:rsidRPr="00BC6A72">
        <w:rPr>
          <w:rFonts w:hint="eastAsia"/>
          <w:noProof/>
          <w:lang w:eastAsia="zh-CN"/>
        </w:rPr>
        <w:t>年议程》</w:t>
      </w:r>
      <w:r>
        <w:rPr>
          <w:rFonts w:hint="eastAsia"/>
          <w:noProof/>
          <w:lang w:eastAsia="zh-CN"/>
        </w:rPr>
        <w:t>的具体目标</w:t>
      </w:r>
    </w:p>
    <w:p w14:paraId="420F928D" w14:textId="77777777" w:rsidR="007F1282" w:rsidRPr="000D3817" w:rsidRDefault="007F1282" w:rsidP="007F1282">
      <w:pPr>
        <w:spacing w:after="120" w:line="259" w:lineRule="auto"/>
        <w:rPr>
          <w:rFonts w:cs="Calibri"/>
          <w:szCs w:val="24"/>
          <w:lang w:eastAsia="zh-CN"/>
        </w:rPr>
      </w:pPr>
      <w:bookmarkStart w:id="40" w:name="lt_pId068"/>
      <w:del w:id="41" w:author="作者">
        <w:r w:rsidRPr="000D3817" w:rsidDel="00270B79">
          <w:rPr>
            <w:rFonts w:cs="Calibri"/>
            <w:szCs w:val="24"/>
            <w:lang w:eastAsia="zh-CN"/>
          </w:rPr>
          <w:delText>15</w:delText>
        </w:r>
      </w:del>
      <w:ins w:id="42" w:author="作者">
        <w:r>
          <w:rPr>
            <w:rFonts w:cs="Calibri"/>
            <w:szCs w:val="24"/>
            <w:lang w:eastAsia="zh-CN"/>
          </w:rPr>
          <w:t>14</w:t>
        </w:r>
      </w:ins>
      <w:r w:rsidRPr="000D3817">
        <w:rPr>
          <w:rFonts w:cs="Calibri"/>
          <w:szCs w:val="24"/>
          <w:lang w:eastAsia="zh-CN"/>
        </w:rPr>
        <w:tab/>
      </w:r>
      <w:bookmarkEnd w:id="40"/>
      <w:r w:rsidRPr="000D3817">
        <w:rPr>
          <w:rFonts w:cs="Calibri"/>
          <w:szCs w:val="24"/>
          <w:lang w:eastAsia="zh-CN"/>
        </w:rPr>
        <w:t>具体目标是国际电联工作实效和长期影响的体现，</w:t>
      </w:r>
      <w:r w:rsidRPr="000D3817">
        <w:rPr>
          <w:rFonts w:cs="Calibri" w:hint="eastAsia"/>
          <w:szCs w:val="24"/>
          <w:lang w:eastAsia="zh-CN"/>
        </w:rPr>
        <w:t>提供了</w:t>
      </w:r>
      <w:r w:rsidRPr="000D3817">
        <w:rPr>
          <w:rFonts w:cs="Calibri"/>
          <w:szCs w:val="24"/>
          <w:lang w:eastAsia="zh-CN"/>
        </w:rPr>
        <w:t>实现</w:t>
      </w:r>
      <w:r w:rsidRPr="000D3817">
        <w:rPr>
          <w:rFonts w:cs="Calibri" w:hint="eastAsia"/>
          <w:szCs w:val="24"/>
          <w:lang w:eastAsia="zh-CN"/>
        </w:rPr>
        <w:t>国际电联</w:t>
      </w:r>
      <w:r w:rsidRPr="000D3817">
        <w:rPr>
          <w:rFonts w:cs="Calibri"/>
          <w:szCs w:val="24"/>
          <w:lang w:eastAsia="zh-CN"/>
        </w:rPr>
        <w:t>总体战略目标进展</w:t>
      </w:r>
      <w:r w:rsidRPr="000D3817">
        <w:rPr>
          <w:rFonts w:cs="Calibri" w:hint="eastAsia"/>
          <w:szCs w:val="24"/>
          <w:lang w:eastAsia="zh-CN"/>
        </w:rPr>
        <w:t>的指标</w:t>
      </w:r>
      <w:r w:rsidRPr="000D3817">
        <w:rPr>
          <w:rFonts w:cs="Calibri"/>
          <w:szCs w:val="24"/>
          <w:lang w:eastAsia="zh-CN"/>
        </w:rPr>
        <w:t>。国际电联将与世界各地致力于推进电信</w:t>
      </w:r>
      <w:r w:rsidRPr="000D3817">
        <w:rPr>
          <w:rFonts w:cs="Calibri"/>
          <w:szCs w:val="24"/>
          <w:lang w:eastAsia="zh-CN"/>
        </w:rPr>
        <w:t>/ICT</w:t>
      </w:r>
      <w:r w:rsidRPr="000D3817">
        <w:rPr>
          <w:rFonts w:cs="Calibri"/>
          <w:szCs w:val="24"/>
          <w:lang w:eastAsia="zh-CN"/>
        </w:rPr>
        <w:t>使用的其他组织和实体广泛开展协作</w:t>
      </w:r>
      <w:r w:rsidRPr="000D3817">
        <w:rPr>
          <w:rFonts w:cs="Calibri" w:hint="eastAsia"/>
          <w:szCs w:val="24"/>
          <w:lang w:eastAsia="zh-CN"/>
        </w:rPr>
        <w:t>，力求在</w:t>
      </w:r>
      <w:r w:rsidRPr="000D3817">
        <w:rPr>
          <w:rFonts w:cs="Calibri" w:hint="eastAsia"/>
          <w:szCs w:val="24"/>
          <w:lang w:eastAsia="zh-CN"/>
        </w:rPr>
        <w:t>2</w:t>
      </w:r>
      <w:r w:rsidRPr="000D3817">
        <w:rPr>
          <w:rFonts w:cs="Calibri"/>
          <w:szCs w:val="24"/>
          <w:lang w:eastAsia="zh-CN"/>
        </w:rPr>
        <w:t>030</w:t>
      </w:r>
      <w:r w:rsidRPr="000D3817">
        <w:rPr>
          <w:rFonts w:cs="Calibri" w:hint="eastAsia"/>
          <w:szCs w:val="24"/>
          <w:lang w:eastAsia="zh-CN"/>
        </w:rPr>
        <w:t>年前实现互连互通的世界</w:t>
      </w:r>
      <w:r w:rsidRPr="000D3817">
        <w:rPr>
          <w:rFonts w:cs="Calibri"/>
          <w:szCs w:val="24"/>
          <w:lang w:eastAsia="zh-CN"/>
        </w:rPr>
        <w:t>。</w:t>
      </w:r>
    </w:p>
    <w:tbl>
      <w:tblPr>
        <w:tblStyle w:val="ListTable1Light-Accent31"/>
        <w:tblW w:w="9781" w:type="dxa"/>
        <w:tblLook w:val="0480" w:firstRow="0" w:lastRow="0" w:firstColumn="1" w:lastColumn="0" w:noHBand="0" w:noVBand="1"/>
      </w:tblPr>
      <w:tblGrid>
        <w:gridCol w:w="9781"/>
      </w:tblGrid>
      <w:tr w:rsidR="007F1282" w:rsidRPr="000D3817" w14:paraId="4C510C9F"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A7602A9" w14:textId="77777777" w:rsidR="007F1282" w:rsidRPr="000D3817" w:rsidRDefault="007F1282" w:rsidP="008E71D8">
            <w:pPr>
              <w:spacing w:before="20" w:after="20" w:line="259" w:lineRule="auto"/>
              <w:rPr>
                <w:rFonts w:eastAsia="SimSun" w:cs="Calibri"/>
                <w:sz w:val="22"/>
                <w:lang w:val="en-US" w:eastAsia="zh-CN"/>
              </w:rPr>
            </w:pPr>
            <w:r w:rsidRPr="00446252">
              <w:rPr>
                <w:rFonts w:eastAsia="SimSun" w:cs="Calibri" w:hint="eastAsia"/>
                <w:sz w:val="22"/>
                <w:lang w:val="en-US" w:eastAsia="zh-CN"/>
              </w:rPr>
              <w:t>在</w:t>
            </w:r>
            <w:r w:rsidRPr="00446252">
              <w:rPr>
                <w:rFonts w:eastAsia="SimSun" w:cs="Calibri" w:hint="eastAsia"/>
                <w:sz w:val="22"/>
                <w:lang w:val="en-US" w:eastAsia="zh-CN"/>
              </w:rPr>
              <w:t>2</w:t>
            </w:r>
            <w:r w:rsidRPr="00446252">
              <w:rPr>
                <w:rFonts w:eastAsia="SimSun" w:cs="Calibri"/>
                <w:sz w:val="22"/>
                <w:lang w:val="en-US" w:eastAsia="zh-CN"/>
              </w:rPr>
              <w:t>030</w:t>
            </w:r>
            <w:r w:rsidRPr="00446252">
              <w:rPr>
                <w:rFonts w:eastAsia="SimSun" w:cs="Calibri" w:hint="eastAsia"/>
                <w:sz w:val="22"/>
                <w:lang w:val="en-US" w:eastAsia="zh-CN"/>
              </w:rPr>
              <w:t>年前实现总体目标</w:t>
            </w:r>
            <w:r w:rsidRPr="00446252">
              <w:rPr>
                <w:rFonts w:eastAsia="SimSun" w:cs="Calibri" w:hint="eastAsia"/>
                <w:sz w:val="22"/>
                <w:lang w:val="en-US" w:eastAsia="zh-CN"/>
              </w:rPr>
              <w:t>1</w:t>
            </w:r>
            <w:r>
              <w:rPr>
                <w:rFonts w:eastAsia="SimSun" w:cs="Calibri"/>
                <w:sz w:val="22"/>
                <w:lang w:val="en-US" w:eastAsia="zh-CN"/>
              </w:rPr>
              <w:t xml:space="preserve"> </w:t>
            </w:r>
            <w:r w:rsidRPr="00446252">
              <w:rPr>
                <w:rFonts w:cs="Calibri"/>
                <w:b w:val="0"/>
                <w:bCs w:val="0"/>
                <w:sz w:val="22"/>
                <w:lang w:val="en-US" w:eastAsia="zh-CN"/>
              </w:rPr>
              <w:t>–</w:t>
            </w:r>
            <w:r w:rsidRPr="00446252">
              <w:rPr>
                <w:rFonts w:eastAsia="SimSun" w:cs="Calibri" w:hint="eastAsia"/>
                <w:sz w:val="22"/>
                <w:lang w:val="en-US" w:eastAsia="zh-CN"/>
              </w:rPr>
              <w:t>“普遍互连互通”的具体目标：</w:t>
            </w:r>
          </w:p>
        </w:tc>
      </w:tr>
      <w:tr w:rsidR="007F1282" w:rsidRPr="000D3817" w14:paraId="2115CE6D"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5C5E19EF" w14:textId="77777777" w:rsidR="007F1282" w:rsidRPr="005D0AE7" w:rsidRDefault="007F1282" w:rsidP="008E71D8">
            <w:pPr>
              <w:spacing w:before="20" w:after="20" w:line="259" w:lineRule="auto"/>
              <w:rPr>
                <w:rFonts w:eastAsia="SimSun" w:cs="Calibri"/>
                <w:b w:val="0"/>
                <w:bCs w:val="0"/>
                <w:sz w:val="22"/>
                <w:lang w:val="en-US"/>
              </w:rPr>
            </w:pPr>
            <w:bookmarkStart w:id="43" w:name="lt_pId071"/>
            <w:r w:rsidRPr="005D0AE7">
              <w:rPr>
                <w:rFonts w:eastAsia="SimSun" w:cs="Calibri"/>
                <w:b w:val="0"/>
                <w:bCs w:val="0"/>
                <w:sz w:val="22"/>
                <w:lang w:val="en-US"/>
              </w:rPr>
              <w:t>1.1</w:t>
            </w:r>
            <w:bookmarkEnd w:id="43"/>
            <w:r w:rsidRPr="005D0AE7">
              <w:rPr>
                <w:rFonts w:eastAsia="SimSun" w:cs="Calibri" w:hint="eastAsia"/>
                <w:b w:val="0"/>
                <w:bCs w:val="0"/>
                <w:sz w:val="22"/>
                <w:lang w:val="en-US"/>
              </w:rPr>
              <w:t>：宽带普遍覆盖</w:t>
            </w:r>
          </w:p>
        </w:tc>
      </w:tr>
      <w:tr w:rsidR="007F1282" w:rsidRPr="000D3817" w14:paraId="0C6E07D1"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C9CF4F3" w14:textId="77777777" w:rsidR="007F1282" w:rsidRPr="005D0AE7" w:rsidRDefault="007F1282" w:rsidP="008E71D8">
            <w:pPr>
              <w:spacing w:before="20" w:after="20" w:line="259" w:lineRule="auto"/>
              <w:rPr>
                <w:rFonts w:eastAsia="SimSun" w:cs="Calibri"/>
                <w:b w:val="0"/>
                <w:bCs w:val="0"/>
                <w:sz w:val="22"/>
                <w:lang w:val="en-US" w:eastAsia="zh-CN"/>
              </w:rPr>
            </w:pPr>
            <w:bookmarkStart w:id="44" w:name="lt_pId072"/>
            <w:r w:rsidRPr="005D0AE7">
              <w:rPr>
                <w:rFonts w:eastAsia="SimSun" w:cs="Calibri"/>
                <w:b w:val="0"/>
                <w:bCs w:val="0"/>
                <w:sz w:val="22"/>
                <w:lang w:val="en-US" w:eastAsia="zh-CN"/>
              </w:rPr>
              <w:t>1.2</w:t>
            </w:r>
            <w:r w:rsidRPr="005D0AE7">
              <w:rPr>
                <w:rFonts w:eastAsia="SimSun" w:cs="Calibri" w:hint="eastAsia"/>
                <w:b w:val="0"/>
                <w:bCs w:val="0"/>
                <w:sz w:val="22"/>
                <w:lang w:val="en-US" w:eastAsia="zh-CN"/>
              </w:rPr>
              <w:t>：</w:t>
            </w:r>
            <w:bookmarkEnd w:id="44"/>
            <w:r w:rsidRPr="005D0AE7">
              <w:rPr>
                <w:rFonts w:eastAsia="SimSun" w:cs="Calibri" w:hint="eastAsia"/>
                <w:b w:val="0"/>
                <w:bCs w:val="0"/>
                <w:sz w:val="22"/>
                <w:lang w:val="en-US" w:eastAsia="zh-CN"/>
              </w:rPr>
              <w:t>价格对于所有人可承受的宽带服务</w:t>
            </w:r>
            <w:r w:rsidRPr="005D0AE7">
              <w:rPr>
                <w:rFonts w:eastAsia="SimSun" w:cs="Calibri"/>
                <w:b w:val="0"/>
                <w:bCs w:val="0"/>
                <w:position w:val="6"/>
                <w:sz w:val="18"/>
                <w:szCs w:val="18"/>
                <w:lang w:val="en-US"/>
              </w:rPr>
              <w:footnoteReference w:id="1"/>
            </w:r>
          </w:p>
        </w:tc>
      </w:tr>
      <w:tr w:rsidR="007F1282" w:rsidRPr="000D3817" w14:paraId="0E069484"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742E81DD" w14:textId="77777777" w:rsidR="007F1282" w:rsidRPr="005D0AE7" w:rsidRDefault="007F1282" w:rsidP="008E71D8">
            <w:pPr>
              <w:spacing w:before="20" w:after="20" w:line="259" w:lineRule="auto"/>
              <w:rPr>
                <w:ins w:id="45" w:author="作者"/>
                <w:rFonts w:eastAsia="SimSun" w:cs="Calibri"/>
                <w:b w:val="0"/>
                <w:bCs w:val="0"/>
                <w:sz w:val="22"/>
                <w:lang w:val="en-US" w:eastAsia="zh-CN"/>
              </w:rPr>
            </w:pPr>
            <w:bookmarkStart w:id="46" w:name="lt_pId073"/>
            <w:r w:rsidRPr="005D0AE7">
              <w:rPr>
                <w:rFonts w:eastAsia="SimSun" w:cs="Calibri"/>
                <w:b w:val="0"/>
                <w:bCs w:val="0"/>
                <w:sz w:val="22"/>
                <w:lang w:val="en-US" w:eastAsia="zh-CN"/>
              </w:rPr>
              <w:t>1.3</w:t>
            </w:r>
            <w:bookmarkEnd w:id="46"/>
            <w:r w:rsidRPr="005D0AE7">
              <w:rPr>
                <w:rFonts w:eastAsia="SimSun" w:cs="Calibri" w:hint="eastAsia"/>
                <w:b w:val="0"/>
                <w:bCs w:val="0"/>
                <w:sz w:val="22"/>
                <w:lang w:val="en-US" w:eastAsia="zh-CN"/>
              </w:rPr>
              <w:t>：每个家庭享有宽带接入</w:t>
            </w:r>
          </w:p>
          <w:p w14:paraId="6D3E4EB2" w14:textId="0BFDA62D" w:rsidR="005D0AE7" w:rsidRPr="005D0AE7" w:rsidRDefault="005D0AE7" w:rsidP="005D0AE7">
            <w:pPr>
              <w:spacing w:before="20" w:after="20"/>
              <w:rPr>
                <w:ins w:id="47" w:author="Author"/>
                <w:b w:val="0"/>
                <w:bCs w:val="0"/>
                <w:sz w:val="22"/>
                <w:lang w:val="en-US" w:eastAsia="zh-CN"/>
              </w:rPr>
            </w:pPr>
            <w:commentRangeStart w:id="48"/>
            <w:ins w:id="49" w:author="Author">
              <w:r w:rsidRPr="005D0AE7">
                <w:rPr>
                  <w:b w:val="0"/>
                  <w:bCs w:val="0"/>
                  <w:sz w:val="22"/>
                  <w:lang w:val="en-US" w:eastAsia="zh-CN"/>
                </w:rPr>
                <w:t>1.4</w:t>
              </w:r>
            </w:ins>
            <w:ins w:id="50" w:author="作者">
              <w:r w:rsidRPr="005D0AE7">
                <w:rPr>
                  <w:rFonts w:eastAsia="SimSun" w:cs="Calibri" w:hint="eastAsia"/>
                  <w:b w:val="0"/>
                  <w:bCs w:val="0"/>
                  <w:sz w:val="22"/>
                  <w:lang w:val="en-US" w:eastAsia="zh-CN"/>
                </w:rPr>
                <w:t>：个人对互联网的普遍使用</w:t>
              </w:r>
            </w:ins>
          </w:p>
          <w:p w14:paraId="0A5DE6B2" w14:textId="7F7DD055" w:rsidR="005D0AE7" w:rsidRPr="005D0AE7" w:rsidRDefault="005D0AE7" w:rsidP="005D0AE7">
            <w:pPr>
              <w:spacing w:before="20" w:after="20"/>
              <w:rPr>
                <w:ins w:id="51" w:author="Author"/>
                <w:b w:val="0"/>
                <w:bCs w:val="0"/>
                <w:sz w:val="22"/>
                <w:lang w:val="en-US" w:eastAsia="zh-CN"/>
              </w:rPr>
            </w:pPr>
            <w:ins w:id="52" w:author="Author">
              <w:r w:rsidRPr="005D0AE7">
                <w:rPr>
                  <w:b w:val="0"/>
                  <w:bCs w:val="0"/>
                  <w:sz w:val="22"/>
                  <w:lang w:val="en-US" w:eastAsia="zh-CN"/>
                </w:rPr>
                <w:t>1.5</w:t>
              </w:r>
            </w:ins>
            <w:ins w:id="53" w:author="作者">
              <w:r w:rsidRPr="005D0AE7">
                <w:rPr>
                  <w:rFonts w:eastAsia="SimSun" w:cs="Calibri" w:hint="eastAsia"/>
                  <w:b w:val="0"/>
                  <w:bCs w:val="0"/>
                  <w:sz w:val="22"/>
                  <w:lang w:val="en-US" w:eastAsia="zh-CN"/>
                </w:rPr>
                <w:t>：所有数字差距将缩小（尤其是性别、年龄、城乡）</w:t>
              </w:r>
            </w:ins>
          </w:p>
          <w:p w14:paraId="4F680105" w14:textId="73636F86" w:rsidR="005D0AE7" w:rsidRPr="005D0AE7" w:rsidRDefault="005D0AE7" w:rsidP="005D0AE7">
            <w:pPr>
              <w:spacing w:before="20" w:after="20"/>
              <w:rPr>
                <w:ins w:id="54" w:author="Author"/>
                <w:b w:val="0"/>
                <w:bCs w:val="0"/>
                <w:sz w:val="22"/>
                <w:lang w:val="en-US" w:eastAsia="zh-CN"/>
              </w:rPr>
            </w:pPr>
            <w:ins w:id="55" w:author="Author">
              <w:r w:rsidRPr="005D0AE7">
                <w:rPr>
                  <w:b w:val="0"/>
                  <w:bCs w:val="0"/>
                  <w:sz w:val="22"/>
                  <w:lang w:val="en-US" w:eastAsia="zh-CN"/>
                </w:rPr>
                <w:t>1.6</w:t>
              </w:r>
            </w:ins>
            <w:ins w:id="56" w:author="作者">
              <w:r w:rsidRPr="005D0AE7">
                <w:rPr>
                  <w:rFonts w:eastAsia="SimSun" w:cs="Calibri" w:hint="eastAsia"/>
                  <w:b w:val="0"/>
                  <w:bCs w:val="0"/>
                  <w:sz w:val="22"/>
                  <w:lang w:val="en-US" w:eastAsia="zh-CN"/>
                </w:rPr>
                <w:t>：企业对互联网的普遍使用</w:t>
              </w:r>
            </w:ins>
          </w:p>
          <w:p w14:paraId="18EE6E35" w14:textId="0A722499" w:rsidR="007F1282" w:rsidRPr="005D0AE7" w:rsidRDefault="005D0AE7" w:rsidP="008E71D8">
            <w:pPr>
              <w:spacing w:before="20" w:after="20" w:line="259" w:lineRule="auto"/>
              <w:rPr>
                <w:rFonts w:eastAsia="SimSun" w:cs="Calibri"/>
                <w:b w:val="0"/>
                <w:bCs w:val="0"/>
                <w:sz w:val="22"/>
                <w:lang w:val="en-US" w:eastAsia="zh-CN"/>
              </w:rPr>
            </w:pPr>
            <w:ins w:id="57" w:author="Author">
              <w:r w:rsidRPr="005D0AE7">
                <w:rPr>
                  <w:b w:val="0"/>
                  <w:bCs w:val="0"/>
                  <w:sz w:val="22"/>
                  <w:lang w:val="en-US" w:eastAsia="zh-CN"/>
                </w:rPr>
                <w:t>1.7</w:t>
              </w:r>
            </w:ins>
            <w:ins w:id="58" w:author="作者">
              <w:r w:rsidRPr="005D0AE7">
                <w:rPr>
                  <w:rFonts w:eastAsia="SimSun" w:cs="Calibri" w:hint="eastAsia"/>
                  <w:b w:val="0"/>
                  <w:bCs w:val="0"/>
                  <w:sz w:val="22"/>
                  <w:lang w:val="en-US" w:eastAsia="zh-CN"/>
                </w:rPr>
                <w:t>：所有学校对互联网的普遍接</w:t>
              </w:r>
            </w:ins>
            <w:ins w:id="59" w:author="Zheng bingyue" w:date="2022-02-10T09:46:00Z">
              <w:r w:rsidRPr="005D0AE7">
                <w:rPr>
                  <w:rFonts w:eastAsia="SimSun" w:cs="Calibri" w:hint="eastAsia"/>
                  <w:b w:val="0"/>
                  <w:bCs w:val="0"/>
                  <w:sz w:val="22"/>
                  <w:lang w:val="en-US" w:eastAsia="zh-CN"/>
                </w:rPr>
                <w:t>入</w:t>
              </w:r>
            </w:ins>
            <w:commentRangeEnd w:id="48"/>
            <w:ins w:id="60" w:author="Author">
              <w:r w:rsidRPr="005D0AE7">
                <w:rPr>
                  <w:rStyle w:val="CommentReference"/>
                  <w:b w:val="0"/>
                  <w:bCs w:val="0"/>
                  <w:sz w:val="22"/>
                  <w:szCs w:val="22"/>
                  <w:lang w:val="en-US"/>
                </w:rPr>
                <w:commentReference w:id="48"/>
              </w:r>
            </w:ins>
          </w:p>
        </w:tc>
      </w:tr>
      <w:tr w:rsidR="007F1282" w:rsidRPr="000D3817" w14:paraId="10F0C3C7"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D7C3457" w14:textId="77777777" w:rsidR="007F1282" w:rsidRPr="000D3817" w:rsidRDefault="007F1282" w:rsidP="008E71D8">
            <w:pPr>
              <w:spacing w:before="20" w:after="20" w:line="259" w:lineRule="auto"/>
              <w:rPr>
                <w:rFonts w:eastAsia="SimSun" w:cs="Calibri"/>
                <w:sz w:val="22"/>
                <w:lang w:val="en-US" w:eastAsia="zh-CN"/>
              </w:rPr>
            </w:pPr>
            <w:r w:rsidRPr="000D3817">
              <w:rPr>
                <w:rFonts w:eastAsia="SimSun" w:cs="Calibri" w:hint="eastAsia"/>
                <w:sz w:val="22"/>
                <w:lang w:val="en-US" w:eastAsia="zh-CN"/>
              </w:rPr>
              <w:t>在</w:t>
            </w:r>
            <w:r w:rsidRPr="000D3817">
              <w:rPr>
                <w:rFonts w:eastAsia="SimSun" w:cs="Calibri" w:hint="eastAsia"/>
                <w:sz w:val="22"/>
                <w:lang w:val="en-US" w:eastAsia="zh-CN"/>
              </w:rPr>
              <w:t>2</w:t>
            </w:r>
            <w:r w:rsidRPr="000D3817">
              <w:rPr>
                <w:rFonts w:eastAsia="SimSun" w:cs="Calibri"/>
                <w:sz w:val="22"/>
                <w:lang w:val="en-US" w:eastAsia="zh-CN"/>
              </w:rPr>
              <w:t>030</w:t>
            </w:r>
            <w:r w:rsidRPr="000D3817">
              <w:rPr>
                <w:rFonts w:eastAsia="SimSun" w:cs="Calibri" w:hint="eastAsia"/>
                <w:sz w:val="22"/>
                <w:lang w:val="en-US" w:eastAsia="zh-CN"/>
              </w:rPr>
              <w:t>年前</w:t>
            </w:r>
            <w:r>
              <w:rPr>
                <w:rFonts w:eastAsia="SimSun" w:cs="Calibri" w:hint="eastAsia"/>
                <w:sz w:val="22"/>
                <w:lang w:val="en-US" w:eastAsia="zh-CN"/>
              </w:rPr>
              <w:t>实现</w:t>
            </w:r>
            <w:r w:rsidRPr="000D3817">
              <w:rPr>
                <w:rFonts w:eastAsia="SimSun" w:cs="Calibri" w:hint="eastAsia"/>
                <w:sz w:val="22"/>
                <w:lang w:val="en-US" w:eastAsia="zh-CN"/>
              </w:rPr>
              <w:t>总体目标</w:t>
            </w:r>
            <w:r w:rsidRPr="000D3817">
              <w:rPr>
                <w:rFonts w:eastAsia="SimSun" w:cs="Calibri" w:hint="eastAsia"/>
                <w:sz w:val="22"/>
                <w:lang w:val="en-US" w:eastAsia="zh-CN"/>
              </w:rPr>
              <w:t>2</w:t>
            </w:r>
            <w:r>
              <w:rPr>
                <w:rFonts w:eastAsia="SimSun" w:cs="Calibri"/>
                <w:sz w:val="22"/>
                <w:lang w:val="en-US" w:eastAsia="zh-CN"/>
              </w:rPr>
              <w:t xml:space="preserve"> </w:t>
            </w:r>
            <w:r w:rsidRPr="00021647">
              <w:rPr>
                <w:rFonts w:cs="Calibri"/>
                <w:b w:val="0"/>
                <w:bCs w:val="0"/>
                <w:sz w:val="22"/>
                <w:lang w:val="en-US" w:eastAsia="zh-CN"/>
              </w:rPr>
              <w:t>–</w:t>
            </w:r>
            <w:r>
              <w:rPr>
                <w:rFonts w:eastAsia="SimSun" w:cs="Calibri" w:hint="eastAsia"/>
                <w:sz w:val="22"/>
                <w:lang w:val="en-US" w:eastAsia="zh-CN"/>
              </w:rPr>
              <w:t>“</w:t>
            </w:r>
            <w:r w:rsidRPr="000D3817">
              <w:rPr>
                <w:rFonts w:ascii="SimSun" w:eastAsia="SimSun" w:hAnsi="SimSun" w:cs="SimSun" w:hint="eastAsia"/>
                <w:noProof/>
                <w:sz w:val="22"/>
                <w:lang w:eastAsia="zh-CN"/>
              </w:rPr>
              <w:t>可持续数字化转型</w:t>
            </w:r>
            <w:r>
              <w:rPr>
                <w:rFonts w:asciiTheme="minorEastAsia" w:eastAsiaTheme="minorEastAsia" w:hAnsiTheme="minorEastAsia" w:cs="Calibri" w:hint="eastAsia"/>
                <w:noProof/>
                <w:sz w:val="22"/>
                <w:lang w:eastAsia="zh-CN"/>
              </w:rPr>
              <w:t>”</w:t>
            </w:r>
            <w:r w:rsidRPr="000D3817">
              <w:rPr>
                <w:rFonts w:ascii="SimSun" w:eastAsia="SimSun" w:hAnsi="SimSun" w:cs="Microsoft YaHei" w:hint="eastAsia"/>
                <w:noProof/>
                <w:sz w:val="22"/>
                <w:lang w:eastAsia="zh-CN"/>
              </w:rPr>
              <w:t>的具体目标</w:t>
            </w:r>
            <w:r w:rsidRPr="000D3817">
              <w:rPr>
                <w:rFonts w:eastAsia="SimSun" w:cs="Calibri" w:hint="eastAsia"/>
                <w:sz w:val="22"/>
                <w:lang w:val="en-US" w:eastAsia="zh-CN"/>
              </w:rPr>
              <w:t>：</w:t>
            </w:r>
          </w:p>
        </w:tc>
      </w:tr>
      <w:tr w:rsidR="007F1282" w:rsidRPr="000D3817" w14:paraId="52B40ABD"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7F93586B" w14:textId="77777777" w:rsidR="007F1282" w:rsidRPr="005D0AE7" w:rsidRDefault="007F1282" w:rsidP="008E71D8">
            <w:pPr>
              <w:spacing w:before="20" w:after="20" w:line="259" w:lineRule="auto"/>
              <w:rPr>
                <w:rFonts w:eastAsia="SimSun" w:cs="Calibri"/>
                <w:b w:val="0"/>
                <w:bCs w:val="0"/>
                <w:sz w:val="22"/>
                <w:lang w:val="en-US" w:eastAsia="zh-CN"/>
              </w:rPr>
            </w:pPr>
            <w:bookmarkStart w:id="61" w:name="lt_pId075"/>
            <w:del w:id="62" w:author="作者">
              <w:r w:rsidRPr="005D0AE7" w:rsidDel="00425783">
                <w:rPr>
                  <w:rFonts w:eastAsia="SimSun" w:cs="Calibri"/>
                  <w:b w:val="0"/>
                  <w:bCs w:val="0"/>
                  <w:sz w:val="22"/>
                  <w:lang w:val="en-US" w:eastAsia="zh-CN"/>
                </w:rPr>
                <w:delText>2.1</w:delText>
              </w:r>
              <w:bookmarkEnd w:id="61"/>
              <w:r w:rsidRPr="005D0AE7" w:rsidDel="00425783">
                <w:rPr>
                  <w:rFonts w:eastAsia="SimSun" w:cs="Calibri" w:hint="eastAsia"/>
                  <w:b w:val="0"/>
                  <w:bCs w:val="0"/>
                  <w:sz w:val="22"/>
                  <w:lang w:val="en-US" w:eastAsia="zh-CN"/>
                </w:rPr>
                <w:delText>：个人对互联网的普遍使用</w:delText>
              </w:r>
            </w:del>
          </w:p>
        </w:tc>
      </w:tr>
      <w:tr w:rsidR="007F1282" w:rsidRPr="000D3817" w14:paraId="679CC7AF"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00CD6E4" w14:textId="77777777" w:rsidR="007F1282" w:rsidRPr="005D0AE7" w:rsidRDefault="007F1282" w:rsidP="008E71D8">
            <w:pPr>
              <w:spacing w:before="20" w:after="20" w:line="259" w:lineRule="auto"/>
              <w:rPr>
                <w:rFonts w:eastAsia="SimSun" w:cs="Calibri"/>
                <w:b w:val="0"/>
                <w:bCs w:val="0"/>
                <w:sz w:val="22"/>
                <w:lang w:val="en-US" w:eastAsia="zh-CN"/>
              </w:rPr>
            </w:pPr>
            <w:bookmarkStart w:id="63" w:name="lt_pId076"/>
            <w:del w:id="64" w:author="作者">
              <w:r w:rsidRPr="005D0AE7" w:rsidDel="00425783">
                <w:rPr>
                  <w:rFonts w:eastAsia="SimSun" w:cs="Calibri"/>
                  <w:b w:val="0"/>
                  <w:bCs w:val="0"/>
                  <w:sz w:val="22"/>
                  <w:lang w:val="en-US" w:eastAsia="zh-CN"/>
                </w:rPr>
                <w:delText>2.2</w:delText>
              </w:r>
              <w:bookmarkEnd w:id="63"/>
              <w:r w:rsidRPr="005D0AE7" w:rsidDel="00425783">
                <w:rPr>
                  <w:rFonts w:eastAsia="SimSun" w:cs="Calibri" w:hint="eastAsia"/>
                  <w:b w:val="0"/>
                  <w:bCs w:val="0"/>
                  <w:sz w:val="22"/>
                  <w:lang w:val="en-US" w:eastAsia="zh-CN"/>
                </w:rPr>
                <w:delText>：所有数字差距将缩小（尤其是性别、年龄、城乡）</w:delText>
              </w:r>
            </w:del>
          </w:p>
        </w:tc>
      </w:tr>
      <w:tr w:rsidR="007F1282" w:rsidRPr="000D3817" w14:paraId="5CA45ACF"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04A58322" w14:textId="77777777" w:rsidR="007F1282" w:rsidRPr="005D0AE7" w:rsidRDefault="007F1282" w:rsidP="008E71D8">
            <w:pPr>
              <w:spacing w:before="20" w:after="20" w:line="259" w:lineRule="auto"/>
              <w:rPr>
                <w:rFonts w:eastAsia="SimSun" w:cs="Calibri"/>
                <w:b w:val="0"/>
                <w:bCs w:val="0"/>
                <w:sz w:val="22"/>
                <w:lang w:val="en-US" w:eastAsia="zh-CN"/>
              </w:rPr>
            </w:pPr>
            <w:bookmarkStart w:id="65" w:name="lt_pId077"/>
            <w:del w:id="66" w:author="作者">
              <w:r w:rsidRPr="005D0AE7" w:rsidDel="00425783">
                <w:rPr>
                  <w:rFonts w:eastAsia="SimSun" w:cs="Calibri"/>
                  <w:b w:val="0"/>
                  <w:bCs w:val="0"/>
                  <w:sz w:val="22"/>
                  <w:lang w:val="en-US" w:eastAsia="zh-CN"/>
                </w:rPr>
                <w:lastRenderedPageBreak/>
                <w:delText>2.3</w:delText>
              </w:r>
              <w:bookmarkEnd w:id="65"/>
              <w:r w:rsidRPr="005D0AE7" w:rsidDel="00425783">
                <w:rPr>
                  <w:rFonts w:eastAsia="SimSun" w:cs="Calibri" w:hint="eastAsia"/>
                  <w:b w:val="0"/>
                  <w:bCs w:val="0"/>
                  <w:sz w:val="22"/>
                  <w:lang w:val="en-US" w:eastAsia="zh-CN"/>
                </w:rPr>
                <w:delText>：企业对互联网的普遍使用</w:delText>
              </w:r>
            </w:del>
          </w:p>
        </w:tc>
      </w:tr>
      <w:tr w:rsidR="007F1282" w:rsidRPr="000D3817" w14:paraId="389A6707"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83C9E87" w14:textId="77777777" w:rsidR="007F1282" w:rsidRPr="005D0AE7" w:rsidRDefault="007F1282" w:rsidP="008E71D8">
            <w:pPr>
              <w:spacing w:before="20" w:after="20" w:line="259" w:lineRule="auto"/>
              <w:rPr>
                <w:rFonts w:eastAsia="SimSun" w:cs="Calibri"/>
                <w:b w:val="0"/>
                <w:bCs w:val="0"/>
                <w:sz w:val="22"/>
                <w:lang w:val="en-US" w:eastAsia="zh-CN"/>
              </w:rPr>
            </w:pPr>
            <w:bookmarkStart w:id="67" w:name="lt_pId078"/>
            <w:del w:id="68" w:author="作者">
              <w:r w:rsidRPr="005D0AE7" w:rsidDel="00425783">
                <w:rPr>
                  <w:rFonts w:eastAsia="SimSun" w:cs="Calibri"/>
                  <w:b w:val="0"/>
                  <w:bCs w:val="0"/>
                  <w:sz w:val="22"/>
                  <w:lang w:val="en-US" w:eastAsia="zh-CN"/>
                </w:rPr>
                <w:delText>2.4</w:delText>
              </w:r>
              <w:bookmarkEnd w:id="67"/>
              <w:r w:rsidRPr="005D0AE7" w:rsidDel="00425783">
                <w:rPr>
                  <w:rFonts w:eastAsia="SimSun" w:cs="Calibri" w:hint="eastAsia"/>
                  <w:b w:val="0"/>
                  <w:bCs w:val="0"/>
                  <w:sz w:val="22"/>
                  <w:lang w:val="en-US" w:eastAsia="zh-CN"/>
                </w:rPr>
                <w:delText>：所有学校对互联网的普遍接入</w:delText>
              </w:r>
            </w:del>
          </w:p>
        </w:tc>
      </w:tr>
      <w:tr w:rsidR="007F1282" w:rsidRPr="000D3817" w14:paraId="4592454B"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166F440C" w14:textId="77777777" w:rsidR="007F1282" w:rsidRPr="005D0AE7" w:rsidRDefault="007F1282" w:rsidP="008E71D8">
            <w:pPr>
              <w:spacing w:before="20" w:after="20" w:line="259" w:lineRule="auto"/>
              <w:rPr>
                <w:rFonts w:eastAsia="SimSun" w:cs="Calibri"/>
                <w:b w:val="0"/>
                <w:bCs w:val="0"/>
                <w:sz w:val="22"/>
                <w:lang w:val="en-US" w:eastAsia="zh-CN"/>
              </w:rPr>
            </w:pPr>
            <w:bookmarkStart w:id="69" w:name="lt_pId079"/>
            <w:del w:id="70" w:author="作者">
              <w:r w:rsidRPr="005D0AE7" w:rsidDel="00425783">
                <w:rPr>
                  <w:rFonts w:eastAsia="SimSun" w:cs="Calibri"/>
                  <w:b w:val="0"/>
                  <w:bCs w:val="0"/>
                  <w:sz w:val="22"/>
                  <w:lang w:val="en-US" w:eastAsia="zh-CN"/>
                </w:rPr>
                <w:delText>2.5</w:delText>
              </w:r>
            </w:del>
            <w:bookmarkEnd w:id="69"/>
            <w:ins w:id="71" w:author="作者">
              <w:r w:rsidRPr="005D0AE7">
                <w:rPr>
                  <w:rFonts w:eastAsia="SimSun" w:cs="Calibri"/>
                  <w:b w:val="0"/>
                  <w:bCs w:val="0"/>
                  <w:sz w:val="22"/>
                  <w:lang w:val="en-US" w:eastAsia="zh-CN"/>
                </w:rPr>
                <w:t>2</w:t>
              </w:r>
              <w:r w:rsidRPr="005D0AE7">
                <w:rPr>
                  <w:rFonts w:eastAsia="SimSun" w:cs="Calibri" w:hint="eastAsia"/>
                  <w:b w:val="0"/>
                  <w:bCs w:val="0"/>
                  <w:sz w:val="22"/>
                  <w:lang w:val="en-US" w:eastAsia="zh-CN"/>
                </w:rPr>
                <w:t>.</w:t>
              </w:r>
              <w:r w:rsidRPr="005D0AE7">
                <w:rPr>
                  <w:rFonts w:eastAsia="SimSun" w:cs="Calibri"/>
                  <w:b w:val="0"/>
                  <w:bCs w:val="0"/>
                  <w:sz w:val="22"/>
                  <w:lang w:val="en-US" w:eastAsia="zh-CN"/>
                </w:rPr>
                <w:t>1</w:t>
              </w:r>
            </w:ins>
            <w:r w:rsidRPr="005D0AE7">
              <w:rPr>
                <w:rFonts w:eastAsia="SimSun" w:cs="Calibri" w:hint="eastAsia"/>
                <w:b w:val="0"/>
                <w:bCs w:val="0"/>
                <w:sz w:val="22"/>
                <w:lang w:val="en-US" w:eastAsia="zh-CN"/>
              </w:rPr>
              <w:t>：大多数人具备数字技能</w:t>
            </w:r>
          </w:p>
        </w:tc>
      </w:tr>
      <w:tr w:rsidR="007F1282" w:rsidRPr="000D3817" w14:paraId="1EA49E6D" w14:textId="77777777" w:rsidTr="008E7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7792C49" w14:textId="77777777" w:rsidR="007F1282" w:rsidRPr="005D0AE7" w:rsidRDefault="007F1282" w:rsidP="008E71D8">
            <w:pPr>
              <w:spacing w:before="20" w:after="20" w:line="259" w:lineRule="auto"/>
              <w:rPr>
                <w:rFonts w:eastAsia="SimSun" w:cs="Calibri"/>
                <w:b w:val="0"/>
                <w:bCs w:val="0"/>
                <w:sz w:val="22"/>
                <w:lang w:val="en-US" w:eastAsia="zh-CN"/>
              </w:rPr>
            </w:pPr>
            <w:bookmarkStart w:id="72" w:name="lt_pId080"/>
            <w:del w:id="73" w:author="作者">
              <w:r w:rsidRPr="005D0AE7" w:rsidDel="00425783">
                <w:rPr>
                  <w:rFonts w:eastAsia="SimSun" w:cs="Calibri"/>
                  <w:b w:val="0"/>
                  <w:bCs w:val="0"/>
                  <w:sz w:val="22"/>
                  <w:lang w:val="en-US" w:eastAsia="zh-CN"/>
                </w:rPr>
                <w:delText>2.6</w:delText>
              </w:r>
            </w:del>
            <w:bookmarkEnd w:id="72"/>
            <w:ins w:id="74" w:author="作者">
              <w:r w:rsidRPr="005D0AE7">
                <w:rPr>
                  <w:rFonts w:eastAsia="SimSun" w:cs="Calibri"/>
                  <w:b w:val="0"/>
                  <w:bCs w:val="0"/>
                  <w:sz w:val="22"/>
                  <w:lang w:val="en-US" w:eastAsia="zh-CN"/>
                </w:rPr>
                <w:t>2</w:t>
              </w:r>
              <w:r w:rsidRPr="005D0AE7">
                <w:rPr>
                  <w:rFonts w:eastAsia="SimSun" w:cs="Calibri" w:hint="eastAsia"/>
                  <w:b w:val="0"/>
                  <w:bCs w:val="0"/>
                  <w:sz w:val="22"/>
                  <w:lang w:val="en-US" w:eastAsia="zh-CN"/>
                </w:rPr>
                <w:t>.</w:t>
              </w:r>
              <w:r w:rsidRPr="005D0AE7">
                <w:rPr>
                  <w:rFonts w:eastAsia="SimSun" w:cs="Calibri"/>
                  <w:b w:val="0"/>
                  <w:bCs w:val="0"/>
                  <w:sz w:val="22"/>
                  <w:lang w:val="en-US" w:eastAsia="zh-CN"/>
                </w:rPr>
                <w:t>2</w:t>
              </w:r>
            </w:ins>
            <w:r w:rsidRPr="005D0AE7">
              <w:rPr>
                <w:rFonts w:eastAsia="SimSun" w:cs="Calibri" w:hint="eastAsia"/>
                <w:b w:val="0"/>
                <w:bCs w:val="0"/>
                <w:sz w:val="22"/>
                <w:lang w:val="en-US" w:eastAsia="zh-CN"/>
              </w:rPr>
              <w:t>：大多数人将与在线政务服务互动</w:t>
            </w:r>
          </w:p>
        </w:tc>
      </w:tr>
      <w:tr w:rsidR="007F1282" w:rsidRPr="000D3817" w14:paraId="3DAFBF63" w14:textId="77777777" w:rsidTr="008E71D8">
        <w:tc>
          <w:tcPr>
            <w:cnfStyle w:val="001000000000" w:firstRow="0" w:lastRow="0" w:firstColumn="1" w:lastColumn="0" w:oddVBand="0" w:evenVBand="0" w:oddHBand="0" w:evenHBand="0" w:firstRowFirstColumn="0" w:firstRowLastColumn="0" w:lastRowFirstColumn="0" w:lastRowLastColumn="0"/>
            <w:tcW w:w="9781" w:type="dxa"/>
          </w:tcPr>
          <w:p w14:paraId="2C5E6E07" w14:textId="77777777" w:rsidR="007F1282" w:rsidRPr="005D0AE7" w:rsidRDefault="007F1282" w:rsidP="008E71D8">
            <w:pPr>
              <w:spacing w:before="20" w:after="20" w:line="259" w:lineRule="auto"/>
              <w:rPr>
                <w:rFonts w:eastAsia="SimSun" w:cs="Calibri"/>
                <w:b w:val="0"/>
                <w:bCs w:val="0"/>
                <w:sz w:val="22"/>
                <w:lang w:val="en-US" w:eastAsia="zh-CN"/>
              </w:rPr>
            </w:pPr>
            <w:bookmarkStart w:id="75" w:name="lt_pId081"/>
            <w:del w:id="76" w:author="作者">
              <w:r w:rsidRPr="005D0AE7" w:rsidDel="00425783">
                <w:rPr>
                  <w:rFonts w:eastAsia="SimSun" w:cs="Calibri"/>
                  <w:b w:val="0"/>
                  <w:bCs w:val="0"/>
                  <w:sz w:val="22"/>
                  <w:lang w:val="en-US" w:eastAsia="zh-CN"/>
                </w:rPr>
                <w:delText>2.7</w:delText>
              </w:r>
            </w:del>
            <w:bookmarkEnd w:id="75"/>
            <w:ins w:id="77" w:author="作者">
              <w:r w:rsidRPr="005D0AE7">
                <w:rPr>
                  <w:rFonts w:eastAsia="SimSun" w:cs="Calibri"/>
                  <w:b w:val="0"/>
                  <w:bCs w:val="0"/>
                  <w:sz w:val="22"/>
                  <w:lang w:val="en-US" w:eastAsia="zh-CN"/>
                </w:rPr>
                <w:t>2</w:t>
              </w:r>
              <w:r w:rsidRPr="005D0AE7">
                <w:rPr>
                  <w:rFonts w:eastAsia="SimSun" w:cs="Calibri" w:hint="eastAsia"/>
                  <w:b w:val="0"/>
                  <w:bCs w:val="0"/>
                  <w:sz w:val="22"/>
                  <w:lang w:val="en-US" w:eastAsia="zh-CN"/>
                </w:rPr>
                <w:t>.</w:t>
              </w:r>
              <w:r w:rsidRPr="005D0AE7">
                <w:rPr>
                  <w:rFonts w:eastAsia="SimSun" w:cs="Calibri"/>
                  <w:b w:val="0"/>
                  <w:bCs w:val="0"/>
                  <w:sz w:val="22"/>
                  <w:lang w:val="en-US" w:eastAsia="zh-CN"/>
                </w:rPr>
                <w:t>3</w:t>
              </w:r>
            </w:ins>
            <w:r w:rsidRPr="005D0AE7">
              <w:rPr>
                <w:rFonts w:eastAsia="SimSun" w:cs="Calibri" w:hint="eastAsia"/>
                <w:b w:val="0"/>
                <w:bCs w:val="0"/>
                <w:sz w:val="22"/>
                <w:lang w:val="en-US" w:eastAsia="zh-CN"/>
              </w:rPr>
              <w:t>：显著增加</w:t>
            </w:r>
            <w:ins w:id="78" w:author="作者">
              <w:r w:rsidRPr="005D0AE7">
                <w:rPr>
                  <w:rFonts w:eastAsia="SimSun" w:cs="Calibri" w:hint="eastAsia"/>
                  <w:b w:val="0"/>
                  <w:bCs w:val="0"/>
                  <w:sz w:val="22"/>
                  <w:lang w:val="en-US" w:eastAsia="zh-CN"/>
                </w:rPr>
                <w:t>电信</w:t>
              </w:r>
              <w:r w:rsidRPr="005D0AE7">
                <w:rPr>
                  <w:rFonts w:eastAsia="SimSun" w:cs="Calibri" w:hint="eastAsia"/>
                  <w:b w:val="0"/>
                  <w:bCs w:val="0"/>
                  <w:sz w:val="22"/>
                  <w:lang w:val="en-US" w:eastAsia="zh-CN"/>
                </w:rPr>
                <w:t>/</w:t>
              </w:r>
            </w:ins>
            <w:r w:rsidRPr="005D0AE7">
              <w:rPr>
                <w:rFonts w:eastAsia="SimSun" w:cs="Calibri" w:hint="eastAsia"/>
                <w:b w:val="0"/>
                <w:bCs w:val="0"/>
                <w:sz w:val="22"/>
                <w:lang w:val="en-US" w:eastAsia="zh-CN"/>
              </w:rPr>
              <w:t>ICT</w:t>
            </w:r>
            <w:r w:rsidRPr="005D0AE7">
              <w:rPr>
                <w:rFonts w:eastAsia="SimSun" w:cs="Calibri" w:hint="eastAsia"/>
                <w:b w:val="0"/>
                <w:bCs w:val="0"/>
                <w:sz w:val="22"/>
                <w:lang w:val="en-US" w:eastAsia="zh-CN"/>
              </w:rPr>
              <w:t>对气候行动的贡献</w:t>
            </w:r>
          </w:p>
        </w:tc>
      </w:tr>
    </w:tbl>
    <w:p w14:paraId="1A4DFF53" w14:textId="77777777" w:rsidR="007F1282" w:rsidRPr="0054225E" w:rsidRDefault="007F1282" w:rsidP="007F1282">
      <w:pPr>
        <w:pStyle w:val="Heading2"/>
        <w:rPr>
          <w:noProof/>
          <w:lang w:eastAsia="zh-CN"/>
        </w:rPr>
      </w:pPr>
      <w:bookmarkStart w:id="79" w:name="lt_pId082"/>
      <w:r w:rsidRPr="0054225E">
        <w:rPr>
          <w:noProof/>
          <w:lang w:eastAsia="zh-CN"/>
        </w:rPr>
        <w:t>2.6</w:t>
      </w:r>
      <w:r w:rsidRPr="0054225E">
        <w:rPr>
          <w:noProof/>
          <w:lang w:eastAsia="zh-CN"/>
        </w:rPr>
        <w:tab/>
      </w:r>
      <w:bookmarkEnd w:id="79"/>
      <w:r>
        <w:rPr>
          <w:rFonts w:hint="eastAsia"/>
          <w:noProof/>
          <w:lang w:eastAsia="zh-CN"/>
        </w:rPr>
        <w:t>主题重点</w:t>
      </w:r>
    </w:p>
    <w:p w14:paraId="3D48DC22" w14:textId="77777777" w:rsidR="007F1282" w:rsidRPr="000D3817" w:rsidRDefault="007F1282" w:rsidP="007F1282">
      <w:pPr>
        <w:spacing w:after="120" w:line="259" w:lineRule="auto"/>
        <w:rPr>
          <w:rFonts w:cs="Calibri"/>
          <w:noProof/>
          <w:szCs w:val="24"/>
          <w:lang w:eastAsia="zh-CN"/>
        </w:rPr>
      </w:pPr>
      <w:bookmarkStart w:id="80" w:name="lt_pId083"/>
      <w:del w:id="81" w:author="作者">
        <w:r w:rsidRPr="000D3817" w:rsidDel="00143485">
          <w:rPr>
            <w:rFonts w:cs="Calibri"/>
            <w:szCs w:val="24"/>
            <w:lang w:eastAsia="zh-CN"/>
          </w:rPr>
          <w:delText>16</w:delText>
        </w:r>
      </w:del>
      <w:ins w:id="82" w:author="作者">
        <w:r>
          <w:rPr>
            <w:rFonts w:cs="Calibri"/>
            <w:szCs w:val="24"/>
            <w:lang w:eastAsia="zh-CN"/>
          </w:rPr>
          <w:t>15</w:t>
        </w:r>
      </w:ins>
      <w:r w:rsidRPr="000D3817">
        <w:rPr>
          <w:rFonts w:cs="Calibri"/>
          <w:szCs w:val="24"/>
          <w:lang w:eastAsia="zh-CN"/>
        </w:rPr>
        <w:tab/>
      </w:r>
      <w:bookmarkEnd w:id="80"/>
      <w:r w:rsidRPr="000D3817">
        <w:rPr>
          <w:rFonts w:cs="Calibri" w:hint="eastAsia"/>
          <w:noProof/>
          <w:szCs w:val="24"/>
          <w:lang w:eastAsia="zh-CN"/>
        </w:rPr>
        <w:t>各部门和总秘书处将在</w:t>
      </w:r>
      <w:del w:id="83" w:author="作者">
        <w:r w:rsidRPr="000D3817" w:rsidDel="003673ED">
          <w:rPr>
            <w:rFonts w:cs="Calibri" w:hint="eastAsia"/>
            <w:noProof/>
            <w:szCs w:val="24"/>
            <w:lang w:eastAsia="zh-CN"/>
          </w:rPr>
          <w:delText>六个</w:delText>
        </w:r>
      </w:del>
      <w:ins w:id="84" w:author="作者">
        <w:r>
          <w:rPr>
            <w:rFonts w:cs="Calibri" w:hint="eastAsia"/>
            <w:noProof/>
            <w:szCs w:val="24"/>
            <w:lang w:eastAsia="zh-CN"/>
          </w:rPr>
          <w:t>国际电联的</w:t>
        </w:r>
      </w:ins>
      <w:r w:rsidRPr="000D3817">
        <w:rPr>
          <w:rFonts w:cs="Calibri" w:hint="eastAsia"/>
          <w:noProof/>
          <w:szCs w:val="24"/>
          <w:lang w:eastAsia="zh-CN"/>
        </w:rPr>
        <w:t>主题重点下共同努力，交付实现国际电联总体战略目标的成果。这些主题重点和相关成果介绍如下。</w:t>
      </w:r>
    </w:p>
    <w:p w14:paraId="2F31DB0C" w14:textId="77777777" w:rsidR="007F1282" w:rsidRPr="0054225E" w:rsidRDefault="007F1282" w:rsidP="007F1282">
      <w:pPr>
        <w:pStyle w:val="Headingb"/>
        <w:rPr>
          <w:noProof/>
          <w:sz w:val="22"/>
          <w:lang w:eastAsia="zh-CN"/>
        </w:rPr>
      </w:pPr>
      <w:r>
        <w:rPr>
          <w:rFonts w:hint="eastAsia"/>
          <w:lang w:eastAsia="zh-CN"/>
        </w:rPr>
        <w:t>频谱和卫星轨道</w:t>
      </w:r>
      <w:r w:rsidRPr="0054225E">
        <w:rPr>
          <w:rFonts w:hint="eastAsia"/>
          <w:position w:val="6"/>
          <w:sz w:val="16"/>
        </w:rPr>
        <w:footnoteReference w:id="2"/>
      </w:r>
    </w:p>
    <w:p w14:paraId="26AD14E8" w14:textId="77777777" w:rsidR="007F1282" w:rsidRPr="000D3817" w:rsidRDefault="007F1282" w:rsidP="007F1282">
      <w:pPr>
        <w:spacing w:after="120" w:line="259" w:lineRule="auto"/>
        <w:rPr>
          <w:rFonts w:cs="Calibri"/>
          <w:szCs w:val="24"/>
          <w:lang w:eastAsia="zh-CN"/>
        </w:rPr>
      </w:pPr>
      <w:bookmarkStart w:id="85" w:name="lt_pId086"/>
      <w:del w:id="86" w:author="作者">
        <w:r w:rsidRPr="000D3817" w:rsidDel="00143485">
          <w:rPr>
            <w:rFonts w:cs="Calibri"/>
            <w:szCs w:val="24"/>
            <w:lang w:eastAsia="zh-CN"/>
          </w:rPr>
          <w:delText>17</w:delText>
        </w:r>
      </w:del>
      <w:ins w:id="87" w:author="作者">
        <w:r>
          <w:rPr>
            <w:rFonts w:cs="Calibri"/>
            <w:szCs w:val="24"/>
            <w:lang w:eastAsia="zh-CN"/>
          </w:rPr>
          <w:t>16</w:t>
        </w:r>
      </w:ins>
      <w:r w:rsidRPr="000D3817">
        <w:rPr>
          <w:rFonts w:cs="Calibri"/>
          <w:szCs w:val="24"/>
          <w:lang w:eastAsia="zh-CN"/>
        </w:rPr>
        <w:tab/>
      </w:r>
      <w:bookmarkEnd w:id="85"/>
      <w:r w:rsidRPr="000D3817">
        <w:rPr>
          <w:rFonts w:cs="Calibri"/>
          <w:szCs w:val="24"/>
          <w:lang w:eastAsia="zh-CN"/>
        </w:rPr>
        <w:t>无线电</w:t>
      </w:r>
      <w:r w:rsidRPr="000D3817">
        <w:rPr>
          <w:rFonts w:cs="Calibri" w:hint="eastAsia"/>
          <w:szCs w:val="24"/>
          <w:lang w:eastAsia="zh-CN"/>
        </w:rPr>
        <w:t>频谱</w:t>
      </w:r>
      <w:r w:rsidRPr="000D3817">
        <w:rPr>
          <w:rFonts w:cs="Calibri"/>
          <w:szCs w:val="24"/>
          <w:lang w:eastAsia="zh-CN"/>
        </w:rPr>
        <w:t>和</w:t>
      </w:r>
      <w:r w:rsidRPr="000D3817">
        <w:rPr>
          <w:rFonts w:cs="Calibri" w:hint="eastAsia"/>
          <w:szCs w:val="24"/>
          <w:lang w:eastAsia="zh-CN"/>
        </w:rPr>
        <w:t>相关</w:t>
      </w:r>
      <w:r w:rsidRPr="000D3817">
        <w:rPr>
          <w:rFonts w:cs="Calibri"/>
          <w:szCs w:val="24"/>
          <w:lang w:eastAsia="zh-CN"/>
        </w:rPr>
        <w:t>卫星轨道</w:t>
      </w:r>
      <w:r w:rsidRPr="000D3817">
        <w:rPr>
          <w:rFonts w:cs="Calibri" w:hint="eastAsia"/>
          <w:szCs w:val="24"/>
          <w:lang w:eastAsia="zh-CN"/>
        </w:rPr>
        <w:t>资源</w:t>
      </w:r>
      <w:r w:rsidRPr="000D3817">
        <w:rPr>
          <w:rFonts w:cs="Calibri"/>
          <w:szCs w:val="24"/>
          <w:lang w:eastAsia="zh-CN"/>
        </w:rPr>
        <w:t>是有限的自然资源，必须依据《无线电规则》的规定合理</w:t>
      </w:r>
      <w:r w:rsidRPr="000D3817">
        <w:rPr>
          <w:rFonts w:cs="Calibri" w:hint="eastAsia"/>
          <w:szCs w:val="24"/>
          <w:lang w:eastAsia="zh-CN"/>
        </w:rPr>
        <w:t>、高效且经济地</w:t>
      </w:r>
      <w:r w:rsidRPr="000D3817">
        <w:rPr>
          <w:rFonts w:cs="Calibri"/>
          <w:szCs w:val="24"/>
          <w:lang w:eastAsia="zh-CN"/>
        </w:rPr>
        <w:t>使用，</w:t>
      </w:r>
      <w:r w:rsidRPr="000D3817">
        <w:rPr>
          <w:rFonts w:cs="Calibri" w:hint="eastAsia"/>
          <w:szCs w:val="24"/>
          <w:lang w:eastAsia="zh-CN"/>
        </w:rPr>
        <w:t>以便</w:t>
      </w:r>
      <w:r w:rsidRPr="000D3817">
        <w:rPr>
          <w:rFonts w:cs="Calibri"/>
          <w:szCs w:val="24"/>
          <w:lang w:eastAsia="zh-CN"/>
        </w:rPr>
        <w:t>各国或国家集团可以</w:t>
      </w:r>
      <w:r w:rsidRPr="000D3817">
        <w:rPr>
          <w:rFonts w:cs="Calibri" w:hint="eastAsia"/>
          <w:szCs w:val="24"/>
          <w:lang w:eastAsia="zh-CN"/>
        </w:rPr>
        <w:t>公平获取这些轨道和频率，同时顾及</w:t>
      </w:r>
      <w:r w:rsidRPr="000D3817">
        <w:rPr>
          <w:rFonts w:cs="Calibri"/>
          <w:szCs w:val="24"/>
          <w:lang w:eastAsia="zh-CN"/>
        </w:rPr>
        <w:t>发展中国家</w:t>
      </w:r>
      <w:r w:rsidRPr="000D3817">
        <w:rPr>
          <w:rFonts w:cs="Calibri" w:hint="eastAsia"/>
          <w:szCs w:val="24"/>
          <w:lang w:eastAsia="zh-CN"/>
        </w:rPr>
        <w:t>的特殊需要和特定国家的</w:t>
      </w:r>
      <w:r w:rsidRPr="00446252">
        <w:rPr>
          <w:rFonts w:cs="Calibri" w:hint="eastAsia"/>
          <w:szCs w:val="24"/>
          <w:lang w:eastAsia="zh-CN"/>
        </w:rPr>
        <w:t>地域情况</w:t>
      </w:r>
      <w:r w:rsidRPr="000D3817">
        <w:rPr>
          <w:rFonts w:cs="Calibri"/>
          <w:szCs w:val="24"/>
          <w:lang w:eastAsia="zh-CN"/>
        </w:rPr>
        <w:t>。</w:t>
      </w:r>
    </w:p>
    <w:p w14:paraId="5907CEF0" w14:textId="77777777" w:rsidR="007F1282" w:rsidRPr="000D3817" w:rsidRDefault="007F1282" w:rsidP="007F1282">
      <w:pPr>
        <w:spacing w:after="120" w:line="259" w:lineRule="auto"/>
        <w:rPr>
          <w:rFonts w:cs="Calibri"/>
          <w:bCs/>
          <w:szCs w:val="24"/>
          <w:lang w:eastAsia="zh-CN"/>
        </w:rPr>
      </w:pPr>
      <w:bookmarkStart w:id="88" w:name="lt_pId087"/>
      <w:del w:id="89" w:author="作者">
        <w:r w:rsidRPr="000D3817" w:rsidDel="00143485">
          <w:rPr>
            <w:rFonts w:cs="Calibri"/>
            <w:szCs w:val="24"/>
            <w:lang w:eastAsia="zh-CN"/>
          </w:rPr>
          <w:delText>18</w:delText>
        </w:r>
      </w:del>
      <w:ins w:id="90" w:author="作者">
        <w:r>
          <w:rPr>
            <w:rFonts w:cs="Calibri"/>
            <w:szCs w:val="24"/>
            <w:lang w:eastAsia="zh-CN"/>
          </w:rPr>
          <w:t>17</w:t>
        </w:r>
      </w:ins>
      <w:r w:rsidRPr="000D3817">
        <w:rPr>
          <w:rFonts w:cs="Calibri"/>
          <w:szCs w:val="24"/>
          <w:lang w:eastAsia="zh-CN"/>
        </w:rPr>
        <w:tab/>
      </w:r>
      <w:bookmarkEnd w:id="88"/>
      <w:r w:rsidRPr="000D3817">
        <w:rPr>
          <w:rFonts w:cs="Calibri" w:hint="eastAsia"/>
          <w:szCs w:val="24"/>
          <w:lang w:eastAsia="zh-CN"/>
        </w:rPr>
        <w:t>国际电联在该主题重点下的工作寻求</w:t>
      </w:r>
      <w:del w:id="91" w:author="作者">
        <w:r w:rsidRPr="000D3817" w:rsidDel="000D2779">
          <w:rPr>
            <w:rFonts w:cs="Calibri" w:hint="eastAsia"/>
            <w:szCs w:val="24"/>
            <w:lang w:eastAsia="zh-CN"/>
          </w:rPr>
          <w:delText>提高</w:delText>
        </w:r>
      </w:del>
      <w:ins w:id="92" w:author="作者">
        <w:r>
          <w:rPr>
            <w:rFonts w:cs="Calibri" w:hint="eastAsia"/>
            <w:szCs w:val="24"/>
            <w:lang w:eastAsia="zh-CN"/>
          </w:rPr>
          <w:t>为</w:t>
        </w:r>
      </w:ins>
      <w:r w:rsidRPr="000D3817">
        <w:rPr>
          <w:rFonts w:cs="Calibri" w:hint="eastAsia"/>
          <w:szCs w:val="24"/>
          <w:lang w:eastAsia="zh-CN"/>
        </w:rPr>
        <w:t>未来扩展以及新技术和科学发展</w:t>
      </w:r>
      <w:ins w:id="93" w:author="作者">
        <w:r>
          <w:rPr>
            <w:rFonts w:cs="Calibri" w:hint="eastAsia"/>
            <w:szCs w:val="24"/>
            <w:lang w:eastAsia="zh-CN"/>
          </w:rPr>
          <w:t>提高《无线电规则》</w:t>
        </w:r>
      </w:ins>
      <w:r w:rsidRPr="000D3817">
        <w:rPr>
          <w:rFonts w:cs="Calibri" w:hint="eastAsia"/>
          <w:szCs w:val="24"/>
          <w:lang w:eastAsia="zh-CN"/>
        </w:rPr>
        <w:t>灵活性的方法。为此，国际电联协调努力，防止和消除</w:t>
      </w:r>
      <w:del w:id="94" w:author="作者">
        <w:r w:rsidRPr="000D3817" w:rsidDel="000A1FA8">
          <w:rPr>
            <w:rFonts w:cs="Calibri" w:hint="eastAsia"/>
            <w:szCs w:val="24"/>
            <w:lang w:eastAsia="zh-CN"/>
          </w:rPr>
          <w:delText>不同国家无线电台</w:delText>
        </w:r>
      </w:del>
      <w:ins w:id="95" w:author="作者">
        <w:r>
          <w:rPr>
            <w:rFonts w:cs="Calibri" w:hint="eastAsia"/>
            <w:szCs w:val="24"/>
            <w:lang w:eastAsia="zh-CN"/>
          </w:rPr>
          <w:t>无线电通信业务</w:t>
        </w:r>
      </w:ins>
      <w:r w:rsidRPr="000D3817">
        <w:rPr>
          <w:rFonts w:cs="Calibri" w:hint="eastAsia"/>
          <w:szCs w:val="24"/>
          <w:lang w:eastAsia="zh-CN"/>
        </w:rPr>
        <w:t>之间的有害干扰，</w:t>
      </w:r>
      <w:ins w:id="96" w:author="作者">
        <w:r w:rsidRPr="00C452AF">
          <w:rPr>
            <w:rFonts w:cs="Calibri" w:hint="eastAsia"/>
            <w:szCs w:val="24"/>
            <w:lang w:eastAsia="zh-CN"/>
          </w:rPr>
          <w:t>促进不同国家在边境地区无线电通信台站的协调和合作</w:t>
        </w:r>
        <w:r>
          <w:rPr>
            <w:rFonts w:cs="Calibri" w:hint="eastAsia"/>
            <w:szCs w:val="24"/>
            <w:lang w:eastAsia="zh-CN"/>
          </w:rPr>
          <w:t>，</w:t>
        </w:r>
      </w:ins>
      <w:del w:id="97" w:author="作者">
        <w:r w:rsidRPr="000D3817" w:rsidDel="005922F1">
          <w:rPr>
            <w:rFonts w:cs="Calibri" w:hint="eastAsia"/>
            <w:szCs w:val="24"/>
            <w:lang w:eastAsia="zh-CN"/>
          </w:rPr>
          <w:delText>并</w:delText>
        </w:r>
        <w:r w:rsidRPr="000D3817" w:rsidDel="00C452AF">
          <w:rPr>
            <w:rFonts w:cs="Calibri" w:hint="eastAsia"/>
            <w:szCs w:val="24"/>
            <w:lang w:eastAsia="zh-CN"/>
          </w:rPr>
          <w:delText>改进</w:delText>
        </w:r>
      </w:del>
      <w:ins w:id="98" w:author="作者">
        <w:r>
          <w:rPr>
            <w:rFonts w:cs="Calibri" w:hint="eastAsia"/>
            <w:szCs w:val="24"/>
            <w:lang w:eastAsia="zh-CN"/>
          </w:rPr>
          <w:t>协调并高效管理</w:t>
        </w:r>
      </w:ins>
      <w:del w:id="99" w:author="作者">
        <w:r w:rsidRPr="000D3817" w:rsidDel="00C452AF">
          <w:rPr>
            <w:rFonts w:cs="Calibri" w:hint="eastAsia"/>
            <w:szCs w:val="24"/>
            <w:lang w:eastAsia="zh-CN"/>
          </w:rPr>
          <w:delText>无线电通信业务对</w:delText>
        </w:r>
      </w:del>
      <w:r w:rsidRPr="000D3817">
        <w:rPr>
          <w:rFonts w:cs="Calibri" w:hint="eastAsia"/>
          <w:szCs w:val="24"/>
          <w:lang w:eastAsia="zh-CN"/>
        </w:rPr>
        <w:t>频谱和卫星轨道的</w:t>
      </w:r>
      <w:ins w:id="100" w:author="作者">
        <w:r>
          <w:rPr>
            <w:rFonts w:cs="Calibri" w:hint="eastAsia"/>
            <w:szCs w:val="24"/>
            <w:lang w:eastAsia="zh-CN"/>
          </w:rPr>
          <w:t>划分和</w:t>
        </w:r>
      </w:ins>
      <w:r w:rsidRPr="000D3817">
        <w:rPr>
          <w:rFonts w:cs="Calibri" w:hint="eastAsia"/>
          <w:szCs w:val="24"/>
          <w:lang w:eastAsia="zh-CN"/>
        </w:rPr>
        <w:t>使用。</w:t>
      </w:r>
    </w:p>
    <w:p w14:paraId="1B9AB20B" w14:textId="77777777" w:rsidR="007F1282" w:rsidRPr="000D3817" w:rsidRDefault="007F1282" w:rsidP="007F1282">
      <w:pPr>
        <w:spacing w:after="120" w:line="259" w:lineRule="auto"/>
        <w:rPr>
          <w:rFonts w:cs="Calibri"/>
          <w:szCs w:val="24"/>
          <w:lang w:eastAsia="zh-CN"/>
        </w:rPr>
      </w:pPr>
      <w:bookmarkStart w:id="101" w:name="lt_pId089"/>
      <w:del w:id="102" w:author="作者">
        <w:r w:rsidRPr="000D3817" w:rsidDel="00143485">
          <w:rPr>
            <w:rFonts w:cs="Calibri"/>
            <w:szCs w:val="24"/>
            <w:lang w:eastAsia="zh-CN"/>
          </w:rPr>
          <w:delText>19</w:delText>
        </w:r>
      </w:del>
      <w:ins w:id="103" w:author="作者">
        <w:r>
          <w:rPr>
            <w:rFonts w:cs="Calibri"/>
            <w:szCs w:val="24"/>
            <w:lang w:eastAsia="zh-CN"/>
          </w:rPr>
          <w:t>18</w:t>
        </w:r>
      </w:ins>
      <w:r w:rsidRPr="000D3817">
        <w:rPr>
          <w:rFonts w:cs="Calibri"/>
          <w:szCs w:val="24"/>
          <w:lang w:eastAsia="zh-CN"/>
        </w:rPr>
        <w:tab/>
      </w:r>
      <w:bookmarkEnd w:id="101"/>
      <w:r w:rsidRPr="000D3817">
        <w:rPr>
          <w:rFonts w:cs="Calibri" w:hint="eastAsia"/>
          <w:szCs w:val="24"/>
          <w:lang w:eastAsia="zh-CN"/>
        </w:rPr>
        <w:t>国际电联在无线电频谱和相关卫星轨道资源方面的工作预期交付以下成果：</w:t>
      </w:r>
    </w:p>
    <w:p w14:paraId="18AD1635" w14:textId="77777777" w:rsidR="007F1282" w:rsidRPr="000D3817" w:rsidRDefault="007F1282" w:rsidP="007F1282">
      <w:pPr>
        <w:pStyle w:val="enumlev1"/>
        <w:rPr>
          <w:lang w:eastAsia="zh-CN"/>
        </w:rPr>
      </w:pPr>
      <w:r>
        <w:rPr>
          <w:rFonts w:hint="eastAsia"/>
          <w:lang w:eastAsia="zh-CN"/>
        </w:rPr>
        <w:t>1</w:t>
      </w:r>
      <w:r>
        <w:rPr>
          <w:lang w:eastAsia="zh-CN"/>
        </w:rPr>
        <w:t>)</w:t>
      </w:r>
      <w:r>
        <w:rPr>
          <w:lang w:eastAsia="zh-CN"/>
        </w:rPr>
        <w:tab/>
      </w:r>
      <w:r w:rsidRPr="000D3817">
        <w:rPr>
          <w:rFonts w:hint="eastAsia"/>
          <w:lang w:eastAsia="zh-CN"/>
        </w:rPr>
        <w:t>无线电频谱和相关卫星轨道资源得到高效且公平的</w:t>
      </w:r>
      <w:r w:rsidRPr="00446252">
        <w:rPr>
          <w:rFonts w:hint="eastAsia"/>
          <w:lang w:eastAsia="zh-CN"/>
        </w:rPr>
        <w:t>划分</w:t>
      </w:r>
      <w:r w:rsidRPr="000D3817">
        <w:rPr>
          <w:rFonts w:hint="eastAsia"/>
          <w:lang w:eastAsia="zh-CN"/>
        </w:rPr>
        <w:t>和使用</w:t>
      </w:r>
    </w:p>
    <w:p w14:paraId="4339AA4C" w14:textId="77777777" w:rsidR="007F1282" w:rsidRPr="000D3817" w:rsidRDefault="007F1282" w:rsidP="007F1282">
      <w:pPr>
        <w:pStyle w:val="enumlev1"/>
        <w:rPr>
          <w:lang w:eastAsia="zh-CN"/>
        </w:rPr>
      </w:pPr>
      <w:r>
        <w:rPr>
          <w:rFonts w:hint="eastAsia"/>
          <w:lang w:eastAsia="zh-CN"/>
        </w:rPr>
        <w:t>2</w:t>
      </w:r>
      <w:r>
        <w:rPr>
          <w:lang w:eastAsia="zh-CN"/>
        </w:rPr>
        <w:t>)</w:t>
      </w:r>
      <w:r>
        <w:rPr>
          <w:lang w:eastAsia="zh-CN"/>
        </w:rPr>
        <w:tab/>
      </w:r>
      <w:r w:rsidRPr="000D3817">
        <w:rPr>
          <w:rFonts w:hint="eastAsia"/>
          <w:lang w:eastAsia="zh-CN"/>
        </w:rPr>
        <w:t>有害干扰得以避免</w:t>
      </w:r>
    </w:p>
    <w:p w14:paraId="1647048C" w14:textId="77777777" w:rsidR="007F1282" w:rsidRPr="000D3817" w:rsidRDefault="007F1282" w:rsidP="007F1282">
      <w:pPr>
        <w:pStyle w:val="enumlev1"/>
        <w:rPr>
          <w:lang w:eastAsia="zh-CN"/>
        </w:rPr>
      </w:pPr>
      <w:r>
        <w:rPr>
          <w:rFonts w:hint="eastAsia"/>
          <w:lang w:eastAsia="zh-CN"/>
        </w:rPr>
        <w:t>3</w:t>
      </w:r>
      <w:r>
        <w:rPr>
          <w:lang w:eastAsia="zh-CN"/>
        </w:rPr>
        <w:t>)</w:t>
      </w:r>
      <w:r>
        <w:rPr>
          <w:lang w:eastAsia="zh-CN"/>
        </w:rPr>
        <w:tab/>
      </w:r>
      <w:r w:rsidRPr="000D3817">
        <w:rPr>
          <w:rFonts w:hint="eastAsia"/>
          <w:lang w:eastAsia="zh-CN"/>
        </w:rPr>
        <w:t>频谱管理原则</w:t>
      </w:r>
      <w:del w:id="104" w:author="作者">
        <w:r w:rsidRPr="000D3817" w:rsidDel="00BF5333">
          <w:rPr>
            <w:rFonts w:hint="eastAsia"/>
            <w:lang w:eastAsia="zh-CN"/>
          </w:rPr>
          <w:delText>和</w:delText>
        </w:r>
      </w:del>
      <w:ins w:id="105" w:author="作者">
        <w:r>
          <w:rPr>
            <w:rFonts w:hint="eastAsia"/>
            <w:lang w:eastAsia="zh-CN"/>
          </w:rPr>
          <w:t>、</w:t>
        </w:r>
      </w:ins>
      <w:r w:rsidRPr="000D3817">
        <w:rPr>
          <w:rFonts w:hint="eastAsia"/>
          <w:lang w:eastAsia="zh-CN"/>
        </w:rPr>
        <w:t>技术应用</w:t>
      </w:r>
      <w:ins w:id="106" w:author="作者">
        <w:r>
          <w:rPr>
            <w:rFonts w:hint="eastAsia"/>
            <w:lang w:eastAsia="zh-CN"/>
          </w:rPr>
          <w:t>和最佳做法</w:t>
        </w:r>
      </w:ins>
      <w:r>
        <w:rPr>
          <w:rFonts w:hint="eastAsia"/>
          <w:lang w:eastAsia="zh-CN"/>
        </w:rPr>
        <w:t>得到</w:t>
      </w:r>
      <w:r w:rsidRPr="000D3817">
        <w:rPr>
          <w:rFonts w:hint="eastAsia"/>
          <w:lang w:eastAsia="zh-CN"/>
        </w:rPr>
        <w:t>加强</w:t>
      </w:r>
    </w:p>
    <w:p w14:paraId="3D8627A8" w14:textId="77777777" w:rsidR="007F1282" w:rsidRPr="000D3817" w:rsidRDefault="007F1282" w:rsidP="007F1282">
      <w:pPr>
        <w:pStyle w:val="enumlev1"/>
        <w:rPr>
          <w:lang w:eastAsia="zh-CN"/>
        </w:rPr>
      </w:pPr>
      <w:r>
        <w:rPr>
          <w:rFonts w:hint="eastAsia"/>
          <w:lang w:eastAsia="zh-CN"/>
        </w:rPr>
        <w:t>4</w:t>
      </w:r>
      <w:r>
        <w:rPr>
          <w:lang w:eastAsia="zh-CN"/>
        </w:rPr>
        <w:t>)</w:t>
      </w:r>
      <w:r>
        <w:rPr>
          <w:lang w:eastAsia="zh-CN"/>
        </w:rPr>
        <w:tab/>
      </w:r>
      <w:r w:rsidRPr="000D3817">
        <w:rPr>
          <w:rFonts w:hint="eastAsia"/>
          <w:lang w:eastAsia="zh-CN"/>
        </w:rPr>
        <w:t>无线电波传播建模和预测得到推进</w:t>
      </w:r>
      <w:ins w:id="107" w:author="作者">
        <w:r>
          <w:rPr>
            <w:rFonts w:hint="eastAsia"/>
            <w:lang w:eastAsia="zh-CN"/>
          </w:rPr>
          <w:t>，促进频谱资源的高效使用</w:t>
        </w:r>
      </w:ins>
    </w:p>
    <w:p w14:paraId="5EAC25BB" w14:textId="77777777" w:rsidR="007F1282" w:rsidRPr="000D3817" w:rsidRDefault="007F1282" w:rsidP="007F1282">
      <w:pPr>
        <w:pStyle w:val="Headingb"/>
        <w:rPr>
          <w:lang w:eastAsia="zh-CN"/>
        </w:rPr>
      </w:pPr>
      <w:r w:rsidRPr="000D3817">
        <w:rPr>
          <w:rFonts w:hint="eastAsia"/>
          <w:lang w:eastAsia="zh-CN"/>
        </w:rPr>
        <w:t>国际</w:t>
      </w:r>
      <w:ins w:id="108" w:author="作者">
        <w:r>
          <w:rPr>
            <w:rFonts w:hint="eastAsia"/>
            <w:lang w:eastAsia="zh-CN"/>
          </w:rPr>
          <w:t>电信</w:t>
        </w:r>
      </w:ins>
      <w:r w:rsidRPr="000D3817">
        <w:rPr>
          <w:rFonts w:hint="eastAsia"/>
          <w:lang w:eastAsia="zh-CN"/>
        </w:rPr>
        <w:t>码号资源</w:t>
      </w:r>
    </w:p>
    <w:p w14:paraId="0D305EA3" w14:textId="77777777" w:rsidR="007F1282" w:rsidRPr="000D3817" w:rsidRDefault="007F1282" w:rsidP="007F1282">
      <w:pPr>
        <w:spacing w:after="120" w:line="259" w:lineRule="auto"/>
        <w:rPr>
          <w:rFonts w:cs="Calibri"/>
          <w:noProof/>
          <w:szCs w:val="24"/>
          <w:lang w:eastAsia="zh-CN"/>
        </w:rPr>
      </w:pPr>
      <w:bookmarkStart w:id="109" w:name="lt_pId095"/>
      <w:del w:id="110" w:author="作者">
        <w:r w:rsidRPr="000D3817" w:rsidDel="004940F8">
          <w:rPr>
            <w:rFonts w:cs="Calibri"/>
            <w:szCs w:val="24"/>
            <w:lang w:eastAsia="zh-CN"/>
          </w:rPr>
          <w:delText>20</w:delText>
        </w:r>
      </w:del>
      <w:ins w:id="111" w:author="作者">
        <w:r>
          <w:rPr>
            <w:rFonts w:cs="Calibri"/>
            <w:szCs w:val="24"/>
            <w:lang w:eastAsia="zh-CN"/>
          </w:rPr>
          <w:t>19</w:t>
        </w:r>
      </w:ins>
      <w:r w:rsidRPr="000D3817">
        <w:rPr>
          <w:rFonts w:cs="Calibri"/>
          <w:szCs w:val="24"/>
          <w:lang w:eastAsia="zh-CN"/>
        </w:rPr>
        <w:tab/>
      </w:r>
      <w:bookmarkEnd w:id="109"/>
      <w:r w:rsidRPr="000D3817">
        <w:rPr>
          <w:rFonts w:cs="Calibri" w:hint="eastAsia"/>
          <w:noProof/>
          <w:szCs w:val="24"/>
          <w:lang w:eastAsia="zh-CN"/>
        </w:rPr>
        <w:t>国际</w:t>
      </w:r>
      <w:ins w:id="112" w:author="作者">
        <w:r>
          <w:rPr>
            <w:rFonts w:cs="Calibri" w:hint="eastAsia"/>
            <w:noProof/>
            <w:szCs w:val="24"/>
            <w:lang w:eastAsia="zh-CN"/>
          </w:rPr>
          <w:t>电信</w:t>
        </w:r>
      </w:ins>
      <w:r w:rsidRPr="000D3817">
        <w:rPr>
          <w:rFonts w:cs="Calibri" w:hint="eastAsia"/>
          <w:noProof/>
          <w:szCs w:val="24"/>
          <w:lang w:eastAsia="zh-CN"/>
        </w:rPr>
        <w:t>码号资源包括</w:t>
      </w:r>
      <w:del w:id="113" w:author="作者">
        <w:r w:rsidRPr="000D3817" w:rsidDel="004940F8">
          <w:rPr>
            <w:rFonts w:cs="Calibri" w:hint="eastAsia"/>
            <w:noProof/>
            <w:szCs w:val="24"/>
            <w:lang w:eastAsia="zh-CN"/>
          </w:rPr>
          <w:delText>号码</w:delText>
        </w:r>
      </w:del>
      <w:ins w:id="114" w:author="作者">
        <w:r>
          <w:rPr>
            <w:rFonts w:cs="Calibri" w:hint="eastAsia"/>
            <w:noProof/>
            <w:szCs w:val="24"/>
            <w:lang w:eastAsia="zh-CN"/>
          </w:rPr>
          <w:t>编号</w:t>
        </w:r>
      </w:ins>
      <w:r w:rsidRPr="000D3817">
        <w:rPr>
          <w:rFonts w:cs="Calibri" w:hint="eastAsia"/>
          <w:noProof/>
          <w:szCs w:val="24"/>
          <w:lang w:eastAsia="zh-CN"/>
        </w:rPr>
        <w:t>、</w:t>
      </w:r>
      <w:del w:id="115" w:author="作者">
        <w:r w:rsidRPr="000D3817" w:rsidDel="004940F8">
          <w:rPr>
            <w:rFonts w:cs="Calibri" w:hint="eastAsia"/>
            <w:noProof/>
            <w:szCs w:val="24"/>
            <w:lang w:eastAsia="zh-CN"/>
          </w:rPr>
          <w:delText>名称</w:delText>
        </w:r>
      </w:del>
      <w:ins w:id="116" w:author="作者">
        <w:r>
          <w:rPr>
            <w:rFonts w:cs="Calibri" w:hint="eastAsia"/>
            <w:noProof/>
            <w:szCs w:val="24"/>
            <w:lang w:eastAsia="zh-CN"/>
          </w:rPr>
          <w:t>命名</w:t>
        </w:r>
      </w:ins>
      <w:r w:rsidRPr="000D3817">
        <w:rPr>
          <w:rFonts w:cs="Calibri" w:hint="eastAsia"/>
          <w:noProof/>
          <w:szCs w:val="24"/>
          <w:lang w:eastAsia="zh-CN"/>
        </w:rPr>
        <w:t>、</w:t>
      </w:r>
      <w:del w:id="117" w:author="作者">
        <w:r w:rsidRPr="000D3817" w:rsidDel="004940F8">
          <w:rPr>
            <w:rFonts w:cs="Calibri" w:hint="eastAsia"/>
            <w:noProof/>
            <w:szCs w:val="24"/>
            <w:lang w:eastAsia="zh-CN"/>
          </w:rPr>
          <w:delText>地址</w:delText>
        </w:r>
      </w:del>
      <w:ins w:id="118" w:author="作者">
        <w:r>
          <w:rPr>
            <w:rFonts w:cs="Calibri" w:hint="eastAsia"/>
            <w:noProof/>
            <w:szCs w:val="24"/>
            <w:lang w:eastAsia="zh-CN"/>
          </w:rPr>
          <w:t>寻址</w:t>
        </w:r>
      </w:ins>
      <w:r w:rsidRPr="000D3817">
        <w:rPr>
          <w:rFonts w:cs="Calibri" w:hint="eastAsia"/>
          <w:noProof/>
          <w:szCs w:val="24"/>
          <w:lang w:eastAsia="zh-CN"/>
        </w:rPr>
        <w:t>和</w:t>
      </w:r>
      <w:del w:id="119" w:author="作者">
        <w:r w:rsidRPr="000D3817" w:rsidDel="004940F8">
          <w:rPr>
            <w:rFonts w:cs="Calibri" w:hint="eastAsia"/>
            <w:noProof/>
            <w:szCs w:val="24"/>
            <w:lang w:eastAsia="zh-CN"/>
          </w:rPr>
          <w:delText>标识符</w:delText>
        </w:r>
      </w:del>
      <w:ins w:id="120" w:author="作者">
        <w:r>
          <w:rPr>
            <w:rFonts w:cs="Calibri" w:hint="eastAsia"/>
            <w:noProof/>
            <w:szCs w:val="24"/>
            <w:lang w:eastAsia="zh-CN"/>
          </w:rPr>
          <w:t>识别资源</w:t>
        </w:r>
      </w:ins>
      <w:r w:rsidRPr="000D3817">
        <w:rPr>
          <w:rFonts w:cs="Calibri" w:hint="eastAsia"/>
          <w:noProof/>
          <w:szCs w:val="24"/>
          <w:lang w:eastAsia="zh-CN"/>
        </w:rPr>
        <w:t>，所有这些均有助于</w:t>
      </w:r>
      <w:ins w:id="121" w:author="作者">
        <w:r>
          <w:rPr>
            <w:rFonts w:cs="Calibri" w:hint="eastAsia"/>
            <w:noProof/>
            <w:szCs w:val="24"/>
            <w:lang w:eastAsia="zh-CN"/>
          </w:rPr>
          <w:t>国际</w:t>
        </w:r>
      </w:ins>
      <w:r w:rsidRPr="000D3817">
        <w:rPr>
          <w:rFonts w:cs="Calibri" w:hint="eastAsia"/>
          <w:noProof/>
          <w:szCs w:val="24"/>
          <w:lang w:eastAsia="zh-CN"/>
        </w:rPr>
        <w:t>电信</w:t>
      </w:r>
      <w:del w:id="122" w:author="作者">
        <w:r w:rsidRPr="000D3817" w:rsidDel="004940F8">
          <w:rPr>
            <w:rFonts w:cs="Calibri" w:hint="eastAsia"/>
            <w:noProof/>
            <w:szCs w:val="24"/>
            <w:lang w:eastAsia="zh-CN"/>
          </w:rPr>
          <w:delText>/ICT</w:delText>
        </w:r>
      </w:del>
      <w:ins w:id="123" w:author="作者">
        <w:r>
          <w:rPr>
            <w:rFonts w:cs="Calibri" w:hint="eastAsia"/>
            <w:noProof/>
            <w:szCs w:val="24"/>
            <w:lang w:eastAsia="zh-CN"/>
          </w:rPr>
          <w:t>网络和</w:t>
        </w:r>
      </w:ins>
      <w:r w:rsidRPr="000D3817">
        <w:rPr>
          <w:rFonts w:cs="Calibri" w:hint="eastAsia"/>
          <w:noProof/>
          <w:szCs w:val="24"/>
          <w:lang w:eastAsia="zh-CN"/>
        </w:rPr>
        <w:t>服务</w:t>
      </w:r>
      <w:del w:id="124" w:author="作者">
        <w:r w:rsidRPr="000D3817" w:rsidDel="004940F8">
          <w:rPr>
            <w:rFonts w:cs="Calibri" w:hint="eastAsia"/>
            <w:noProof/>
            <w:szCs w:val="24"/>
            <w:lang w:eastAsia="zh-CN"/>
          </w:rPr>
          <w:delText>和应用</w:delText>
        </w:r>
      </w:del>
      <w:r w:rsidRPr="000D3817">
        <w:rPr>
          <w:rFonts w:cs="Calibri" w:hint="eastAsia"/>
          <w:noProof/>
          <w:szCs w:val="24"/>
          <w:lang w:eastAsia="zh-CN"/>
        </w:rPr>
        <w:t>的运行。国际</w:t>
      </w:r>
      <w:ins w:id="125" w:author="作者">
        <w:r>
          <w:rPr>
            <w:rFonts w:cs="Calibri" w:hint="eastAsia"/>
            <w:noProof/>
            <w:szCs w:val="24"/>
            <w:lang w:eastAsia="zh-CN"/>
          </w:rPr>
          <w:t>电信</w:t>
        </w:r>
      </w:ins>
      <w:r w:rsidRPr="000D3817">
        <w:rPr>
          <w:rFonts w:cs="Calibri" w:hint="eastAsia"/>
          <w:noProof/>
          <w:szCs w:val="24"/>
          <w:lang w:eastAsia="zh-CN"/>
        </w:rPr>
        <w:t>码号资源对于固定和移动人际通信业务以及非人际机器对机器通信和物联网（</w:t>
      </w:r>
      <w:r w:rsidRPr="000D3817">
        <w:rPr>
          <w:rFonts w:cs="Calibri" w:hint="eastAsia"/>
          <w:noProof/>
          <w:szCs w:val="24"/>
          <w:lang w:eastAsia="zh-CN"/>
        </w:rPr>
        <w:t>IoT</w:t>
      </w:r>
      <w:r w:rsidRPr="000D3817">
        <w:rPr>
          <w:rFonts w:cs="Calibri" w:hint="eastAsia"/>
          <w:noProof/>
          <w:szCs w:val="24"/>
          <w:lang w:eastAsia="zh-CN"/>
        </w:rPr>
        <w:t>）连接业务至关重要。</w:t>
      </w:r>
    </w:p>
    <w:p w14:paraId="13AB55AE" w14:textId="77777777" w:rsidR="007F1282" w:rsidRPr="000D3817" w:rsidRDefault="007F1282" w:rsidP="007F1282">
      <w:pPr>
        <w:spacing w:after="120" w:line="259" w:lineRule="auto"/>
        <w:rPr>
          <w:rFonts w:cs="Calibri"/>
          <w:noProof/>
          <w:szCs w:val="24"/>
          <w:lang w:eastAsia="zh-CN"/>
        </w:rPr>
      </w:pPr>
      <w:bookmarkStart w:id="126" w:name="lt_pId097"/>
      <w:del w:id="127" w:author="作者">
        <w:r w:rsidRPr="000D3817" w:rsidDel="00DC08F2">
          <w:rPr>
            <w:rFonts w:cs="Calibri"/>
            <w:szCs w:val="24"/>
            <w:lang w:eastAsia="zh-CN"/>
          </w:rPr>
          <w:delText>21</w:delText>
        </w:r>
      </w:del>
      <w:ins w:id="128" w:author="作者">
        <w:r>
          <w:rPr>
            <w:rFonts w:cs="Calibri"/>
            <w:szCs w:val="24"/>
            <w:lang w:eastAsia="zh-CN"/>
          </w:rPr>
          <w:t>20</w:t>
        </w:r>
      </w:ins>
      <w:r w:rsidRPr="000D3817">
        <w:rPr>
          <w:rFonts w:cs="Calibri"/>
          <w:szCs w:val="24"/>
          <w:lang w:eastAsia="zh-CN"/>
        </w:rPr>
        <w:tab/>
      </w:r>
      <w:bookmarkEnd w:id="126"/>
      <w:r w:rsidRPr="000D3817">
        <w:rPr>
          <w:rFonts w:cs="Calibri" w:hint="eastAsia"/>
          <w:noProof/>
          <w:szCs w:val="24"/>
          <w:lang w:eastAsia="zh-CN"/>
        </w:rPr>
        <w:t>在全球层面</w:t>
      </w:r>
      <w:del w:id="129" w:author="作者">
        <w:r w:rsidRPr="000D3817" w:rsidDel="00DC08F2">
          <w:rPr>
            <w:rFonts w:cs="Calibri" w:hint="eastAsia"/>
            <w:noProof/>
            <w:szCs w:val="24"/>
            <w:lang w:eastAsia="zh-CN"/>
          </w:rPr>
          <w:delText>根据达成国际共识的标准和程序</w:delText>
        </w:r>
      </w:del>
      <w:ins w:id="130" w:author="作者">
        <w:r>
          <w:rPr>
            <w:rFonts w:cs="Calibri" w:hint="eastAsia"/>
            <w:noProof/>
            <w:szCs w:val="24"/>
            <w:lang w:eastAsia="zh-CN"/>
          </w:rPr>
          <w:t>有效</w:t>
        </w:r>
      </w:ins>
      <w:r w:rsidRPr="000D3817">
        <w:rPr>
          <w:rFonts w:cs="Calibri" w:hint="eastAsia"/>
          <w:noProof/>
          <w:szCs w:val="24"/>
          <w:lang w:eastAsia="zh-CN"/>
        </w:rPr>
        <w:t>管理这些有限的资源，是应对电信</w:t>
      </w:r>
      <w:r w:rsidRPr="000D3817">
        <w:rPr>
          <w:rFonts w:cs="Calibri" w:hint="eastAsia"/>
          <w:noProof/>
          <w:szCs w:val="24"/>
          <w:lang w:eastAsia="zh-CN"/>
        </w:rPr>
        <w:t>/ICT</w:t>
      </w:r>
      <w:r w:rsidRPr="000D3817">
        <w:rPr>
          <w:rFonts w:cs="Calibri" w:hint="eastAsia"/>
          <w:noProof/>
          <w:szCs w:val="24"/>
          <w:lang w:eastAsia="zh-CN"/>
        </w:rPr>
        <w:t>领域和其他社区不断增长的需求的关键。</w:t>
      </w:r>
    </w:p>
    <w:p w14:paraId="2F02AC1C" w14:textId="77777777" w:rsidR="007F1282" w:rsidRPr="000D3817" w:rsidRDefault="007F1282" w:rsidP="007F1282">
      <w:pPr>
        <w:spacing w:after="120" w:line="259" w:lineRule="auto"/>
        <w:rPr>
          <w:rFonts w:cs="Calibri"/>
          <w:noProof/>
          <w:szCs w:val="24"/>
          <w:lang w:eastAsia="zh-CN"/>
        </w:rPr>
      </w:pPr>
      <w:bookmarkStart w:id="131" w:name="lt_pId098"/>
      <w:del w:id="132" w:author="作者">
        <w:r w:rsidRPr="000D3817" w:rsidDel="00DC08F2">
          <w:rPr>
            <w:rFonts w:cs="Calibri"/>
            <w:szCs w:val="24"/>
            <w:lang w:eastAsia="zh-CN"/>
          </w:rPr>
          <w:delText>22</w:delText>
        </w:r>
      </w:del>
      <w:ins w:id="133" w:author="作者">
        <w:r>
          <w:rPr>
            <w:rFonts w:cs="Calibri"/>
            <w:szCs w:val="24"/>
            <w:lang w:eastAsia="zh-CN"/>
          </w:rPr>
          <w:t>21</w:t>
        </w:r>
      </w:ins>
      <w:r w:rsidRPr="000D3817">
        <w:rPr>
          <w:rFonts w:cs="Calibri"/>
          <w:szCs w:val="24"/>
          <w:lang w:eastAsia="zh-CN"/>
        </w:rPr>
        <w:tab/>
      </w:r>
      <w:bookmarkEnd w:id="131"/>
      <w:r w:rsidRPr="000D3817">
        <w:rPr>
          <w:rFonts w:cs="Calibri" w:hint="eastAsia"/>
          <w:noProof/>
          <w:szCs w:val="24"/>
          <w:lang w:eastAsia="zh-CN"/>
        </w:rPr>
        <w:t>国际电联</w:t>
      </w:r>
      <w:ins w:id="134" w:author="作者">
        <w:r>
          <w:rPr>
            <w:rFonts w:cs="Calibri" w:hint="eastAsia"/>
            <w:noProof/>
            <w:szCs w:val="24"/>
            <w:lang w:eastAsia="zh-CN"/>
          </w:rPr>
          <w:t>电信标准化部门</w:t>
        </w:r>
      </w:ins>
      <w:r w:rsidRPr="000D3817">
        <w:rPr>
          <w:rFonts w:cs="Calibri" w:hint="eastAsia"/>
          <w:noProof/>
          <w:szCs w:val="24"/>
          <w:lang w:eastAsia="zh-CN"/>
        </w:rPr>
        <w:t>负有分配和管理这些资源的独特责任，帮助实现国际电信网络和服务的最佳运行。</w:t>
      </w:r>
    </w:p>
    <w:p w14:paraId="149174FB" w14:textId="77777777" w:rsidR="007F1282" w:rsidRPr="000D3817" w:rsidRDefault="007F1282" w:rsidP="007F1282">
      <w:pPr>
        <w:spacing w:after="120" w:line="259" w:lineRule="auto"/>
        <w:rPr>
          <w:rFonts w:cs="Calibri"/>
          <w:noProof/>
          <w:szCs w:val="24"/>
          <w:lang w:eastAsia="zh-CN"/>
        </w:rPr>
      </w:pPr>
      <w:bookmarkStart w:id="135" w:name="lt_pId099"/>
      <w:del w:id="136" w:author="作者">
        <w:r w:rsidRPr="000D3817" w:rsidDel="00DC08F2">
          <w:rPr>
            <w:rFonts w:cs="Calibri"/>
            <w:szCs w:val="24"/>
            <w:lang w:eastAsia="zh-CN"/>
          </w:rPr>
          <w:delText>23</w:delText>
        </w:r>
      </w:del>
      <w:ins w:id="137" w:author="作者">
        <w:r>
          <w:rPr>
            <w:rFonts w:cs="Calibri"/>
            <w:szCs w:val="24"/>
            <w:lang w:eastAsia="zh-CN"/>
          </w:rPr>
          <w:t>22</w:t>
        </w:r>
      </w:ins>
      <w:r w:rsidRPr="000D3817">
        <w:rPr>
          <w:rFonts w:cs="Calibri"/>
          <w:szCs w:val="24"/>
          <w:lang w:eastAsia="zh-CN"/>
        </w:rPr>
        <w:tab/>
      </w:r>
      <w:bookmarkEnd w:id="135"/>
      <w:r w:rsidRPr="000D3817">
        <w:rPr>
          <w:rFonts w:cs="Calibri" w:hint="eastAsia"/>
          <w:noProof/>
          <w:szCs w:val="24"/>
          <w:lang w:eastAsia="zh-CN"/>
        </w:rPr>
        <w:t>国际电联</w:t>
      </w:r>
      <w:ins w:id="138" w:author="作者">
        <w:r>
          <w:rPr>
            <w:rFonts w:cs="Calibri" w:hint="eastAsia"/>
            <w:noProof/>
            <w:szCs w:val="24"/>
            <w:lang w:eastAsia="zh-CN"/>
          </w:rPr>
          <w:t>电信标准化部门</w:t>
        </w:r>
      </w:ins>
      <w:r w:rsidRPr="000D3817">
        <w:rPr>
          <w:rFonts w:cs="Calibri" w:hint="eastAsia"/>
          <w:noProof/>
          <w:szCs w:val="24"/>
          <w:lang w:eastAsia="zh-CN"/>
        </w:rPr>
        <w:t>在国际</w:t>
      </w:r>
      <w:ins w:id="139" w:author="作者">
        <w:r>
          <w:rPr>
            <w:rFonts w:cs="Calibri" w:hint="eastAsia"/>
            <w:noProof/>
            <w:szCs w:val="24"/>
            <w:lang w:eastAsia="zh-CN"/>
          </w:rPr>
          <w:t>电信</w:t>
        </w:r>
      </w:ins>
      <w:r w:rsidRPr="000D3817">
        <w:rPr>
          <w:rFonts w:cs="Calibri" w:hint="eastAsia"/>
          <w:noProof/>
          <w:szCs w:val="24"/>
          <w:lang w:eastAsia="zh-CN"/>
        </w:rPr>
        <w:t>码号资源方面的工作预期交付以下成果：</w:t>
      </w:r>
    </w:p>
    <w:p w14:paraId="2B418D9D" w14:textId="77777777" w:rsidR="007F1282" w:rsidRPr="00F1666B" w:rsidRDefault="007F1282" w:rsidP="007F1282">
      <w:pPr>
        <w:pStyle w:val="enumlev1"/>
        <w:rPr>
          <w:lang w:eastAsia="zh-CN"/>
        </w:rPr>
      </w:pPr>
      <w:r>
        <w:rPr>
          <w:rFonts w:hint="eastAsia"/>
          <w:lang w:eastAsia="zh-CN"/>
        </w:rPr>
        <w:t>1</w:t>
      </w:r>
      <w:r>
        <w:rPr>
          <w:lang w:eastAsia="zh-CN"/>
        </w:rPr>
        <w:t>)</w:t>
      </w:r>
      <w:r>
        <w:rPr>
          <w:lang w:eastAsia="zh-CN"/>
        </w:rPr>
        <w:tab/>
      </w:r>
      <w:r w:rsidRPr="00F1666B">
        <w:rPr>
          <w:rFonts w:hint="eastAsia"/>
          <w:lang w:eastAsia="zh-CN"/>
        </w:rPr>
        <w:t>根据</w:t>
      </w:r>
      <w:r w:rsidRPr="00F1666B">
        <w:rPr>
          <w:rFonts w:hint="eastAsia"/>
          <w:lang w:eastAsia="zh-CN"/>
        </w:rPr>
        <w:t>ITU-T</w:t>
      </w:r>
      <w:r w:rsidRPr="00F1666B">
        <w:rPr>
          <w:rFonts w:hint="eastAsia"/>
          <w:lang w:eastAsia="zh-CN"/>
        </w:rPr>
        <w:t>建议书和程序</w:t>
      </w:r>
      <w:del w:id="140" w:author="作者">
        <w:r w:rsidRPr="00F1666B" w:rsidDel="00DC08F2">
          <w:rPr>
            <w:rFonts w:hint="eastAsia"/>
            <w:lang w:eastAsia="zh-CN"/>
          </w:rPr>
          <w:delText>有效使用</w:delText>
        </w:r>
      </w:del>
      <w:ins w:id="141" w:author="作者">
        <w:r>
          <w:rPr>
            <w:rFonts w:hint="eastAsia"/>
            <w:lang w:eastAsia="zh-CN"/>
          </w:rPr>
          <w:t>有效分配和管理</w:t>
        </w:r>
      </w:ins>
      <w:r w:rsidRPr="00F1666B">
        <w:rPr>
          <w:rFonts w:hint="eastAsia"/>
          <w:lang w:eastAsia="zh-CN"/>
        </w:rPr>
        <w:t>国际电信</w:t>
      </w:r>
      <w:r>
        <w:rPr>
          <w:rFonts w:hint="eastAsia"/>
          <w:lang w:eastAsia="zh-CN"/>
        </w:rPr>
        <w:t>编号</w:t>
      </w:r>
      <w:r w:rsidRPr="00F1666B">
        <w:rPr>
          <w:rFonts w:hint="eastAsia"/>
          <w:lang w:eastAsia="zh-CN"/>
        </w:rPr>
        <w:t>、命名、寻址和识别资源</w:t>
      </w:r>
    </w:p>
    <w:p w14:paraId="0CE27E01" w14:textId="77777777" w:rsidR="007F1282" w:rsidRPr="00F1666B" w:rsidRDefault="007F1282" w:rsidP="007F1282">
      <w:pPr>
        <w:pStyle w:val="enumlev1"/>
        <w:rPr>
          <w:lang w:eastAsia="zh-CN"/>
        </w:rPr>
      </w:pPr>
      <w:r>
        <w:rPr>
          <w:rFonts w:hint="eastAsia"/>
          <w:lang w:eastAsia="zh-CN"/>
        </w:rPr>
        <w:t>2</w:t>
      </w:r>
      <w:r>
        <w:rPr>
          <w:lang w:eastAsia="zh-CN"/>
        </w:rPr>
        <w:t>)</w:t>
      </w:r>
      <w:r>
        <w:rPr>
          <w:lang w:eastAsia="zh-CN"/>
        </w:rPr>
        <w:tab/>
      </w:r>
      <w:r w:rsidRPr="00F1666B">
        <w:rPr>
          <w:rFonts w:hint="eastAsia"/>
          <w:lang w:eastAsia="zh-CN"/>
        </w:rPr>
        <w:t>国际电信</w:t>
      </w:r>
      <w:ins w:id="142" w:author="作者">
        <w:r>
          <w:rPr>
            <w:rFonts w:hint="eastAsia"/>
            <w:lang w:eastAsia="zh-CN"/>
          </w:rPr>
          <w:t>网络和</w:t>
        </w:r>
      </w:ins>
      <w:r w:rsidRPr="00F1666B">
        <w:rPr>
          <w:rFonts w:hint="eastAsia"/>
          <w:lang w:eastAsia="zh-CN"/>
        </w:rPr>
        <w:t>业务的可用性增强</w:t>
      </w:r>
    </w:p>
    <w:p w14:paraId="6808A827" w14:textId="77777777" w:rsidR="007F1282" w:rsidRPr="00F1666B" w:rsidRDefault="007F1282" w:rsidP="007F1282">
      <w:pPr>
        <w:pStyle w:val="enumlev1"/>
        <w:rPr>
          <w:lang w:eastAsia="zh-CN"/>
        </w:rPr>
      </w:pPr>
      <w:r>
        <w:rPr>
          <w:rFonts w:hint="eastAsia"/>
          <w:lang w:eastAsia="zh-CN"/>
        </w:rPr>
        <w:lastRenderedPageBreak/>
        <w:t>3</w:t>
      </w:r>
      <w:r>
        <w:rPr>
          <w:lang w:eastAsia="zh-CN"/>
        </w:rPr>
        <w:t>)</w:t>
      </w:r>
      <w:r>
        <w:rPr>
          <w:lang w:eastAsia="zh-CN"/>
        </w:rPr>
        <w:tab/>
      </w:r>
      <w:r w:rsidRPr="00F1666B">
        <w:rPr>
          <w:rFonts w:hint="eastAsia"/>
          <w:lang w:eastAsia="zh-CN"/>
        </w:rPr>
        <w:t>对</w:t>
      </w:r>
      <w:ins w:id="143" w:author="作者">
        <w:r>
          <w:rPr>
            <w:rFonts w:hint="eastAsia"/>
            <w:lang w:eastAsia="zh-CN"/>
          </w:rPr>
          <w:t>国际电信</w:t>
        </w:r>
      </w:ins>
      <w:r w:rsidRPr="00F1666B">
        <w:rPr>
          <w:rFonts w:hint="eastAsia"/>
          <w:lang w:eastAsia="zh-CN"/>
        </w:rPr>
        <w:t>码号资源的</w:t>
      </w:r>
      <w:ins w:id="144" w:author="作者">
        <w:r>
          <w:rPr>
            <w:rFonts w:hint="eastAsia"/>
            <w:lang w:eastAsia="zh-CN"/>
          </w:rPr>
          <w:t>挪用和</w:t>
        </w:r>
      </w:ins>
      <w:r w:rsidRPr="00F1666B">
        <w:rPr>
          <w:rFonts w:hint="eastAsia"/>
          <w:lang w:eastAsia="zh-CN"/>
        </w:rPr>
        <w:t>滥用减少</w:t>
      </w:r>
    </w:p>
    <w:p w14:paraId="2F27DE6C" w14:textId="77777777" w:rsidR="007F1282" w:rsidRPr="00BA54FA" w:rsidRDefault="007F1282" w:rsidP="007F1282">
      <w:pPr>
        <w:pStyle w:val="Headingb"/>
        <w:rPr>
          <w:lang w:eastAsia="zh-CN"/>
        </w:rPr>
      </w:pPr>
      <w:r w:rsidRPr="00BA54FA">
        <w:rPr>
          <w:rFonts w:hint="eastAsia"/>
          <w:lang w:eastAsia="zh-CN"/>
        </w:rPr>
        <w:t>基础设施和服务</w:t>
      </w:r>
    </w:p>
    <w:p w14:paraId="278CB18C" w14:textId="77777777" w:rsidR="007F1282" w:rsidRPr="00BA54FA" w:rsidRDefault="007F1282" w:rsidP="007F1282">
      <w:pPr>
        <w:spacing w:after="120" w:line="259" w:lineRule="auto"/>
        <w:rPr>
          <w:rFonts w:cs="Calibri"/>
          <w:noProof/>
          <w:szCs w:val="24"/>
          <w:lang w:eastAsia="zh-CN"/>
        </w:rPr>
      </w:pPr>
      <w:bookmarkStart w:id="145" w:name="lt_pId104"/>
      <w:del w:id="146" w:author="作者">
        <w:r w:rsidRPr="00BA54FA" w:rsidDel="00DC08F2">
          <w:rPr>
            <w:rFonts w:cs="Calibri"/>
            <w:szCs w:val="24"/>
            <w:lang w:eastAsia="zh-CN"/>
          </w:rPr>
          <w:delText>24</w:delText>
        </w:r>
      </w:del>
      <w:ins w:id="147" w:author="作者">
        <w:r>
          <w:rPr>
            <w:rFonts w:cs="Calibri"/>
            <w:szCs w:val="24"/>
            <w:lang w:eastAsia="zh-CN"/>
          </w:rPr>
          <w:t>23</w:t>
        </w:r>
      </w:ins>
      <w:r w:rsidRPr="00BA54FA">
        <w:rPr>
          <w:rFonts w:cs="Calibri"/>
          <w:szCs w:val="24"/>
          <w:lang w:eastAsia="zh-CN"/>
        </w:rPr>
        <w:tab/>
      </w:r>
      <w:bookmarkEnd w:id="145"/>
      <w:r w:rsidRPr="00BA54FA">
        <w:rPr>
          <w:rFonts w:cs="Calibri" w:hint="eastAsia"/>
          <w:noProof/>
          <w:szCs w:val="24"/>
          <w:lang w:eastAsia="zh-CN"/>
        </w:rPr>
        <w:t>电信和</w:t>
      </w:r>
      <w:r w:rsidRPr="00BA54FA">
        <w:rPr>
          <w:rFonts w:cs="Calibri" w:hint="eastAsia"/>
          <w:noProof/>
          <w:szCs w:val="24"/>
          <w:lang w:eastAsia="zh-CN"/>
        </w:rPr>
        <w:t>ICT</w:t>
      </w:r>
      <w:r w:rsidRPr="00BA54FA">
        <w:rPr>
          <w:rFonts w:cs="Calibri" w:hint="eastAsia"/>
          <w:noProof/>
          <w:szCs w:val="24"/>
          <w:lang w:eastAsia="zh-CN"/>
        </w:rPr>
        <w:t>基础设施和服务是数字经济和社会的基础以及不可分割的部分。在该主题重点下的工作侧重于促成全球互连互通和互操作性，提升性能、质量和价格可承受性，以及增强电信</w:t>
      </w:r>
      <w:r w:rsidRPr="00BA54FA">
        <w:rPr>
          <w:rFonts w:cs="Calibri" w:hint="eastAsia"/>
          <w:noProof/>
          <w:szCs w:val="24"/>
          <w:lang w:eastAsia="zh-CN"/>
        </w:rPr>
        <w:t>/ICT</w:t>
      </w:r>
      <w:r w:rsidRPr="00BA54FA">
        <w:rPr>
          <w:rFonts w:cs="Calibri" w:hint="eastAsia"/>
          <w:noProof/>
          <w:szCs w:val="24"/>
          <w:lang w:eastAsia="zh-CN"/>
        </w:rPr>
        <w:t>基础设施和服务的可持续性。工作还应为不同无线电业务提供更大兼容性和共存，免受有害干扰。</w:t>
      </w:r>
    </w:p>
    <w:p w14:paraId="5B84194E" w14:textId="77777777" w:rsidR="007F1282" w:rsidRPr="00BA54FA" w:rsidRDefault="007F1282" w:rsidP="007F1282">
      <w:pPr>
        <w:spacing w:after="120" w:line="259" w:lineRule="auto"/>
        <w:rPr>
          <w:rFonts w:cs="Calibri"/>
          <w:noProof/>
          <w:szCs w:val="24"/>
          <w:lang w:eastAsia="zh-CN"/>
        </w:rPr>
      </w:pPr>
      <w:bookmarkStart w:id="148" w:name="lt_pId106"/>
      <w:del w:id="149" w:author="作者">
        <w:r w:rsidRPr="00BA54FA" w:rsidDel="00DC08F2">
          <w:rPr>
            <w:rFonts w:cs="Calibri"/>
            <w:szCs w:val="24"/>
            <w:lang w:eastAsia="zh-CN"/>
          </w:rPr>
          <w:delText>25</w:delText>
        </w:r>
      </w:del>
      <w:ins w:id="150" w:author="作者">
        <w:r>
          <w:rPr>
            <w:rFonts w:cs="Calibri"/>
            <w:szCs w:val="24"/>
            <w:lang w:eastAsia="zh-CN"/>
          </w:rPr>
          <w:t>24</w:t>
        </w:r>
      </w:ins>
      <w:r w:rsidRPr="00BA54FA">
        <w:rPr>
          <w:rFonts w:cs="Calibri"/>
          <w:szCs w:val="24"/>
          <w:lang w:eastAsia="zh-CN"/>
        </w:rPr>
        <w:tab/>
      </w:r>
      <w:bookmarkEnd w:id="148"/>
      <w:r w:rsidRPr="00BA54FA">
        <w:rPr>
          <w:rFonts w:cs="Calibri" w:hint="eastAsia"/>
          <w:noProof/>
          <w:szCs w:val="24"/>
          <w:lang w:eastAsia="zh-CN"/>
        </w:rPr>
        <w:t>为实现这点，国际电联将努力促进基础设施和服务的发展，包括通过为无线电通信业务以及电信网络的操作和互通方式制定国际标准和发展新技术，以及向成员提供关于新的和新兴</w:t>
      </w:r>
      <w:ins w:id="151" w:author="作者">
        <w:r>
          <w:rPr>
            <w:rFonts w:cs="Calibri" w:hint="eastAsia"/>
            <w:noProof/>
            <w:szCs w:val="24"/>
            <w:lang w:eastAsia="zh-CN"/>
          </w:rPr>
          <w:t>电信</w:t>
        </w:r>
        <w:r>
          <w:rPr>
            <w:rFonts w:cs="Calibri" w:hint="eastAsia"/>
            <w:noProof/>
            <w:szCs w:val="24"/>
            <w:lang w:eastAsia="zh-CN"/>
          </w:rPr>
          <w:t>/ICT</w:t>
        </w:r>
        <w:r>
          <w:rPr>
            <w:rFonts w:cs="Calibri" w:hint="eastAsia"/>
            <w:noProof/>
            <w:szCs w:val="24"/>
            <w:lang w:eastAsia="zh-CN"/>
          </w:rPr>
          <w:t>服务、技术和</w:t>
        </w:r>
      </w:ins>
      <w:r w:rsidRPr="00BA54FA">
        <w:rPr>
          <w:rFonts w:cs="Calibri" w:hint="eastAsia"/>
          <w:noProof/>
          <w:szCs w:val="24"/>
          <w:lang w:eastAsia="zh-CN"/>
        </w:rPr>
        <w:t>解决方案的援助。</w:t>
      </w:r>
    </w:p>
    <w:p w14:paraId="75CBB02E" w14:textId="77777777" w:rsidR="007F1282" w:rsidRPr="00BA54FA" w:rsidRDefault="007F1282" w:rsidP="007F1282">
      <w:pPr>
        <w:spacing w:after="120" w:line="259" w:lineRule="auto"/>
        <w:rPr>
          <w:rFonts w:cs="Calibri"/>
          <w:noProof/>
          <w:szCs w:val="24"/>
          <w:lang w:eastAsia="zh-CN"/>
        </w:rPr>
      </w:pPr>
      <w:bookmarkStart w:id="152" w:name="lt_pId107"/>
      <w:del w:id="153" w:author="作者">
        <w:r w:rsidRPr="00BA54FA" w:rsidDel="00DC08F2">
          <w:rPr>
            <w:rFonts w:cs="Calibri"/>
            <w:szCs w:val="24"/>
            <w:lang w:eastAsia="zh-CN"/>
          </w:rPr>
          <w:delText>26</w:delText>
        </w:r>
      </w:del>
      <w:ins w:id="154" w:author="作者">
        <w:r>
          <w:rPr>
            <w:rFonts w:cs="Calibri"/>
            <w:szCs w:val="24"/>
            <w:lang w:eastAsia="zh-CN"/>
          </w:rPr>
          <w:t>25</w:t>
        </w:r>
      </w:ins>
      <w:r w:rsidRPr="00BA54FA">
        <w:rPr>
          <w:rFonts w:cs="Calibri"/>
          <w:szCs w:val="24"/>
          <w:lang w:eastAsia="zh-CN"/>
        </w:rPr>
        <w:tab/>
      </w:r>
      <w:bookmarkEnd w:id="152"/>
      <w:r w:rsidRPr="00BA54FA">
        <w:rPr>
          <w:rFonts w:cs="Calibri" w:hint="eastAsia"/>
          <w:noProof/>
          <w:szCs w:val="24"/>
          <w:lang w:eastAsia="zh-CN"/>
        </w:rPr>
        <w:t>国际电联在电信</w:t>
      </w:r>
      <w:r w:rsidRPr="00BA54FA">
        <w:rPr>
          <w:rFonts w:cs="Calibri" w:hint="eastAsia"/>
          <w:noProof/>
          <w:szCs w:val="24"/>
          <w:lang w:eastAsia="zh-CN"/>
        </w:rPr>
        <w:t>/ICT</w:t>
      </w:r>
      <w:r w:rsidRPr="00BA54FA">
        <w:rPr>
          <w:rFonts w:cs="Calibri" w:hint="eastAsia"/>
          <w:noProof/>
          <w:szCs w:val="24"/>
          <w:lang w:eastAsia="zh-CN"/>
        </w:rPr>
        <w:t>基础设施和服务方面的工作预期交付以下成果：</w:t>
      </w:r>
    </w:p>
    <w:p w14:paraId="2232D5AA" w14:textId="77777777" w:rsidR="007F1282" w:rsidRPr="00BA54FA" w:rsidRDefault="007F1282" w:rsidP="007F1282">
      <w:pPr>
        <w:pStyle w:val="enumlev1"/>
        <w:rPr>
          <w:lang w:eastAsia="zh-CN"/>
        </w:rPr>
      </w:pPr>
      <w:r>
        <w:rPr>
          <w:rFonts w:hint="eastAsia"/>
          <w:lang w:eastAsia="zh-CN"/>
        </w:rPr>
        <w:t>1</w:t>
      </w:r>
      <w:r>
        <w:rPr>
          <w:lang w:eastAsia="zh-CN"/>
        </w:rPr>
        <w:t>)</w:t>
      </w:r>
      <w:r>
        <w:rPr>
          <w:lang w:eastAsia="zh-CN"/>
        </w:rPr>
        <w:tab/>
      </w:r>
      <w:r w:rsidRPr="00BA54FA">
        <w:rPr>
          <w:rFonts w:hint="eastAsia"/>
          <w:lang w:eastAsia="zh-CN"/>
        </w:rPr>
        <w:t>固定和移动宽带业务接入增强</w:t>
      </w:r>
    </w:p>
    <w:p w14:paraId="133BA577" w14:textId="77777777" w:rsidR="007F1282" w:rsidRPr="00BA54FA" w:rsidRDefault="007F1282" w:rsidP="007F1282">
      <w:pPr>
        <w:pStyle w:val="enumlev1"/>
        <w:rPr>
          <w:lang w:eastAsia="zh-CN"/>
        </w:rPr>
      </w:pPr>
      <w:r>
        <w:rPr>
          <w:rFonts w:hint="eastAsia"/>
          <w:lang w:eastAsia="zh-CN"/>
        </w:rPr>
        <w:t>2</w:t>
      </w:r>
      <w:r>
        <w:rPr>
          <w:lang w:eastAsia="zh-CN"/>
        </w:rPr>
        <w:t>)</w:t>
      </w:r>
      <w:r>
        <w:rPr>
          <w:lang w:eastAsia="zh-CN"/>
        </w:rPr>
        <w:tab/>
      </w:r>
      <w:r w:rsidRPr="00BA54FA">
        <w:rPr>
          <w:rFonts w:hint="eastAsia"/>
          <w:lang w:eastAsia="zh-CN"/>
        </w:rPr>
        <w:t>所有无线电通信业务接入增强</w:t>
      </w:r>
    </w:p>
    <w:p w14:paraId="72477D60" w14:textId="77777777" w:rsidR="007F1282" w:rsidRPr="00BA54FA" w:rsidRDefault="007F1282" w:rsidP="007F1282">
      <w:pPr>
        <w:pStyle w:val="enumlev1"/>
        <w:rPr>
          <w:lang w:eastAsia="zh-CN"/>
        </w:rPr>
      </w:pPr>
      <w:r>
        <w:rPr>
          <w:rFonts w:hint="eastAsia"/>
          <w:lang w:eastAsia="zh-CN"/>
        </w:rPr>
        <w:t>3</w:t>
      </w:r>
      <w:r>
        <w:rPr>
          <w:lang w:eastAsia="zh-CN"/>
        </w:rPr>
        <w:t>)</w:t>
      </w:r>
      <w:r>
        <w:rPr>
          <w:lang w:eastAsia="zh-CN"/>
        </w:rPr>
        <w:tab/>
      </w:r>
      <w:r w:rsidRPr="00BA54FA">
        <w:rPr>
          <w:rFonts w:hint="eastAsia"/>
          <w:lang w:eastAsia="zh-CN"/>
        </w:rPr>
        <w:t>基础设施和服务的互操作性及性能增强</w:t>
      </w:r>
    </w:p>
    <w:p w14:paraId="3BA1C017" w14:textId="77777777" w:rsidR="007F1282" w:rsidRPr="00BA54FA" w:rsidRDefault="007F1282" w:rsidP="007F1282">
      <w:pPr>
        <w:pStyle w:val="Headingb"/>
        <w:rPr>
          <w:lang w:eastAsia="zh-CN"/>
        </w:rPr>
      </w:pPr>
      <w:r w:rsidRPr="00BA54FA">
        <w:rPr>
          <w:rFonts w:hint="eastAsia"/>
          <w:lang w:eastAsia="zh-CN"/>
        </w:rPr>
        <w:t>应用</w:t>
      </w:r>
    </w:p>
    <w:p w14:paraId="475301B4" w14:textId="77777777" w:rsidR="007F1282" w:rsidRPr="00A02A7D" w:rsidRDefault="007F1282" w:rsidP="007F1282">
      <w:pPr>
        <w:spacing w:after="120" w:line="259" w:lineRule="auto"/>
        <w:rPr>
          <w:rFonts w:cs="Calibri"/>
          <w:noProof/>
          <w:szCs w:val="24"/>
          <w:lang w:eastAsia="zh-CN"/>
        </w:rPr>
      </w:pPr>
      <w:bookmarkStart w:id="155" w:name="lt_pId112"/>
      <w:del w:id="156" w:author="作者">
        <w:r w:rsidRPr="00A02A7D" w:rsidDel="005520F2">
          <w:rPr>
            <w:rFonts w:cs="Calibri"/>
            <w:szCs w:val="24"/>
            <w:lang w:eastAsia="zh-CN"/>
          </w:rPr>
          <w:delText>27</w:delText>
        </w:r>
      </w:del>
      <w:ins w:id="157" w:author="作者">
        <w:r>
          <w:rPr>
            <w:rFonts w:cs="Calibri"/>
            <w:szCs w:val="24"/>
            <w:lang w:eastAsia="zh-CN"/>
          </w:rPr>
          <w:t>26</w:t>
        </w:r>
      </w:ins>
      <w:r w:rsidRPr="00A02A7D">
        <w:rPr>
          <w:rFonts w:cs="Calibri"/>
          <w:szCs w:val="24"/>
          <w:lang w:eastAsia="zh-CN"/>
        </w:rPr>
        <w:tab/>
      </w:r>
      <w:bookmarkEnd w:id="155"/>
      <w:ins w:id="158" w:author="作者">
        <w:r>
          <w:rPr>
            <w:rFonts w:cs="Calibri" w:hint="eastAsia"/>
            <w:szCs w:val="24"/>
            <w:lang w:eastAsia="zh-CN"/>
          </w:rPr>
          <w:t>电信</w:t>
        </w:r>
        <w:r>
          <w:rPr>
            <w:rFonts w:cs="Calibri" w:hint="eastAsia"/>
            <w:szCs w:val="24"/>
            <w:lang w:eastAsia="zh-CN"/>
          </w:rPr>
          <w:t>/</w:t>
        </w:r>
      </w:ins>
      <w:r w:rsidRPr="00A02A7D">
        <w:rPr>
          <w:rFonts w:cs="Calibri" w:hint="eastAsia"/>
          <w:noProof/>
          <w:szCs w:val="24"/>
          <w:lang w:eastAsia="zh-CN"/>
        </w:rPr>
        <w:t>ICT</w:t>
      </w:r>
      <w:r w:rsidRPr="00A02A7D">
        <w:rPr>
          <w:rFonts w:cs="Calibri" w:hint="eastAsia"/>
          <w:noProof/>
          <w:szCs w:val="24"/>
          <w:lang w:eastAsia="zh-CN"/>
        </w:rPr>
        <w:t>基础设施和服务的广泛提供已成为</w:t>
      </w:r>
      <w:ins w:id="159" w:author="作者">
        <w:r>
          <w:rPr>
            <w:rFonts w:cs="Calibri" w:hint="eastAsia"/>
            <w:noProof/>
            <w:szCs w:val="24"/>
            <w:lang w:eastAsia="zh-CN"/>
          </w:rPr>
          <w:t>相关</w:t>
        </w:r>
      </w:ins>
      <w:r w:rsidRPr="00A02A7D">
        <w:rPr>
          <w:rFonts w:cs="Calibri" w:hint="eastAsia"/>
          <w:noProof/>
          <w:szCs w:val="24"/>
          <w:lang w:eastAsia="zh-CN"/>
        </w:rPr>
        <w:t>应用普及和创新的催化剂，这些应用改善人们的生活并增强社会能力实现可持续数字化转型</w:t>
      </w:r>
      <w:del w:id="160" w:author="作者">
        <w:r w:rsidRPr="00A02A7D" w:rsidDel="00742FB8">
          <w:rPr>
            <w:rFonts w:cs="Calibri" w:hint="eastAsia"/>
            <w:noProof/>
            <w:szCs w:val="24"/>
            <w:lang w:eastAsia="zh-CN"/>
          </w:rPr>
          <w:delText>，</w:delText>
        </w:r>
      </w:del>
      <w:ins w:id="161" w:author="作者">
        <w:r>
          <w:rPr>
            <w:rFonts w:cs="Calibri" w:hint="eastAsia"/>
            <w:noProof/>
            <w:szCs w:val="24"/>
            <w:lang w:eastAsia="zh-CN"/>
          </w:rPr>
          <w:t>。</w:t>
        </w:r>
      </w:ins>
      <w:del w:id="162" w:author="作者">
        <w:r w:rsidRPr="00A02A7D" w:rsidDel="00742FB8">
          <w:rPr>
            <w:rFonts w:cs="Calibri" w:hint="eastAsia"/>
            <w:noProof/>
            <w:szCs w:val="24"/>
            <w:lang w:eastAsia="zh-CN"/>
          </w:rPr>
          <w:delText>涉及的</w:delText>
        </w:r>
      </w:del>
      <w:ins w:id="163" w:author="作者">
        <w:r>
          <w:rPr>
            <w:rFonts w:cs="Calibri" w:hint="eastAsia"/>
            <w:noProof/>
            <w:szCs w:val="24"/>
            <w:lang w:eastAsia="zh-CN"/>
          </w:rPr>
          <w:t>电信</w:t>
        </w:r>
        <w:r>
          <w:rPr>
            <w:rFonts w:cs="Calibri" w:hint="eastAsia"/>
            <w:noProof/>
            <w:szCs w:val="24"/>
            <w:lang w:eastAsia="zh-CN"/>
          </w:rPr>
          <w:t>/</w:t>
        </w:r>
        <w:r>
          <w:rPr>
            <w:rFonts w:cs="Calibri"/>
            <w:noProof/>
            <w:szCs w:val="24"/>
            <w:lang w:eastAsia="zh-CN"/>
          </w:rPr>
          <w:t>ICT</w:t>
        </w:r>
        <w:r>
          <w:rPr>
            <w:rFonts w:cs="Calibri" w:hint="eastAsia"/>
            <w:noProof/>
            <w:szCs w:val="24"/>
            <w:lang w:eastAsia="zh-CN"/>
          </w:rPr>
          <w:t>应用在以下</w:t>
        </w:r>
      </w:ins>
      <w:r w:rsidRPr="00A02A7D">
        <w:rPr>
          <w:rFonts w:cs="Calibri" w:hint="eastAsia"/>
          <w:noProof/>
          <w:szCs w:val="24"/>
          <w:lang w:eastAsia="zh-CN"/>
        </w:rPr>
        <w:t>领域</w:t>
      </w:r>
      <w:ins w:id="164" w:author="作者">
        <w:r>
          <w:rPr>
            <w:rFonts w:cs="Calibri" w:hint="eastAsia"/>
            <w:noProof/>
            <w:szCs w:val="24"/>
            <w:lang w:eastAsia="zh-CN"/>
          </w:rPr>
          <w:t>，</w:t>
        </w:r>
      </w:ins>
      <w:r w:rsidRPr="00A02A7D">
        <w:rPr>
          <w:rFonts w:cs="Calibri" w:hint="eastAsia"/>
          <w:noProof/>
          <w:szCs w:val="24"/>
          <w:lang w:eastAsia="zh-CN"/>
        </w:rPr>
        <w:t>包括但不限于卫生保健、教育、银行和向公民提供公共服务</w:t>
      </w:r>
      <w:ins w:id="165" w:author="作者">
        <w:r>
          <w:rPr>
            <w:rFonts w:cs="Calibri" w:hint="eastAsia"/>
            <w:noProof/>
            <w:szCs w:val="24"/>
            <w:lang w:eastAsia="zh-CN"/>
          </w:rPr>
          <w:t>，展现出巨大的前景</w:t>
        </w:r>
      </w:ins>
      <w:r w:rsidRPr="00A02A7D">
        <w:rPr>
          <w:rFonts w:cs="Calibri" w:hint="eastAsia"/>
          <w:noProof/>
          <w:szCs w:val="24"/>
          <w:lang w:eastAsia="zh-CN"/>
        </w:rPr>
        <w:t>。</w:t>
      </w:r>
    </w:p>
    <w:p w14:paraId="56753DF1" w14:textId="77777777" w:rsidR="007F1282" w:rsidRPr="00A02A7D" w:rsidRDefault="007F1282" w:rsidP="007F1282">
      <w:pPr>
        <w:spacing w:after="120" w:line="259" w:lineRule="auto"/>
        <w:rPr>
          <w:rFonts w:cs="Calibri"/>
          <w:noProof/>
          <w:szCs w:val="24"/>
          <w:lang w:eastAsia="zh-CN"/>
        </w:rPr>
      </w:pPr>
      <w:bookmarkStart w:id="166" w:name="lt_pId113"/>
      <w:del w:id="167" w:author="作者">
        <w:r w:rsidRPr="00A02A7D" w:rsidDel="005520F2">
          <w:rPr>
            <w:rFonts w:cs="Calibri"/>
            <w:szCs w:val="24"/>
            <w:lang w:eastAsia="zh-CN"/>
          </w:rPr>
          <w:delText>28</w:delText>
        </w:r>
      </w:del>
      <w:ins w:id="168" w:author="作者">
        <w:r>
          <w:rPr>
            <w:rFonts w:cs="Calibri"/>
            <w:szCs w:val="24"/>
            <w:lang w:eastAsia="zh-CN"/>
          </w:rPr>
          <w:t>27</w:t>
        </w:r>
      </w:ins>
      <w:r w:rsidRPr="00A02A7D">
        <w:rPr>
          <w:rFonts w:cs="Calibri"/>
          <w:szCs w:val="24"/>
          <w:lang w:eastAsia="zh-CN"/>
        </w:rPr>
        <w:tab/>
      </w:r>
      <w:bookmarkEnd w:id="166"/>
      <w:r w:rsidRPr="00A02A7D">
        <w:rPr>
          <w:rFonts w:cs="Calibri" w:hint="eastAsia"/>
          <w:noProof/>
          <w:szCs w:val="24"/>
          <w:lang w:eastAsia="zh-CN"/>
        </w:rPr>
        <w:t>国际电联通过制定数字战略和</w:t>
      </w:r>
      <w:ins w:id="169" w:author="作者">
        <w:r>
          <w:rPr>
            <w:rFonts w:cs="Calibri" w:hint="eastAsia"/>
            <w:noProof/>
            <w:szCs w:val="24"/>
            <w:lang w:eastAsia="zh-CN"/>
          </w:rPr>
          <w:t>国际</w:t>
        </w:r>
      </w:ins>
      <w:r w:rsidRPr="00A02A7D">
        <w:rPr>
          <w:rFonts w:cs="Calibri" w:hint="eastAsia"/>
          <w:noProof/>
          <w:szCs w:val="24"/>
          <w:lang w:eastAsia="zh-CN"/>
        </w:rPr>
        <w:t>标准以及提供技术援助满足国际电联成员的需求和要求，为提高</w:t>
      </w:r>
      <w:ins w:id="170" w:author="作者">
        <w:r>
          <w:rPr>
            <w:rFonts w:cs="Calibri" w:hint="eastAsia"/>
            <w:noProof/>
            <w:szCs w:val="24"/>
            <w:lang w:eastAsia="zh-CN"/>
          </w:rPr>
          <w:t>电信</w:t>
        </w:r>
        <w:r>
          <w:rPr>
            <w:rFonts w:cs="Calibri" w:hint="eastAsia"/>
            <w:noProof/>
            <w:szCs w:val="24"/>
            <w:lang w:eastAsia="zh-CN"/>
          </w:rPr>
          <w:t>/</w:t>
        </w:r>
        <w:r>
          <w:rPr>
            <w:rFonts w:cs="Calibri"/>
            <w:noProof/>
            <w:szCs w:val="24"/>
            <w:lang w:eastAsia="zh-CN"/>
          </w:rPr>
          <w:t>ICT</w:t>
        </w:r>
      </w:ins>
      <w:r w:rsidRPr="00A02A7D">
        <w:rPr>
          <w:rFonts w:cs="Calibri" w:hint="eastAsia"/>
          <w:noProof/>
          <w:szCs w:val="24"/>
          <w:lang w:eastAsia="zh-CN"/>
        </w:rPr>
        <w:t>应用的可用性、互操作性、可扩展性和影响作出贡献，包括在服务欠缺地区。</w:t>
      </w:r>
    </w:p>
    <w:p w14:paraId="6AD62170" w14:textId="77777777" w:rsidR="007F1282" w:rsidRPr="00A02A7D" w:rsidRDefault="007F1282" w:rsidP="007F1282">
      <w:pPr>
        <w:spacing w:after="120" w:line="259" w:lineRule="auto"/>
        <w:rPr>
          <w:rFonts w:cs="Calibri"/>
          <w:noProof/>
          <w:szCs w:val="24"/>
          <w:lang w:eastAsia="zh-CN"/>
        </w:rPr>
      </w:pPr>
      <w:bookmarkStart w:id="171" w:name="lt_pId114"/>
      <w:del w:id="172" w:author="作者">
        <w:r w:rsidRPr="00A02A7D" w:rsidDel="005520F2">
          <w:rPr>
            <w:rFonts w:cs="Calibri"/>
            <w:szCs w:val="24"/>
            <w:lang w:eastAsia="zh-CN"/>
          </w:rPr>
          <w:delText>29</w:delText>
        </w:r>
      </w:del>
      <w:ins w:id="173" w:author="作者">
        <w:r>
          <w:rPr>
            <w:rFonts w:cs="Calibri"/>
            <w:szCs w:val="24"/>
            <w:lang w:eastAsia="zh-CN"/>
          </w:rPr>
          <w:t>28</w:t>
        </w:r>
      </w:ins>
      <w:r w:rsidRPr="00A02A7D">
        <w:rPr>
          <w:rFonts w:cs="Calibri"/>
          <w:szCs w:val="24"/>
          <w:lang w:eastAsia="zh-CN"/>
        </w:rPr>
        <w:tab/>
      </w:r>
      <w:bookmarkEnd w:id="171"/>
      <w:r w:rsidRPr="00A02A7D">
        <w:rPr>
          <w:rFonts w:cs="Calibri" w:hint="eastAsia"/>
          <w:noProof/>
          <w:szCs w:val="24"/>
          <w:lang w:eastAsia="zh-CN"/>
        </w:rPr>
        <w:t>国际电联在应用方面的工作预期交付以下成果：</w:t>
      </w:r>
    </w:p>
    <w:p w14:paraId="33CDAC31" w14:textId="77777777" w:rsidR="007F1282" w:rsidRPr="00BA54FA" w:rsidDel="00C10140" w:rsidRDefault="007F1282" w:rsidP="007F1282">
      <w:pPr>
        <w:pStyle w:val="enumlev1"/>
        <w:rPr>
          <w:del w:id="174" w:author="作者"/>
        </w:rPr>
      </w:pPr>
      <w:del w:id="175" w:author="作者">
        <w:r w:rsidDel="00C10140">
          <w:rPr>
            <w:rFonts w:hint="eastAsia"/>
          </w:rPr>
          <w:delText>1</w:delText>
        </w:r>
        <w:r w:rsidDel="00C10140">
          <w:delText>)</w:delText>
        </w:r>
        <w:r w:rsidDel="00C10140">
          <w:tab/>
        </w:r>
        <w:r w:rsidRPr="00BA54FA" w:rsidDel="00C10140">
          <w:rPr>
            <w:rFonts w:hint="eastAsia"/>
          </w:rPr>
          <w:delText>应用的互操作性和性能增强</w:delText>
        </w:r>
      </w:del>
    </w:p>
    <w:p w14:paraId="745399DB" w14:textId="77777777" w:rsidR="007F1282" w:rsidRDefault="007F1282" w:rsidP="007F1282">
      <w:pPr>
        <w:pStyle w:val="enumlev1"/>
        <w:rPr>
          <w:lang w:eastAsia="zh-CN"/>
        </w:rPr>
      </w:pPr>
      <w:del w:id="176" w:author="作者">
        <w:r w:rsidDel="00C10140">
          <w:rPr>
            <w:rFonts w:hint="eastAsia"/>
            <w:lang w:eastAsia="zh-CN"/>
          </w:rPr>
          <w:delText>2</w:delText>
        </w:r>
      </w:del>
      <w:ins w:id="177" w:author="作者">
        <w:r>
          <w:rPr>
            <w:lang w:eastAsia="zh-CN"/>
          </w:rPr>
          <w:t>1</w:t>
        </w:r>
      </w:ins>
      <w:r>
        <w:rPr>
          <w:lang w:eastAsia="zh-CN"/>
        </w:rPr>
        <w:t>)</w:t>
      </w:r>
      <w:r>
        <w:rPr>
          <w:lang w:eastAsia="zh-CN"/>
        </w:rPr>
        <w:tab/>
      </w:r>
      <w:ins w:id="178" w:author="作者">
        <w:r>
          <w:rPr>
            <w:rFonts w:hint="eastAsia"/>
            <w:lang w:eastAsia="zh-CN"/>
          </w:rPr>
          <w:t>加强</w:t>
        </w:r>
        <w:r w:rsidRPr="00C10140">
          <w:rPr>
            <w:rFonts w:hint="eastAsia"/>
            <w:lang w:eastAsia="zh-CN"/>
          </w:rPr>
          <w:t>对电信</w:t>
        </w:r>
        <w:r w:rsidRPr="00C10140">
          <w:rPr>
            <w:rFonts w:hint="eastAsia"/>
            <w:lang w:eastAsia="zh-CN"/>
          </w:rPr>
          <w:t>/</w:t>
        </w:r>
        <w:r>
          <w:rPr>
            <w:rFonts w:hint="eastAsia"/>
            <w:lang w:eastAsia="zh-CN"/>
          </w:rPr>
          <w:t>ICT</w:t>
        </w:r>
      </w:ins>
      <w:del w:id="179" w:author="作者">
        <w:r w:rsidRPr="00BA54FA" w:rsidDel="009A52C8">
          <w:rPr>
            <w:rFonts w:hint="eastAsia"/>
            <w:lang w:eastAsia="zh-CN"/>
          </w:rPr>
          <w:delText>对电子政务</w:delText>
        </w:r>
      </w:del>
      <w:r w:rsidRPr="00BA54FA">
        <w:rPr>
          <w:rFonts w:hint="eastAsia"/>
          <w:lang w:eastAsia="zh-CN"/>
        </w:rPr>
        <w:t>应用的采用和使用</w:t>
      </w:r>
      <w:del w:id="180" w:author="作者">
        <w:r w:rsidRPr="00BA54FA" w:rsidDel="009A52C8">
          <w:rPr>
            <w:rFonts w:hint="eastAsia"/>
            <w:lang w:eastAsia="zh-CN"/>
          </w:rPr>
          <w:delText>增加</w:delText>
        </w:r>
      </w:del>
      <w:ins w:id="181" w:author="作者">
        <w:r>
          <w:rPr>
            <w:rFonts w:hint="eastAsia"/>
            <w:lang w:eastAsia="zh-CN"/>
          </w:rPr>
          <w:t>，</w:t>
        </w:r>
        <w:r w:rsidRPr="00C10140">
          <w:rPr>
            <w:rFonts w:hint="eastAsia"/>
            <w:lang w:eastAsia="zh-CN"/>
          </w:rPr>
          <w:t>包括用于电子政务</w:t>
        </w:r>
      </w:ins>
    </w:p>
    <w:p w14:paraId="7B78C3A7" w14:textId="11068A82" w:rsidR="007F1282" w:rsidRDefault="007F1282" w:rsidP="007F1282">
      <w:pPr>
        <w:pStyle w:val="enumlev1"/>
        <w:rPr>
          <w:ins w:id="182" w:author="作者"/>
          <w:lang w:eastAsia="zh-CN"/>
        </w:rPr>
      </w:pPr>
      <w:ins w:id="183" w:author="作者">
        <w:r>
          <w:rPr>
            <w:rFonts w:hint="eastAsia"/>
            <w:lang w:eastAsia="zh-CN"/>
          </w:rPr>
          <w:t>2)</w:t>
        </w:r>
        <w:r>
          <w:rPr>
            <w:lang w:eastAsia="zh-CN"/>
          </w:rPr>
          <w:tab/>
        </w:r>
      </w:ins>
      <w:del w:id="184" w:author="作者">
        <w:r w:rsidRPr="00BA54FA" w:rsidDel="009C3D4D">
          <w:rPr>
            <w:rFonts w:hint="eastAsia"/>
            <w:lang w:eastAsia="zh-CN"/>
          </w:rPr>
          <w:delText>对数字应用的采用增加</w:delText>
        </w:r>
      </w:del>
      <w:ins w:id="185" w:author="作者">
        <w:r w:rsidRPr="009C3D4D">
          <w:rPr>
            <w:rFonts w:hint="eastAsia"/>
            <w:lang w:eastAsia="zh-CN"/>
          </w:rPr>
          <w:t>增加部署此类应用所需的电信</w:t>
        </w:r>
        <w:r w:rsidRPr="009C3D4D">
          <w:rPr>
            <w:rFonts w:hint="eastAsia"/>
            <w:lang w:eastAsia="zh-CN"/>
          </w:rPr>
          <w:t>/ICT</w:t>
        </w:r>
        <w:r w:rsidRPr="009C3D4D">
          <w:rPr>
            <w:rFonts w:hint="eastAsia"/>
            <w:lang w:eastAsia="zh-CN"/>
          </w:rPr>
          <w:t>网络和服务</w:t>
        </w:r>
      </w:ins>
    </w:p>
    <w:p w14:paraId="62F6CA03" w14:textId="385787EE" w:rsidR="007F1282" w:rsidRPr="00BA54FA" w:rsidRDefault="007F1282" w:rsidP="007F1282">
      <w:pPr>
        <w:pStyle w:val="enumlev1"/>
        <w:rPr>
          <w:lang w:eastAsia="zh-CN"/>
        </w:rPr>
      </w:pPr>
      <w:r>
        <w:rPr>
          <w:lang w:eastAsia="zh-CN"/>
        </w:rPr>
        <w:t>3</w:t>
      </w:r>
      <w:r>
        <w:rPr>
          <w:lang w:eastAsia="zh-CN"/>
        </w:rPr>
        <w:tab/>
      </w:r>
      <w:ins w:id="186" w:author="作者">
        <w:r w:rsidRPr="009C3D4D">
          <w:rPr>
            <w:rFonts w:hint="eastAsia"/>
            <w:lang w:eastAsia="zh-CN"/>
          </w:rPr>
          <w:t>提高利用电信</w:t>
        </w:r>
        <w:r w:rsidRPr="009C3D4D">
          <w:rPr>
            <w:rFonts w:hint="eastAsia"/>
            <w:lang w:eastAsia="zh-CN"/>
          </w:rPr>
          <w:t>/ICT</w:t>
        </w:r>
        <w:r w:rsidRPr="009C3D4D">
          <w:rPr>
            <w:rFonts w:hint="eastAsia"/>
            <w:lang w:eastAsia="zh-CN"/>
          </w:rPr>
          <w:t>应用促进可持续发展的能力</w:t>
        </w:r>
      </w:ins>
    </w:p>
    <w:p w14:paraId="30B0C81B" w14:textId="77777777" w:rsidR="007F1282" w:rsidRPr="00BA54FA" w:rsidRDefault="007F1282" w:rsidP="007F1282">
      <w:pPr>
        <w:pStyle w:val="Headingb"/>
        <w:rPr>
          <w:lang w:eastAsia="zh-CN"/>
        </w:rPr>
      </w:pPr>
      <w:r w:rsidRPr="00BA54FA">
        <w:rPr>
          <w:rFonts w:hint="eastAsia"/>
          <w:lang w:eastAsia="zh-CN"/>
        </w:rPr>
        <w:t>有利环境</w:t>
      </w:r>
    </w:p>
    <w:p w14:paraId="08F986AF" w14:textId="77777777" w:rsidR="007F1282" w:rsidRPr="00A02A7D" w:rsidRDefault="007F1282" w:rsidP="007F1282">
      <w:pPr>
        <w:spacing w:after="120" w:line="259" w:lineRule="auto"/>
        <w:rPr>
          <w:rFonts w:cs="Calibri"/>
          <w:noProof/>
          <w:szCs w:val="24"/>
          <w:lang w:eastAsia="zh-CN"/>
        </w:rPr>
      </w:pPr>
      <w:bookmarkStart w:id="187" w:name="lt_pId119"/>
      <w:del w:id="188" w:author="作者">
        <w:r w:rsidRPr="00A02A7D" w:rsidDel="005520F2">
          <w:rPr>
            <w:rFonts w:cs="Calibri"/>
            <w:szCs w:val="24"/>
            <w:lang w:eastAsia="zh-CN"/>
          </w:rPr>
          <w:delText>30</w:delText>
        </w:r>
      </w:del>
      <w:ins w:id="189" w:author="作者">
        <w:r>
          <w:rPr>
            <w:rFonts w:cs="Calibri"/>
            <w:szCs w:val="24"/>
            <w:lang w:eastAsia="zh-CN"/>
          </w:rPr>
          <w:t>29</w:t>
        </w:r>
      </w:ins>
      <w:r w:rsidRPr="00A02A7D">
        <w:rPr>
          <w:rFonts w:cs="Calibri"/>
          <w:szCs w:val="24"/>
          <w:lang w:eastAsia="zh-CN"/>
        </w:rPr>
        <w:tab/>
      </w:r>
      <w:bookmarkEnd w:id="187"/>
      <w:r w:rsidRPr="00A02A7D">
        <w:rPr>
          <w:rFonts w:cs="Calibri" w:hint="eastAsia"/>
          <w:noProof/>
          <w:szCs w:val="24"/>
          <w:lang w:eastAsia="zh-CN"/>
        </w:rPr>
        <w:t>有利环境</w:t>
      </w:r>
      <w:del w:id="190" w:author="作者">
        <w:r w:rsidRPr="00A02A7D" w:rsidDel="00165E6C">
          <w:rPr>
            <w:rFonts w:cs="Calibri" w:hint="eastAsia"/>
            <w:noProof/>
            <w:szCs w:val="24"/>
            <w:lang w:eastAsia="zh-CN"/>
          </w:rPr>
          <w:delText>包括</w:delText>
        </w:r>
      </w:del>
      <w:ins w:id="191" w:author="作者">
        <w:r>
          <w:rPr>
            <w:rFonts w:cs="Calibri" w:hint="eastAsia"/>
            <w:noProof/>
            <w:szCs w:val="24"/>
            <w:lang w:eastAsia="zh-CN"/>
          </w:rPr>
          <w:t>是指</w:t>
        </w:r>
      </w:ins>
      <w:r w:rsidRPr="00A02A7D">
        <w:rPr>
          <w:rFonts w:cs="Calibri" w:hint="eastAsia"/>
          <w:noProof/>
          <w:szCs w:val="24"/>
          <w:lang w:eastAsia="zh-CN"/>
        </w:rPr>
        <w:t>有利于</w:t>
      </w:r>
      <w:ins w:id="192" w:author="作者">
        <w:r>
          <w:rPr>
            <w:rFonts w:cs="Calibri" w:hint="eastAsia"/>
            <w:noProof/>
            <w:szCs w:val="24"/>
            <w:lang w:eastAsia="zh-CN"/>
          </w:rPr>
          <w:t>创新和</w:t>
        </w:r>
      </w:ins>
      <w:r w:rsidRPr="00A02A7D">
        <w:rPr>
          <w:rFonts w:cs="Calibri" w:hint="eastAsia"/>
          <w:noProof/>
          <w:szCs w:val="24"/>
          <w:lang w:eastAsia="zh-CN"/>
        </w:rPr>
        <w:t>可持续电信</w:t>
      </w:r>
      <w:r w:rsidRPr="00A02A7D">
        <w:rPr>
          <w:rFonts w:cs="Calibri" w:hint="eastAsia"/>
          <w:noProof/>
          <w:szCs w:val="24"/>
          <w:lang w:eastAsia="zh-CN"/>
        </w:rPr>
        <w:t>/ICT</w:t>
      </w:r>
      <w:r w:rsidRPr="00A02A7D">
        <w:rPr>
          <w:rFonts w:cs="Calibri" w:hint="eastAsia"/>
          <w:noProof/>
          <w:szCs w:val="24"/>
          <w:lang w:eastAsia="zh-CN"/>
        </w:rPr>
        <w:t>发展的</w:t>
      </w:r>
      <w:del w:id="193" w:author="作者">
        <w:r w:rsidRPr="00A02A7D" w:rsidDel="00520E9B">
          <w:rPr>
            <w:rFonts w:cs="Calibri" w:hint="eastAsia"/>
            <w:noProof/>
            <w:szCs w:val="24"/>
            <w:lang w:eastAsia="zh-CN"/>
          </w:rPr>
          <w:delText>有利</w:delText>
        </w:r>
        <w:r w:rsidRPr="00A02A7D" w:rsidDel="00165E6C">
          <w:rPr>
            <w:rFonts w:cs="Calibri" w:hint="eastAsia"/>
            <w:noProof/>
            <w:szCs w:val="24"/>
            <w:lang w:eastAsia="zh-CN"/>
          </w:rPr>
          <w:delText>政策和监管</w:delText>
        </w:r>
      </w:del>
      <w:r w:rsidRPr="00A02A7D">
        <w:rPr>
          <w:rFonts w:cs="Calibri" w:hint="eastAsia"/>
          <w:noProof/>
          <w:szCs w:val="24"/>
          <w:lang w:eastAsia="zh-CN"/>
        </w:rPr>
        <w:t>环境，鼓励对基础设施和</w:t>
      </w:r>
      <w:r w:rsidRPr="00A02A7D">
        <w:rPr>
          <w:rFonts w:cs="Calibri" w:hint="eastAsia"/>
          <w:noProof/>
          <w:szCs w:val="24"/>
          <w:lang w:eastAsia="zh-CN"/>
        </w:rPr>
        <w:t>ICT</w:t>
      </w:r>
      <w:r w:rsidRPr="00A02A7D">
        <w:rPr>
          <w:rFonts w:cs="Calibri" w:hint="eastAsia"/>
          <w:noProof/>
          <w:szCs w:val="24"/>
          <w:lang w:eastAsia="zh-CN"/>
        </w:rPr>
        <w:t>的投资</w:t>
      </w:r>
      <w:ins w:id="194" w:author="作者">
        <w:r>
          <w:rPr>
            <w:rFonts w:cs="Calibri" w:hint="eastAsia"/>
            <w:noProof/>
            <w:szCs w:val="24"/>
            <w:lang w:eastAsia="zh-CN"/>
          </w:rPr>
          <w:t>的环境</w:t>
        </w:r>
      </w:ins>
      <w:r w:rsidRPr="00A02A7D">
        <w:rPr>
          <w:rFonts w:cs="Calibri" w:hint="eastAsia"/>
          <w:noProof/>
          <w:szCs w:val="24"/>
          <w:lang w:eastAsia="zh-CN"/>
        </w:rPr>
        <w:t>，</w:t>
      </w:r>
      <w:del w:id="195" w:author="作者">
        <w:r w:rsidRPr="00A02A7D" w:rsidDel="004B61E2">
          <w:rPr>
            <w:rFonts w:cs="Calibri" w:hint="eastAsia"/>
            <w:noProof/>
            <w:szCs w:val="24"/>
            <w:lang w:eastAsia="zh-CN"/>
          </w:rPr>
          <w:delText>并且</w:delText>
        </w:r>
      </w:del>
      <w:ins w:id="196" w:author="作者">
        <w:r>
          <w:rPr>
            <w:rFonts w:cs="Calibri" w:hint="eastAsia"/>
            <w:noProof/>
            <w:szCs w:val="24"/>
            <w:lang w:eastAsia="zh-CN"/>
          </w:rPr>
          <w:t>以及</w:t>
        </w:r>
      </w:ins>
      <w:r w:rsidRPr="00A02A7D">
        <w:rPr>
          <w:rFonts w:cs="Calibri" w:hint="eastAsia"/>
          <w:noProof/>
          <w:szCs w:val="24"/>
          <w:lang w:eastAsia="zh-CN"/>
        </w:rPr>
        <w:t>增加对电信</w:t>
      </w:r>
      <w:r w:rsidRPr="00A02A7D">
        <w:rPr>
          <w:rFonts w:cs="Calibri" w:hint="eastAsia"/>
          <w:noProof/>
          <w:szCs w:val="24"/>
          <w:lang w:eastAsia="zh-CN"/>
        </w:rPr>
        <w:t>/ICT</w:t>
      </w:r>
      <w:r w:rsidRPr="00A02A7D">
        <w:rPr>
          <w:rFonts w:cs="Calibri" w:hint="eastAsia"/>
          <w:noProof/>
          <w:szCs w:val="24"/>
          <w:lang w:eastAsia="zh-CN"/>
        </w:rPr>
        <w:t>的采用，以缩小数字鸿沟</w:t>
      </w:r>
      <w:del w:id="197" w:author="作者">
        <w:r w:rsidRPr="00A02A7D" w:rsidDel="007436C0">
          <w:rPr>
            <w:rFonts w:cs="Calibri" w:hint="eastAsia"/>
            <w:noProof/>
            <w:szCs w:val="24"/>
            <w:lang w:eastAsia="zh-CN"/>
          </w:rPr>
          <w:delText>，</w:delText>
        </w:r>
        <w:r w:rsidRPr="00A02A7D" w:rsidDel="00165E6C">
          <w:rPr>
            <w:rFonts w:cs="Calibri" w:hint="eastAsia"/>
            <w:noProof/>
            <w:szCs w:val="24"/>
            <w:lang w:eastAsia="zh-CN"/>
          </w:rPr>
          <w:delText>迈向</w:delText>
        </w:r>
      </w:del>
      <w:ins w:id="198" w:author="作者">
        <w:r>
          <w:rPr>
            <w:rFonts w:cs="Calibri" w:hint="eastAsia"/>
            <w:noProof/>
            <w:szCs w:val="24"/>
            <w:lang w:eastAsia="zh-CN"/>
          </w:rPr>
          <w:t>并推进</w:t>
        </w:r>
      </w:ins>
      <w:r w:rsidRPr="00A02A7D">
        <w:rPr>
          <w:rFonts w:cs="Calibri" w:hint="eastAsia"/>
          <w:noProof/>
          <w:szCs w:val="24"/>
          <w:lang w:eastAsia="zh-CN"/>
        </w:rPr>
        <w:t>更具包容性、平等的数字化社会</w:t>
      </w:r>
      <w:ins w:id="199" w:author="作者">
        <w:r>
          <w:rPr>
            <w:rFonts w:cs="Calibri" w:hint="eastAsia"/>
            <w:noProof/>
            <w:szCs w:val="24"/>
            <w:lang w:eastAsia="zh-CN"/>
          </w:rPr>
          <w:t>的环境</w:t>
        </w:r>
      </w:ins>
      <w:r w:rsidRPr="00A02A7D">
        <w:rPr>
          <w:rFonts w:cs="Calibri" w:hint="eastAsia"/>
          <w:noProof/>
          <w:szCs w:val="24"/>
          <w:lang w:eastAsia="zh-CN"/>
        </w:rPr>
        <w:t>。</w:t>
      </w:r>
    </w:p>
    <w:p w14:paraId="67B09700" w14:textId="77777777" w:rsidR="007F1282" w:rsidRPr="00A02A7D" w:rsidRDefault="007F1282" w:rsidP="007F1282">
      <w:pPr>
        <w:spacing w:after="120" w:line="259" w:lineRule="auto"/>
        <w:rPr>
          <w:rFonts w:cs="Calibri"/>
          <w:noProof/>
          <w:szCs w:val="24"/>
          <w:lang w:eastAsia="zh-CN"/>
        </w:rPr>
      </w:pPr>
      <w:bookmarkStart w:id="200" w:name="lt_pId120"/>
      <w:del w:id="201" w:author="作者">
        <w:r w:rsidRPr="00A02A7D" w:rsidDel="005520F2">
          <w:rPr>
            <w:rFonts w:cs="Calibri"/>
            <w:szCs w:val="24"/>
            <w:lang w:eastAsia="zh-CN"/>
          </w:rPr>
          <w:delText>31</w:delText>
        </w:r>
      </w:del>
      <w:ins w:id="202" w:author="作者">
        <w:r>
          <w:rPr>
            <w:rFonts w:cs="Calibri"/>
            <w:szCs w:val="24"/>
            <w:lang w:eastAsia="zh-CN"/>
          </w:rPr>
          <w:t>30</w:t>
        </w:r>
      </w:ins>
      <w:r w:rsidRPr="00A02A7D">
        <w:rPr>
          <w:rFonts w:cs="Calibri"/>
          <w:szCs w:val="24"/>
          <w:lang w:eastAsia="zh-CN"/>
        </w:rPr>
        <w:tab/>
      </w:r>
      <w:bookmarkEnd w:id="200"/>
      <w:r w:rsidRPr="00A02A7D">
        <w:rPr>
          <w:rFonts w:cs="Calibri" w:hint="eastAsia"/>
          <w:noProof/>
          <w:szCs w:val="24"/>
          <w:lang w:eastAsia="zh-CN"/>
        </w:rPr>
        <w:t>为营造有利环境，国际电联将努力就构建创新型、有意义环境的技术和组织方面向成员国提供援助，通过建立新伙伴关系和利用现有以及新的和新兴</w:t>
      </w:r>
      <w:del w:id="203" w:author="作者">
        <w:r w:rsidRPr="00A02A7D" w:rsidDel="00DF2CFD">
          <w:rPr>
            <w:rFonts w:cs="Calibri" w:hint="eastAsia"/>
            <w:noProof/>
            <w:szCs w:val="24"/>
            <w:lang w:eastAsia="zh-CN"/>
          </w:rPr>
          <w:delText>数字</w:delText>
        </w:r>
      </w:del>
      <w:ins w:id="204" w:author="作者">
        <w:r>
          <w:rPr>
            <w:rFonts w:cs="Calibri" w:hint="eastAsia"/>
            <w:noProof/>
            <w:szCs w:val="24"/>
            <w:lang w:eastAsia="zh-CN"/>
          </w:rPr>
          <w:t>电信</w:t>
        </w:r>
        <w:r>
          <w:rPr>
            <w:rFonts w:cs="Calibri"/>
            <w:noProof/>
            <w:szCs w:val="24"/>
            <w:lang w:eastAsia="zh-CN"/>
          </w:rPr>
          <w:t>/ICT</w:t>
        </w:r>
        <w:r>
          <w:rPr>
            <w:rFonts w:cs="Calibri" w:hint="eastAsia"/>
            <w:noProof/>
            <w:szCs w:val="24"/>
            <w:lang w:eastAsia="zh-CN"/>
          </w:rPr>
          <w:t>服务和</w:t>
        </w:r>
      </w:ins>
      <w:r w:rsidRPr="00A02A7D">
        <w:rPr>
          <w:rFonts w:cs="Calibri" w:hint="eastAsia"/>
          <w:noProof/>
          <w:szCs w:val="24"/>
          <w:lang w:eastAsia="zh-CN"/>
        </w:rPr>
        <w:t>技术、连接解决方案和新商业模式等方式，重点围绕数字包容性和环境可持续性。</w:t>
      </w:r>
    </w:p>
    <w:p w14:paraId="7C9DDA60" w14:textId="77777777" w:rsidR="007F1282" w:rsidRPr="00A02A7D" w:rsidRDefault="007F1282" w:rsidP="007F1282">
      <w:pPr>
        <w:spacing w:after="120" w:line="259" w:lineRule="auto"/>
        <w:rPr>
          <w:rFonts w:cs="Calibri"/>
          <w:noProof/>
          <w:szCs w:val="24"/>
          <w:lang w:eastAsia="zh-CN"/>
        </w:rPr>
      </w:pPr>
      <w:bookmarkStart w:id="205" w:name="lt_pId121"/>
      <w:del w:id="206" w:author="作者">
        <w:r w:rsidRPr="00A02A7D" w:rsidDel="005520F2">
          <w:rPr>
            <w:rFonts w:cs="Calibri"/>
            <w:szCs w:val="24"/>
            <w:lang w:eastAsia="zh-CN"/>
          </w:rPr>
          <w:delText>32</w:delText>
        </w:r>
      </w:del>
      <w:ins w:id="207" w:author="作者">
        <w:r>
          <w:rPr>
            <w:rFonts w:cs="Calibri"/>
            <w:szCs w:val="24"/>
            <w:lang w:eastAsia="zh-CN"/>
          </w:rPr>
          <w:t>31</w:t>
        </w:r>
      </w:ins>
      <w:r w:rsidRPr="00A02A7D">
        <w:rPr>
          <w:rFonts w:cs="Calibri"/>
          <w:szCs w:val="24"/>
          <w:lang w:eastAsia="zh-CN"/>
        </w:rPr>
        <w:tab/>
      </w:r>
      <w:bookmarkEnd w:id="205"/>
      <w:r w:rsidRPr="00A02A7D">
        <w:rPr>
          <w:rFonts w:cs="Calibri" w:hint="eastAsia"/>
          <w:noProof/>
          <w:szCs w:val="24"/>
          <w:lang w:eastAsia="zh-CN"/>
        </w:rPr>
        <w:t>国际电联创造有利环境的职责还包括促进成员，尤其是发展中国家积极参与国际电信</w:t>
      </w:r>
      <w:r>
        <w:rPr>
          <w:rFonts w:cs="Calibri"/>
          <w:noProof/>
          <w:szCs w:val="24"/>
          <w:lang w:eastAsia="zh-CN"/>
        </w:rPr>
        <w:t>/</w:t>
      </w:r>
      <w:r w:rsidRPr="00A02A7D">
        <w:rPr>
          <w:rFonts w:cs="Calibri" w:hint="eastAsia"/>
          <w:noProof/>
          <w:szCs w:val="24"/>
          <w:lang w:eastAsia="zh-CN"/>
        </w:rPr>
        <w:t>ICT</w:t>
      </w:r>
      <w:r w:rsidRPr="00A02A7D">
        <w:rPr>
          <w:rFonts w:cs="Calibri" w:hint="eastAsia"/>
          <w:noProof/>
          <w:szCs w:val="24"/>
          <w:lang w:eastAsia="zh-CN"/>
        </w:rPr>
        <w:t>标准</w:t>
      </w:r>
      <w:del w:id="208" w:author="作者">
        <w:r w:rsidRPr="00A02A7D" w:rsidDel="00DF2CFD">
          <w:rPr>
            <w:rFonts w:cs="Calibri" w:hint="eastAsia"/>
            <w:noProof/>
            <w:szCs w:val="24"/>
            <w:lang w:eastAsia="zh-CN"/>
          </w:rPr>
          <w:delText>和规则</w:delText>
        </w:r>
      </w:del>
      <w:r w:rsidRPr="00A02A7D">
        <w:rPr>
          <w:rFonts w:cs="Calibri" w:hint="eastAsia"/>
          <w:noProof/>
          <w:szCs w:val="24"/>
          <w:lang w:eastAsia="zh-CN"/>
        </w:rPr>
        <w:t>的确定和通过，以期</w:t>
      </w:r>
      <w:r w:rsidRPr="00446252">
        <w:rPr>
          <w:rFonts w:cs="Calibri" w:hint="eastAsia"/>
          <w:noProof/>
          <w:szCs w:val="24"/>
          <w:lang w:eastAsia="zh-CN"/>
        </w:rPr>
        <w:t>缩小</w:t>
      </w:r>
      <w:r w:rsidRPr="00A02A7D">
        <w:rPr>
          <w:rFonts w:cs="Calibri" w:hint="eastAsia"/>
          <w:noProof/>
          <w:szCs w:val="24"/>
          <w:lang w:eastAsia="zh-CN"/>
        </w:rPr>
        <w:t>标准化差距</w:t>
      </w:r>
      <w:ins w:id="209" w:author="作者">
        <w:r>
          <w:rPr>
            <w:rFonts w:cs="Calibri" w:hint="eastAsia"/>
            <w:noProof/>
            <w:szCs w:val="24"/>
            <w:lang w:eastAsia="zh-CN"/>
          </w:rPr>
          <w:t>；参与</w:t>
        </w:r>
      </w:ins>
      <w:del w:id="210" w:author="作者">
        <w:r w:rsidRPr="00A02A7D" w:rsidDel="00DF2CFD">
          <w:rPr>
            <w:rFonts w:cs="Calibri" w:hint="eastAsia"/>
            <w:noProof/>
            <w:szCs w:val="24"/>
            <w:lang w:eastAsia="zh-CN"/>
          </w:rPr>
          <w:delText>并</w:delText>
        </w:r>
      </w:del>
      <w:r w:rsidRPr="00A02A7D">
        <w:rPr>
          <w:rFonts w:cs="Calibri" w:hint="eastAsia"/>
          <w:noProof/>
          <w:szCs w:val="24"/>
          <w:lang w:eastAsia="zh-CN"/>
        </w:rPr>
        <w:t>推动无线电频谱资源的公平获取</w:t>
      </w:r>
      <w:ins w:id="211" w:author="作者">
        <w:r>
          <w:rPr>
            <w:rFonts w:cs="Calibri" w:hint="eastAsia"/>
            <w:noProof/>
            <w:szCs w:val="24"/>
            <w:lang w:eastAsia="zh-CN"/>
          </w:rPr>
          <w:t>；</w:t>
        </w:r>
        <w:r w:rsidRPr="00DF2CFD">
          <w:rPr>
            <w:rFonts w:cs="Calibri" w:hint="eastAsia"/>
            <w:noProof/>
            <w:szCs w:val="24"/>
            <w:lang w:eastAsia="zh-CN"/>
          </w:rPr>
          <w:t>以及</w:t>
        </w:r>
        <w:r>
          <w:rPr>
            <w:rFonts w:cs="Calibri" w:hint="eastAsia"/>
            <w:noProof/>
            <w:szCs w:val="24"/>
            <w:lang w:eastAsia="zh-CN"/>
          </w:rPr>
          <w:t>参与制定</w:t>
        </w:r>
        <w:r w:rsidRPr="00DF2CFD">
          <w:rPr>
            <w:rFonts w:cs="Calibri" w:hint="eastAsia"/>
            <w:noProof/>
            <w:szCs w:val="24"/>
            <w:lang w:eastAsia="zh-CN"/>
          </w:rPr>
          <w:t>缩小数字鸿沟的最佳做法</w:t>
        </w:r>
        <w:r>
          <w:rPr>
            <w:rFonts w:cs="Calibri" w:hint="eastAsia"/>
            <w:noProof/>
            <w:szCs w:val="24"/>
            <w:lang w:eastAsia="zh-CN"/>
          </w:rPr>
          <w:t>和</w:t>
        </w:r>
        <w:r w:rsidRPr="00DF2CFD">
          <w:rPr>
            <w:rFonts w:cs="Calibri" w:hint="eastAsia"/>
            <w:noProof/>
            <w:szCs w:val="24"/>
            <w:lang w:eastAsia="zh-CN"/>
          </w:rPr>
          <w:t>能力</w:t>
        </w:r>
        <w:r>
          <w:rPr>
            <w:rFonts w:cs="Calibri" w:hint="eastAsia"/>
            <w:noProof/>
            <w:szCs w:val="24"/>
            <w:lang w:eastAsia="zh-CN"/>
          </w:rPr>
          <w:t>开发</w:t>
        </w:r>
      </w:ins>
      <w:r w:rsidRPr="00A02A7D">
        <w:rPr>
          <w:rFonts w:cs="Calibri" w:hint="eastAsia"/>
          <w:noProof/>
          <w:szCs w:val="24"/>
          <w:lang w:eastAsia="zh-CN"/>
        </w:rPr>
        <w:t>。</w:t>
      </w:r>
    </w:p>
    <w:p w14:paraId="4ECF8CFC" w14:textId="2786849D" w:rsidR="007F1282" w:rsidRPr="00A02A7D" w:rsidRDefault="007F1282" w:rsidP="007F1282">
      <w:pPr>
        <w:spacing w:after="120" w:line="259" w:lineRule="auto"/>
        <w:rPr>
          <w:rFonts w:cs="Calibri"/>
          <w:noProof/>
          <w:szCs w:val="24"/>
          <w:lang w:eastAsia="zh-CN"/>
        </w:rPr>
      </w:pPr>
      <w:bookmarkStart w:id="212" w:name="lt_pId122"/>
      <w:del w:id="213" w:author="Zheng bingyue" w:date="2022-02-10T09:42:00Z">
        <w:r w:rsidRPr="00A02A7D" w:rsidDel="005D0AE7">
          <w:rPr>
            <w:rFonts w:cs="Calibri"/>
            <w:szCs w:val="24"/>
            <w:lang w:eastAsia="zh-CN"/>
          </w:rPr>
          <w:lastRenderedPageBreak/>
          <w:delText>33</w:delText>
        </w:r>
      </w:del>
      <w:ins w:id="214" w:author="Zheng bingyue" w:date="2022-02-10T09:42:00Z">
        <w:r w:rsidR="005D0AE7">
          <w:rPr>
            <w:rFonts w:cs="Calibri"/>
            <w:szCs w:val="24"/>
            <w:lang w:eastAsia="zh-CN"/>
          </w:rPr>
          <w:t>32</w:t>
        </w:r>
      </w:ins>
      <w:r w:rsidRPr="00A02A7D">
        <w:rPr>
          <w:rFonts w:cs="Calibri"/>
          <w:szCs w:val="24"/>
          <w:lang w:eastAsia="zh-CN"/>
        </w:rPr>
        <w:tab/>
      </w:r>
      <w:bookmarkEnd w:id="212"/>
      <w:r w:rsidRPr="00A02A7D">
        <w:rPr>
          <w:rFonts w:cs="Calibri" w:hint="eastAsia"/>
          <w:noProof/>
          <w:szCs w:val="24"/>
          <w:lang w:eastAsia="zh-CN"/>
        </w:rPr>
        <w:t>国际电联在有利环境主题重点下的工作预期交付以下成果：</w:t>
      </w:r>
    </w:p>
    <w:p w14:paraId="0B607FFC" w14:textId="77777777" w:rsidR="007F1282" w:rsidRPr="00BA54FA" w:rsidRDefault="007F1282" w:rsidP="007F1282">
      <w:pPr>
        <w:pStyle w:val="enumlev1"/>
        <w:rPr>
          <w:lang w:eastAsia="zh-CN"/>
        </w:rPr>
      </w:pPr>
      <w:r>
        <w:rPr>
          <w:rFonts w:hint="eastAsia"/>
          <w:lang w:eastAsia="zh-CN"/>
        </w:rPr>
        <w:t>1</w:t>
      </w:r>
      <w:r>
        <w:rPr>
          <w:lang w:eastAsia="zh-CN"/>
        </w:rPr>
        <w:t>)</w:t>
      </w:r>
      <w:r>
        <w:rPr>
          <w:lang w:eastAsia="zh-CN"/>
        </w:rPr>
        <w:tab/>
      </w:r>
      <w:r w:rsidRPr="00BA54FA">
        <w:rPr>
          <w:rFonts w:hint="eastAsia"/>
          <w:lang w:eastAsia="zh-CN"/>
        </w:rPr>
        <w:t>有利</w:t>
      </w:r>
      <w:ins w:id="215" w:author="作者">
        <w:r>
          <w:rPr>
            <w:rFonts w:hint="eastAsia"/>
            <w:lang w:eastAsia="zh-CN"/>
          </w:rPr>
          <w:t>于创新和投资</w:t>
        </w:r>
      </w:ins>
      <w:r w:rsidRPr="00BA54FA">
        <w:rPr>
          <w:rFonts w:hint="eastAsia"/>
          <w:lang w:eastAsia="zh-CN"/>
        </w:rPr>
        <w:t>的政策和监管环境</w:t>
      </w:r>
    </w:p>
    <w:p w14:paraId="101A9142" w14:textId="77777777" w:rsidR="007F1282" w:rsidRPr="00BA54FA" w:rsidRDefault="007F1282" w:rsidP="007F1282">
      <w:pPr>
        <w:pStyle w:val="enumlev1"/>
        <w:rPr>
          <w:lang w:eastAsia="zh-CN"/>
        </w:rPr>
      </w:pPr>
      <w:r>
        <w:rPr>
          <w:rFonts w:hint="eastAsia"/>
          <w:lang w:eastAsia="zh-CN"/>
        </w:rPr>
        <w:t>2</w:t>
      </w:r>
      <w:r>
        <w:rPr>
          <w:lang w:eastAsia="zh-CN"/>
        </w:rPr>
        <w:t>)</w:t>
      </w:r>
      <w:r>
        <w:rPr>
          <w:lang w:eastAsia="zh-CN"/>
        </w:rPr>
        <w:tab/>
      </w:r>
      <w:r w:rsidRPr="00BA54FA">
        <w:rPr>
          <w:rFonts w:hint="eastAsia"/>
          <w:lang w:eastAsia="zh-CN"/>
        </w:rPr>
        <w:t>具备数字技能的用户</w:t>
      </w:r>
    </w:p>
    <w:p w14:paraId="664358FB" w14:textId="77777777" w:rsidR="007F1282" w:rsidRPr="00BA54FA" w:rsidRDefault="007F1282" w:rsidP="007F1282">
      <w:pPr>
        <w:pStyle w:val="enumlev1"/>
        <w:rPr>
          <w:lang w:eastAsia="zh-CN"/>
        </w:rPr>
      </w:pPr>
      <w:r>
        <w:rPr>
          <w:rFonts w:hint="eastAsia"/>
          <w:lang w:eastAsia="zh-CN"/>
        </w:rPr>
        <w:t>3</w:t>
      </w:r>
      <w:r>
        <w:rPr>
          <w:lang w:eastAsia="zh-CN"/>
        </w:rPr>
        <w:t>)</w:t>
      </w:r>
      <w:r>
        <w:rPr>
          <w:lang w:eastAsia="zh-CN"/>
        </w:rPr>
        <w:tab/>
      </w:r>
      <w:r w:rsidRPr="00BA54FA">
        <w:rPr>
          <w:rFonts w:hint="eastAsia"/>
          <w:lang w:eastAsia="zh-CN"/>
        </w:rPr>
        <w:t>数字包容性增强</w:t>
      </w:r>
      <w:r w:rsidRPr="00140016">
        <w:rPr>
          <w:b/>
          <w:position w:val="6"/>
          <w:sz w:val="16"/>
        </w:rPr>
        <w:footnoteReference w:id="3"/>
      </w:r>
    </w:p>
    <w:p w14:paraId="40B98461" w14:textId="77777777" w:rsidR="007F1282" w:rsidRPr="00BA54FA" w:rsidRDefault="007F1282" w:rsidP="007F1282">
      <w:pPr>
        <w:pStyle w:val="enumlev1"/>
        <w:rPr>
          <w:lang w:eastAsia="zh-CN"/>
        </w:rPr>
      </w:pPr>
      <w:r>
        <w:rPr>
          <w:rFonts w:hint="eastAsia"/>
          <w:lang w:eastAsia="zh-CN"/>
        </w:rPr>
        <w:t>4</w:t>
      </w:r>
      <w:r>
        <w:rPr>
          <w:lang w:eastAsia="zh-CN"/>
        </w:rPr>
        <w:t>)</w:t>
      </w:r>
      <w:r>
        <w:rPr>
          <w:lang w:eastAsia="zh-CN"/>
        </w:rPr>
        <w:tab/>
      </w:r>
      <w:r w:rsidRPr="00BA54FA">
        <w:rPr>
          <w:rFonts w:hint="eastAsia"/>
          <w:lang w:eastAsia="zh-CN"/>
        </w:rPr>
        <w:t>所有国家，尤其是发展中国家制定</w:t>
      </w:r>
      <w:ins w:id="216" w:author="作者">
        <w:r>
          <w:rPr>
            <w:rFonts w:hint="eastAsia"/>
            <w:lang w:eastAsia="zh-CN"/>
          </w:rPr>
          <w:t>并落实有关数字包容性</w:t>
        </w:r>
      </w:ins>
      <w:r w:rsidRPr="00BA54FA">
        <w:rPr>
          <w:rFonts w:hint="eastAsia"/>
          <w:lang w:eastAsia="zh-CN"/>
        </w:rPr>
        <w:t>、</w:t>
      </w:r>
      <w:ins w:id="217" w:author="作者">
        <w:r>
          <w:rPr>
            <w:rFonts w:hint="eastAsia"/>
            <w:lang w:eastAsia="zh-CN"/>
          </w:rPr>
          <w:t>电信</w:t>
        </w:r>
        <w:r>
          <w:rPr>
            <w:rFonts w:hint="eastAsia"/>
            <w:lang w:eastAsia="zh-CN"/>
          </w:rPr>
          <w:t>/ICT</w:t>
        </w:r>
        <w:r>
          <w:rPr>
            <w:rFonts w:hint="eastAsia"/>
            <w:lang w:eastAsia="zh-CN"/>
          </w:rPr>
          <w:t>的</w:t>
        </w:r>
      </w:ins>
      <w:r w:rsidRPr="00BA54FA">
        <w:rPr>
          <w:rFonts w:hint="eastAsia"/>
          <w:lang w:eastAsia="zh-CN"/>
        </w:rPr>
        <w:t>获取</w:t>
      </w:r>
      <w:ins w:id="218" w:author="作者">
        <w:r>
          <w:rPr>
            <w:rFonts w:hint="eastAsia"/>
            <w:lang w:eastAsia="zh-CN"/>
          </w:rPr>
          <w:t>和使用的战略、政策和做法</w:t>
        </w:r>
      </w:ins>
      <w:del w:id="219" w:author="作者">
        <w:r w:rsidRPr="00BA54FA" w:rsidDel="00DE1BBC">
          <w:rPr>
            <w:rFonts w:hint="eastAsia"/>
            <w:lang w:eastAsia="zh-CN"/>
          </w:rPr>
          <w:delText>、</w:delText>
        </w:r>
      </w:del>
      <w:ins w:id="220" w:author="作者">
        <w:r>
          <w:rPr>
            <w:rFonts w:hint="eastAsia"/>
            <w:lang w:eastAsia="zh-CN"/>
          </w:rPr>
          <w:t>，</w:t>
        </w:r>
      </w:ins>
      <w:r w:rsidRPr="00BA54FA">
        <w:rPr>
          <w:rFonts w:hint="eastAsia"/>
          <w:lang w:eastAsia="zh-CN"/>
        </w:rPr>
        <w:t>落实和</w:t>
      </w:r>
      <w:del w:id="221" w:author="作者">
        <w:r w:rsidRPr="00BA54FA" w:rsidDel="00DE1BBC">
          <w:rPr>
            <w:rFonts w:hint="eastAsia"/>
            <w:lang w:eastAsia="zh-CN"/>
          </w:rPr>
          <w:delText>影响</w:delText>
        </w:r>
      </w:del>
      <w:ins w:id="222" w:author="作者">
        <w:r>
          <w:rPr>
            <w:rFonts w:hint="eastAsia"/>
            <w:lang w:eastAsia="zh-CN"/>
          </w:rPr>
          <w:t>参与制定</w:t>
        </w:r>
      </w:ins>
      <w:r w:rsidRPr="00BA54FA">
        <w:rPr>
          <w:rFonts w:hint="eastAsia"/>
          <w:lang w:eastAsia="zh-CN"/>
        </w:rPr>
        <w:t>国际电联国际标准</w:t>
      </w:r>
      <w:ins w:id="223" w:author="作者">
        <w:r>
          <w:rPr>
            <w:rFonts w:hint="eastAsia"/>
            <w:lang w:eastAsia="zh-CN"/>
          </w:rPr>
          <w:t>、建议书和最佳做法</w:t>
        </w:r>
      </w:ins>
      <w:del w:id="224" w:author="作者">
        <w:r w:rsidRPr="00BA54FA" w:rsidDel="00DE1BBC">
          <w:rPr>
            <w:rFonts w:hint="eastAsia"/>
            <w:lang w:eastAsia="zh-CN"/>
          </w:rPr>
          <w:delText>和规则</w:delText>
        </w:r>
      </w:del>
      <w:r w:rsidRPr="00BA54FA">
        <w:rPr>
          <w:rFonts w:hint="eastAsia"/>
          <w:lang w:eastAsia="zh-CN"/>
        </w:rPr>
        <w:t>的能力增强</w:t>
      </w:r>
    </w:p>
    <w:p w14:paraId="281845FF" w14:textId="77777777" w:rsidR="007F1282" w:rsidRPr="00BA54FA" w:rsidRDefault="007F1282" w:rsidP="007F1282">
      <w:pPr>
        <w:pStyle w:val="enumlev1"/>
        <w:rPr>
          <w:lang w:eastAsia="zh-CN"/>
        </w:rPr>
      </w:pPr>
      <w:r>
        <w:rPr>
          <w:rFonts w:hint="eastAsia"/>
          <w:lang w:eastAsia="zh-CN"/>
        </w:rPr>
        <w:t>5</w:t>
      </w:r>
      <w:r>
        <w:rPr>
          <w:lang w:eastAsia="zh-CN"/>
        </w:rPr>
        <w:t>)</w:t>
      </w:r>
      <w:r>
        <w:rPr>
          <w:lang w:eastAsia="zh-CN"/>
        </w:rPr>
        <w:tab/>
      </w:r>
      <w:del w:id="225" w:author="作者">
        <w:r w:rsidRPr="00BA54FA" w:rsidDel="00181EB0">
          <w:rPr>
            <w:rFonts w:hint="eastAsia"/>
            <w:lang w:eastAsia="zh-CN"/>
          </w:rPr>
          <w:delText>电子废弃物</w:delText>
        </w:r>
      </w:del>
      <w:ins w:id="226" w:author="作者">
        <w:r>
          <w:rPr>
            <w:rFonts w:hint="eastAsia"/>
            <w:lang w:eastAsia="zh-CN"/>
          </w:rPr>
          <w:t>以环境可持续的方式使用电信</w:t>
        </w:r>
        <w:r>
          <w:rPr>
            <w:rFonts w:hint="eastAsia"/>
            <w:lang w:eastAsia="zh-CN"/>
          </w:rPr>
          <w:t>/ICT</w:t>
        </w:r>
        <w:r>
          <w:rPr>
            <w:rFonts w:hint="eastAsia"/>
            <w:lang w:eastAsia="zh-CN"/>
          </w:rPr>
          <w:t>的</w:t>
        </w:r>
      </w:ins>
      <w:r w:rsidRPr="00BA54FA">
        <w:rPr>
          <w:rFonts w:hint="eastAsia"/>
          <w:lang w:eastAsia="zh-CN"/>
        </w:rPr>
        <w:t>政策和战略的采用增强</w:t>
      </w:r>
    </w:p>
    <w:p w14:paraId="4642096C" w14:textId="77777777" w:rsidR="007F1282" w:rsidRPr="00BA54FA" w:rsidRDefault="007F1282" w:rsidP="007F1282">
      <w:pPr>
        <w:pStyle w:val="Headingb"/>
        <w:spacing w:before="240"/>
        <w:rPr>
          <w:lang w:eastAsia="zh-CN"/>
        </w:rPr>
      </w:pPr>
      <w:r w:rsidRPr="00BA54FA">
        <w:rPr>
          <w:rFonts w:hint="eastAsia"/>
          <w:lang w:eastAsia="zh-CN"/>
        </w:rPr>
        <w:t>网络安全</w:t>
      </w:r>
    </w:p>
    <w:p w14:paraId="6E706081" w14:textId="77777777" w:rsidR="007F1282" w:rsidRPr="00A02A7D" w:rsidRDefault="007F1282" w:rsidP="007F1282">
      <w:pPr>
        <w:spacing w:after="160" w:line="259" w:lineRule="auto"/>
        <w:rPr>
          <w:rFonts w:ascii="STKaiti" w:eastAsia="STKaiti" w:hAnsi="STKaiti" w:cs="Calibri"/>
          <w:iCs/>
          <w:szCs w:val="24"/>
          <w:lang w:eastAsia="zh-CN"/>
        </w:rPr>
      </w:pPr>
      <w:bookmarkStart w:id="227" w:name="lt_pId129"/>
      <w:r w:rsidRPr="00A02A7D">
        <w:rPr>
          <w:rFonts w:ascii="STKaiti" w:eastAsia="STKaiti" w:hAnsi="STKaiti" w:cs="Calibri"/>
          <w:b/>
          <w:iCs/>
          <w:szCs w:val="24"/>
          <w:lang w:eastAsia="zh-CN"/>
        </w:rPr>
        <w:t>[</w:t>
      </w:r>
      <w:r w:rsidRPr="00A02A7D">
        <w:rPr>
          <w:rFonts w:ascii="STKaiti" w:eastAsia="STKaiti" w:hAnsi="STKaiti" w:cs="Calibri" w:hint="eastAsia"/>
          <w:b/>
          <w:iCs/>
          <w:szCs w:val="24"/>
          <w:lang w:eastAsia="zh-CN"/>
        </w:rPr>
        <w:t>方案</w:t>
      </w:r>
      <w:r w:rsidRPr="00A02A7D">
        <w:rPr>
          <w:rFonts w:ascii="STKaiti" w:eastAsia="STKaiti" w:hAnsi="STKaiti" w:cs="Calibri"/>
          <w:b/>
          <w:iCs/>
          <w:szCs w:val="24"/>
          <w:lang w:eastAsia="zh-CN"/>
        </w:rPr>
        <w:t>1</w:t>
      </w:r>
      <w:r w:rsidRPr="00A02A7D">
        <w:rPr>
          <w:rFonts w:ascii="STKaiti" w:eastAsia="STKaiti" w:hAnsi="STKaiti" w:cs="Calibri" w:hint="eastAsia"/>
          <w:b/>
          <w:iCs/>
          <w:szCs w:val="24"/>
          <w:lang w:eastAsia="zh-CN"/>
        </w:rPr>
        <w:t>：</w:t>
      </w:r>
      <w:r w:rsidRPr="00A02A7D">
        <w:rPr>
          <w:rFonts w:ascii="STKaiti" w:eastAsia="STKaiti" w:hAnsi="STKaiti" w:cs="Calibri" w:hint="eastAsia"/>
          <w:iCs/>
          <w:szCs w:val="24"/>
          <w:lang w:eastAsia="zh-CN"/>
        </w:rPr>
        <w:t>将网络安全作为独立的主题重点考虑</w:t>
      </w:r>
      <w:r w:rsidRPr="00A02A7D">
        <w:rPr>
          <w:rFonts w:ascii="STKaiti" w:eastAsia="STKaiti" w:hAnsi="STKaiti" w:cs="Calibri"/>
          <w:iCs/>
          <w:szCs w:val="24"/>
          <w:lang w:eastAsia="zh-CN"/>
        </w:rPr>
        <w:t>]</w:t>
      </w:r>
      <w:bookmarkEnd w:id="227"/>
    </w:p>
    <w:p w14:paraId="683320C2" w14:textId="77777777" w:rsidR="007F1282" w:rsidRPr="00A02A7D" w:rsidRDefault="007F1282" w:rsidP="007F1282">
      <w:pPr>
        <w:spacing w:after="120" w:line="259" w:lineRule="auto"/>
        <w:rPr>
          <w:rFonts w:cs="Calibri"/>
          <w:noProof/>
          <w:szCs w:val="24"/>
          <w:lang w:eastAsia="zh-CN"/>
        </w:rPr>
      </w:pPr>
      <w:bookmarkStart w:id="228" w:name="lt_pId130"/>
      <w:del w:id="229" w:author="作者">
        <w:r w:rsidRPr="00A02A7D" w:rsidDel="00A625EB">
          <w:rPr>
            <w:rFonts w:cs="Calibri"/>
            <w:szCs w:val="24"/>
            <w:lang w:eastAsia="zh-CN"/>
          </w:rPr>
          <w:delText>34</w:delText>
        </w:r>
      </w:del>
      <w:ins w:id="230" w:author="作者">
        <w:r>
          <w:rPr>
            <w:rFonts w:cs="Calibri"/>
            <w:szCs w:val="24"/>
            <w:lang w:eastAsia="zh-CN"/>
          </w:rPr>
          <w:t>33</w:t>
        </w:r>
      </w:ins>
      <w:r w:rsidRPr="00A02A7D">
        <w:rPr>
          <w:rFonts w:cs="Calibri"/>
          <w:szCs w:val="24"/>
          <w:lang w:eastAsia="zh-CN"/>
        </w:rPr>
        <w:tab/>
      </w:r>
      <w:bookmarkEnd w:id="228"/>
      <w:r w:rsidRPr="00A02A7D">
        <w:rPr>
          <w:rFonts w:cs="Calibri" w:hint="eastAsia"/>
          <w:noProof/>
          <w:szCs w:val="24"/>
          <w:lang w:eastAsia="zh-CN"/>
        </w:rPr>
        <w:t>建立对电信</w:t>
      </w:r>
      <w:r w:rsidRPr="00A02A7D">
        <w:rPr>
          <w:rFonts w:cs="Calibri" w:hint="eastAsia"/>
          <w:noProof/>
          <w:szCs w:val="24"/>
          <w:lang w:eastAsia="zh-CN"/>
        </w:rPr>
        <w:t>/ICT</w:t>
      </w:r>
      <w:r w:rsidRPr="00A02A7D">
        <w:rPr>
          <w:rFonts w:cs="Calibri" w:hint="eastAsia"/>
          <w:noProof/>
          <w:szCs w:val="24"/>
          <w:lang w:eastAsia="zh-CN"/>
        </w:rPr>
        <w:t>的信任和树立信心是其得到广泛采用和使用的关键。</w:t>
      </w:r>
    </w:p>
    <w:p w14:paraId="0C7CA1E6" w14:textId="77777777" w:rsidR="007F1282" w:rsidRPr="00A02A7D" w:rsidRDefault="007F1282" w:rsidP="007F1282">
      <w:pPr>
        <w:spacing w:after="120" w:line="259" w:lineRule="auto"/>
        <w:rPr>
          <w:rFonts w:cs="Calibri"/>
          <w:noProof/>
          <w:szCs w:val="24"/>
          <w:lang w:eastAsia="zh-CN"/>
        </w:rPr>
      </w:pPr>
      <w:bookmarkStart w:id="231" w:name="lt_pId131"/>
      <w:del w:id="232" w:author="作者">
        <w:r w:rsidRPr="00A02A7D" w:rsidDel="00A625EB">
          <w:rPr>
            <w:rFonts w:cs="Calibri"/>
            <w:szCs w:val="24"/>
            <w:lang w:eastAsia="zh-CN"/>
          </w:rPr>
          <w:delText>35</w:delText>
        </w:r>
      </w:del>
      <w:ins w:id="233" w:author="作者">
        <w:r>
          <w:rPr>
            <w:rFonts w:cs="Calibri"/>
            <w:szCs w:val="24"/>
            <w:lang w:eastAsia="zh-CN"/>
          </w:rPr>
          <w:t>34</w:t>
        </w:r>
      </w:ins>
      <w:r w:rsidRPr="00A02A7D">
        <w:rPr>
          <w:rFonts w:cs="Calibri"/>
          <w:szCs w:val="24"/>
          <w:lang w:eastAsia="zh-CN"/>
        </w:rPr>
        <w:tab/>
      </w:r>
      <w:bookmarkEnd w:id="231"/>
      <w:r w:rsidRPr="00A02A7D">
        <w:rPr>
          <w:rFonts w:cs="Calibri" w:hint="eastAsia"/>
          <w:noProof/>
          <w:szCs w:val="24"/>
          <w:lang w:eastAsia="zh-CN"/>
        </w:rPr>
        <w:t>在该主题重点下的工作重心是帮助成员国在技术和组织方面树立使用电信</w:t>
      </w:r>
      <w:r w:rsidRPr="00A02A7D">
        <w:rPr>
          <w:rFonts w:cs="Calibri" w:hint="eastAsia"/>
          <w:noProof/>
          <w:szCs w:val="24"/>
          <w:lang w:eastAsia="zh-CN"/>
        </w:rPr>
        <w:t>/ICT</w:t>
      </w:r>
      <w:r w:rsidRPr="00A02A7D">
        <w:rPr>
          <w:rFonts w:cs="Calibri" w:hint="eastAsia"/>
          <w:noProof/>
          <w:szCs w:val="24"/>
          <w:lang w:eastAsia="zh-CN"/>
        </w:rPr>
        <w:t>的信心、建立信任并增强安全性。这一主题重点力求侧重于提高网络和系统的质量、可靠性和复原力。为此，</w:t>
      </w:r>
      <w:r w:rsidRPr="00A02A7D">
        <w:rPr>
          <w:rFonts w:cs="Calibri"/>
          <w:szCs w:val="24"/>
          <w:lang w:eastAsia="zh-CN"/>
        </w:rPr>
        <w:t>国际电联将努力抓住电信</w:t>
      </w:r>
      <w:r w:rsidRPr="00A02A7D">
        <w:rPr>
          <w:rFonts w:cs="Calibri"/>
          <w:szCs w:val="24"/>
          <w:lang w:eastAsia="zh-CN"/>
        </w:rPr>
        <w:t>/ICT</w:t>
      </w:r>
      <w:r w:rsidRPr="00A02A7D">
        <w:rPr>
          <w:rFonts w:cs="Calibri"/>
          <w:szCs w:val="24"/>
          <w:lang w:eastAsia="zh-CN"/>
        </w:rPr>
        <w:t>提供的机遇，同时最大限度地减少</w:t>
      </w:r>
      <w:r w:rsidRPr="00A02A7D">
        <w:rPr>
          <w:rFonts w:cs="Calibri" w:hint="eastAsia"/>
          <w:szCs w:val="24"/>
          <w:lang w:eastAsia="zh-CN"/>
        </w:rPr>
        <w:t>意外附带的</w:t>
      </w:r>
      <w:r w:rsidRPr="00A02A7D">
        <w:rPr>
          <w:rFonts w:cs="Calibri"/>
          <w:szCs w:val="24"/>
          <w:lang w:eastAsia="zh-CN"/>
        </w:rPr>
        <w:t>负面影响。</w:t>
      </w:r>
    </w:p>
    <w:p w14:paraId="245BABDB" w14:textId="77777777" w:rsidR="007F1282" w:rsidRPr="00A02A7D" w:rsidRDefault="007F1282" w:rsidP="007F1282">
      <w:pPr>
        <w:spacing w:after="120" w:line="259" w:lineRule="auto"/>
        <w:rPr>
          <w:rFonts w:cs="Calibri"/>
          <w:noProof/>
          <w:szCs w:val="24"/>
          <w:lang w:eastAsia="zh-CN"/>
        </w:rPr>
      </w:pPr>
      <w:bookmarkStart w:id="234" w:name="lt_pId134"/>
      <w:del w:id="235" w:author="作者">
        <w:r w:rsidRPr="00A02A7D" w:rsidDel="00A625EB">
          <w:rPr>
            <w:rFonts w:cs="Calibri"/>
            <w:szCs w:val="24"/>
            <w:lang w:eastAsia="zh-CN"/>
          </w:rPr>
          <w:delText>36</w:delText>
        </w:r>
      </w:del>
      <w:ins w:id="236" w:author="作者">
        <w:r>
          <w:rPr>
            <w:rFonts w:cs="Calibri"/>
            <w:szCs w:val="24"/>
            <w:lang w:eastAsia="zh-CN"/>
          </w:rPr>
          <w:t>35</w:t>
        </w:r>
      </w:ins>
      <w:r w:rsidRPr="00A02A7D">
        <w:rPr>
          <w:rFonts w:cs="Calibri"/>
          <w:szCs w:val="24"/>
          <w:lang w:eastAsia="zh-CN"/>
        </w:rPr>
        <w:tab/>
      </w:r>
      <w:bookmarkEnd w:id="234"/>
      <w:r w:rsidRPr="00A02A7D">
        <w:rPr>
          <w:rFonts w:cs="Calibri" w:hint="eastAsia"/>
          <w:noProof/>
          <w:szCs w:val="24"/>
          <w:lang w:eastAsia="zh-CN"/>
        </w:rPr>
        <w:t>国际电联在网络安全方面的工作预期交付以下成果：</w:t>
      </w:r>
    </w:p>
    <w:p w14:paraId="6BDCA5FB" w14:textId="77777777" w:rsidR="007F1282" w:rsidRPr="00A02A7D" w:rsidRDefault="007F1282" w:rsidP="007F1282">
      <w:pPr>
        <w:pStyle w:val="enumlev1"/>
        <w:rPr>
          <w:lang w:eastAsia="zh-CN"/>
        </w:rPr>
      </w:pPr>
      <w:r w:rsidRPr="00A02A7D">
        <w:rPr>
          <w:rFonts w:hint="eastAsia"/>
          <w:lang w:eastAsia="zh-CN"/>
        </w:rPr>
        <w:t>1</w:t>
      </w:r>
      <w:r>
        <w:rPr>
          <w:lang w:eastAsia="zh-CN"/>
        </w:rPr>
        <w:t>)</w:t>
      </w:r>
      <w:r w:rsidRPr="00A02A7D">
        <w:rPr>
          <w:lang w:eastAsia="zh-CN"/>
        </w:rPr>
        <w:tab/>
      </w:r>
      <w:r w:rsidRPr="00A02A7D">
        <w:rPr>
          <w:rFonts w:hint="eastAsia"/>
          <w:lang w:eastAsia="zh-CN"/>
        </w:rPr>
        <w:t>国际电联成员建立信任和树立使用</w:t>
      </w:r>
      <w:r w:rsidRPr="00A02A7D">
        <w:rPr>
          <w:rFonts w:hint="eastAsia"/>
          <w:lang w:eastAsia="zh-CN"/>
        </w:rPr>
        <w:t>ICT</w:t>
      </w:r>
      <w:r w:rsidRPr="00A02A7D">
        <w:rPr>
          <w:rFonts w:hint="eastAsia"/>
          <w:lang w:eastAsia="zh-CN"/>
        </w:rPr>
        <w:t>的信心</w:t>
      </w:r>
      <w:r>
        <w:rPr>
          <w:rFonts w:hint="eastAsia"/>
          <w:lang w:eastAsia="zh-CN"/>
        </w:rPr>
        <w:t>的</w:t>
      </w:r>
      <w:r w:rsidRPr="00A02A7D">
        <w:rPr>
          <w:rFonts w:hint="eastAsia"/>
          <w:lang w:eastAsia="zh-CN"/>
        </w:rPr>
        <w:t>能力</w:t>
      </w:r>
      <w:r>
        <w:rPr>
          <w:rFonts w:hint="eastAsia"/>
          <w:lang w:eastAsia="zh-CN"/>
        </w:rPr>
        <w:t>得到加强</w:t>
      </w:r>
    </w:p>
    <w:p w14:paraId="0AD87B95" w14:textId="77777777" w:rsidR="007F1282" w:rsidRPr="00A02A7D" w:rsidRDefault="007F1282" w:rsidP="007F1282">
      <w:pPr>
        <w:pStyle w:val="enumlev1"/>
        <w:rPr>
          <w:lang w:eastAsia="zh-CN"/>
        </w:rPr>
      </w:pPr>
      <w:r w:rsidRPr="00A02A7D">
        <w:rPr>
          <w:rFonts w:hint="eastAsia"/>
          <w:lang w:eastAsia="zh-CN"/>
        </w:rPr>
        <w:t>2</w:t>
      </w:r>
      <w:r>
        <w:rPr>
          <w:lang w:eastAsia="zh-CN"/>
        </w:rPr>
        <w:t>)</w:t>
      </w:r>
      <w:r w:rsidRPr="00A02A7D">
        <w:rPr>
          <w:lang w:eastAsia="zh-CN"/>
        </w:rPr>
        <w:tab/>
      </w:r>
      <w:r w:rsidRPr="00A02A7D">
        <w:rPr>
          <w:rFonts w:hint="eastAsia"/>
          <w:lang w:eastAsia="zh-CN"/>
        </w:rPr>
        <w:t>关于安全网络基础设施、服务和应用的知识、互操作性和性能</w:t>
      </w:r>
      <w:r>
        <w:rPr>
          <w:rFonts w:hint="eastAsia"/>
          <w:lang w:eastAsia="zh-CN"/>
        </w:rPr>
        <w:t>得到增强</w:t>
      </w:r>
    </w:p>
    <w:p w14:paraId="0C93D65C" w14:textId="583845E2" w:rsidR="005D0AE7" w:rsidRPr="008B5EF2" w:rsidRDefault="005D0AE7" w:rsidP="005D0AE7">
      <w:pPr>
        <w:spacing w:after="120"/>
        <w:rPr>
          <w:i/>
          <w:lang w:eastAsia="zh-CN"/>
        </w:rPr>
      </w:pPr>
      <w:bookmarkStart w:id="237" w:name="lt_pId138"/>
      <w:commentRangeStart w:id="238"/>
      <w:r w:rsidRPr="001158EC">
        <w:rPr>
          <w:b/>
          <w:bCs/>
          <w:noProof/>
          <w:lang w:eastAsia="zh-CN"/>
        </w:rPr>
        <w:t>[</w:t>
      </w:r>
      <w:r w:rsidRPr="005D0AE7">
        <w:rPr>
          <w:rFonts w:ascii="STKaiti" w:eastAsia="STKaiti" w:hAnsi="STKaiti" w:cs="Calibri" w:hint="eastAsia"/>
          <w:b/>
          <w:bCs/>
          <w:szCs w:val="24"/>
          <w:highlight w:val="lightGray"/>
          <w:lang w:eastAsia="zh-CN"/>
        </w:rPr>
        <w:t>方案</w:t>
      </w:r>
      <w:r w:rsidRPr="005D0AE7">
        <w:rPr>
          <w:rFonts w:ascii="STKaiti" w:eastAsia="STKaiti" w:hAnsi="STKaiti" w:cs="Calibri"/>
          <w:b/>
          <w:bCs/>
          <w:szCs w:val="24"/>
          <w:highlight w:val="lightGray"/>
          <w:lang w:eastAsia="zh-CN"/>
        </w:rPr>
        <w:t>2</w:t>
      </w:r>
      <w:r w:rsidRPr="005D0AE7">
        <w:rPr>
          <w:rFonts w:ascii="STKaiti" w:eastAsia="STKaiti" w:hAnsi="STKaiti" w:cs="Calibri" w:hint="eastAsia"/>
          <w:szCs w:val="24"/>
          <w:highlight w:val="lightGray"/>
          <w:lang w:eastAsia="zh-CN"/>
        </w:rPr>
        <w:t>：</w:t>
      </w:r>
      <w:r w:rsidRPr="005D0AE7">
        <w:rPr>
          <w:rFonts w:ascii="STKaiti" w:eastAsia="STKaiti" w:hAnsi="STKaiti" w:cs="Calibri" w:hint="eastAsia"/>
          <w:noProof/>
          <w:szCs w:val="24"/>
          <w:highlight w:val="lightGray"/>
          <w:lang w:eastAsia="zh-CN"/>
        </w:rPr>
        <w:t>将网络安全方面的工作作为应用于主题重点（基础设施和服务、应用和有利环境）的一部分</w:t>
      </w:r>
      <w:r w:rsidRPr="005D0AE7">
        <w:rPr>
          <w:rFonts w:ascii="STKaiti" w:eastAsia="STKaiti" w:hAnsi="STKaiti" w:cs="Calibri"/>
          <w:noProof/>
          <w:szCs w:val="24"/>
          <w:highlight w:val="lightGray"/>
          <w:lang w:eastAsia="zh-CN"/>
        </w:rPr>
        <w:t>/跨领域主题考虑</w:t>
      </w:r>
      <w:r w:rsidRPr="001158EC">
        <w:rPr>
          <w:noProof/>
          <w:lang w:eastAsia="zh-CN"/>
        </w:rPr>
        <w:t>]</w:t>
      </w:r>
      <w:commentRangeEnd w:id="238"/>
      <w:r w:rsidRPr="001158EC">
        <w:rPr>
          <w:rStyle w:val="CommentReference"/>
        </w:rPr>
        <w:commentReference w:id="238"/>
      </w:r>
    </w:p>
    <w:p w14:paraId="46CE9D0C" w14:textId="63171E53" w:rsidR="007F1282" w:rsidRPr="0054225E" w:rsidRDefault="007F1282" w:rsidP="007F1282">
      <w:pPr>
        <w:pStyle w:val="Heading2"/>
        <w:rPr>
          <w:lang w:eastAsia="zh-CN"/>
        </w:rPr>
      </w:pPr>
      <w:r w:rsidRPr="0054225E">
        <w:rPr>
          <w:lang w:eastAsia="zh-CN"/>
        </w:rPr>
        <w:t>2.7</w:t>
      </w:r>
      <w:r w:rsidRPr="0054225E">
        <w:rPr>
          <w:lang w:eastAsia="zh-CN"/>
        </w:rPr>
        <w:tab/>
      </w:r>
      <w:bookmarkEnd w:id="237"/>
      <w:r>
        <w:rPr>
          <w:rFonts w:hint="eastAsia"/>
          <w:lang w:eastAsia="zh-CN"/>
        </w:rPr>
        <w:t>产品和服务提供</w:t>
      </w:r>
    </w:p>
    <w:p w14:paraId="7F6BB8A3" w14:textId="77777777" w:rsidR="007F1282" w:rsidRPr="00A02A7D" w:rsidRDefault="007F1282" w:rsidP="007F1282">
      <w:pPr>
        <w:spacing w:after="120" w:line="259" w:lineRule="auto"/>
        <w:rPr>
          <w:rFonts w:cs="Calibri"/>
          <w:noProof/>
          <w:szCs w:val="24"/>
          <w:lang w:eastAsia="zh-CN"/>
        </w:rPr>
      </w:pPr>
      <w:bookmarkStart w:id="239" w:name="lt_pId139"/>
      <w:del w:id="240" w:author="作者">
        <w:r w:rsidRPr="00A02A7D" w:rsidDel="00A625EB">
          <w:rPr>
            <w:rFonts w:cs="Calibri"/>
            <w:szCs w:val="24"/>
            <w:lang w:eastAsia="zh-CN"/>
          </w:rPr>
          <w:delText>37</w:delText>
        </w:r>
      </w:del>
      <w:ins w:id="241" w:author="作者">
        <w:r>
          <w:rPr>
            <w:rFonts w:cs="Calibri"/>
            <w:szCs w:val="24"/>
            <w:lang w:eastAsia="zh-CN"/>
          </w:rPr>
          <w:t>36</w:t>
        </w:r>
      </w:ins>
      <w:r w:rsidRPr="00A02A7D">
        <w:rPr>
          <w:rFonts w:cs="Calibri"/>
          <w:szCs w:val="24"/>
          <w:lang w:eastAsia="zh-CN"/>
        </w:rPr>
        <w:tab/>
      </w:r>
      <w:bookmarkEnd w:id="239"/>
      <w:r w:rsidRPr="00A02A7D">
        <w:rPr>
          <w:rFonts w:hint="eastAsia"/>
          <w:szCs w:val="24"/>
          <w:lang w:eastAsia="zh-CN"/>
        </w:rPr>
        <w:t>为</w:t>
      </w:r>
      <w:r w:rsidRPr="00A02A7D">
        <w:rPr>
          <w:rFonts w:cs="Calibri" w:hint="eastAsia"/>
          <w:noProof/>
          <w:szCs w:val="24"/>
          <w:lang w:eastAsia="zh-CN"/>
        </w:rPr>
        <w:t>实现主题重点下的成果，国际电联为成员、联合国机构和其他利益攸关方部署了一系列产品和服务；下文介绍了这一系列产品和服务。每个部门和总秘书处将提供关于他们如何在各自运作规划中部署这些产品和服务的更详细信息。</w:t>
      </w:r>
    </w:p>
    <w:p w14:paraId="629738E7" w14:textId="77777777" w:rsidR="007F1282" w:rsidRPr="00BA54FA" w:rsidRDefault="007F1282" w:rsidP="007F1282">
      <w:pPr>
        <w:pStyle w:val="Headingb"/>
        <w:rPr>
          <w:lang w:eastAsia="zh-CN"/>
        </w:rPr>
      </w:pPr>
      <w:del w:id="242" w:author="作者">
        <w:r w:rsidRPr="00BA54FA" w:rsidDel="00A625EB">
          <w:rPr>
            <w:rFonts w:hint="eastAsia"/>
            <w:lang w:eastAsia="zh-CN"/>
          </w:rPr>
          <w:delText>国际规则的制定和适用</w:delText>
        </w:r>
      </w:del>
      <w:ins w:id="243" w:author="作者">
        <w:r>
          <w:rPr>
            <w:rFonts w:hint="eastAsia"/>
            <w:lang w:eastAsia="zh-CN"/>
          </w:rPr>
          <w:t>国际电联行政规则</w:t>
        </w:r>
      </w:ins>
    </w:p>
    <w:p w14:paraId="5E6EE124" w14:textId="77777777" w:rsidR="007F1282" w:rsidRPr="00A02A7D" w:rsidRDefault="007F1282" w:rsidP="007F1282">
      <w:pPr>
        <w:spacing w:after="120" w:line="259" w:lineRule="auto"/>
        <w:rPr>
          <w:rFonts w:cs="Calibri"/>
          <w:szCs w:val="24"/>
          <w:lang w:eastAsia="zh-CN"/>
        </w:rPr>
      </w:pPr>
      <w:bookmarkStart w:id="244" w:name="lt_pId142"/>
      <w:del w:id="245" w:author="作者">
        <w:r w:rsidRPr="00A02A7D" w:rsidDel="00A625EB">
          <w:rPr>
            <w:rFonts w:cs="Calibri"/>
            <w:szCs w:val="24"/>
            <w:lang w:eastAsia="zh-CN"/>
          </w:rPr>
          <w:delText>38</w:delText>
        </w:r>
      </w:del>
      <w:ins w:id="246" w:author="作者">
        <w:r>
          <w:rPr>
            <w:rFonts w:cs="Calibri"/>
            <w:szCs w:val="24"/>
            <w:lang w:eastAsia="zh-CN"/>
          </w:rPr>
          <w:t>37</w:t>
        </w:r>
      </w:ins>
      <w:r w:rsidRPr="00A02A7D">
        <w:rPr>
          <w:rFonts w:cs="Calibri"/>
          <w:szCs w:val="24"/>
          <w:lang w:eastAsia="zh-CN"/>
        </w:rPr>
        <w:tab/>
      </w:r>
      <w:bookmarkEnd w:id="244"/>
      <w:del w:id="247" w:author="作者">
        <w:r w:rsidRPr="00A02A7D" w:rsidDel="00A625EB">
          <w:rPr>
            <w:rFonts w:cs="Calibri" w:hint="eastAsia"/>
            <w:szCs w:val="24"/>
            <w:lang w:eastAsia="zh-CN"/>
          </w:rPr>
          <w:delText>国际规则</w:delText>
        </w:r>
      </w:del>
      <w:ins w:id="248" w:author="作者">
        <w:r>
          <w:rPr>
            <w:rFonts w:cs="Calibri" w:hint="eastAsia"/>
            <w:szCs w:val="24"/>
            <w:lang w:eastAsia="zh-CN"/>
          </w:rPr>
          <w:t>国际电联行政规则</w:t>
        </w:r>
      </w:ins>
      <w:del w:id="249" w:author="作者">
        <w:r w:rsidRPr="00A02A7D" w:rsidDel="00A625EB">
          <w:rPr>
            <w:rFonts w:cs="Calibri" w:hint="eastAsia"/>
            <w:szCs w:val="24"/>
            <w:lang w:eastAsia="zh-CN"/>
          </w:rPr>
          <w:delText>是</w:delText>
        </w:r>
      </w:del>
      <w:r w:rsidRPr="00A02A7D">
        <w:rPr>
          <w:rFonts w:cs="Calibri" w:hint="eastAsia"/>
          <w:szCs w:val="24"/>
          <w:lang w:eastAsia="zh-CN"/>
        </w:rPr>
        <w:t>规定</w:t>
      </w:r>
      <w:ins w:id="250" w:author="作者">
        <w:r>
          <w:rPr>
            <w:rFonts w:cs="Calibri" w:hint="eastAsia"/>
            <w:szCs w:val="24"/>
            <w:lang w:eastAsia="zh-CN"/>
          </w:rPr>
          <w:t>了</w:t>
        </w:r>
      </w:ins>
      <w:r w:rsidRPr="00A02A7D">
        <w:rPr>
          <w:rFonts w:cs="Calibri" w:hint="eastAsia"/>
          <w:szCs w:val="24"/>
          <w:lang w:eastAsia="zh-CN"/>
        </w:rPr>
        <w:t>电信</w:t>
      </w:r>
      <w:ins w:id="251" w:author="作者">
        <w:r>
          <w:rPr>
            <w:rFonts w:cs="Calibri" w:hint="eastAsia"/>
            <w:szCs w:val="24"/>
            <w:lang w:eastAsia="zh-CN"/>
          </w:rPr>
          <w:t>的</w:t>
        </w:r>
      </w:ins>
      <w:r w:rsidRPr="00A02A7D">
        <w:rPr>
          <w:rFonts w:cs="Calibri" w:hint="eastAsia"/>
          <w:szCs w:val="24"/>
          <w:lang w:eastAsia="zh-CN"/>
        </w:rPr>
        <w:t>使用</w:t>
      </w:r>
      <w:del w:id="252" w:author="作者">
        <w:r w:rsidRPr="00A02A7D" w:rsidDel="00A625EB">
          <w:rPr>
            <w:rFonts w:cs="Calibri" w:hint="eastAsia"/>
            <w:szCs w:val="24"/>
            <w:lang w:eastAsia="zh-CN"/>
          </w:rPr>
          <w:delText>的行政规则</w:delText>
        </w:r>
      </w:del>
      <w:r w:rsidRPr="00A02A7D">
        <w:rPr>
          <w:rFonts w:cs="Calibri" w:hint="eastAsia"/>
          <w:szCs w:val="24"/>
          <w:lang w:eastAsia="zh-CN"/>
        </w:rPr>
        <w:t>，对所有成员国具有约束力。</w:t>
      </w:r>
    </w:p>
    <w:p w14:paraId="5EBFF925" w14:textId="77777777" w:rsidR="007F1282" w:rsidRPr="00A02A7D" w:rsidRDefault="007F1282" w:rsidP="007F1282">
      <w:pPr>
        <w:spacing w:after="120" w:line="259" w:lineRule="auto"/>
        <w:rPr>
          <w:rFonts w:cs="Calibri"/>
          <w:noProof/>
          <w:szCs w:val="24"/>
          <w:lang w:eastAsia="zh-CN"/>
        </w:rPr>
      </w:pPr>
      <w:bookmarkStart w:id="253" w:name="lt_pId143"/>
      <w:del w:id="254" w:author="作者">
        <w:r w:rsidRPr="00A02A7D" w:rsidDel="00A625EB">
          <w:rPr>
            <w:rFonts w:cs="Calibri"/>
            <w:szCs w:val="24"/>
            <w:lang w:eastAsia="zh-CN"/>
          </w:rPr>
          <w:delText>39</w:delText>
        </w:r>
      </w:del>
      <w:ins w:id="255" w:author="作者">
        <w:r>
          <w:rPr>
            <w:rFonts w:cs="Calibri"/>
            <w:szCs w:val="24"/>
            <w:lang w:eastAsia="zh-CN"/>
          </w:rPr>
          <w:t>38</w:t>
        </w:r>
      </w:ins>
      <w:r w:rsidRPr="00A02A7D">
        <w:rPr>
          <w:rFonts w:cs="Calibri"/>
          <w:szCs w:val="24"/>
          <w:lang w:eastAsia="zh-CN"/>
        </w:rPr>
        <w:tab/>
      </w:r>
      <w:bookmarkEnd w:id="253"/>
      <w:r w:rsidRPr="00A02A7D">
        <w:rPr>
          <w:rFonts w:cs="Calibri" w:hint="eastAsia"/>
          <w:noProof/>
          <w:color w:val="000000" w:themeColor="text1"/>
          <w:szCs w:val="24"/>
          <w:lang w:eastAsia="zh-CN"/>
        </w:rPr>
        <w:t>国际频率管理的基础是</w:t>
      </w:r>
      <w:r w:rsidRPr="00A02A7D">
        <w:rPr>
          <w:rFonts w:cs="Calibri"/>
          <w:color w:val="000000" w:themeColor="text1"/>
          <w:szCs w:val="24"/>
          <w:lang w:eastAsia="zh-CN"/>
        </w:rPr>
        <w:t>《无线</w:t>
      </w:r>
      <w:r w:rsidRPr="00A02A7D">
        <w:rPr>
          <w:rFonts w:cs="Calibri"/>
          <w:szCs w:val="24"/>
          <w:lang w:eastAsia="zh-CN"/>
        </w:rPr>
        <w:t>电规则》</w:t>
      </w:r>
      <w:r w:rsidRPr="00A02A7D">
        <w:rPr>
          <w:rFonts w:cs="Calibri" w:hint="eastAsia"/>
          <w:szCs w:val="24"/>
          <w:lang w:eastAsia="zh-CN"/>
        </w:rPr>
        <w:t>，</w:t>
      </w:r>
      <w:r w:rsidRPr="00A02A7D">
        <w:rPr>
          <w:rFonts w:cs="Calibri"/>
          <w:szCs w:val="24"/>
          <w:lang w:eastAsia="zh-CN"/>
        </w:rPr>
        <w:t>含</w:t>
      </w:r>
      <w:del w:id="256" w:author="作者">
        <w:r w:rsidRPr="00A02A7D" w:rsidDel="00A625EB">
          <w:rPr>
            <w:rFonts w:cs="Calibri"/>
            <w:szCs w:val="24"/>
            <w:lang w:eastAsia="zh-CN"/>
          </w:rPr>
          <w:delText>若干</w:delText>
        </w:r>
      </w:del>
      <w:r w:rsidRPr="00A02A7D">
        <w:rPr>
          <w:rFonts w:cs="Calibri"/>
          <w:szCs w:val="24"/>
          <w:lang w:eastAsia="zh-CN"/>
        </w:rPr>
        <w:t>规则条款和程序</w:t>
      </w:r>
      <w:r w:rsidRPr="00A02A7D">
        <w:rPr>
          <w:rFonts w:cs="Calibri" w:hint="eastAsia"/>
          <w:szCs w:val="24"/>
          <w:lang w:eastAsia="zh-CN"/>
        </w:rPr>
        <w:t>的具有约束力的国际条约</w:t>
      </w:r>
      <w:r w:rsidRPr="00A02A7D">
        <w:rPr>
          <w:rFonts w:cs="Calibri"/>
          <w:szCs w:val="24"/>
          <w:lang w:eastAsia="zh-CN"/>
        </w:rPr>
        <w:t>，</w:t>
      </w:r>
      <w:r w:rsidRPr="00A02A7D">
        <w:rPr>
          <w:rFonts w:cs="Calibri" w:hint="eastAsia"/>
          <w:szCs w:val="24"/>
          <w:lang w:eastAsia="zh-CN"/>
        </w:rPr>
        <w:t>其中</w:t>
      </w:r>
      <w:r w:rsidRPr="00A02A7D">
        <w:rPr>
          <w:rFonts w:cs="Calibri"/>
          <w:szCs w:val="24"/>
          <w:lang w:eastAsia="zh-CN"/>
        </w:rPr>
        <w:t>规定国际电联</w:t>
      </w:r>
      <w:r w:rsidRPr="00A02A7D">
        <w:rPr>
          <w:rFonts w:cs="Calibri"/>
          <w:szCs w:val="24"/>
          <w:lang w:eastAsia="zh-CN"/>
        </w:rPr>
        <w:t>193</w:t>
      </w:r>
      <w:r w:rsidRPr="00A02A7D">
        <w:rPr>
          <w:rFonts w:cs="Calibri"/>
          <w:szCs w:val="24"/>
          <w:lang w:eastAsia="zh-CN"/>
        </w:rPr>
        <w:t>个成员国主管部门可如何</w:t>
      </w:r>
      <w:del w:id="257" w:author="作者">
        <w:r w:rsidRPr="00A02A7D" w:rsidDel="00A625EB">
          <w:rPr>
            <w:rFonts w:cs="Calibri"/>
            <w:szCs w:val="24"/>
            <w:lang w:eastAsia="zh-CN"/>
          </w:rPr>
          <w:delText>获得和</w:delText>
        </w:r>
      </w:del>
      <w:r w:rsidRPr="00A02A7D">
        <w:rPr>
          <w:rFonts w:cs="Calibri"/>
          <w:szCs w:val="24"/>
          <w:lang w:eastAsia="zh-CN"/>
        </w:rPr>
        <w:t>行使</w:t>
      </w:r>
      <w:del w:id="258" w:author="作者">
        <w:r w:rsidRPr="00A02A7D" w:rsidDel="004D25B7">
          <w:rPr>
            <w:rFonts w:cs="Calibri" w:hint="eastAsia"/>
            <w:szCs w:val="24"/>
            <w:lang w:eastAsia="zh-CN"/>
          </w:rPr>
          <w:delText>为</w:delText>
        </w:r>
        <w:r w:rsidRPr="00A02A7D" w:rsidDel="0082625B">
          <w:rPr>
            <w:rFonts w:cs="Calibri" w:hint="eastAsia"/>
            <w:szCs w:val="24"/>
            <w:lang w:eastAsia="zh-CN"/>
          </w:rPr>
          <w:delText>此</w:delText>
        </w:r>
        <w:r w:rsidRPr="00A02A7D" w:rsidDel="004D25B7">
          <w:rPr>
            <w:rFonts w:cs="Calibri" w:hint="eastAsia"/>
            <w:szCs w:val="24"/>
            <w:lang w:eastAsia="zh-CN"/>
          </w:rPr>
          <w:delText>目的</w:delText>
        </w:r>
        <w:r w:rsidRPr="00A02A7D" w:rsidDel="004D25B7">
          <w:rPr>
            <w:rFonts w:cs="Calibri"/>
            <w:szCs w:val="24"/>
            <w:lang w:eastAsia="zh-CN"/>
          </w:rPr>
          <w:delText>划分的</w:delText>
        </w:r>
      </w:del>
      <w:ins w:id="259" w:author="作者">
        <w:r>
          <w:rPr>
            <w:rFonts w:cs="Calibri" w:hint="eastAsia"/>
            <w:szCs w:val="24"/>
            <w:lang w:eastAsia="zh-CN"/>
          </w:rPr>
          <w:t>将</w:t>
        </w:r>
      </w:ins>
      <w:r w:rsidRPr="00A02A7D">
        <w:rPr>
          <w:rFonts w:cs="Calibri"/>
          <w:szCs w:val="24"/>
          <w:lang w:eastAsia="zh-CN"/>
        </w:rPr>
        <w:t>不同频段中</w:t>
      </w:r>
      <w:r w:rsidRPr="00A02A7D">
        <w:rPr>
          <w:rFonts w:cs="Calibri" w:hint="eastAsia"/>
          <w:szCs w:val="24"/>
          <w:lang w:eastAsia="zh-CN"/>
        </w:rPr>
        <w:t>的</w:t>
      </w:r>
      <w:r w:rsidRPr="00A02A7D">
        <w:rPr>
          <w:rFonts w:cs="Calibri"/>
          <w:szCs w:val="24"/>
          <w:lang w:eastAsia="zh-CN"/>
        </w:rPr>
        <w:t>频谱</w:t>
      </w:r>
      <w:del w:id="260" w:author="作者">
        <w:r w:rsidRPr="00A02A7D" w:rsidDel="004D25B7">
          <w:rPr>
            <w:rFonts w:cs="Calibri"/>
            <w:szCs w:val="24"/>
            <w:lang w:eastAsia="zh-CN"/>
          </w:rPr>
          <w:delText>使用权</w:delText>
        </w:r>
      </w:del>
      <w:ins w:id="261" w:author="作者">
        <w:r>
          <w:rPr>
            <w:rFonts w:cs="Calibri" w:hint="eastAsia"/>
            <w:szCs w:val="24"/>
            <w:lang w:eastAsia="zh-CN"/>
          </w:rPr>
          <w:t>用于其划分之目的的权利</w:t>
        </w:r>
      </w:ins>
      <w:r w:rsidRPr="00A02A7D">
        <w:rPr>
          <w:rFonts w:cs="Calibri"/>
          <w:szCs w:val="24"/>
          <w:lang w:eastAsia="zh-CN"/>
        </w:rPr>
        <w:t>以及相应义务。</w:t>
      </w:r>
    </w:p>
    <w:p w14:paraId="05C5DCD5" w14:textId="77777777" w:rsidR="007F1282" w:rsidRPr="00A02A7D" w:rsidRDefault="007F1282" w:rsidP="007F1282">
      <w:pPr>
        <w:spacing w:after="120" w:line="259" w:lineRule="auto"/>
        <w:rPr>
          <w:rFonts w:cs="Calibri"/>
          <w:szCs w:val="24"/>
          <w:lang w:eastAsia="zh-CN"/>
        </w:rPr>
      </w:pPr>
      <w:bookmarkStart w:id="262" w:name="lt_pId144"/>
      <w:del w:id="263" w:author="作者">
        <w:r w:rsidRPr="00A02A7D" w:rsidDel="00A625EB">
          <w:rPr>
            <w:rFonts w:cs="Calibri"/>
            <w:szCs w:val="24"/>
            <w:lang w:eastAsia="zh-CN"/>
          </w:rPr>
          <w:delText>40</w:delText>
        </w:r>
      </w:del>
      <w:ins w:id="264" w:author="作者">
        <w:r>
          <w:rPr>
            <w:rFonts w:cs="Calibri"/>
            <w:szCs w:val="24"/>
            <w:lang w:eastAsia="zh-CN"/>
          </w:rPr>
          <w:t>39</w:t>
        </w:r>
      </w:ins>
      <w:r w:rsidRPr="00A02A7D">
        <w:rPr>
          <w:rFonts w:cs="Calibri"/>
          <w:szCs w:val="24"/>
          <w:lang w:eastAsia="zh-CN"/>
        </w:rPr>
        <w:tab/>
      </w:r>
      <w:bookmarkEnd w:id="262"/>
      <w:r w:rsidRPr="00A02A7D">
        <w:rPr>
          <w:rFonts w:cs="Calibri" w:hint="eastAsia"/>
          <w:szCs w:val="24"/>
          <w:lang w:eastAsia="zh-CN"/>
        </w:rPr>
        <w:t>《无线电规则》的目标如下：促进对无线电频谱和</w:t>
      </w:r>
      <w:del w:id="265" w:author="作者">
        <w:r w:rsidRPr="00A02A7D" w:rsidDel="004D25B7">
          <w:rPr>
            <w:rFonts w:cs="Calibri" w:hint="eastAsia"/>
            <w:szCs w:val="24"/>
            <w:lang w:eastAsia="zh-CN"/>
          </w:rPr>
          <w:delText>对地静止</w:delText>
        </w:r>
      </w:del>
      <w:r w:rsidRPr="00A02A7D">
        <w:rPr>
          <w:rFonts w:cs="Calibri" w:hint="eastAsia"/>
          <w:szCs w:val="24"/>
          <w:lang w:eastAsia="zh-CN"/>
        </w:rPr>
        <w:t>卫星轨道自然资源的公平获取和合理使用；确保为遇险和安全目的提供的频率的可用性以及保护其不受有害干扰；帮</w:t>
      </w:r>
      <w:r w:rsidRPr="00A02A7D">
        <w:rPr>
          <w:rFonts w:cs="Calibri" w:hint="eastAsia"/>
          <w:szCs w:val="24"/>
          <w:lang w:eastAsia="zh-CN"/>
        </w:rPr>
        <w:lastRenderedPageBreak/>
        <w:t>助防止及解决不同主管部门的无线电业务之间的有害干扰情况；促进所有无线电通信业务高效率和有效能的运营；提供并在必要时规范新近应用的无线电通信技术。</w:t>
      </w:r>
    </w:p>
    <w:p w14:paraId="12B5896F" w14:textId="77777777" w:rsidR="007F1282" w:rsidRPr="00A02A7D" w:rsidRDefault="007F1282" w:rsidP="007F1282">
      <w:pPr>
        <w:spacing w:after="120" w:line="259" w:lineRule="auto"/>
        <w:rPr>
          <w:rFonts w:cs="Calibri"/>
          <w:noProof/>
          <w:szCs w:val="24"/>
          <w:lang w:eastAsia="zh-CN"/>
        </w:rPr>
      </w:pPr>
      <w:bookmarkStart w:id="266" w:name="lt_pId145"/>
      <w:del w:id="267" w:author="作者">
        <w:r w:rsidRPr="00A02A7D" w:rsidDel="004D25B7">
          <w:rPr>
            <w:rFonts w:cs="Calibri"/>
            <w:szCs w:val="24"/>
            <w:lang w:eastAsia="zh-CN"/>
          </w:rPr>
          <w:delText>41</w:delText>
        </w:r>
      </w:del>
      <w:ins w:id="268" w:author="作者">
        <w:r>
          <w:rPr>
            <w:rFonts w:cs="Calibri"/>
            <w:szCs w:val="24"/>
            <w:lang w:eastAsia="zh-CN"/>
          </w:rPr>
          <w:t>40</w:t>
        </w:r>
      </w:ins>
      <w:r w:rsidRPr="00A02A7D">
        <w:rPr>
          <w:rFonts w:cs="Calibri"/>
          <w:szCs w:val="24"/>
          <w:lang w:eastAsia="zh-CN"/>
        </w:rPr>
        <w:tab/>
      </w:r>
      <w:bookmarkEnd w:id="266"/>
      <w:r w:rsidRPr="00A02A7D">
        <w:rPr>
          <w:rFonts w:cs="Calibri" w:hint="eastAsia"/>
          <w:noProof/>
          <w:szCs w:val="24"/>
          <w:lang w:eastAsia="zh-CN"/>
        </w:rPr>
        <w:t>《无线电规则》和区域性协议由世界和区域性无线电通信大会更新，之前会有一段时间的</w:t>
      </w:r>
      <w:ins w:id="269" w:author="作者">
        <w:r>
          <w:rPr>
            <w:rFonts w:cs="Calibri" w:hint="eastAsia"/>
            <w:noProof/>
            <w:szCs w:val="24"/>
            <w:lang w:eastAsia="zh-CN"/>
          </w:rPr>
          <w:t>支撑性</w:t>
        </w:r>
      </w:ins>
      <w:r w:rsidRPr="00A02A7D">
        <w:rPr>
          <w:rFonts w:cs="Calibri" w:hint="eastAsia"/>
          <w:noProof/>
          <w:szCs w:val="24"/>
          <w:lang w:eastAsia="zh-CN"/>
        </w:rPr>
        <w:t>技术和规则研究。此外，国际电联继续监督这些</w:t>
      </w:r>
      <w:r w:rsidRPr="00446252">
        <w:rPr>
          <w:rFonts w:cs="Calibri" w:hint="eastAsia"/>
          <w:noProof/>
          <w:szCs w:val="24"/>
          <w:lang w:eastAsia="zh-CN"/>
        </w:rPr>
        <w:t>法律文件</w:t>
      </w:r>
      <w:r w:rsidRPr="00A02A7D">
        <w:rPr>
          <w:rFonts w:cs="Calibri" w:hint="eastAsia"/>
          <w:noProof/>
          <w:szCs w:val="24"/>
          <w:lang w:eastAsia="zh-CN"/>
        </w:rPr>
        <w:t>的实施和执行，制定支持流程并开发相关软件工具，为国际电联成员国的适用提供便利。</w:t>
      </w:r>
    </w:p>
    <w:p w14:paraId="596627B0" w14:textId="77777777" w:rsidR="007F1282" w:rsidRPr="00BA54FA" w:rsidRDefault="007F1282" w:rsidP="007F1282">
      <w:pPr>
        <w:pStyle w:val="Headingb"/>
        <w:rPr>
          <w:lang w:eastAsia="zh-CN"/>
        </w:rPr>
      </w:pPr>
      <w:r w:rsidRPr="00BA54FA">
        <w:rPr>
          <w:rFonts w:hint="eastAsia"/>
          <w:lang w:eastAsia="zh-CN"/>
        </w:rPr>
        <w:t>资源的分配</w:t>
      </w:r>
      <w:r>
        <w:rPr>
          <w:lang w:eastAsia="zh-CN"/>
        </w:rPr>
        <w:t>和</w:t>
      </w:r>
      <w:r w:rsidRPr="00BA54FA">
        <w:rPr>
          <w:rFonts w:hint="eastAsia"/>
          <w:lang w:eastAsia="zh-CN"/>
        </w:rPr>
        <w:t>管理</w:t>
      </w:r>
    </w:p>
    <w:p w14:paraId="3F0D65E7" w14:textId="77777777" w:rsidR="007F1282" w:rsidRPr="00A02A7D" w:rsidRDefault="007F1282" w:rsidP="007F1282">
      <w:pPr>
        <w:spacing w:after="120" w:line="259" w:lineRule="auto"/>
        <w:rPr>
          <w:rFonts w:cs="Calibri"/>
          <w:noProof/>
          <w:szCs w:val="24"/>
          <w:lang w:eastAsia="zh-CN"/>
        </w:rPr>
      </w:pPr>
      <w:bookmarkStart w:id="270" w:name="lt_pId148"/>
      <w:del w:id="271" w:author="作者">
        <w:r w:rsidRPr="00A02A7D" w:rsidDel="004D25B7">
          <w:rPr>
            <w:rFonts w:cs="Calibri"/>
            <w:szCs w:val="24"/>
            <w:lang w:eastAsia="zh-CN"/>
          </w:rPr>
          <w:delText>42</w:delText>
        </w:r>
      </w:del>
      <w:ins w:id="272" w:author="作者">
        <w:r>
          <w:rPr>
            <w:rFonts w:cs="Calibri"/>
            <w:szCs w:val="24"/>
            <w:lang w:eastAsia="zh-CN"/>
          </w:rPr>
          <w:t>41</w:t>
        </w:r>
      </w:ins>
      <w:r w:rsidRPr="00A02A7D">
        <w:rPr>
          <w:rFonts w:cs="Calibri"/>
          <w:szCs w:val="24"/>
          <w:lang w:eastAsia="zh-CN"/>
        </w:rPr>
        <w:tab/>
      </w:r>
      <w:bookmarkEnd w:id="270"/>
      <w:r w:rsidRPr="00A02A7D">
        <w:rPr>
          <w:rFonts w:cs="Calibri" w:hint="eastAsia"/>
          <w:szCs w:val="24"/>
          <w:lang w:eastAsia="zh-CN"/>
        </w:rPr>
        <w:t>国</w:t>
      </w:r>
      <w:r w:rsidRPr="00A02A7D">
        <w:rPr>
          <w:rFonts w:cs="Calibri" w:hint="eastAsia"/>
          <w:noProof/>
          <w:szCs w:val="24"/>
          <w:lang w:eastAsia="zh-CN"/>
        </w:rPr>
        <w:t>际电联</w:t>
      </w:r>
      <w:ins w:id="273" w:author="作者">
        <w:r>
          <w:rPr>
            <w:rFonts w:cs="Calibri" w:hint="eastAsia"/>
            <w:noProof/>
            <w:szCs w:val="24"/>
            <w:lang w:eastAsia="zh-CN"/>
          </w:rPr>
          <w:t>无线电通信部门</w:t>
        </w:r>
      </w:ins>
      <w:r w:rsidRPr="00A02A7D">
        <w:rPr>
          <w:rFonts w:cs="Calibri" w:hint="eastAsia"/>
          <w:noProof/>
          <w:szCs w:val="24"/>
          <w:lang w:eastAsia="zh-CN"/>
        </w:rPr>
        <w:t>开展无线电频谱的频段有效划分、无线电频率的分配和无线电频率指配的登记，以及空间业务中对地静止卫星轨道的相关轨道位置或其他轨道中卫星的相关特性的登记。</w:t>
      </w:r>
    </w:p>
    <w:p w14:paraId="000B1607" w14:textId="77777777" w:rsidR="007F1282" w:rsidRPr="00A02A7D" w:rsidRDefault="007F1282" w:rsidP="007F1282">
      <w:pPr>
        <w:spacing w:after="120" w:line="259" w:lineRule="auto"/>
        <w:rPr>
          <w:rFonts w:cs="Calibri"/>
          <w:szCs w:val="24"/>
          <w:lang w:eastAsia="zh-CN"/>
        </w:rPr>
      </w:pPr>
      <w:bookmarkStart w:id="274" w:name="lt_pId149"/>
      <w:del w:id="275" w:author="作者">
        <w:r w:rsidRPr="00A02A7D" w:rsidDel="004D25B7">
          <w:rPr>
            <w:rFonts w:cs="Calibri"/>
            <w:szCs w:val="24"/>
            <w:lang w:eastAsia="zh-CN"/>
          </w:rPr>
          <w:delText>43</w:delText>
        </w:r>
      </w:del>
      <w:ins w:id="276" w:author="作者">
        <w:r>
          <w:rPr>
            <w:rFonts w:cs="Calibri"/>
            <w:szCs w:val="24"/>
            <w:lang w:eastAsia="zh-CN"/>
          </w:rPr>
          <w:t>42</w:t>
        </w:r>
      </w:ins>
      <w:r w:rsidRPr="00A02A7D">
        <w:rPr>
          <w:rFonts w:cs="Calibri"/>
          <w:szCs w:val="24"/>
          <w:lang w:eastAsia="zh-CN"/>
        </w:rPr>
        <w:tab/>
      </w:r>
      <w:bookmarkEnd w:id="274"/>
      <w:r w:rsidRPr="00A02A7D">
        <w:rPr>
          <w:rFonts w:cs="Calibri" w:hint="eastAsia"/>
          <w:szCs w:val="24"/>
          <w:lang w:eastAsia="zh-CN"/>
        </w:rPr>
        <w:t>与此同时，国际电联</w:t>
      </w:r>
      <w:ins w:id="277" w:author="作者">
        <w:r>
          <w:rPr>
            <w:rFonts w:cs="Calibri" w:hint="eastAsia"/>
            <w:noProof/>
            <w:szCs w:val="24"/>
            <w:lang w:eastAsia="zh-CN"/>
          </w:rPr>
          <w:t>无线电通信部门</w:t>
        </w:r>
      </w:ins>
      <w:r w:rsidRPr="00A02A7D">
        <w:rPr>
          <w:rFonts w:cs="Calibri" w:hint="eastAsia"/>
          <w:szCs w:val="24"/>
          <w:lang w:eastAsia="zh-CN"/>
        </w:rPr>
        <w:t>协调努力，防止和消除不同国家无线电台之间的有害干扰，并改进无线电通信业务对频谱和卫星轨道的使用。</w:t>
      </w:r>
    </w:p>
    <w:p w14:paraId="4458CC7B" w14:textId="77777777" w:rsidR="007F1282" w:rsidRPr="00A02A7D" w:rsidRDefault="007F1282" w:rsidP="007F1282">
      <w:pPr>
        <w:spacing w:after="120" w:line="259" w:lineRule="auto"/>
        <w:rPr>
          <w:rFonts w:cs="Calibri"/>
          <w:noProof/>
          <w:szCs w:val="24"/>
          <w:lang w:eastAsia="zh-CN"/>
        </w:rPr>
      </w:pPr>
      <w:bookmarkStart w:id="278" w:name="lt_pId150"/>
      <w:del w:id="279" w:author="作者">
        <w:r w:rsidRPr="00A02A7D" w:rsidDel="004D25B7">
          <w:rPr>
            <w:rFonts w:cs="Calibri"/>
            <w:szCs w:val="24"/>
            <w:lang w:eastAsia="zh-CN"/>
          </w:rPr>
          <w:delText>44</w:delText>
        </w:r>
      </w:del>
      <w:ins w:id="280" w:author="作者">
        <w:r>
          <w:rPr>
            <w:rFonts w:cs="Calibri"/>
            <w:szCs w:val="24"/>
            <w:lang w:eastAsia="zh-CN"/>
          </w:rPr>
          <w:t>43</w:t>
        </w:r>
      </w:ins>
      <w:r w:rsidRPr="00A02A7D">
        <w:rPr>
          <w:rFonts w:cs="Calibri"/>
          <w:szCs w:val="24"/>
          <w:lang w:eastAsia="zh-CN"/>
        </w:rPr>
        <w:tab/>
      </w:r>
      <w:bookmarkEnd w:id="278"/>
      <w:r w:rsidRPr="00A02A7D">
        <w:rPr>
          <w:rFonts w:cs="Calibri" w:hint="eastAsia"/>
          <w:noProof/>
          <w:szCs w:val="24"/>
          <w:lang w:eastAsia="zh-CN"/>
        </w:rPr>
        <w:t>国际电联</w:t>
      </w:r>
      <w:ins w:id="281" w:author="作者">
        <w:r>
          <w:rPr>
            <w:rFonts w:cs="Calibri" w:hint="eastAsia"/>
            <w:noProof/>
            <w:szCs w:val="24"/>
            <w:lang w:eastAsia="zh-CN"/>
          </w:rPr>
          <w:t>电信标准化部门</w:t>
        </w:r>
      </w:ins>
      <w:r w:rsidRPr="00A02A7D">
        <w:rPr>
          <w:rFonts w:cs="Calibri" w:hint="eastAsia"/>
          <w:noProof/>
          <w:szCs w:val="24"/>
          <w:lang w:eastAsia="zh-CN"/>
        </w:rPr>
        <w:t>还确保</w:t>
      </w:r>
      <w:r w:rsidRPr="00A02A7D">
        <w:rPr>
          <w:rFonts w:cs="Calibri" w:hint="eastAsia"/>
          <w:szCs w:val="24"/>
          <w:lang w:eastAsia="zh-CN"/>
        </w:rPr>
        <w:t>根据</w:t>
      </w:r>
      <w:r w:rsidRPr="00A02A7D">
        <w:rPr>
          <w:rFonts w:cs="Calibri"/>
          <w:szCs w:val="24"/>
          <w:lang w:eastAsia="zh-CN"/>
        </w:rPr>
        <w:t>ITU-T</w:t>
      </w:r>
      <w:r w:rsidRPr="00A02A7D">
        <w:rPr>
          <w:rFonts w:cs="Calibri"/>
          <w:szCs w:val="24"/>
          <w:lang w:eastAsia="zh-CN"/>
        </w:rPr>
        <w:t>建议书和程序，有效分配和管理国际电信</w:t>
      </w:r>
      <w:r w:rsidRPr="00A02A7D">
        <w:rPr>
          <w:rFonts w:cs="Calibri" w:hint="eastAsia"/>
          <w:szCs w:val="24"/>
          <w:lang w:eastAsia="zh-CN"/>
        </w:rPr>
        <w:t>码号、命名、寻址和识别</w:t>
      </w:r>
      <w:r w:rsidRPr="00A02A7D">
        <w:rPr>
          <w:rFonts w:cs="Calibri"/>
          <w:szCs w:val="24"/>
          <w:lang w:eastAsia="zh-CN"/>
        </w:rPr>
        <w:t>资源。</w:t>
      </w:r>
    </w:p>
    <w:p w14:paraId="1DA95E88" w14:textId="77777777" w:rsidR="007F1282" w:rsidRPr="00BA54FA" w:rsidRDefault="007F1282" w:rsidP="007F1282">
      <w:pPr>
        <w:pStyle w:val="Headingb"/>
        <w:rPr>
          <w:lang w:eastAsia="zh-CN"/>
        </w:rPr>
      </w:pPr>
      <w:r w:rsidRPr="00BA54FA">
        <w:rPr>
          <w:rFonts w:hint="eastAsia"/>
          <w:lang w:eastAsia="zh-CN"/>
        </w:rPr>
        <w:t>国际标准的制定</w:t>
      </w:r>
    </w:p>
    <w:p w14:paraId="059C5257" w14:textId="77777777" w:rsidR="007F1282" w:rsidRPr="00A02A7D" w:rsidRDefault="007F1282" w:rsidP="007F1282">
      <w:pPr>
        <w:spacing w:after="120" w:line="259" w:lineRule="auto"/>
        <w:rPr>
          <w:rFonts w:cs="Calibri"/>
          <w:noProof/>
          <w:szCs w:val="24"/>
          <w:lang w:eastAsia="zh-CN"/>
        </w:rPr>
      </w:pPr>
      <w:bookmarkStart w:id="282" w:name="lt_pId152"/>
      <w:del w:id="283" w:author="作者">
        <w:r w:rsidRPr="00A02A7D" w:rsidDel="00EB4C2E">
          <w:rPr>
            <w:rFonts w:cs="Calibri"/>
            <w:szCs w:val="24"/>
            <w:lang w:eastAsia="zh-CN"/>
          </w:rPr>
          <w:delText>45</w:delText>
        </w:r>
      </w:del>
      <w:ins w:id="284" w:author="作者">
        <w:r>
          <w:rPr>
            <w:rFonts w:cs="Calibri"/>
            <w:szCs w:val="24"/>
            <w:lang w:eastAsia="zh-CN"/>
          </w:rPr>
          <w:t>44</w:t>
        </w:r>
      </w:ins>
      <w:r w:rsidRPr="00A02A7D">
        <w:rPr>
          <w:rFonts w:cs="Calibri"/>
          <w:szCs w:val="24"/>
          <w:lang w:eastAsia="zh-CN"/>
        </w:rPr>
        <w:tab/>
      </w:r>
      <w:bookmarkEnd w:id="282"/>
      <w:r w:rsidRPr="00A02A7D">
        <w:rPr>
          <w:rFonts w:cs="Calibri" w:hint="eastAsia"/>
          <w:noProof/>
          <w:szCs w:val="24"/>
          <w:lang w:eastAsia="zh-CN"/>
        </w:rPr>
        <w:t>国际电联汇集世界各地的专家制定名为</w:t>
      </w:r>
      <w:r w:rsidRPr="00A02A7D">
        <w:rPr>
          <w:rFonts w:cs="Calibri" w:hint="eastAsia"/>
          <w:noProof/>
          <w:szCs w:val="24"/>
          <w:lang w:eastAsia="zh-CN"/>
        </w:rPr>
        <w:t>ITU-R</w:t>
      </w:r>
      <w:r w:rsidRPr="00A02A7D">
        <w:rPr>
          <w:rFonts w:cs="Calibri" w:hint="eastAsia"/>
          <w:noProof/>
          <w:szCs w:val="24"/>
          <w:lang w:eastAsia="zh-CN"/>
        </w:rPr>
        <w:t>和</w:t>
      </w:r>
      <w:r w:rsidRPr="00A02A7D">
        <w:rPr>
          <w:rFonts w:cs="Calibri" w:hint="eastAsia"/>
          <w:noProof/>
          <w:szCs w:val="24"/>
          <w:lang w:eastAsia="zh-CN"/>
        </w:rPr>
        <w:t>ITU-T</w:t>
      </w:r>
      <w:r w:rsidRPr="00A02A7D">
        <w:rPr>
          <w:rFonts w:cs="Calibri" w:hint="eastAsia"/>
          <w:noProof/>
          <w:szCs w:val="24"/>
          <w:lang w:eastAsia="zh-CN"/>
        </w:rPr>
        <w:t>建议书的国际标准，作为定义全球</w:t>
      </w:r>
      <w:ins w:id="285" w:author="作者">
        <w:r>
          <w:rPr>
            <w:rFonts w:cs="Calibri" w:hint="eastAsia"/>
            <w:noProof/>
            <w:szCs w:val="24"/>
            <w:lang w:eastAsia="zh-CN"/>
          </w:rPr>
          <w:t>电信</w:t>
        </w:r>
        <w:r>
          <w:rPr>
            <w:rFonts w:cs="Calibri" w:hint="eastAsia"/>
            <w:noProof/>
            <w:szCs w:val="24"/>
            <w:lang w:eastAsia="zh-CN"/>
          </w:rPr>
          <w:t>/</w:t>
        </w:r>
      </w:ins>
      <w:r w:rsidRPr="00A02A7D">
        <w:rPr>
          <w:rFonts w:cs="Calibri" w:hint="eastAsia"/>
          <w:noProof/>
          <w:szCs w:val="24"/>
          <w:lang w:eastAsia="zh-CN"/>
        </w:rPr>
        <w:t>ICT</w:t>
      </w:r>
      <w:r w:rsidRPr="00A02A7D">
        <w:rPr>
          <w:rFonts w:cs="Calibri" w:hint="eastAsia"/>
          <w:noProof/>
          <w:szCs w:val="24"/>
          <w:lang w:eastAsia="zh-CN"/>
        </w:rPr>
        <w:t>基础设施、服务和应用的要素。</w:t>
      </w:r>
    </w:p>
    <w:p w14:paraId="590F794B" w14:textId="7BA32D45" w:rsidR="007F1282" w:rsidRPr="00A02A7D" w:rsidRDefault="007F1282" w:rsidP="007F1282">
      <w:pPr>
        <w:spacing w:after="120" w:line="259" w:lineRule="auto"/>
        <w:rPr>
          <w:rFonts w:cs="Calibri"/>
          <w:szCs w:val="24"/>
          <w:lang w:eastAsia="zh-CN"/>
        </w:rPr>
      </w:pPr>
      <w:bookmarkStart w:id="286" w:name="lt_pId153"/>
      <w:del w:id="287" w:author="作者">
        <w:r w:rsidRPr="00A02A7D" w:rsidDel="00EB4C2E">
          <w:rPr>
            <w:rFonts w:cs="Calibri"/>
            <w:szCs w:val="24"/>
            <w:lang w:eastAsia="zh-CN"/>
          </w:rPr>
          <w:delText>46</w:delText>
        </w:r>
      </w:del>
      <w:ins w:id="288" w:author="作者">
        <w:r>
          <w:rPr>
            <w:rFonts w:cs="Calibri"/>
            <w:szCs w:val="24"/>
            <w:lang w:eastAsia="zh-CN"/>
          </w:rPr>
          <w:t>45</w:t>
        </w:r>
      </w:ins>
      <w:r w:rsidRPr="00A02A7D">
        <w:rPr>
          <w:rFonts w:cs="Calibri"/>
          <w:szCs w:val="24"/>
          <w:lang w:eastAsia="zh-CN"/>
        </w:rPr>
        <w:tab/>
      </w:r>
      <w:bookmarkEnd w:id="286"/>
      <w:r w:rsidRPr="00A02A7D">
        <w:rPr>
          <w:rFonts w:cs="Calibri" w:hint="eastAsia"/>
          <w:szCs w:val="24"/>
          <w:lang w:eastAsia="zh-CN"/>
        </w:rPr>
        <w:t>国际电联</w:t>
      </w:r>
      <w:ins w:id="289" w:author="作者">
        <w:r>
          <w:rPr>
            <w:rFonts w:cs="Calibri" w:hint="eastAsia"/>
            <w:noProof/>
            <w:szCs w:val="24"/>
            <w:lang w:eastAsia="zh-CN"/>
          </w:rPr>
          <w:t>无线电通信部门</w:t>
        </w:r>
      </w:ins>
      <w:r w:rsidRPr="00A02A7D">
        <w:rPr>
          <w:rFonts w:cs="Calibri" w:hint="eastAsia"/>
          <w:szCs w:val="24"/>
          <w:lang w:eastAsia="zh-CN"/>
        </w:rPr>
        <w:t>开展</w:t>
      </w:r>
      <w:del w:id="290" w:author="作者">
        <w:r w:rsidRPr="00A02A7D" w:rsidDel="008A217E">
          <w:rPr>
            <w:rFonts w:cs="Calibri" w:hint="eastAsia"/>
            <w:szCs w:val="24"/>
            <w:lang w:eastAsia="zh-CN"/>
          </w:rPr>
          <w:delText>无频率范围限制的</w:delText>
        </w:r>
      </w:del>
      <w:r w:rsidRPr="00A02A7D">
        <w:rPr>
          <w:rFonts w:cs="Calibri" w:hint="eastAsia"/>
          <w:szCs w:val="24"/>
          <w:lang w:eastAsia="zh-CN"/>
        </w:rPr>
        <w:t>研究，并通过关于无线电通信事项的建议书和报告，其中规定不同无线电业务的更大</w:t>
      </w:r>
      <w:ins w:id="291" w:author="Wang, Long" w:date="2022-02-10T17:13:00Z">
        <w:r w:rsidR="00F83917">
          <w:rPr>
            <w:rFonts w:cs="Calibri" w:hint="eastAsia"/>
            <w:szCs w:val="24"/>
            <w:lang w:eastAsia="zh-CN"/>
          </w:rPr>
          <w:t>共用</w:t>
        </w:r>
      </w:ins>
      <w:ins w:id="292" w:author="作者">
        <w:r>
          <w:rPr>
            <w:rFonts w:cs="Calibri" w:hint="eastAsia"/>
            <w:szCs w:val="24"/>
            <w:lang w:eastAsia="zh-CN"/>
          </w:rPr>
          <w:t>和</w:t>
        </w:r>
      </w:ins>
      <w:r w:rsidRPr="00A02A7D">
        <w:rPr>
          <w:rFonts w:cs="Calibri" w:hint="eastAsia"/>
          <w:szCs w:val="24"/>
          <w:lang w:eastAsia="zh-CN"/>
        </w:rPr>
        <w:t>兼容性</w:t>
      </w:r>
      <w:del w:id="293" w:author="作者">
        <w:r w:rsidRPr="00A02A7D" w:rsidDel="008A217E">
          <w:rPr>
            <w:rFonts w:cs="Calibri" w:hint="eastAsia"/>
            <w:szCs w:val="24"/>
            <w:lang w:eastAsia="zh-CN"/>
          </w:rPr>
          <w:delText>和共存</w:delText>
        </w:r>
      </w:del>
      <w:r w:rsidRPr="00A02A7D">
        <w:rPr>
          <w:rFonts w:cs="Calibri" w:hint="eastAsia"/>
          <w:szCs w:val="24"/>
          <w:lang w:eastAsia="zh-CN"/>
        </w:rPr>
        <w:t>，无线电频谱更有效且更公平的使用不受有害干扰，全球连通性和互操作性，更高的电信</w:t>
      </w:r>
      <w:r w:rsidRPr="00A02A7D">
        <w:rPr>
          <w:rFonts w:cs="Calibri" w:hint="eastAsia"/>
          <w:szCs w:val="24"/>
          <w:lang w:eastAsia="zh-CN"/>
        </w:rPr>
        <w:t>/ICT</w:t>
      </w:r>
      <w:r w:rsidRPr="00A02A7D">
        <w:rPr>
          <w:rFonts w:cs="Calibri" w:hint="eastAsia"/>
          <w:szCs w:val="24"/>
          <w:lang w:eastAsia="zh-CN"/>
        </w:rPr>
        <w:t>性能、质量、价格可承受性和服务及时性以及系统整体经济效益。</w:t>
      </w:r>
    </w:p>
    <w:p w14:paraId="41AD1A19" w14:textId="77777777" w:rsidR="007F1282" w:rsidRPr="00A02A7D" w:rsidRDefault="007F1282" w:rsidP="007F1282">
      <w:pPr>
        <w:spacing w:after="120" w:line="259" w:lineRule="auto"/>
        <w:rPr>
          <w:rFonts w:cs="Calibri"/>
          <w:szCs w:val="24"/>
          <w:lang w:eastAsia="zh-CN"/>
        </w:rPr>
      </w:pPr>
      <w:bookmarkStart w:id="294" w:name="lt_pId154"/>
      <w:del w:id="295" w:author="作者">
        <w:r w:rsidRPr="00A02A7D" w:rsidDel="00EB4C2E">
          <w:rPr>
            <w:rFonts w:cs="Calibri"/>
            <w:szCs w:val="24"/>
            <w:lang w:eastAsia="zh-CN"/>
          </w:rPr>
          <w:delText>47</w:delText>
        </w:r>
      </w:del>
      <w:ins w:id="296" w:author="作者">
        <w:r>
          <w:rPr>
            <w:rFonts w:cs="Calibri"/>
            <w:szCs w:val="24"/>
            <w:lang w:eastAsia="zh-CN"/>
          </w:rPr>
          <w:t>46</w:t>
        </w:r>
      </w:ins>
      <w:r w:rsidRPr="00A02A7D">
        <w:rPr>
          <w:rFonts w:cs="Calibri"/>
          <w:szCs w:val="24"/>
          <w:lang w:eastAsia="zh-CN"/>
        </w:rPr>
        <w:tab/>
      </w:r>
      <w:bookmarkEnd w:id="294"/>
      <w:r w:rsidRPr="00A02A7D">
        <w:rPr>
          <w:rFonts w:cs="Calibri" w:hint="eastAsia"/>
          <w:szCs w:val="24"/>
          <w:lang w:eastAsia="zh-CN"/>
        </w:rPr>
        <w:t>国际电联</w:t>
      </w:r>
      <w:ins w:id="297" w:author="作者">
        <w:r>
          <w:rPr>
            <w:rFonts w:cs="Calibri" w:hint="eastAsia"/>
            <w:noProof/>
            <w:szCs w:val="24"/>
            <w:lang w:eastAsia="zh-CN"/>
          </w:rPr>
          <w:t>电信标准化部门</w:t>
        </w:r>
      </w:ins>
      <w:r w:rsidRPr="00A02A7D">
        <w:rPr>
          <w:rFonts w:cs="Calibri" w:hint="eastAsia"/>
          <w:szCs w:val="24"/>
          <w:lang w:eastAsia="zh-CN"/>
        </w:rPr>
        <w:t>研究技术、运营和资费课题，并通过相关建议书，以期在全球范围内实现电信标准化。</w:t>
      </w:r>
    </w:p>
    <w:p w14:paraId="28CF017B" w14:textId="77777777" w:rsidR="007F1282" w:rsidRPr="00A02A7D" w:rsidRDefault="007F1282" w:rsidP="007F1282">
      <w:pPr>
        <w:spacing w:after="120" w:line="259" w:lineRule="auto"/>
        <w:rPr>
          <w:rFonts w:cs="Calibri"/>
          <w:szCs w:val="24"/>
          <w:lang w:eastAsia="zh-CN"/>
        </w:rPr>
      </w:pPr>
      <w:bookmarkStart w:id="298" w:name="lt_pId155"/>
      <w:del w:id="299" w:author="作者">
        <w:r w:rsidRPr="00A02A7D" w:rsidDel="00EB4C2E">
          <w:rPr>
            <w:rFonts w:cs="Calibri"/>
            <w:szCs w:val="24"/>
            <w:lang w:eastAsia="zh-CN"/>
          </w:rPr>
          <w:delText>48</w:delText>
        </w:r>
      </w:del>
      <w:ins w:id="300" w:author="作者">
        <w:r>
          <w:rPr>
            <w:rFonts w:cs="Calibri"/>
            <w:szCs w:val="24"/>
            <w:lang w:eastAsia="zh-CN"/>
          </w:rPr>
          <w:t>47</w:t>
        </w:r>
      </w:ins>
      <w:r w:rsidRPr="00A02A7D">
        <w:rPr>
          <w:rFonts w:cs="Calibri"/>
          <w:szCs w:val="24"/>
          <w:lang w:eastAsia="zh-CN"/>
        </w:rPr>
        <w:tab/>
      </w:r>
      <w:bookmarkEnd w:id="298"/>
      <w:r w:rsidRPr="00A02A7D">
        <w:rPr>
          <w:rFonts w:cs="Calibri" w:hint="eastAsia"/>
          <w:szCs w:val="24"/>
          <w:lang w:eastAsia="zh-CN"/>
        </w:rPr>
        <w:t>国际电联</w:t>
      </w:r>
      <w:ins w:id="301" w:author="作者">
        <w:r>
          <w:rPr>
            <w:rFonts w:cs="Calibri" w:hint="eastAsia"/>
            <w:noProof/>
            <w:szCs w:val="24"/>
            <w:lang w:eastAsia="zh-CN"/>
          </w:rPr>
          <w:t>电信标准化部门</w:t>
        </w:r>
      </w:ins>
      <w:r w:rsidRPr="00A02A7D">
        <w:rPr>
          <w:rFonts w:cs="Calibri" w:hint="eastAsia"/>
          <w:szCs w:val="24"/>
          <w:lang w:eastAsia="zh-CN"/>
        </w:rPr>
        <w:t>的工作包括为新的和新兴电信</w:t>
      </w:r>
      <w:r w:rsidRPr="00A02A7D">
        <w:rPr>
          <w:rFonts w:cs="Calibri" w:hint="eastAsia"/>
          <w:szCs w:val="24"/>
          <w:lang w:eastAsia="zh-CN"/>
        </w:rPr>
        <w:t>/ICT</w:t>
      </w:r>
      <w:r w:rsidRPr="00A02A7D">
        <w:rPr>
          <w:rFonts w:cs="Calibri" w:hint="eastAsia"/>
          <w:szCs w:val="24"/>
          <w:lang w:eastAsia="zh-CN"/>
        </w:rPr>
        <w:t>制定</w:t>
      </w:r>
      <w:ins w:id="302" w:author="作者">
        <w:r>
          <w:rPr>
            <w:rFonts w:cs="Calibri" w:hint="eastAsia"/>
            <w:szCs w:val="24"/>
            <w:lang w:eastAsia="zh-CN"/>
          </w:rPr>
          <w:t>国际</w:t>
        </w:r>
      </w:ins>
      <w:r w:rsidRPr="00A02A7D">
        <w:rPr>
          <w:rFonts w:cs="Calibri" w:hint="eastAsia"/>
          <w:szCs w:val="24"/>
          <w:lang w:eastAsia="zh-CN"/>
        </w:rPr>
        <w:t>技术标准，为其引入和使用创造有利环境。</w:t>
      </w:r>
    </w:p>
    <w:p w14:paraId="2878A1B4" w14:textId="77777777" w:rsidR="007F1282" w:rsidRPr="00BA54FA" w:rsidRDefault="007F1282" w:rsidP="007F1282">
      <w:pPr>
        <w:pStyle w:val="Headingb"/>
        <w:rPr>
          <w:lang w:eastAsia="zh-CN"/>
        </w:rPr>
      </w:pPr>
      <w:r w:rsidRPr="00BA54FA">
        <w:rPr>
          <w:rFonts w:hint="eastAsia"/>
          <w:lang w:eastAsia="zh-CN"/>
        </w:rPr>
        <w:t>政策框架的制定和知识产品的开发</w:t>
      </w:r>
    </w:p>
    <w:p w14:paraId="36E03DF3" w14:textId="77777777" w:rsidR="007F1282" w:rsidRPr="00A02A7D" w:rsidRDefault="007F1282" w:rsidP="007F1282">
      <w:pPr>
        <w:spacing w:after="120" w:line="259" w:lineRule="auto"/>
        <w:rPr>
          <w:rFonts w:cs="Calibri"/>
          <w:noProof/>
          <w:szCs w:val="24"/>
          <w:lang w:eastAsia="zh-CN"/>
        </w:rPr>
      </w:pPr>
      <w:bookmarkStart w:id="303" w:name="lt_pId157"/>
      <w:del w:id="304" w:author="作者">
        <w:r w:rsidRPr="00A02A7D" w:rsidDel="00EB4C2E">
          <w:rPr>
            <w:rFonts w:cs="Calibri"/>
            <w:szCs w:val="24"/>
            <w:lang w:eastAsia="zh-CN"/>
          </w:rPr>
          <w:delText>49</w:delText>
        </w:r>
      </w:del>
      <w:ins w:id="305" w:author="作者">
        <w:r>
          <w:rPr>
            <w:rFonts w:cs="Calibri"/>
            <w:szCs w:val="24"/>
            <w:lang w:eastAsia="zh-CN"/>
          </w:rPr>
          <w:t>48</w:t>
        </w:r>
      </w:ins>
      <w:r w:rsidRPr="00A02A7D">
        <w:rPr>
          <w:rFonts w:cs="Calibri"/>
          <w:szCs w:val="24"/>
          <w:lang w:eastAsia="zh-CN"/>
        </w:rPr>
        <w:tab/>
      </w:r>
      <w:bookmarkEnd w:id="303"/>
      <w:r w:rsidRPr="00A02A7D">
        <w:rPr>
          <w:rFonts w:cs="Calibri" w:hint="eastAsia"/>
          <w:noProof/>
          <w:szCs w:val="24"/>
          <w:lang w:eastAsia="zh-CN"/>
        </w:rPr>
        <w:t>国际电联通过研究组程序编写关于电信</w:t>
      </w:r>
      <w:r w:rsidRPr="00A02A7D">
        <w:rPr>
          <w:rFonts w:cs="Calibri" w:hint="eastAsia"/>
          <w:noProof/>
          <w:szCs w:val="24"/>
          <w:lang w:eastAsia="zh-CN"/>
        </w:rPr>
        <w:t>/ICT</w:t>
      </w:r>
      <w:r w:rsidRPr="00A02A7D">
        <w:rPr>
          <w:rFonts w:cs="Calibri" w:hint="eastAsia"/>
          <w:noProof/>
          <w:szCs w:val="24"/>
          <w:lang w:eastAsia="zh-CN"/>
        </w:rPr>
        <w:t>事宜的手册、技术报告和论文，为国际电联成员提供帮助。</w:t>
      </w:r>
    </w:p>
    <w:p w14:paraId="53B558A9" w14:textId="77777777" w:rsidR="007F1282" w:rsidRPr="00A02A7D" w:rsidRDefault="007F1282" w:rsidP="007F1282">
      <w:pPr>
        <w:spacing w:after="120" w:line="259" w:lineRule="auto"/>
        <w:rPr>
          <w:rFonts w:cs="Calibri"/>
          <w:noProof/>
          <w:szCs w:val="24"/>
          <w:lang w:eastAsia="zh-CN"/>
        </w:rPr>
      </w:pPr>
      <w:bookmarkStart w:id="306" w:name="lt_pId158"/>
      <w:del w:id="307" w:author="作者">
        <w:r w:rsidRPr="00A02A7D" w:rsidDel="00EB4C2E">
          <w:rPr>
            <w:rFonts w:cs="Calibri"/>
            <w:szCs w:val="24"/>
            <w:lang w:eastAsia="zh-CN"/>
          </w:rPr>
          <w:delText>50</w:delText>
        </w:r>
      </w:del>
      <w:ins w:id="308" w:author="作者">
        <w:r>
          <w:rPr>
            <w:rFonts w:cs="Calibri"/>
            <w:szCs w:val="24"/>
            <w:lang w:eastAsia="zh-CN"/>
          </w:rPr>
          <w:t>49</w:t>
        </w:r>
      </w:ins>
      <w:r w:rsidRPr="00A02A7D">
        <w:rPr>
          <w:rFonts w:cs="Calibri"/>
          <w:szCs w:val="24"/>
          <w:lang w:eastAsia="zh-CN"/>
        </w:rPr>
        <w:tab/>
      </w:r>
      <w:bookmarkEnd w:id="306"/>
      <w:r w:rsidRPr="00A02A7D">
        <w:rPr>
          <w:rFonts w:cs="Calibri" w:hint="eastAsia"/>
          <w:noProof/>
          <w:szCs w:val="24"/>
          <w:lang w:eastAsia="zh-CN"/>
        </w:rPr>
        <w:t>国际电联通过制定和提供政策框架和</w:t>
      </w:r>
      <w:del w:id="309" w:author="作者">
        <w:r w:rsidRPr="00A02A7D" w:rsidDel="005856A8">
          <w:rPr>
            <w:rFonts w:cs="Calibri" w:hint="eastAsia"/>
            <w:noProof/>
            <w:szCs w:val="24"/>
            <w:lang w:eastAsia="zh-CN"/>
          </w:rPr>
          <w:delText>良好</w:delText>
        </w:r>
      </w:del>
      <w:ins w:id="310" w:author="作者">
        <w:r>
          <w:rPr>
            <w:rFonts w:cs="Calibri" w:hint="eastAsia"/>
            <w:noProof/>
            <w:szCs w:val="24"/>
            <w:lang w:eastAsia="zh-CN"/>
          </w:rPr>
          <w:t>最佳</w:t>
        </w:r>
      </w:ins>
      <w:r w:rsidRPr="00A02A7D">
        <w:rPr>
          <w:rFonts w:cs="Calibri" w:hint="eastAsia"/>
          <w:noProof/>
          <w:szCs w:val="24"/>
          <w:lang w:eastAsia="zh-CN"/>
        </w:rPr>
        <w:t>做法指南，帮助成员国</w:t>
      </w:r>
      <w:ins w:id="311" w:author="作者">
        <w:r w:rsidRPr="005856A8">
          <w:rPr>
            <w:rFonts w:cs="Calibri" w:hint="eastAsia"/>
            <w:noProof/>
            <w:szCs w:val="24"/>
            <w:lang w:eastAsia="zh-CN"/>
          </w:rPr>
          <w:t>促进加强</w:t>
        </w:r>
        <w:r>
          <w:rPr>
            <w:rFonts w:cs="Calibri" w:hint="eastAsia"/>
            <w:noProof/>
            <w:szCs w:val="24"/>
            <w:lang w:eastAsia="zh-CN"/>
          </w:rPr>
          <w:t>互联互通</w:t>
        </w:r>
        <w:r w:rsidRPr="005856A8">
          <w:rPr>
            <w:rFonts w:cs="Calibri" w:hint="eastAsia"/>
            <w:noProof/>
            <w:szCs w:val="24"/>
            <w:lang w:eastAsia="zh-CN"/>
          </w:rPr>
          <w:t>，缩小数字鸿沟，</w:t>
        </w:r>
      </w:ins>
      <w:r w:rsidRPr="00A02A7D">
        <w:rPr>
          <w:rFonts w:cs="Calibri" w:hint="eastAsia"/>
          <w:noProof/>
          <w:szCs w:val="24"/>
          <w:lang w:eastAsia="zh-CN"/>
        </w:rPr>
        <w:t>实现数字化转型和建设智慧数字化社会。</w:t>
      </w:r>
    </w:p>
    <w:p w14:paraId="6F172CE0" w14:textId="77777777" w:rsidR="007F1282" w:rsidRPr="00A02A7D" w:rsidRDefault="007F1282" w:rsidP="007F1282">
      <w:pPr>
        <w:spacing w:after="120" w:line="259" w:lineRule="auto"/>
        <w:rPr>
          <w:rFonts w:cs="Calibri"/>
          <w:noProof/>
          <w:szCs w:val="24"/>
          <w:lang w:eastAsia="zh-CN"/>
        </w:rPr>
      </w:pPr>
      <w:del w:id="312" w:author="作者">
        <w:r w:rsidRPr="00A02A7D" w:rsidDel="00EB4C2E">
          <w:rPr>
            <w:rFonts w:cs="Calibri"/>
            <w:szCs w:val="24"/>
            <w:lang w:eastAsia="zh-CN"/>
          </w:rPr>
          <w:delText>51</w:delText>
        </w:r>
      </w:del>
      <w:ins w:id="313" w:author="作者">
        <w:r>
          <w:rPr>
            <w:rFonts w:cs="Calibri"/>
            <w:szCs w:val="24"/>
            <w:lang w:eastAsia="zh-CN"/>
          </w:rPr>
          <w:t>50</w:t>
        </w:r>
      </w:ins>
      <w:r w:rsidRPr="00A02A7D">
        <w:rPr>
          <w:rFonts w:cs="Calibri"/>
          <w:szCs w:val="24"/>
          <w:lang w:eastAsia="zh-CN"/>
        </w:rPr>
        <w:tab/>
      </w:r>
      <w:r w:rsidRPr="00A02A7D">
        <w:rPr>
          <w:rFonts w:cs="Calibri"/>
          <w:szCs w:val="24"/>
          <w:lang w:eastAsia="zh-CN"/>
        </w:rPr>
        <w:t>收集成员国、私营部门、研究机构和学术界的</w:t>
      </w:r>
      <w:del w:id="314" w:author="作者">
        <w:r w:rsidRPr="00A02A7D" w:rsidDel="0092087C">
          <w:rPr>
            <w:rFonts w:cs="Calibri" w:hint="eastAsia"/>
            <w:szCs w:val="24"/>
            <w:lang w:eastAsia="zh-CN"/>
          </w:rPr>
          <w:delText>良好</w:delText>
        </w:r>
      </w:del>
      <w:ins w:id="315" w:author="作者">
        <w:r>
          <w:rPr>
            <w:rFonts w:cs="Calibri" w:hint="eastAsia"/>
            <w:szCs w:val="24"/>
            <w:lang w:eastAsia="zh-CN"/>
          </w:rPr>
          <w:t>最佳</w:t>
        </w:r>
      </w:ins>
      <w:r w:rsidRPr="00A02A7D">
        <w:rPr>
          <w:rFonts w:cs="Calibri"/>
          <w:szCs w:val="24"/>
          <w:lang w:eastAsia="zh-CN"/>
        </w:rPr>
        <w:t>做法，并与成员国分享。</w:t>
      </w:r>
    </w:p>
    <w:p w14:paraId="67217347" w14:textId="77777777" w:rsidR="007F1282" w:rsidRPr="00A02A7D" w:rsidRDefault="007F1282" w:rsidP="007F1282">
      <w:pPr>
        <w:spacing w:after="120" w:line="259" w:lineRule="auto"/>
        <w:rPr>
          <w:rFonts w:cs="Calibri"/>
          <w:noProof/>
          <w:szCs w:val="24"/>
          <w:lang w:eastAsia="zh-CN"/>
        </w:rPr>
      </w:pPr>
      <w:bookmarkStart w:id="316" w:name="lt_pId160"/>
      <w:del w:id="317" w:author="作者">
        <w:r w:rsidRPr="00A02A7D" w:rsidDel="008A217E">
          <w:rPr>
            <w:rFonts w:cs="Calibri"/>
            <w:szCs w:val="24"/>
            <w:lang w:eastAsia="zh-CN"/>
          </w:rPr>
          <w:delText>52</w:delText>
        </w:r>
      </w:del>
      <w:ins w:id="318" w:author="作者">
        <w:r>
          <w:rPr>
            <w:rFonts w:cs="Calibri"/>
            <w:szCs w:val="24"/>
            <w:lang w:eastAsia="zh-CN"/>
          </w:rPr>
          <w:t>51</w:t>
        </w:r>
      </w:ins>
      <w:r w:rsidRPr="00A02A7D">
        <w:rPr>
          <w:rFonts w:cs="Calibri"/>
          <w:szCs w:val="24"/>
          <w:lang w:eastAsia="zh-CN"/>
        </w:rPr>
        <w:tab/>
      </w:r>
      <w:bookmarkEnd w:id="316"/>
      <w:r w:rsidRPr="00A02A7D">
        <w:rPr>
          <w:rFonts w:cs="Calibri"/>
          <w:szCs w:val="24"/>
          <w:lang w:eastAsia="zh-CN"/>
        </w:rPr>
        <w:t>国际电联提供知识交流</w:t>
      </w:r>
      <w:r w:rsidRPr="00A02A7D">
        <w:rPr>
          <w:rFonts w:cs="Calibri" w:hint="eastAsia"/>
          <w:szCs w:val="24"/>
          <w:lang w:eastAsia="zh-CN"/>
        </w:rPr>
        <w:t>产品</w:t>
      </w:r>
      <w:r w:rsidRPr="00A02A7D">
        <w:rPr>
          <w:rFonts w:cs="Calibri"/>
          <w:szCs w:val="24"/>
          <w:lang w:eastAsia="zh-CN"/>
        </w:rPr>
        <w:t>和</w:t>
      </w:r>
      <w:r w:rsidRPr="00A02A7D">
        <w:rPr>
          <w:rFonts w:cs="Calibri" w:hint="eastAsia"/>
          <w:szCs w:val="24"/>
          <w:lang w:eastAsia="zh-CN"/>
        </w:rPr>
        <w:t>工具</w:t>
      </w:r>
      <w:r w:rsidRPr="00A02A7D">
        <w:rPr>
          <w:rFonts w:cs="Calibri"/>
          <w:szCs w:val="24"/>
          <w:lang w:eastAsia="zh-CN"/>
        </w:rPr>
        <w:t>，</w:t>
      </w:r>
      <w:r w:rsidRPr="00A02A7D">
        <w:rPr>
          <w:rFonts w:cs="Calibri" w:hint="eastAsia"/>
          <w:szCs w:val="24"/>
          <w:lang w:eastAsia="zh-CN"/>
        </w:rPr>
        <w:t>促成</w:t>
      </w:r>
      <w:r w:rsidRPr="00A02A7D">
        <w:rPr>
          <w:rFonts w:cs="Calibri"/>
          <w:szCs w:val="24"/>
          <w:lang w:eastAsia="zh-CN"/>
        </w:rPr>
        <w:t>包容性对话</w:t>
      </w:r>
      <w:r w:rsidRPr="00A02A7D">
        <w:rPr>
          <w:rFonts w:cs="Calibri" w:hint="eastAsia"/>
          <w:szCs w:val="24"/>
          <w:lang w:eastAsia="zh-CN"/>
        </w:rPr>
        <w:t>并</w:t>
      </w:r>
      <w:r w:rsidRPr="00A02A7D">
        <w:rPr>
          <w:rFonts w:cs="Calibri"/>
          <w:szCs w:val="24"/>
          <w:lang w:eastAsia="zh-CN"/>
        </w:rPr>
        <w:t>加强合作，从而帮助实现更具包容性的数字</w:t>
      </w:r>
      <w:r w:rsidRPr="00A02A7D">
        <w:rPr>
          <w:rFonts w:cs="Calibri" w:hint="eastAsia"/>
          <w:szCs w:val="24"/>
          <w:lang w:eastAsia="zh-CN"/>
        </w:rPr>
        <w:t>化</w:t>
      </w:r>
      <w:r w:rsidRPr="00A02A7D">
        <w:rPr>
          <w:rFonts w:cs="Calibri"/>
          <w:szCs w:val="24"/>
          <w:lang w:eastAsia="zh-CN"/>
        </w:rPr>
        <w:t>社会，并</w:t>
      </w:r>
      <w:r w:rsidRPr="00A02A7D">
        <w:rPr>
          <w:rFonts w:cs="Calibri" w:hint="eastAsia"/>
          <w:szCs w:val="24"/>
          <w:lang w:eastAsia="zh-CN"/>
        </w:rPr>
        <w:t>支持成员理解和应对</w:t>
      </w:r>
      <w:ins w:id="319" w:author="作者">
        <w:r>
          <w:rPr>
            <w:rFonts w:cs="Calibri" w:hint="eastAsia"/>
            <w:szCs w:val="24"/>
            <w:lang w:eastAsia="zh-CN"/>
          </w:rPr>
          <w:t>推动互联互通和</w:t>
        </w:r>
      </w:ins>
      <w:r w:rsidRPr="00A02A7D">
        <w:rPr>
          <w:rFonts w:cs="Calibri" w:hint="eastAsia"/>
          <w:szCs w:val="24"/>
          <w:lang w:eastAsia="zh-CN"/>
        </w:rPr>
        <w:t>数字化转型带来的挑战和机遇</w:t>
      </w:r>
      <w:r w:rsidRPr="00A02A7D">
        <w:rPr>
          <w:rFonts w:cs="Calibri"/>
          <w:szCs w:val="24"/>
          <w:lang w:eastAsia="zh-CN"/>
        </w:rPr>
        <w:t>。</w:t>
      </w:r>
    </w:p>
    <w:p w14:paraId="095045D6" w14:textId="77777777" w:rsidR="007F1282" w:rsidRPr="00BA54FA" w:rsidRDefault="007F1282" w:rsidP="007F1282">
      <w:pPr>
        <w:pStyle w:val="Headingb"/>
        <w:rPr>
          <w:lang w:eastAsia="zh-CN"/>
        </w:rPr>
      </w:pPr>
      <w:r w:rsidRPr="00BA54FA">
        <w:rPr>
          <w:rFonts w:hint="eastAsia"/>
          <w:lang w:eastAsia="zh-CN"/>
        </w:rPr>
        <w:lastRenderedPageBreak/>
        <w:t>提供数据和统计数字</w:t>
      </w:r>
    </w:p>
    <w:p w14:paraId="6793CA74" w14:textId="77777777" w:rsidR="007F1282" w:rsidRPr="00A02A7D" w:rsidRDefault="007F1282" w:rsidP="007F1282">
      <w:pPr>
        <w:spacing w:after="120" w:line="259" w:lineRule="auto"/>
        <w:rPr>
          <w:rFonts w:cs="Calibri"/>
          <w:noProof/>
          <w:szCs w:val="24"/>
          <w:lang w:eastAsia="zh-CN"/>
        </w:rPr>
      </w:pPr>
      <w:bookmarkStart w:id="320" w:name="lt_pId162"/>
      <w:del w:id="321" w:author="作者">
        <w:r w:rsidRPr="00A02A7D" w:rsidDel="0092087C">
          <w:rPr>
            <w:rFonts w:cs="Calibri"/>
            <w:szCs w:val="24"/>
            <w:lang w:eastAsia="zh-CN"/>
          </w:rPr>
          <w:delText>53</w:delText>
        </w:r>
      </w:del>
      <w:ins w:id="322" w:author="作者">
        <w:r>
          <w:rPr>
            <w:rFonts w:cs="Calibri"/>
            <w:szCs w:val="24"/>
            <w:lang w:eastAsia="zh-CN"/>
          </w:rPr>
          <w:t>52</w:t>
        </w:r>
      </w:ins>
      <w:r w:rsidRPr="00A02A7D">
        <w:rPr>
          <w:rFonts w:cs="Calibri"/>
          <w:szCs w:val="24"/>
          <w:lang w:eastAsia="zh-CN"/>
        </w:rPr>
        <w:tab/>
      </w:r>
      <w:bookmarkEnd w:id="320"/>
      <w:r w:rsidRPr="00A02A7D">
        <w:rPr>
          <w:rFonts w:cs="Calibri" w:hint="eastAsia"/>
          <w:noProof/>
          <w:szCs w:val="24"/>
          <w:lang w:eastAsia="zh-CN"/>
        </w:rPr>
        <w:t>国际电联收集和发布重要数据，并开展世界级的研究，以跟踪和认识全球</w:t>
      </w:r>
      <w:ins w:id="323" w:author="作者">
        <w:r>
          <w:rPr>
            <w:rFonts w:cs="Calibri" w:hint="eastAsia"/>
            <w:noProof/>
            <w:szCs w:val="24"/>
            <w:lang w:eastAsia="zh-CN"/>
          </w:rPr>
          <w:t>互联互通和</w:t>
        </w:r>
      </w:ins>
      <w:r w:rsidRPr="00A02A7D">
        <w:rPr>
          <w:rFonts w:cs="Calibri" w:hint="eastAsia"/>
          <w:noProof/>
          <w:szCs w:val="24"/>
          <w:lang w:eastAsia="zh-CN"/>
        </w:rPr>
        <w:t>数字化转型。通过一系列工具和活动，国际电联在</w:t>
      </w:r>
      <w:ins w:id="324" w:author="作者">
        <w:r>
          <w:rPr>
            <w:rFonts w:cs="Calibri" w:hint="eastAsia"/>
            <w:noProof/>
            <w:szCs w:val="24"/>
            <w:lang w:eastAsia="zh-CN"/>
          </w:rPr>
          <w:t>整个</w:t>
        </w:r>
      </w:ins>
      <w:r w:rsidRPr="00A02A7D">
        <w:rPr>
          <w:rFonts w:cs="Calibri" w:hint="eastAsia"/>
          <w:noProof/>
          <w:szCs w:val="24"/>
          <w:lang w:eastAsia="zh-CN"/>
        </w:rPr>
        <w:t>数据生命周期</w:t>
      </w:r>
      <w:del w:id="325" w:author="作者">
        <w:r w:rsidRPr="00A02A7D" w:rsidDel="00C620D7">
          <w:rPr>
            <w:rFonts w:cs="Calibri" w:hint="eastAsia"/>
            <w:noProof/>
            <w:szCs w:val="24"/>
            <w:lang w:eastAsia="zh-CN"/>
          </w:rPr>
          <w:delText>的每一阶段不断</w:delText>
        </w:r>
      </w:del>
      <w:r w:rsidRPr="00A02A7D">
        <w:rPr>
          <w:rFonts w:cs="Calibri" w:hint="eastAsia"/>
          <w:noProof/>
          <w:szCs w:val="24"/>
          <w:lang w:eastAsia="zh-CN"/>
        </w:rPr>
        <w:t>向成员国和其他利益攸关方提供支持，从制定数据收集标准和方法到促进数据在决策中的使用等不一而足。</w:t>
      </w:r>
    </w:p>
    <w:p w14:paraId="2BCAA852" w14:textId="77777777" w:rsidR="007F1282" w:rsidRPr="00A02A7D" w:rsidRDefault="007F1282" w:rsidP="007F1282">
      <w:pPr>
        <w:spacing w:after="120" w:line="259" w:lineRule="auto"/>
        <w:rPr>
          <w:rFonts w:cs="Calibri"/>
          <w:noProof/>
          <w:szCs w:val="24"/>
          <w:lang w:eastAsia="zh-CN"/>
        </w:rPr>
      </w:pPr>
      <w:bookmarkStart w:id="326" w:name="lt_pId164"/>
      <w:del w:id="327" w:author="作者">
        <w:r w:rsidRPr="00A02A7D" w:rsidDel="0092087C">
          <w:rPr>
            <w:rFonts w:cs="Calibri"/>
            <w:szCs w:val="24"/>
            <w:lang w:eastAsia="zh-CN"/>
          </w:rPr>
          <w:delText>54</w:delText>
        </w:r>
      </w:del>
      <w:ins w:id="328" w:author="作者">
        <w:r>
          <w:rPr>
            <w:rFonts w:cs="Calibri"/>
            <w:szCs w:val="24"/>
            <w:lang w:eastAsia="zh-CN"/>
          </w:rPr>
          <w:t>53</w:t>
        </w:r>
      </w:ins>
      <w:r w:rsidRPr="00A02A7D">
        <w:rPr>
          <w:rFonts w:cs="Calibri"/>
          <w:szCs w:val="24"/>
          <w:lang w:eastAsia="zh-CN"/>
        </w:rPr>
        <w:tab/>
      </w:r>
      <w:bookmarkEnd w:id="326"/>
      <w:r w:rsidRPr="00A02A7D">
        <w:rPr>
          <w:rFonts w:cs="Calibri" w:hint="eastAsia"/>
          <w:noProof/>
          <w:szCs w:val="24"/>
          <w:lang w:eastAsia="zh-CN"/>
        </w:rPr>
        <w:t>国际电联负责</w:t>
      </w:r>
      <w:ins w:id="329" w:author="作者">
        <w:r>
          <w:rPr>
            <w:rFonts w:cs="Calibri" w:hint="eastAsia"/>
            <w:noProof/>
            <w:szCs w:val="24"/>
            <w:lang w:eastAsia="zh-CN"/>
          </w:rPr>
          <w:t>电信</w:t>
        </w:r>
        <w:r>
          <w:rPr>
            <w:rFonts w:cs="Calibri" w:hint="eastAsia"/>
            <w:noProof/>
            <w:szCs w:val="24"/>
            <w:lang w:eastAsia="zh-CN"/>
          </w:rPr>
          <w:t>/</w:t>
        </w:r>
      </w:ins>
      <w:r w:rsidRPr="00A02A7D">
        <w:rPr>
          <w:rFonts w:cs="Calibri" w:hint="eastAsia"/>
          <w:noProof/>
          <w:szCs w:val="24"/>
          <w:lang w:eastAsia="zh-CN"/>
        </w:rPr>
        <w:t>ICT</w:t>
      </w:r>
      <w:r w:rsidRPr="00A02A7D">
        <w:rPr>
          <w:rFonts w:cs="Calibri" w:hint="eastAsia"/>
          <w:noProof/>
          <w:szCs w:val="24"/>
          <w:lang w:eastAsia="zh-CN"/>
        </w:rPr>
        <w:t>指标的国际统计标准，定期发布超过</w:t>
      </w:r>
      <w:r w:rsidRPr="00A02A7D">
        <w:rPr>
          <w:rFonts w:cs="Calibri" w:hint="eastAsia"/>
          <w:noProof/>
          <w:szCs w:val="24"/>
          <w:lang w:eastAsia="zh-CN"/>
        </w:rPr>
        <w:t>200</w:t>
      </w:r>
      <w:r w:rsidRPr="00A02A7D">
        <w:rPr>
          <w:rFonts w:cs="Calibri" w:hint="eastAsia"/>
          <w:noProof/>
          <w:szCs w:val="24"/>
          <w:lang w:eastAsia="zh-CN"/>
        </w:rPr>
        <w:t>项指标的标准、定义和收集方法，作为寻求衡量数字化发展的统计人员和经济学家的</w:t>
      </w:r>
      <w:del w:id="330" w:author="作者">
        <w:r w:rsidRPr="00A02A7D" w:rsidDel="00C620D7">
          <w:rPr>
            <w:rFonts w:cs="Calibri" w:hint="eastAsia"/>
            <w:noProof/>
            <w:szCs w:val="24"/>
            <w:lang w:eastAsia="zh-CN"/>
          </w:rPr>
          <w:delText>最终</w:delText>
        </w:r>
      </w:del>
      <w:ins w:id="331" w:author="作者">
        <w:r>
          <w:rPr>
            <w:rFonts w:cs="Calibri" w:hint="eastAsia"/>
            <w:noProof/>
            <w:szCs w:val="24"/>
            <w:lang w:eastAsia="zh-CN"/>
          </w:rPr>
          <w:t>关键</w:t>
        </w:r>
      </w:ins>
      <w:r w:rsidRPr="00A02A7D">
        <w:rPr>
          <w:rFonts w:cs="Calibri" w:hint="eastAsia"/>
          <w:noProof/>
          <w:szCs w:val="24"/>
          <w:lang w:eastAsia="zh-CN"/>
        </w:rPr>
        <w:t>参考。</w:t>
      </w:r>
    </w:p>
    <w:p w14:paraId="18A82603" w14:textId="77777777" w:rsidR="007F1282" w:rsidRPr="00A02A7D" w:rsidRDefault="007F1282" w:rsidP="007F1282">
      <w:pPr>
        <w:spacing w:after="120" w:line="259" w:lineRule="auto"/>
        <w:rPr>
          <w:rFonts w:cs="Calibri"/>
          <w:noProof/>
          <w:szCs w:val="24"/>
          <w:lang w:eastAsia="zh-CN"/>
        </w:rPr>
      </w:pPr>
      <w:bookmarkStart w:id="332" w:name="lt_pId165"/>
      <w:del w:id="333" w:author="作者">
        <w:r w:rsidRPr="00A02A7D" w:rsidDel="0092087C">
          <w:rPr>
            <w:rFonts w:cs="Calibri"/>
            <w:szCs w:val="24"/>
            <w:lang w:eastAsia="zh-CN"/>
          </w:rPr>
          <w:delText>55</w:delText>
        </w:r>
      </w:del>
      <w:ins w:id="334" w:author="作者">
        <w:r>
          <w:rPr>
            <w:rFonts w:cs="Calibri"/>
            <w:szCs w:val="24"/>
            <w:lang w:eastAsia="zh-CN"/>
          </w:rPr>
          <w:t>54</w:t>
        </w:r>
      </w:ins>
      <w:r w:rsidRPr="00A02A7D">
        <w:rPr>
          <w:rFonts w:cs="Calibri"/>
          <w:szCs w:val="24"/>
          <w:lang w:eastAsia="zh-CN"/>
        </w:rPr>
        <w:tab/>
      </w:r>
      <w:bookmarkEnd w:id="332"/>
      <w:r w:rsidRPr="00A02A7D">
        <w:rPr>
          <w:rFonts w:cs="Calibri" w:hint="eastAsia"/>
          <w:noProof/>
          <w:szCs w:val="24"/>
          <w:lang w:eastAsia="zh-CN"/>
        </w:rPr>
        <w:t>作为若干</w:t>
      </w:r>
      <w:ins w:id="335" w:author="作者">
        <w:r>
          <w:rPr>
            <w:rFonts w:cs="Calibri" w:hint="eastAsia"/>
            <w:noProof/>
            <w:szCs w:val="24"/>
            <w:lang w:eastAsia="zh-CN"/>
          </w:rPr>
          <w:t>互联互通和数字技能</w:t>
        </w:r>
      </w:ins>
      <w:r w:rsidRPr="00A02A7D">
        <w:rPr>
          <w:rFonts w:cs="Calibri" w:hint="eastAsia"/>
          <w:noProof/>
          <w:szCs w:val="24"/>
          <w:lang w:eastAsia="zh-CN"/>
        </w:rPr>
        <w:t>可持续发展目标指标（</w:t>
      </w:r>
      <w:r w:rsidRPr="00A02A7D">
        <w:rPr>
          <w:rFonts w:cs="Calibri" w:hint="eastAsia"/>
          <w:noProof/>
          <w:szCs w:val="24"/>
          <w:lang w:eastAsia="zh-CN"/>
        </w:rPr>
        <w:t>4.4.1</w:t>
      </w:r>
      <w:r w:rsidRPr="00A02A7D">
        <w:rPr>
          <w:rFonts w:cs="Calibri" w:hint="eastAsia"/>
          <w:noProof/>
          <w:szCs w:val="24"/>
          <w:lang w:eastAsia="zh-CN"/>
        </w:rPr>
        <w:t>、</w:t>
      </w:r>
      <w:r w:rsidRPr="00A02A7D">
        <w:rPr>
          <w:rFonts w:cs="Calibri" w:hint="eastAsia"/>
          <w:noProof/>
          <w:szCs w:val="24"/>
          <w:lang w:eastAsia="zh-CN"/>
        </w:rPr>
        <w:t>5.b.1</w:t>
      </w:r>
      <w:r w:rsidRPr="00A02A7D">
        <w:rPr>
          <w:rFonts w:cs="Calibri" w:hint="eastAsia"/>
          <w:noProof/>
          <w:szCs w:val="24"/>
          <w:lang w:eastAsia="zh-CN"/>
        </w:rPr>
        <w:t>、</w:t>
      </w:r>
      <w:r w:rsidRPr="00A02A7D">
        <w:rPr>
          <w:rFonts w:cs="Calibri" w:hint="eastAsia"/>
          <w:noProof/>
          <w:szCs w:val="24"/>
          <w:lang w:eastAsia="zh-CN"/>
        </w:rPr>
        <w:t>9.c.1</w:t>
      </w:r>
      <w:r w:rsidRPr="00A02A7D">
        <w:rPr>
          <w:rFonts w:cs="Calibri" w:hint="eastAsia"/>
          <w:noProof/>
          <w:szCs w:val="24"/>
          <w:lang w:eastAsia="zh-CN"/>
        </w:rPr>
        <w:t>、</w:t>
      </w:r>
      <w:r w:rsidRPr="00A02A7D">
        <w:rPr>
          <w:rFonts w:cs="Calibri" w:hint="eastAsia"/>
          <w:noProof/>
          <w:szCs w:val="24"/>
          <w:lang w:eastAsia="zh-CN"/>
        </w:rPr>
        <w:t>17.6.1</w:t>
      </w:r>
      <w:r w:rsidRPr="00A02A7D">
        <w:rPr>
          <w:rFonts w:cs="Calibri" w:hint="eastAsia"/>
          <w:noProof/>
          <w:szCs w:val="24"/>
          <w:lang w:eastAsia="zh-CN"/>
        </w:rPr>
        <w:t>和</w:t>
      </w:r>
      <w:r w:rsidRPr="00A02A7D">
        <w:rPr>
          <w:rFonts w:cs="Calibri" w:hint="eastAsia"/>
          <w:noProof/>
          <w:szCs w:val="24"/>
          <w:lang w:eastAsia="zh-CN"/>
        </w:rPr>
        <w:t>17.8.1</w:t>
      </w:r>
      <w:r w:rsidRPr="00A02A7D">
        <w:rPr>
          <w:rFonts w:cs="Calibri" w:hint="eastAsia"/>
          <w:noProof/>
          <w:szCs w:val="24"/>
          <w:lang w:eastAsia="zh-CN"/>
        </w:rPr>
        <w:t>）的托管</w:t>
      </w:r>
      <w:del w:id="336" w:author="作者">
        <w:r w:rsidRPr="00A02A7D" w:rsidDel="003A710B">
          <w:rPr>
            <w:rFonts w:cs="Calibri" w:hint="eastAsia"/>
            <w:noProof/>
            <w:szCs w:val="24"/>
            <w:lang w:eastAsia="zh-CN"/>
          </w:rPr>
          <w:delText>方</w:delText>
        </w:r>
      </w:del>
      <w:ins w:id="337" w:author="作者">
        <w:r>
          <w:rPr>
            <w:rFonts w:cs="Calibri" w:hint="eastAsia"/>
            <w:noProof/>
            <w:szCs w:val="24"/>
            <w:lang w:eastAsia="zh-CN"/>
          </w:rPr>
          <w:t>机构</w:t>
        </w:r>
      </w:ins>
      <w:r w:rsidRPr="00A02A7D">
        <w:rPr>
          <w:rFonts w:cs="Calibri" w:hint="eastAsia"/>
          <w:noProof/>
          <w:szCs w:val="24"/>
          <w:lang w:eastAsia="zh-CN"/>
        </w:rPr>
        <w:t>，国际电联负责对</w:t>
      </w:r>
      <w:del w:id="338" w:author="作者">
        <w:r w:rsidRPr="00A02A7D" w:rsidDel="003A710B">
          <w:rPr>
            <w:rFonts w:cs="Calibri" w:hint="eastAsia"/>
            <w:noProof/>
            <w:szCs w:val="24"/>
            <w:lang w:eastAsia="zh-CN"/>
          </w:rPr>
          <w:delText>它们</w:delText>
        </w:r>
      </w:del>
      <w:ins w:id="339" w:author="作者">
        <w:r>
          <w:rPr>
            <w:rFonts w:cs="Calibri" w:hint="eastAsia"/>
            <w:noProof/>
            <w:szCs w:val="24"/>
            <w:lang w:eastAsia="zh-CN"/>
          </w:rPr>
          <w:t>这些指标</w:t>
        </w:r>
      </w:ins>
      <w:r w:rsidRPr="00A02A7D">
        <w:rPr>
          <w:rFonts w:cs="Calibri" w:hint="eastAsia"/>
          <w:noProof/>
          <w:szCs w:val="24"/>
          <w:lang w:eastAsia="zh-CN"/>
        </w:rPr>
        <w:t>进行监测，为推进联合国系统内的统计议程作出积极贡献。</w:t>
      </w:r>
    </w:p>
    <w:p w14:paraId="05C6FADD" w14:textId="77777777" w:rsidR="007F1282" w:rsidRPr="00BA54FA" w:rsidRDefault="007F1282" w:rsidP="007F1282">
      <w:pPr>
        <w:pStyle w:val="Headingb"/>
        <w:rPr>
          <w:lang w:eastAsia="zh-CN"/>
        </w:rPr>
      </w:pPr>
      <w:r w:rsidRPr="00BA54FA">
        <w:rPr>
          <w:rFonts w:hint="eastAsia"/>
          <w:lang w:eastAsia="zh-CN"/>
        </w:rPr>
        <w:t>能力开发</w:t>
      </w:r>
    </w:p>
    <w:p w14:paraId="3D92A57C" w14:textId="77777777" w:rsidR="007F1282" w:rsidRPr="00A02A7D" w:rsidRDefault="007F1282" w:rsidP="007F1282">
      <w:pPr>
        <w:spacing w:after="120" w:line="259" w:lineRule="auto"/>
        <w:rPr>
          <w:rFonts w:cs="Calibri"/>
          <w:noProof/>
          <w:szCs w:val="24"/>
          <w:lang w:eastAsia="zh-CN"/>
        </w:rPr>
      </w:pPr>
      <w:bookmarkStart w:id="340" w:name="lt_pId167"/>
      <w:del w:id="341" w:author="作者">
        <w:r w:rsidRPr="00A02A7D" w:rsidDel="0092087C">
          <w:rPr>
            <w:rFonts w:cs="Calibri"/>
            <w:szCs w:val="24"/>
            <w:lang w:eastAsia="zh-CN"/>
          </w:rPr>
          <w:delText>56</w:delText>
        </w:r>
      </w:del>
      <w:ins w:id="342" w:author="作者">
        <w:r>
          <w:rPr>
            <w:rFonts w:cs="Calibri"/>
            <w:szCs w:val="24"/>
            <w:lang w:eastAsia="zh-CN"/>
          </w:rPr>
          <w:t>55</w:t>
        </w:r>
      </w:ins>
      <w:r w:rsidRPr="00A02A7D">
        <w:rPr>
          <w:rFonts w:cs="Calibri"/>
          <w:szCs w:val="24"/>
          <w:lang w:eastAsia="zh-CN"/>
        </w:rPr>
        <w:tab/>
      </w:r>
      <w:bookmarkEnd w:id="340"/>
      <w:r w:rsidRPr="00A02A7D">
        <w:rPr>
          <w:rFonts w:cs="Calibri" w:hint="eastAsia"/>
          <w:noProof/>
          <w:szCs w:val="24"/>
          <w:lang w:eastAsia="zh-CN"/>
        </w:rPr>
        <w:t>国际电联开发电信</w:t>
      </w:r>
      <w:r w:rsidRPr="00A02A7D">
        <w:rPr>
          <w:rFonts w:cs="Calibri" w:hint="eastAsia"/>
          <w:noProof/>
          <w:szCs w:val="24"/>
          <w:lang w:eastAsia="zh-CN"/>
        </w:rPr>
        <w:t>/ICT</w:t>
      </w:r>
      <w:r w:rsidRPr="00A02A7D">
        <w:rPr>
          <w:rFonts w:cs="Calibri" w:hint="eastAsia"/>
          <w:noProof/>
          <w:szCs w:val="24"/>
          <w:lang w:eastAsia="zh-CN"/>
        </w:rPr>
        <w:t>专业人员的能力</w:t>
      </w:r>
      <w:del w:id="343" w:author="作者">
        <w:r w:rsidRPr="00A02A7D" w:rsidDel="00F11268">
          <w:rPr>
            <w:rFonts w:cs="Calibri" w:hint="eastAsia"/>
            <w:noProof/>
            <w:szCs w:val="24"/>
            <w:lang w:eastAsia="zh-CN"/>
          </w:rPr>
          <w:delText>和知识资源</w:delText>
        </w:r>
      </w:del>
      <w:r w:rsidRPr="00A02A7D">
        <w:rPr>
          <w:rFonts w:cs="Calibri" w:hint="eastAsia"/>
          <w:noProof/>
          <w:szCs w:val="24"/>
          <w:lang w:eastAsia="zh-CN"/>
        </w:rPr>
        <w:t>，并致力于提高公民的数字化素养和技能。通过</w:t>
      </w:r>
      <w:ins w:id="344" w:author="作者">
        <w:r>
          <w:rPr>
            <w:rFonts w:cs="Calibri" w:hint="eastAsia"/>
            <w:noProof/>
            <w:szCs w:val="24"/>
            <w:lang w:eastAsia="zh-CN"/>
          </w:rPr>
          <w:t>其</w:t>
        </w:r>
      </w:ins>
      <w:r w:rsidRPr="00A02A7D">
        <w:rPr>
          <w:rFonts w:cs="Calibri" w:hint="eastAsia"/>
          <w:noProof/>
          <w:szCs w:val="24"/>
          <w:lang w:eastAsia="zh-CN"/>
        </w:rPr>
        <w:t>能力开发计划，国际电联旨在实现</w:t>
      </w:r>
      <w:del w:id="345" w:author="作者">
        <w:r w:rsidRPr="00A02A7D" w:rsidDel="00F11268">
          <w:rPr>
            <w:rFonts w:cs="Calibri" w:hint="eastAsia"/>
            <w:noProof/>
            <w:szCs w:val="24"/>
            <w:lang w:eastAsia="zh-CN"/>
          </w:rPr>
          <w:delText>具有</w:delText>
        </w:r>
      </w:del>
      <w:r w:rsidRPr="00A02A7D">
        <w:rPr>
          <w:rFonts w:cs="Calibri" w:hint="eastAsia"/>
          <w:noProof/>
          <w:szCs w:val="24"/>
          <w:lang w:eastAsia="zh-CN"/>
        </w:rPr>
        <w:t>数字</w:t>
      </w:r>
      <w:ins w:id="346" w:author="作者">
        <w:r>
          <w:rPr>
            <w:rFonts w:cs="Calibri" w:hint="eastAsia"/>
            <w:noProof/>
            <w:szCs w:val="24"/>
            <w:lang w:eastAsia="zh-CN"/>
          </w:rPr>
          <w:t>化赋能</w:t>
        </w:r>
      </w:ins>
      <w:del w:id="347" w:author="作者">
        <w:r w:rsidRPr="00A02A7D" w:rsidDel="00F11268">
          <w:rPr>
            <w:rFonts w:cs="Calibri" w:hint="eastAsia"/>
            <w:noProof/>
            <w:szCs w:val="24"/>
            <w:lang w:eastAsia="zh-CN"/>
          </w:rPr>
          <w:delText>能力的</w:delText>
        </w:r>
      </w:del>
      <w:r w:rsidRPr="00A02A7D">
        <w:rPr>
          <w:rFonts w:cs="Calibri" w:hint="eastAsia"/>
          <w:noProof/>
          <w:szCs w:val="24"/>
          <w:lang w:eastAsia="zh-CN"/>
        </w:rPr>
        <w:t>社会，其中所有人都能利用数字技术的知识和技能改善自己的生活。</w:t>
      </w:r>
    </w:p>
    <w:p w14:paraId="3DE35E8A" w14:textId="77777777" w:rsidR="007F1282" w:rsidRPr="00A02A7D" w:rsidDel="00F11268" w:rsidRDefault="007F1282" w:rsidP="007F1282">
      <w:pPr>
        <w:spacing w:after="120" w:line="259" w:lineRule="auto"/>
        <w:rPr>
          <w:del w:id="348" w:author="作者"/>
          <w:rFonts w:cs="Calibri"/>
          <w:noProof/>
          <w:szCs w:val="24"/>
          <w:lang w:eastAsia="zh-CN"/>
        </w:rPr>
      </w:pPr>
      <w:bookmarkStart w:id="349" w:name="lt_pId169"/>
      <w:del w:id="350" w:author="作者">
        <w:r w:rsidRPr="00A02A7D" w:rsidDel="0092087C">
          <w:rPr>
            <w:rFonts w:cs="Calibri"/>
            <w:szCs w:val="24"/>
            <w:lang w:eastAsia="zh-CN"/>
          </w:rPr>
          <w:delText>57</w:delText>
        </w:r>
      </w:del>
      <w:ins w:id="351" w:author="作者">
        <w:r>
          <w:rPr>
            <w:rFonts w:cs="Calibri"/>
            <w:szCs w:val="24"/>
            <w:lang w:eastAsia="zh-CN"/>
          </w:rPr>
          <w:t>56</w:t>
        </w:r>
      </w:ins>
      <w:r w:rsidRPr="00A02A7D">
        <w:rPr>
          <w:rFonts w:cs="Calibri"/>
          <w:szCs w:val="24"/>
          <w:lang w:eastAsia="zh-CN"/>
        </w:rPr>
        <w:tab/>
      </w:r>
      <w:bookmarkEnd w:id="349"/>
      <w:r w:rsidRPr="00A02A7D">
        <w:rPr>
          <w:rFonts w:cs="Calibri" w:hint="eastAsia"/>
          <w:noProof/>
          <w:szCs w:val="24"/>
          <w:lang w:eastAsia="zh-CN"/>
        </w:rPr>
        <w:t>国际电联还为成员开发能力和提供工具，使其参与国际电联的活动并从中受益。</w:t>
      </w:r>
      <w:del w:id="352" w:author="作者">
        <w:r w:rsidRPr="00A02A7D" w:rsidDel="00F11268">
          <w:rPr>
            <w:rFonts w:cs="Calibri" w:hint="eastAsia"/>
            <w:noProof/>
            <w:szCs w:val="24"/>
            <w:lang w:eastAsia="zh-CN"/>
          </w:rPr>
          <w:delText>这使成员能够根据《无线电规则》和区域性协议行使权利和义务，以及制定、获取、落实和影响国际电联的国际标准，以期弥合标准化差距。</w:delText>
        </w:r>
      </w:del>
    </w:p>
    <w:p w14:paraId="56AE9B77" w14:textId="77777777" w:rsidR="007F1282" w:rsidRPr="00A02A7D" w:rsidRDefault="007F1282" w:rsidP="007F1282">
      <w:pPr>
        <w:spacing w:after="120" w:line="259" w:lineRule="auto"/>
        <w:rPr>
          <w:rFonts w:cs="Calibri"/>
          <w:noProof/>
          <w:szCs w:val="24"/>
          <w:lang w:eastAsia="zh-CN"/>
        </w:rPr>
      </w:pPr>
      <w:bookmarkStart w:id="353" w:name="lt_pId171"/>
      <w:del w:id="354" w:author="作者">
        <w:r w:rsidRPr="00A02A7D" w:rsidDel="0092087C">
          <w:rPr>
            <w:rFonts w:cs="Calibri"/>
            <w:szCs w:val="24"/>
            <w:lang w:eastAsia="zh-CN"/>
          </w:rPr>
          <w:delText>58</w:delText>
        </w:r>
        <w:r w:rsidRPr="00A02A7D" w:rsidDel="00F11268">
          <w:rPr>
            <w:rFonts w:cs="Calibri"/>
            <w:szCs w:val="24"/>
            <w:lang w:eastAsia="zh-CN"/>
          </w:rPr>
          <w:tab/>
        </w:r>
      </w:del>
      <w:bookmarkEnd w:id="353"/>
      <w:r w:rsidRPr="00A02A7D">
        <w:rPr>
          <w:rFonts w:cs="Calibri" w:hint="eastAsia"/>
          <w:noProof/>
          <w:szCs w:val="24"/>
          <w:lang w:eastAsia="zh-CN"/>
        </w:rPr>
        <w:t>国际电联还通过加强能力开发促进电信</w:t>
      </w:r>
      <w:r w:rsidRPr="00A02A7D">
        <w:rPr>
          <w:rFonts w:cs="Calibri" w:hint="eastAsia"/>
          <w:noProof/>
          <w:szCs w:val="24"/>
          <w:lang w:eastAsia="zh-CN"/>
        </w:rPr>
        <w:t>/ICT</w:t>
      </w:r>
      <w:r w:rsidRPr="00A02A7D">
        <w:rPr>
          <w:rFonts w:cs="Calibri" w:hint="eastAsia"/>
          <w:noProof/>
          <w:szCs w:val="24"/>
          <w:lang w:eastAsia="zh-CN"/>
        </w:rPr>
        <w:t>网络、服务和应用的开发、扩展和</w:t>
      </w:r>
      <w:del w:id="355" w:author="作者">
        <w:r w:rsidRPr="00A02A7D" w:rsidDel="00F11268">
          <w:rPr>
            <w:rFonts w:cs="Calibri" w:hint="eastAsia"/>
            <w:noProof/>
            <w:szCs w:val="24"/>
            <w:lang w:eastAsia="zh-CN"/>
          </w:rPr>
          <w:delText>运营</w:delText>
        </w:r>
      </w:del>
      <w:ins w:id="356" w:author="作者">
        <w:r>
          <w:rPr>
            <w:rFonts w:cs="Calibri" w:hint="eastAsia"/>
            <w:noProof/>
            <w:szCs w:val="24"/>
            <w:lang w:eastAsia="zh-CN"/>
          </w:rPr>
          <w:t>使用</w:t>
        </w:r>
      </w:ins>
      <w:r w:rsidRPr="00A02A7D">
        <w:rPr>
          <w:rFonts w:cs="Calibri" w:hint="eastAsia"/>
          <w:noProof/>
          <w:szCs w:val="24"/>
          <w:lang w:eastAsia="zh-CN"/>
        </w:rPr>
        <w:t>，尤其通过伙伴关系的方式以及在发展中国家进行，同时将其他相关机构的活动纳入考虑。</w:t>
      </w:r>
    </w:p>
    <w:p w14:paraId="038EFB14" w14:textId="77777777" w:rsidR="007F1282" w:rsidRPr="00BA54FA" w:rsidRDefault="007F1282" w:rsidP="007F1282">
      <w:pPr>
        <w:pStyle w:val="Headingb"/>
        <w:rPr>
          <w:lang w:eastAsia="zh-CN"/>
        </w:rPr>
      </w:pPr>
      <w:r w:rsidRPr="00BA54FA">
        <w:rPr>
          <w:rFonts w:hint="eastAsia"/>
          <w:lang w:eastAsia="zh-CN"/>
        </w:rPr>
        <w:t>提供技术援助</w:t>
      </w:r>
    </w:p>
    <w:p w14:paraId="1F42CF63" w14:textId="77777777" w:rsidR="007F1282" w:rsidRPr="00A02A7D" w:rsidRDefault="007F1282" w:rsidP="007F1282">
      <w:pPr>
        <w:spacing w:after="120" w:line="259" w:lineRule="auto"/>
        <w:rPr>
          <w:rFonts w:cs="Calibri"/>
          <w:szCs w:val="24"/>
          <w:lang w:eastAsia="zh-CN"/>
        </w:rPr>
      </w:pPr>
      <w:bookmarkStart w:id="357" w:name="lt_pId173"/>
      <w:del w:id="358" w:author="作者">
        <w:r w:rsidRPr="00A02A7D" w:rsidDel="0092087C">
          <w:rPr>
            <w:rFonts w:cs="Calibri"/>
            <w:szCs w:val="24"/>
            <w:lang w:eastAsia="zh-CN"/>
          </w:rPr>
          <w:delText>59</w:delText>
        </w:r>
      </w:del>
      <w:ins w:id="359" w:author="作者">
        <w:r>
          <w:rPr>
            <w:rFonts w:cs="Calibri"/>
            <w:szCs w:val="24"/>
            <w:lang w:eastAsia="zh-CN"/>
          </w:rPr>
          <w:t>57</w:t>
        </w:r>
      </w:ins>
      <w:r w:rsidRPr="00A02A7D">
        <w:rPr>
          <w:rFonts w:cs="Calibri"/>
          <w:szCs w:val="24"/>
          <w:lang w:eastAsia="zh-CN"/>
        </w:rPr>
        <w:tab/>
      </w:r>
      <w:bookmarkEnd w:id="357"/>
      <w:r w:rsidRPr="00A02A7D">
        <w:rPr>
          <w:rFonts w:cs="Calibri" w:hint="eastAsia"/>
          <w:szCs w:val="24"/>
          <w:lang w:eastAsia="zh-CN"/>
        </w:rPr>
        <w:t>国际电联在电信领域促进和提供对成员国的技术援助，尤其是向发展中国家和最不发达国家</w:t>
      </w:r>
      <w:ins w:id="360" w:author="作者">
        <w:r>
          <w:rPr>
            <w:rFonts w:cs="Calibri" w:hint="eastAsia"/>
            <w:szCs w:val="24"/>
            <w:lang w:eastAsia="zh-CN"/>
          </w:rPr>
          <w:t>、小岛屿发展中国、</w:t>
        </w:r>
        <w:r w:rsidRPr="005D0AE7">
          <w:rPr>
            <w:rFonts w:cs="Calibri" w:hint="eastAsia"/>
            <w:szCs w:val="24"/>
            <w:lang w:eastAsia="zh-CN"/>
          </w:rPr>
          <w:t>内陆发展中国家</w:t>
        </w:r>
      </w:ins>
      <w:r w:rsidRPr="00A02A7D">
        <w:rPr>
          <w:rFonts w:cs="Calibri" w:hint="eastAsia"/>
          <w:szCs w:val="24"/>
          <w:lang w:eastAsia="zh-CN"/>
        </w:rPr>
        <w:t>及其区域性组织。</w:t>
      </w:r>
    </w:p>
    <w:p w14:paraId="611AC761" w14:textId="77777777" w:rsidR="007F1282" w:rsidRPr="00A02A7D" w:rsidRDefault="007F1282" w:rsidP="007F1282">
      <w:pPr>
        <w:spacing w:after="120" w:line="259" w:lineRule="auto"/>
        <w:rPr>
          <w:rFonts w:cs="Calibri"/>
          <w:noProof/>
          <w:szCs w:val="24"/>
          <w:lang w:eastAsia="zh-CN"/>
        </w:rPr>
      </w:pPr>
      <w:bookmarkStart w:id="361" w:name="lt_pId174"/>
      <w:del w:id="362" w:author="作者">
        <w:r w:rsidRPr="00A02A7D" w:rsidDel="0092087C">
          <w:rPr>
            <w:rFonts w:cs="Calibri"/>
            <w:szCs w:val="24"/>
            <w:lang w:eastAsia="zh-CN"/>
          </w:rPr>
          <w:delText>60</w:delText>
        </w:r>
      </w:del>
      <w:ins w:id="363" w:author="作者">
        <w:r>
          <w:rPr>
            <w:rFonts w:cs="Calibri"/>
            <w:szCs w:val="24"/>
            <w:lang w:eastAsia="zh-CN"/>
          </w:rPr>
          <w:t>58</w:t>
        </w:r>
      </w:ins>
      <w:r w:rsidRPr="00A02A7D">
        <w:rPr>
          <w:rFonts w:cs="Calibri"/>
          <w:szCs w:val="24"/>
          <w:lang w:eastAsia="zh-CN"/>
        </w:rPr>
        <w:tab/>
      </w:r>
      <w:bookmarkEnd w:id="361"/>
      <w:r w:rsidRPr="00A02A7D">
        <w:rPr>
          <w:rFonts w:cs="Calibri" w:hint="eastAsia"/>
          <w:noProof/>
          <w:szCs w:val="24"/>
          <w:lang w:eastAsia="zh-CN"/>
        </w:rPr>
        <w:t>国际电联提供根据利益攸关多方需求定制的项目和解决方案，其在电信</w:t>
      </w:r>
      <w:r w:rsidRPr="00A02A7D">
        <w:rPr>
          <w:rFonts w:cs="Calibri" w:hint="eastAsia"/>
          <w:noProof/>
          <w:szCs w:val="24"/>
          <w:lang w:eastAsia="zh-CN"/>
        </w:rPr>
        <w:t>/ICT</w:t>
      </w:r>
      <w:r w:rsidRPr="00A02A7D">
        <w:rPr>
          <w:rFonts w:cs="Calibri" w:hint="eastAsia"/>
          <w:noProof/>
          <w:szCs w:val="24"/>
          <w:lang w:eastAsia="zh-CN"/>
        </w:rPr>
        <w:t>领域的技术专长以及在项目开发、管理、落实、监测和评估方面的综合经验，注重基于结果的管理早已获得公认。这也为公共</w:t>
      </w:r>
      <w:r>
        <w:rPr>
          <w:rFonts w:cs="Calibri"/>
          <w:noProof/>
          <w:szCs w:val="24"/>
          <w:lang w:eastAsia="zh-CN"/>
        </w:rPr>
        <w:t xml:space="preserve"> </w:t>
      </w:r>
      <w:r w:rsidRPr="00EB6DA2">
        <w:rPr>
          <w:rFonts w:cs="Calibri"/>
          <w:noProof/>
          <w:szCs w:val="24"/>
          <w:lang w:eastAsia="zh-CN"/>
        </w:rPr>
        <w:t>–</w:t>
      </w:r>
      <w:r>
        <w:rPr>
          <w:rFonts w:cs="Calibri"/>
          <w:noProof/>
          <w:szCs w:val="24"/>
          <w:lang w:eastAsia="zh-CN"/>
        </w:rPr>
        <w:t xml:space="preserve"> </w:t>
      </w:r>
      <w:r w:rsidRPr="00A02A7D">
        <w:rPr>
          <w:rFonts w:cs="Calibri" w:hint="eastAsia"/>
          <w:noProof/>
          <w:szCs w:val="24"/>
          <w:lang w:eastAsia="zh-CN"/>
        </w:rPr>
        <w:t>私营伙伴关系提供了机会和值得信赖的平台，以通过电信</w:t>
      </w:r>
      <w:r w:rsidRPr="00A02A7D">
        <w:rPr>
          <w:rFonts w:cs="Calibri" w:hint="eastAsia"/>
          <w:noProof/>
          <w:szCs w:val="24"/>
          <w:lang w:eastAsia="zh-CN"/>
        </w:rPr>
        <w:t>/ICT</w:t>
      </w:r>
      <w:r w:rsidRPr="00A02A7D">
        <w:rPr>
          <w:rFonts w:cs="Calibri" w:hint="eastAsia"/>
          <w:noProof/>
          <w:szCs w:val="24"/>
          <w:lang w:eastAsia="zh-CN"/>
        </w:rPr>
        <w:t>的使用解决发展需求。</w:t>
      </w:r>
    </w:p>
    <w:p w14:paraId="5B5FB9D7" w14:textId="77777777" w:rsidR="007F1282" w:rsidRPr="00A02A7D" w:rsidRDefault="007F1282" w:rsidP="007F1282">
      <w:pPr>
        <w:spacing w:after="120" w:line="259" w:lineRule="auto"/>
        <w:rPr>
          <w:rFonts w:cs="Calibri"/>
          <w:noProof/>
          <w:szCs w:val="24"/>
          <w:lang w:eastAsia="zh-CN"/>
        </w:rPr>
      </w:pPr>
      <w:bookmarkStart w:id="364" w:name="lt_pId176"/>
      <w:del w:id="365" w:author="作者">
        <w:r w:rsidRPr="00A02A7D" w:rsidDel="0023359D">
          <w:rPr>
            <w:rFonts w:cs="Calibri"/>
            <w:szCs w:val="24"/>
            <w:lang w:eastAsia="zh-CN"/>
          </w:rPr>
          <w:delText>61</w:delText>
        </w:r>
      </w:del>
      <w:ins w:id="366" w:author="作者">
        <w:r>
          <w:rPr>
            <w:rFonts w:cs="Calibri"/>
            <w:szCs w:val="24"/>
            <w:lang w:eastAsia="zh-CN"/>
          </w:rPr>
          <w:t>59</w:t>
        </w:r>
      </w:ins>
      <w:r w:rsidRPr="00A02A7D">
        <w:rPr>
          <w:rFonts w:cs="Calibri"/>
          <w:szCs w:val="24"/>
          <w:lang w:eastAsia="zh-CN"/>
        </w:rPr>
        <w:tab/>
      </w:r>
      <w:bookmarkEnd w:id="364"/>
      <w:r w:rsidRPr="00A02A7D">
        <w:rPr>
          <w:rFonts w:cs="Calibri" w:hint="eastAsia"/>
          <w:szCs w:val="24"/>
          <w:lang w:eastAsia="zh-CN"/>
        </w:rPr>
        <w:t>国际电联还为落实世界和区域性大会的决定提供援助，为国际电联成员之间的频谱协调活动给与支持，并提供软件工具帮助发展中国家的主管部门更有效地履行频谱管理职责。</w:t>
      </w:r>
    </w:p>
    <w:p w14:paraId="026952A3" w14:textId="77777777" w:rsidR="007F1282" w:rsidRPr="00BA54FA" w:rsidRDefault="007F1282" w:rsidP="007F1282">
      <w:pPr>
        <w:pStyle w:val="Headingb"/>
        <w:rPr>
          <w:lang w:eastAsia="zh-CN"/>
        </w:rPr>
      </w:pPr>
      <w:r w:rsidRPr="00BA54FA">
        <w:rPr>
          <w:rFonts w:hint="eastAsia"/>
          <w:lang w:eastAsia="zh-CN"/>
        </w:rPr>
        <w:t>召集平台</w:t>
      </w:r>
    </w:p>
    <w:p w14:paraId="1D93EF6A" w14:textId="77777777" w:rsidR="007F1282" w:rsidRPr="00A02A7D" w:rsidRDefault="007F1282" w:rsidP="007F1282">
      <w:pPr>
        <w:spacing w:after="120" w:line="259" w:lineRule="auto"/>
        <w:rPr>
          <w:rFonts w:cs="Calibri"/>
          <w:noProof/>
          <w:szCs w:val="24"/>
          <w:lang w:eastAsia="zh-CN"/>
        </w:rPr>
      </w:pPr>
      <w:bookmarkStart w:id="367" w:name="lt_pId178"/>
      <w:del w:id="368" w:author="作者">
        <w:r w:rsidRPr="00A02A7D" w:rsidDel="0023359D">
          <w:rPr>
            <w:rFonts w:cs="Calibri"/>
            <w:szCs w:val="24"/>
            <w:lang w:eastAsia="zh-CN"/>
          </w:rPr>
          <w:delText>62</w:delText>
        </w:r>
      </w:del>
      <w:ins w:id="369" w:author="作者">
        <w:r>
          <w:rPr>
            <w:rFonts w:cs="Calibri"/>
            <w:szCs w:val="24"/>
            <w:lang w:eastAsia="zh-CN"/>
          </w:rPr>
          <w:t>60</w:t>
        </w:r>
      </w:ins>
      <w:r w:rsidRPr="00A02A7D">
        <w:rPr>
          <w:rFonts w:cs="Calibri"/>
          <w:szCs w:val="24"/>
          <w:lang w:eastAsia="zh-CN"/>
        </w:rPr>
        <w:tab/>
      </w:r>
      <w:bookmarkEnd w:id="367"/>
      <w:r w:rsidRPr="00A02A7D">
        <w:rPr>
          <w:rFonts w:cs="Calibri" w:hint="eastAsia"/>
          <w:noProof/>
          <w:szCs w:val="24"/>
          <w:lang w:eastAsia="zh-CN"/>
        </w:rPr>
        <w:t>国际电联作为电信</w:t>
      </w:r>
      <w:r w:rsidRPr="00A02A7D">
        <w:rPr>
          <w:rFonts w:cs="Calibri" w:hint="eastAsia"/>
          <w:noProof/>
          <w:szCs w:val="24"/>
          <w:lang w:eastAsia="zh-CN"/>
        </w:rPr>
        <w:t>/ICT</w:t>
      </w:r>
      <w:r w:rsidRPr="00A02A7D">
        <w:rPr>
          <w:rFonts w:cs="Calibri" w:hint="eastAsia"/>
          <w:noProof/>
          <w:szCs w:val="24"/>
          <w:lang w:eastAsia="zh-CN"/>
        </w:rPr>
        <w:t>召集平台具有独特优势汇集广泛利益攸关方，以分享经验、知识、协作并确定方法为世界各地的人们带来价格可承受、安全、可靠且可信任的互连互通及</w:t>
      </w:r>
      <w:del w:id="370" w:author="作者">
        <w:r w:rsidRPr="00A02A7D" w:rsidDel="00311E56">
          <w:rPr>
            <w:rFonts w:cs="Calibri" w:hint="eastAsia"/>
            <w:noProof/>
            <w:szCs w:val="24"/>
            <w:lang w:eastAsia="zh-CN"/>
          </w:rPr>
          <w:delText>网络接入与</w:delText>
        </w:r>
      </w:del>
      <w:r w:rsidRPr="00A02A7D">
        <w:rPr>
          <w:rFonts w:cs="Calibri" w:hint="eastAsia"/>
          <w:noProof/>
          <w:szCs w:val="24"/>
          <w:lang w:eastAsia="zh-CN"/>
        </w:rPr>
        <w:t>使用。</w:t>
      </w:r>
    </w:p>
    <w:p w14:paraId="4F5471D4" w14:textId="77777777" w:rsidR="007F1282" w:rsidRPr="00A02A7D" w:rsidRDefault="007F1282" w:rsidP="007F1282">
      <w:pPr>
        <w:spacing w:after="120" w:line="259" w:lineRule="auto"/>
        <w:rPr>
          <w:rFonts w:cs="Calibri"/>
          <w:noProof/>
          <w:szCs w:val="24"/>
          <w:lang w:eastAsia="zh-CN"/>
        </w:rPr>
      </w:pPr>
      <w:bookmarkStart w:id="371" w:name="lt_pId179"/>
      <w:del w:id="372" w:author="作者">
        <w:r w:rsidRPr="00A02A7D" w:rsidDel="00311E56">
          <w:rPr>
            <w:rFonts w:cs="Calibri"/>
            <w:szCs w:val="24"/>
            <w:lang w:eastAsia="zh-CN"/>
          </w:rPr>
          <w:delText>63</w:delText>
        </w:r>
      </w:del>
      <w:ins w:id="373" w:author="作者">
        <w:r>
          <w:rPr>
            <w:rFonts w:cs="Calibri"/>
            <w:szCs w:val="24"/>
            <w:lang w:eastAsia="zh-CN"/>
          </w:rPr>
          <w:t>61</w:t>
        </w:r>
      </w:ins>
      <w:r w:rsidRPr="00A02A7D">
        <w:rPr>
          <w:rFonts w:cs="Calibri"/>
          <w:szCs w:val="24"/>
          <w:lang w:eastAsia="zh-CN"/>
        </w:rPr>
        <w:tab/>
      </w:r>
      <w:bookmarkEnd w:id="371"/>
      <w:r w:rsidRPr="00A02A7D">
        <w:rPr>
          <w:rFonts w:cs="Calibri" w:hint="eastAsia"/>
          <w:noProof/>
          <w:szCs w:val="24"/>
          <w:lang w:eastAsia="zh-CN"/>
        </w:rPr>
        <w:t>通过</w:t>
      </w:r>
      <w:ins w:id="374" w:author="作者">
        <w:r>
          <w:rPr>
            <w:rFonts w:cs="Calibri" w:hint="eastAsia"/>
            <w:noProof/>
            <w:szCs w:val="24"/>
            <w:lang w:eastAsia="zh-CN"/>
          </w:rPr>
          <w:t>其召集</w:t>
        </w:r>
      </w:ins>
      <w:r w:rsidRPr="00A02A7D">
        <w:rPr>
          <w:rFonts w:cs="Calibri" w:hint="eastAsia"/>
          <w:noProof/>
          <w:szCs w:val="24"/>
          <w:lang w:eastAsia="zh-CN"/>
        </w:rPr>
        <w:t>平台，国际电联鼓励国际合作和伙伴关系促进电信</w:t>
      </w:r>
      <w:r w:rsidRPr="00A02A7D">
        <w:rPr>
          <w:rFonts w:cs="Calibri" w:hint="eastAsia"/>
          <w:noProof/>
          <w:szCs w:val="24"/>
          <w:lang w:eastAsia="zh-CN"/>
        </w:rPr>
        <w:t>/ICT</w:t>
      </w:r>
      <w:r w:rsidRPr="00A02A7D">
        <w:rPr>
          <w:rFonts w:cs="Calibri" w:hint="eastAsia"/>
          <w:noProof/>
          <w:szCs w:val="24"/>
          <w:lang w:eastAsia="zh-CN"/>
        </w:rPr>
        <w:t>的增长，尤其是与区域性电信组织以及全球和区域性发展金融机构。</w:t>
      </w:r>
    </w:p>
    <w:p w14:paraId="759FA4F5" w14:textId="77777777" w:rsidR="007F1282" w:rsidRPr="0054225E" w:rsidRDefault="007F1282" w:rsidP="007F1282">
      <w:pPr>
        <w:pStyle w:val="Heading2"/>
        <w:rPr>
          <w:noProof/>
          <w:lang w:eastAsia="zh-CN"/>
        </w:rPr>
      </w:pPr>
      <w:bookmarkStart w:id="375" w:name="lt_pId180"/>
      <w:r w:rsidRPr="0054225E">
        <w:rPr>
          <w:noProof/>
          <w:lang w:eastAsia="zh-CN"/>
        </w:rPr>
        <w:lastRenderedPageBreak/>
        <w:t>2.8</w:t>
      </w:r>
      <w:r w:rsidRPr="0054225E">
        <w:rPr>
          <w:noProof/>
          <w:lang w:eastAsia="zh-CN"/>
        </w:rPr>
        <w:tab/>
      </w:r>
      <w:bookmarkEnd w:id="375"/>
      <w:r>
        <w:rPr>
          <w:rFonts w:hint="eastAsia"/>
          <w:noProof/>
          <w:lang w:eastAsia="zh-CN"/>
        </w:rPr>
        <w:t>推动因素</w:t>
      </w:r>
    </w:p>
    <w:p w14:paraId="08884E22" w14:textId="77777777" w:rsidR="007F1282" w:rsidRPr="00A02A7D" w:rsidRDefault="007F1282" w:rsidP="007F1282">
      <w:pPr>
        <w:spacing w:after="120" w:line="259" w:lineRule="auto"/>
        <w:rPr>
          <w:rFonts w:cs="Calibri"/>
          <w:noProof/>
          <w:szCs w:val="24"/>
          <w:lang w:eastAsia="zh-CN"/>
        </w:rPr>
      </w:pPr>
      <w:bookmarkStart w:id="376" w:name="lt_pId181"/>
      <w:del w:id="377" w:author="作者">
        <w:r w:rsidRPr="00A02A7D" w:rsidDel="00311E56">
          <w:rPr>
            <w:rFonts w:cs="Calibri"/>
            <w:szCs w:val="24"/>
            <w:lang w:eastAsia="zh-CN"/>
          </w:rPr>
          <w:delText>64</w:delText>
        </w:r>
      </w:del>
      <w:ins w:id="378" w:author="作者">
        <w:r>
          <w:rPr>
            <w:rFonts w:cs="Calibri"/>
            <w:szCs w:val="24"/>
            <w:lang w:eastAsia="zh-CN"/>
          </w:rPr>
          <w:t>62</w:t>
        </w:r>
      </w:ins>
      <w:r w:rsidRPr="00A02A7D">
        <w:rPr>
          <w:rFonts w:cs="Calibri"/>
          <w:szCs w:val="24"/>
          <w:lang w:eastAsia="zh-CN"/>
        </w:rPr>
        <w:tab/>
      </w:r>
      <w:bookmarkEnd w:id="376"/>
      <w:r w:rsidRPr="00A02A7D">
        <w:rPr>
          <w:rFonts w:cs="Calibri" w:hint="eastAsia"/>
          <w:noProof/>
          <w:szCs w:val="24"/>
          <w:lang w:eastAsia="zh-CN"/>
        </w:rPr>
        <w:t>推动因素是使国际电联能够更有效、高效交付总体目标和重点的工作方式。它们反映了</w:t>
      </w:r>
      <w:r w:rsidRPr="005D0AE7">
        <w:rPr>
          <w:rFonts w:ascii="STKaiti" w:eastAsia="STKaiti" w:hAnsi="STKaiti" w:cs="Calibri" w:hint="eastAsia"/>
          <w:noProof/>
          <w:szCs w:val="24"/>
          <w:lang w:eastAsia="zh-CN"/>
        </w:rPr>
        <w:t>国际电联效率、透明度和问责制、开放性、普遍性和中立性以及以人为本、以服务为导向和基于结果</w:t>
      </w:r>
      <w:r w:rsidRPr="00A02A7D">
        <w:rPr>
          <w:rFonts w:cs="Calibri" w:hint="eastAsia"/>
          <w:noProof/>
          <w:szCs w:val="24"/>
          <w:lang w:eastAsia="zh-CN"/>
        </w:rPr>
        <w:t>的价值观，利用主要优势并弥补缺陷，从而能够为成员提供支持。</w:t>
      </w:r>
    </w:p>
    <w:p w14:paraId="702A1D07" w14:textId="77777777" w:rsidR="007F1282" w:rsidRPr="00BA54FA" w:rsidRDefault="007F1282" w:rsidP="007F1282">
      <w:pPr>
        <w:pStyle w:val="Headingb"/>
        <w:rPr>
          <w:lang w:eastAsia="zh-CN"/>
        </w:rPr>
      </w:pPr>
      <w:r w:rsidRPr="00BA54FA">
        <w:rPr>
          <w:rFonts w:hint="eastAsia"/>
          <w:lang w:eastAsia="zh-CN"/>
        </w:rPr>
        <w:t>成员驱动</w:t>
      </w:r>
    </w:p>
    <w:p w14:paraId="1AA89BF8" w14:textId="77777777" w:rsidR="007F1282" w:rsidRPr="00A02A7D" w:rsidRDefault="007F1282" w:rsidP="007F1282">
      <w:pPr>
        <w:spacing w:after="120" w:line="259" w:lineRule="auto"/>
        <w:rPr>
          <w:rFonts w:cs="Calibri"/>
          <w:noProof/>
          <w:szCs w:val="24"/>
          <w:lang w:eastAsia="zh-CN"/>
        </w:rPr>
      </w:pPr>
      <w:bookmarkStart w:id="379" w:name="lt_pId184"/>
      <w:del w:id="380" w:author="作者">
        <w:r w:rsidRPr="00A02A7D" w:rsidDel="00311E56">
          <w:rPr>
            <w:rFonts w:cs="Calibri"/>
            <w:szCs w:val="24"/>
            <w:lang w:eastAsia="zh-CN"/>
          </w:rPr>
          <w:delText>65</w:delText>
        </w:r>
      </w:del>
      <w:ins w:id="381" w:author="作者">
        <w:r>
          <w:rPr>
            <w:rFonts w:cs="Calibri"/>
            <w:szCs w:val="24"/>
            <w:lang w:eastAsia="zh-CN"/>
          </w:rPr>
          <w:t>63</w:t>
        </w:r>
      </w:ins>
      <w:r w:rsidRPr="00A02A7D">
        <w:rPr>
          <w:rFonts w:cs="Calibri"/>
          <w:szCs w:val="24"/>
          <w:lang w:eastAsia="zh-CN"/>
        </w:rPr>
        <w:tab/>
      </w:r>
      <w:bookmarkEnd w:id="379"/>
      <w:r w:rsidRPr="00A02A7D">
        <w:rPr>
          <w:rFonts w:cs="Calibri" w:hint="eastAsia"/>
          <w:noProof/>
          <w:szCs w:val="24"/>
          <w:lang w:eastAsia="zh-CN"/>
        </w:rPr>
        <w:t>国际电联将继续作为成员驱动的组织开展工作，有效支持和反映不同成员的需求。国际电联认识到所有国家的需求，尤其是发展中国家、最不发达国家、小岛屿发展中国家、内陆发展中国家和经济转型国家以及服务欠缺的弱势群体的需求，应优先考虑并给予适当关注。国际电联还将努力深化与电信</w:t>
      </w:r>
      <w:r w:rsidRPr="00A02A7D">
        <w:rPr>
          <w:rFonts w:cs="Calibri" w:hint="eastAsia"/>
          <w:noProof/>
          <w:szCs w:val="24"/>
          <w:lang w:eastAsia="zh-CN"/>
        </w:rPr>
        <w:t>/ICT</w:t>
      </w:r>
      <w:r w:rsidRPr="00A02A7D">
        <w:rPr>
          <w:rFonts w:cs="Calibri" w:hint="eastAsia"/>
          <w:noProof/>
          <w:szCs w:val="24"/>
          <w:lang w:eastAsia="zh-CN"/>
        </w:rPr>
        <w:t>及其他行业领域代表的合作，展示国际电联在总体战略目标框架下的价值主张。</w:t>
      </w:r>
    </w:p>
    <w:p w14:paraId="51742779" w14:textId="77777777" w:rsidR="007F1282" w:rsidRPr="00BA54FA" w:rsidRDefault="007F1282" w:rsidP="007F1282">
      <w:pPr>
        <w:pStyle w:val="Headingb"/>
        <w:rPr>
          <w:lang w:eastAsia="zh-CN"/>
        </w:rPr>
      </w:pPr>
      <w:r w:rsidRPr="00BA54FA">
        <w:rPr>
          <w:rFonts w:hint="eastAsia"/>
          <w:lang w:eastAsia="zh-CN"/>
        </w:rPr>
        <w:t>区域代表处</w:t>
      </w:r>
    </w:p>
    <w:p w14:paraId="701B3781" w14:textId="77777777" w:rsidR="007F1282" w:rsidRPr="00A02A7D" w:rsidRDefault="007F1282" w:rsidP="007F1282">
      <w:pPr>
        <w:spacing w:after="120" w:line="259" w:lineRule="auto"/>
        <w:rPr>
          <w:rFonts w:cs="Calibri"/>
          <w:noProof/>
          <w:szCs w:val="24"/>
          <w:lang w:eastAsia="zh-CN"/>
        </w:rPr>
      </w:pPr>
      <w:bookmarkStart w:id="382" w:name="lt_pId188"/>
      <w:del w:id="383" w:author="作者">
        <w:r w:rsidRPr="00A02A7D" w:rsidDel="00030BC7">
          <w:rPr>
            <w:rFonts w:cs="Calibri"/>
            <w:szCs w:val="24"/>
            <w:lang w:eastAsia="zh-CN"/>
          </w:rPr>
          <w:delText>66</w:delText>
        </w:r>
      </w:del>
      <w:ins w:id="384" w:author="作者">
        <w:r>
          <w:rPr>
            <w:rFonts w:cs="Calibri"/>
            <w:szCs w:val="24"/>
            <w:lang w:eastAsia="zh-CN"/>
          </w:rPr>
          <w:t>64</w:t>
        </w:r>
      </w:ins>
      <w:r w:rsidRPr="00A02A7D">
        <w:rPr>
          <w:rFonts w:cs="Calibri"/>
          <w:szCs w:val="24"/>
          <w:lang w:eastAsia="zh-CN"/>
        </w:rPr>
        <w:tab/>
      </w:r>
      <w:bookmarkEnd w:id="382"/>
      <w:r w:rsidRPr="00A02A7D">
        <w:rPr>
          <w:rFonts w:cs="Calibri" w:hint="eastAsia"/>
          <w:noProof/>
          <w:szCs w:val="24"/>
          <w:lang w:eastAsia="zh-CN"/>
        </w:rPr>
        <w:t>作为国际电联整个组织的延伸机构，区域代表处在实现国际电联使命、增强国际电联对当地情况的了解和有效回应各国需求的能力方面发挥着至关重要的作用。区域代表处将在每个</w:t>
      </w:r>
      <w:r w:rsidRPr="00446252">
        <w:rPr>
          <w:rFonts w:cs="Calibri" w:hint="eastAsia"/>
          <w:noProof/>
          <w:szCs w:val="24"/>
          <w:lang w:eastAsia="zh-CN"/>
        </w:rPr>
        <w:t>区域代表处</w:t>
      </w:r>
      <w:r w:rsidRPr="00446252">
        <w:rPr>
          <w:rFonts w:cs="Calibri" w:hint="eastAsia"/>
          <w:noProof/>
          <w:szCs w:val="24"/>
          <w:lang w:eastAsia="zh-CN"/>
        </w:rPr>
        <w:t>/</w:t>
      </w:r>
      <w:r w:rsidRPr="00446252">
        <w:rPr>
          <w:rFonts w:cs="Calibri" w:hint="eastAsia"/>
          <w:noProof/>
          <w:szCs w:val="24"/>
          <w:lang w:eastAsia="zh-CN"/>
        </w:rPr>
        <w:t>地区办事处</w:t>
      </w:r>
      <w:r w:rsidRPr="00A02A7D">
        <w:rPr>
          <w:rFonts w:cs="Calibri" w:hint="eastAsia"/>
          <w:noProof/>
          <w:szCs w:val="24"/>
          <w:lang w:eastAsia="zh-CN"/>
        </w:rPr>
        <w:t>层面巩固战略规划，落实符合和基于国际电联总体战略目标和主题重点的计划和举措。通过在区域层面</w:t>
      </w:r>
      <w:del w:id="385" w:author="作者">
        <w:r w:rsidRPr="00A02A7D" w:rsidDel="00030BC7">
          <w:rPr>
            <w:rFonts w:cs="Calibri" w:hint="eastAsia"/>
            <w:noProof/>
            <w:szCs w:val="24"/>
            <w:lang w:eastAsia="zh-CN"/>
          </w:rPr>
          <w:delText>逐步完成和</w:delText>
        </w:r>
      </w:del>
      <w:r w:rsidRPr="00A02A7D">
        <w:rPr>
          <w:rFonts w:cs="Calibri" w:hint="eastAsia"/>
          <w:noProof/>
          <w:szCs w:val="24"/>
          <w:lang w:eastAsia="zh-CN"/>
        </w:rPr>
        <w:t>应用全球具体目标以及明确计划的优先重点，国际电联还将寻求加强其整体全球有效性和影响力。区域代表处会强化国际电联作为塑造者</w:t>
      </w:r>
      <w:r w:rsidRPr="00A02A7D">
        <w:rPr>
          <w:rFonts w:cs="Calibri" w:hint="eastAsia"/>
          <w:noProof/>
          <w:szCs w:val="24"/>
          <w:lang w:eastAsia="zh-CN"/>
        </w:rPr>
        <w:t>/</w:t>
      </w:r>
      <w:r w:rsidRPr="00A02A7D">
        <w:rPr>
          <w:rFonts w:cs="Calibri" w:hint="eastAsia"/>
          <w:noProof/>
          <w:szCs w:val="24"/>
          <w:lang w:eastAsia="zh-CN"/>
        </w:rPr>
        <w:t>践行者的定位并加强联合国合作，以创造更多区域性机会，从而触及更多国家，并为国家层面的参与确定更清晰、更具影响力的优先重点。还将努力加强区域层面的能力，以确保区域</w:t>
      </w:r>
      <w:r>
        <w:rPr>
          <w:rFonts w:cs="Calibri" w:hint="eastAsia"/>
          <w:noProof/>
          <w:szCs w:val="24"/>
          <w:lang w:eastAsia="zh-CN"/>
        </w:rPr>
        <w:t>代表处</w:t>
      </w:r>
      <w:r w:rsidRPr="00A02A7D">
        <w:rPr>
          <w:rFonts w:cs="Calibri" w:hint="eastAsia"/>
          <w:noProof/>
          <w:szCs w:val="24"/>
          <w:lang w:eastAsia="zh-CN"/>
        </w:rPr>
        <w:t>和地区</w:t>
      </w:r>
      <w:r>
        <w:rPr>
          <w:rFonts w:cs="Calibri" w:hint="eastAsia"/>
          <w:noProof/>
          <w:szCs w:val="24"/>
          <w:lang w:eastAsia="zh-CN"/>
        </w:rPr>
        <w:t>办事处</w:t>
      </w:r>
      <w:r w:rsidRPr="00A02A7D">
        <w:rPr>
          <w:rFonts w:cs="Calibri" w:hint="eastAsia"/>
          <w:noProof/>
          <w:szCs w:val="24"/>
          <w:lang w:eastAsia="zh-CN"/>
        </w:rPr>
        <w:t>能够落实根据国际电联总体战略目标和主题重点确定的计划和合作。</w:t>
      </w:r>
    </w:p>
    <w:p w14:paraId="5F2D34F1" w14:textId="77777777" w:rsidR="007F1282" w:rsidRPr="00BA54FA" w:rsidRDefault="007F1282" w:rsidP="007F1282">
      <w:pPr>
        <w:pStyle w:val="Headingb"/>
        <w:rPr>
          <w:lang w:eastAsia="zh-CN"/>
        </w:rPr>
      </w:pPr>
      <w:r w:rsidRPr="00BA54FA">
        <w:rPr>
          <w:rFonts w:hint="eastAsia"/>
          <w:lang w:eastAsia="zh-CN"/>
        </w:rPr>
        <w:t>多样性和包容性</w:t>
      </w:r>
    </w:p>
    <w:p w14:paraId="6454DCBD" w14:textId="77777777" w:rsidR="007F1282" w:rsidRPr="00A02A7D" w:rsidRDefault="007F1282" w:rsidP="007F1282">
      <w:pPr>
        <w:spacing w:after="120" w:line="259" w:lineRule="auto"/>
        <w:rPr>
          <w:rFonts w:cs="Calibri"/>
          <w:noProof/>
          <w:szCs w:val="24"/>
          <w:lang w:eastAsia="zh-CN"/>
        </w:rPr>
      </w:pPr>
      <w:bookmarkStart w:id="386" w:name="lt_pId194"/>
      <w:del w:id="387" w:author="作者">
        <w:r w:rsidRPr="00A02A7D" w:rsidDel="00030BC7">
          <w:rPr>
            <w:rFonts w:cs="Calibri"/>
            <w:szCs w:val="24"/>
            <w:lang w:eastAsia="zh-CN"/>
          </w:rPr>
          <w:delText>67</w:delText>
        </w:r>
      </w:del>
      <w:ins w:id="388" w:author="作者">
        <w:r>
          <w:rPr>
            <w:rFonts w:cs="Calibri"/>
            <w:szCs w:val="24"/>
            <w:lang w:eastAsia="zh-CN"/>
          </w:rPr>
          <w:t>65</w:t>
        </w:r>
      </w:ins>
      <w:r w:rsidRPr="00A02A7D">
        <w:rPr>
          <w:rFonts w:cs="Calibri"/>
          <w:szCs w:val="24"/>
          <w:lang w:eastAsia="zh-CN"/>
        </w:rPr>
        <w:tab/>
      </w:r>
      <w:bookmarkEnd w:id="386"/>
      <w:r w:rsidRPr="00A02A7D">
        <w:rPr>
          <w:rFonts w:cs="Calibri" w:hint="eastAsia"/>
          <w:noProof/>
          <w:szCs w:val="24"/>
          <w:lang w:eastAsia="zh-CN"/>
        </w:rPr>
        <w:t>国际电联始终致力于将多样性和包容性做法纳入各项工作的主流，以确保平等并促进边缘化群体的权利。为实现目标，国际电联将通过促进所有国家和所有人（包括女性和年轻女性、青年、原住民、老年人、残疾人和有具体需求人群）的电信</w:t>
      </w:r>
      <w:r w:rsidRPr="00A02A7D">
        <w:rPr>
          <w:rFonts w:cs="Calibri" w:hint="eastAsia"/>
          <w:noProof/>
          <w:szCs w:val="24"/>
          <w:lang w:eastAsia="zh-CN"/>
        </w:rPr>
        <w:t>/ICT</w:t>
      </w:r>
      <w:r w:rsidRPr="00A02A7D">
        <w:rPr>
          <w:rFonts w:cs="Calibri" w:hint="eastAsia"/>
          <w:noProof/>
          <w:szCs w:val="24"/>
          <w:lang w:eastAsia="zh-CN"/>
        </w:rPr>
        <w:t>接入、价格可承受性和使用，努力弥合数字鸿沟并建设包容性数字化社会。在内部，国际电联继续营造包容性文化，促进员工队伍和成员的多样性。</w:t>
      </w:r>
    </w:p>
    <w:p w14:paraId="26A51AAD" w14:textId="77777777" w:rsidR="007F1282" w:rsidRPr="00BA54FA" w:rsidRDefault="007F1282" w:rsidP="007F1282">
      <w:pPr>
        <w:pStyle w:val="Headingb"/>
        <w:rPr>
          <w:lang w:eastAsia="zh-CN"/>
        </w:rPr>
      </w:pPr>
      <w:r w:rsidRPr="00BA54FA">
        <w:rPr>
          <w:rFonts w:hint="eastAsia"/>
          <w:lang w:eastAsia="zh-CN"/>
        </w:rPr>
        <w:t>对环境可持续性的承诺</w:t>
      </w:r>
    </w:p>
    <w:p w14:paraId="26FD146C" w14:textId="77777777" w:rsidR="007F1282" w:rsidRPr="00A02A7D" w:rsidRDefault="007F1282" w:rsidP="007F1282">
      <w:pPr>
        <w:spacing w:after="120" w:line="259" w:lineRule="auto"/>
        <w:rPr>
          <w:rFonts w:cs="Calibri"/>
          <w:noProof/>
          <w:szCs w:val="24"/>
          <w:lang w:eastAsia="zh-CN"/>
        </w:rPr>
      </w:pPr>
      <w:bookmarkStart w:id="389" w:name="lt_pId198"/>
      <w:del w:id="390" w:author="作者">
        <w:r w:rsidRPr="00A02A7D" w:rsidDel="00030BC7">
          <w:rPr>
            <w:rFonts w:cs="Calibri"/>
            <w:szCs w:val="24"/>
            <w:lang w:eastAsia="zh-CN"/>
          </w:rPr>
          <w:delText>68</w:delText>
        </w:r>
      </w:del>
      <w:ins w:id="391" w:author="作者">
        <w:r>
          <w:rPr>
            <w:rFonts w:cs="Calibri"/>
            <w:szCs w:val="24"/>
            <w:lang w:eastAsia="zh-CN"/>
          </w:rPr>
          <w:t>66</w:t>
        </w:r>
      </w:ins>
      <w:r w:rsidRPr="00A02A7D">
        <w:rPr>
          <w:rFonts w:cs="Calibri"/>
          <w:szCs w:val="24"/>
          <w:lang w:eastAsia="zh-CN"/>
        </w:rPr>
        <w:tab/>
      </w:r>
      <w:bookmarkEnd w:id="389"/>
      <w:r w:rsidRPr="00A02A7D">
        <w:rPr>
          <w:rFonts w:cs="Calibri" w:hint="eastAsia"/>
          <w:szCs w:val="24"/>
          <w:lang w:eastAsia="zh-CN"/>
        </w:rPr>
        <w:t>国际电联认识到，电信</w:t>
      </w:r>
      <w:r w:rsidRPr="00A02A7D">
        <w:rPr>
          <w:rFonts w:cs="Calibri" w:hint="eastAsia"/>
          <w:szCs w:val="24"/>
          <w:lang w:eastAsia="zh-CN"/>
        </w:rPr>
        <w:t>/ICT</w:t>
      </w:r>
      <w:r w:rsidRPr="00A02A7D">
        <w:rPr>
          <w:rFonts w:cs="Calibri" w:hint="eastAsia"/>
          <w:szCs w:val="24"/>
          <w:lang w:eastAsia="zh-CN"/>
        </w:rPr>
        <w:t>伴随着环境风险、挑战和机遇。国际电联致力于帮助使用</w:t>
      </w:r>
      <w:del w:id="392" w:author="作者">
        <w:r w:rsidRPr="00A02A7D" w:rsidDel="00030BC7">
          <w:rPr>
            <w:rFonts w:cs="Calibri" w:hint="eastAsia"/>
            <w:szCs w:val="24"/>
            <w:lang w:eastAsia="zh-CN"/>
          </w:rPr>
          <w:delText>数字技术</w:delText>
        </w:r>
      </w:del>
      <w:ins w:id="393" w:author="作者">
        <w:r>
          <w:rPr>
            <w:rFonts w:cs="Calibri" w:hint="eastAsia"/>
            <w:szCs w:val="24"/>
            <w:lang w:eastAsia="zh-CN"/>
          </w:rPr>
          <w:t>电信</w:t>
        </w:r>
        <w:r>
          <w:rPr>
            <w:rFonts w:cs="Calibri" w:hint="eastAsia"/>
            <w:szCs w:val="24"/>
            <w:lang w:eastAsia="zh-CN"/>
          </w:rPr>
          <w:t>/</w:t>
        </w:r>
        <w:r>
          <w:rPr>
            <w:rFonts w:cs="Calibri"/>
            <w:szCs w:val="24"/>
            <w:lang w:eastAsia="zh-CN"/>
          </w:rPr>
          <w:t>ICT</w:t>
        </w:r>
      </w:ins>
      <w:r w:rsidRPr="00A02A7D">
        <w:rPr>
          <w:rFonts w:cs="Calibri" w:hint="eastAsia"/>
          <w:szCs w:val="24"/>
          <w:lang w:eastAsia="zh-CN"/>
        </w:rPr>
        <w:t>监测、减缓和适应气候变化，促进提高能效和减少碳排放的数字解决方案，并保护人类健康和环境不受电子废弃物影响。国际电联将在工作中应用环境视角，促进可持续数字化转型，同时继续从内部应对气候变化，并依据</w:t>
      </w:r>
      <w:r w:rsidRPr="00A02A7D">
        <w:rPr>
          <w:rFonts w:cs="Calibri" w:hint="eastAsia"/>
          <w:szCs w:val="24"/>
          <w:lang w:eastAsia="zh-CN"/>
        </w:rPr>
        <w:t>2020-2030</w:t>
      </w:r>
      <w:r w:rsidRPr="00A02A7D">
        <w:rPr>
          <w:rFonts w:cs="Calibri" w:hint="eastAsia"/>
          <w:szCs w:val="24"/>
          <w:lang w:eastAsia="zh-CN"/>
        </w:rPr>
        <w:t>年联合国系统可持续性管理战略，将环境可持续性考量系统性地纳入运营。</w:t>
      </w:r>
    </w:p>
    <w:p w14:paraId="56054834" w14:textId="77777777" w:rsidR="007F1282" w:rsidRPr="00BA54FA" w:rsidRDefault="007F1282" w:rsidP="007F1282">
      <w:pPr>
        <w:pStyle w:val="Headingb"/>
        <w:rPr>
          <w:lang w:eastAsia="zh-CN"/>
        </w:rPr>
      </w:pPr>
      <w:r w:rsidRPr="00BA54FA">
        <w:rPr>
          <w:rFonts w:hint="eastAsia"/>
          <w:lang w:eastAsia="zh-CN"/>
        </w:rPr>
        <w:t>伙伴关系</w:t>
      </w:r>
      <w:r>
        <w:rPr>
          <w:rFonts w:hint="eastAsia"/>
          <w:lang w:eastAsia="zh-CN"/>
        </w:rPr>
        <w:t>和</w:t>
      </w:r>
      <w:r w:rsidRPr="00BA54FA">
        <w:rPr>
          <w:rFonts w:hint="eastAsia"/>
          <w:lang w:eastAsia="zh-CN"/>
        </w:rPr>
        <w:t>国际合作</w:t>
      </w:r>
    </w:p>
    <w:p w14:paraId="23AFCBFB" w14:textId="77777777" w:rsidR="007F1282" w:rsidRPr="00A02A7D" w:rsidRDefault="007F1282" w:rsidP="007F1282">
      <w:pPr>
        <w:spacing w:after="120" w:line="259" w:lineRule="auto"/>
        <w:rPr>
          <w:rFonts w:cs="Calibri"/>
          <w:noProof/>
          <w:szCs w:val="24"/>
          <w:lang w:eastAsia="zh-CN"/>
        </w:rPr>
      </w:pPr>
      <w:bookmarkStart w:id="394" w:name="lt_pId202"/>
      <w:del w:id="395" w:author="作者">
        <w:r w:rsidRPr="00A02A7D" w:rsidDel="00030BC7">
          <w:rPr>
            <w:rFonts w:cs="Calibri"/>
            <w:szCs w:val="24"/>
            <w:lang w:eastAsia="zh-CN"/>
          </w:rPr>
          <w:delText>69</w:delText>
        </w:r>
      </w:del>
      <w:ins w:id="396" w:author="作者">
        <w:r>
          <w:rPr>
            <w:rFonts w:cs="Calibri"/>
            <w:szCs w:val="24"/>
            <w:lang w:eastAsia="zh-CN"/>
          </w:rPr>
          <w:t>67</w:t>
        </w:r>
      </w:ins>
      <w:r w:rsidRPr="00A02A7D">
        <w:rPr>
          <w:rFonts w:cs="Calibri"/>
          <w:szCs w:val="24"/>
          <w:lang w:eastAsia="zh-CN"/>
        </w:rPr>
        <w:tab/>
      </w:r>
      <w:bookmarkEnd w:id="394"/>
      <w:r w:rsidRPr="00A02A7D">
        <w:rPr>
          <w:rFonts w:cs="Calibri" w:hint="eastAsia"/>
          <w:noProof/>
          <w:szCs w:val="24"/>
          <w:lang w:eastAsia="zh-CN"/>
        </w:rPr>
        <w:t>为增加完成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w:t>
      </w:r>
      <w:r w:rsidRPr="00A02A7D">
        <w:rPr>
          <w:rFonts w:cs="Calibri" w:hint="eastAsia"/>
          <w:noProof/>
          <w:szCs w:val="24"/>
          <w:lang w:eastAsia="zh-CN"/>
        </w:rPr>
        <w:lastRenderedPageBreak/>
        <w:t>建立战略伙伴关系加强电信</w:t>
      </w:r>
      <w:r w:rsidRPr="00A02A7D">
        <w:rPr>
          <w:rFonts w:cs="Calibri" w:hint="eastAsia"/>
          <w:noProof/>
          <w:szCs w:val="24"/>
          <w:lang w:eastAsia="zh-CN"/>
        </w:rPr>
        <w:t>/ICT</w:t>
      </w:r>
      <w:r w:rsidRPr="00A02A7D">
        <w:rPr>
          <w:rFonts w:cs="Calibri" w:hint="eastAsia"/>
          <w:noProof/>
          <w:szCs w:val="24"/>
          <w:lang w:eastAsia="zh-CN"/>
        </w:rPr>
        <w:t>领域合作的重要性，以实现</w:t>
      </w:r>
      <w:r w:rsidRPr="00A02A7D">
        <w:rPr>
          <w:rFonts w:cs="Calibri" w:hint="eastAsia"/>
          <w:noProof/>
          <w:szCs w:val="24"/>
          <w:lang w:eastAsia="zh-CN"/>
        </w:rPr>
        <w:t>WSIS</w:t>
      </w:r>
      <w:r w:rsidRPr="00A02A7D">
        <w:rPr>
          <w:rFonts w:cs="Calibri" w:hint="eastAsia"/>
          <w:noProof/>
          <w:szCs w:val="24"/>
          <w:lang w:eastAsia="zh-CN"/>
        </w:rPr>
        <w:t>行动方面和</w:t>
      </w:r>
      <w:r w:rsidRPr="00A02A7D">
        <w:rPr>
          <w:rFonts w:cs="Calibri" w:hint="eastAsia"/>
          <w:noProof/>
          <w:szCs w:val="24"/>
          <w:lang w:eastAsia="zh-CN"/>
        </w:rPr>
        <w:t>2030</w:t>
      </w:r>
      <w:r w:rsidRPr="00A02A7D">
        <w:rPr>
          <w:rFonts w:cs="Calibri" w:hint="eastAsia"/>
          <w:noProof/>
          <w:szCs w:val="24"/>
          <w:lang w:eastAsia="zh-CN"/>
        </w:rPr>
        <w:t>年可持续发展目标。</w:t>
      </w:r>
    </w:p>
    <w:p w14:paraId="2A3134E6" w14:textId="77777777" w:rsidR="007F1282" w:rsidRPr="00BA54FA" w:rsidRDefault="007F1282" w:rsidP="007F1282">
      <w:pPr>
        <w:pStyle w:val="Headingb"/>
        <w:rPr>
          <w:lang w:eastAsia="zh-CN"/>
        </w:rPr>
      </w:pPr>
      <w:r w:rsidRPr="00BA54FA">
        <w:rPr>
          <w:rFonts w:hint="eastAsia"/>
          <w:lang w:eastAsia="zh-CN"/>
        </w:rPr>
        <w:t>资源筹措</w:t>
      </w:r>
    </w:p>
    <w:p w14:paraId="3CC737CB" w14:textId="77777777" w:rsidR="007F1282" w:rsidRPr="00A02A7D" w:rsidRDefault="007F1282" w:rsidP="007F1282">
      <w:pPr>
        <w:spacing w:after="120" w:line="259" w:lineRule="auto"/>
        <w:rPr>
          <w:rFonts w:cs="Calibri"/>
          <w:noProof/>
          <w:szCs w:val="24"/>
          <w:lang w:eastAsia="zh-CN"/>
        </w:rPr>
      </w:pPr>
      <w:bookmarkStart w:id="397" w:name="lt_pId206"/>
      <w:del w:id="398" w:author="作者">
        <w:r w:rsidRPr="00A02A7D" w:rsidDel="00030BC7">
          <w:rPr>
            <w:rFonts w:cs="Calibri"/>
            <w:szCs w:val="24"/>
            <w:lang w:eastAsia="zh-CN"/>
          </w:rPr>
          <w:delText>70</w:delText>
        </w:r>
      </w:del>
      <w:ins w:id="399" w:author="作者">
        <w:r>
          <w:rPr>
            <w:rFonts w:cs="Calibri"/>
            <w:szCs w:val="24"/>
            <w:lang w:eastAsia="zh-CN"/>
          </w:rPr>
          <w:t>68</w:t>
        </w:r>
      </w:ins>
      <w:r w:rsidRPr="00A02A7D">
        <w:rPr>
          <w:rFonts w:cs="Calibri"/>
          <w:szCs w:val="24"/>
          <w:lang w:eastAsia="zh-CN"/>
        </w:rPr>
        <w:tab/>
      </w:r>
      <w:bookmarkEnd w:id="397"/>
      <w:r w:rsidRPr="00A02A7D">
        <w:rPr>
          <w:rFonts w:cs="Calibri" w:hint="eastAsia"/>
          <w:noProof/>
          <w:szCs w:val="24"/>
          <w:lang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投入作为这些努力的补充。</w:t>
      </w:r>
    </w:p>
    <w:p w14:paraId="41B4313A" w14:textId="77777777" w:rsidR="007F1282" w:rsidRPr="00BA54FA" w:rsidRDefault="007F1282" w:rsidP="007F1282">
      <w:pPr>
        <w:pStyle w:val="Headingb"/>
        <w:rPr>
          <w:lang w:eastAsia="zh-CN"/>
        </w:rPr>
      </w:pPr>
      <w:r w:rsidRPr="00BA54FA">
        <w:rPr>
          <w:rFonts w:hint="eastAsia"/>
          <w:lang w:eastAsia="zh-CN"/>
        </w:rPr>
        <w:t>运作效率、有效性和创新</w:t>
      </w:r>
    </w:p>
    <w:p w14:paraId="38D146AD" w14:textId="77777777" w:rsidR="007F1282" w:rsidRPr="00A02A7D" w:rsidRDefault="007F1282" w:rsidP="007F1282">
      <w:pPr>
        <w:spacing w:after="120" w:line="259" w:lineRule="auto"/>
        <w:rPr>
          <w:rFonts w:cs="Calibri"/>
          <w:noProof/>
          <w:szCs w:val="24"/>
          <w:lang w:eastAsia="zh-CN"/>
        </w:rPr>
      </w:pPr>
      <w:bookmarkStart w:id="400" w:name="lt_pId209"/>
      <w:del w:id="401" w:author="作者">
        <w:r w:rsidRPr="00A02A7D" w:rsidDel="00030BC7">
          <w:rPr>
            <w:rFonts w:cs="Calibri"/>
            <w:szCs w:val="24"/>
            <w:lang w:eastAsia="zh-CN"/>
          </w:rPr>
          <w:delText>71</w:delText>
        </w:r>
      </w:del>
      <w:ins w:id="402" w:author="作者">
        <w:r>
          <w:rPr>
            <w:rFonts w:cs="Calibri"/>
            <w:szCs w:val="24"/>
            <w:lang w:eastAsia="zh-CN"/>
          </w:rPr>
          <w:t>69</w:t>
        </w:r>
      </w:ins>
      <w:r w:rsidRPr="00A02A7D">
        <w:rPr>
          <w:rFonts w:cs="Calibri"/>
          <w:szCs w:val="24"/>
          <w:lang w:eastAsia="zh-CN"/>
        </w:rPr>
        <w:tab/>
      </w:r>
      <w:bookmarkEnd w:id="400"/>
      <w:r w:rsidRPr="00A02A7D">
        <w:rPr>
          <w:rFonts w:cs="Calibri" w:hint="eastAsia"/>
          <w:noProof/>
          <w:szCs w:val="24"/>
          <w:lang w:eastAsia="zh-CN"/>
        </w:rPr>
        <w:t>提高运作效率和有效性使国际电联能够应对电信</w:t>
      </w:r>
      <w:r w:rsidRPr="00A02A7D">
        <w:rPr>
          <w:rFonts w:cs="Calibri" w:hint="eastAsia"/>
          <w:noProof/>
          <w:szCs w:val="24"/>
          <w:lang w:eastAsia="zh-CN"/>
        </w:rPr>
        <w:t>/ICT</w:t>
      </w:r>
      <w:r w:rsidRPr="00A02A7D">
        <w:rPr>
          <w:rFonts w:cs="Calibri" w:hint="eastAsia"/>
          <w:noProof/>
          <w:szCs w:val="24"/>
          <w:lang w:eastAsia="zh-CN"/>
        </w:rPr>
        <w:t>格局的变化和不断发展的成员需求。因此，国际电联旨在通过解决运作效率低下、</w:t>
      </w:r>
      <w:r w:rsidRPr="00446252">
        <w:rPr>
          <w:rFonts w:cs="Calibri" w:hint="eastAsia"/>
          <w:noProof/>
          <w:szCs w:val="24"/>
          <w:lang w:eastAsia="zh-CN"/>
        </w:rPr>
        <w:t>重复工作和明显的官僚主义</w:t>
      </w:r>
      <w:r w:rsidRPr="00A02A7D">
        <w:rPr>
          <w:rFonts w:cs="Calibri" w:hint="eastAsia"/>
          <w:noProof/>
          <w:szCs w:val="24"/>
          <w:lang w:eastAsia="zh-CN"/>
        </w:rPr>
        <w:t>，改进内部流程并加快决策制定。国际电联还认识到需要通过增强跨职能协同作用、鼓励内部创新、为组织范围提供统一指导以及制定更有力的绩效和人才管理方式来提高运作成效。为此，本组织将实施基于</w:t>
      </w:r>
      <w:r w:rsidRPr="00A02A7D">
        <w:rPr>
          <w:rFonts w:cs="Calibri" w:hint="eastAsia"/>
          <w:noProof/>
          <w:szCs w:val="24"/>
          <w:lang w:eastAsia="zh-CN"/>
        </w:rPr>
        <w:t>4</w:t>
      </w:r>
      <w:r w:rsidRPr="00A02A7D">
        <w:rPr>
          <w:rFonts w:cs="Calibri" w:hint="eastAsia"/>
          <w:noProof/>
          <w:szCs w:val="24"/>
          <w:lang w:eastAsia="zh-CN"/>
        </w:rPr>
        <w:t>个主要方面的文化和技能转型计划：战略规划、数字化转型、创新和人员管理。</w:t>
      </w:r>
    </w:p>
    <w:p w14:paraId="4F913510" w14:textId="77777777" w:rsidR="007F1282" w:rsidRPr="0054225E" w:rsidRDefault="007F1282" w:rsidP="007F1282">
      <w:pPr>
        <w:pStyle w:val="Heading1"/>
        <w:rPr>
          <w:noProof/>
          <w:lang w:eastAsia="zh-CN"/>
        </w:rPr>
      </w:pPr>
      <w:r>
        <w:rPr>
          <w:rFonts w:hint="eastAsia"/>
          <w:noProof/>
          <w:lang w:eastAsia="zh-CN"/>
        </w:rPr>
        <w:t>3</w:t>
      </w:r>
      <w:r>
        <w:rPr>
          <w:noProof/>
          <w:lang w:eastAsia="zh-CN"/>
        </w:rPr>
        <w:tab/>
      </w:r>
      <w:r>
        <w:rPr>
          <w:rFonts w:hint="eastAsia"/>
          <w:noProof/>
          <w:lang w:eastAsia="zh-CN"/>
        </w:rPr>
        <w:t>国际电联结果框架</w:t>
      </w:r>
    </w:p>
    <w:p w14:paraId="10AD74F7" w14:textId="77777777" w:rsidR="007F1282" w:rsidRPr="00A02A7D" w:rsidRDefault="007F1282" w:rsidP="007F1282">
      <w:pPr>
        <w:spacing w:after="160" w:line="259" w:lineRule="auto"/>
        <w:rPr>
          <w:rFonts w:ascii="STKaiti" w:eastAsia="STKaiti" w:hAnsi="STKaiti" w:cs="Calibri"/>
          <w:iCs/>
          <w:szCs w:val="24"/>
          <w:lang w:eastAsia="zh-CN"/>
        </w:rPr>
      </w:pPr>
      <w:bookmarkStart w:id="403" w:name="lt_pId214"/>
      <w:r w:rsidRPr="00A02A7D">
        <w:rPr>
          <w:rFonts w:ascii="STKaiti" w:eastAsia="STKaiti" w:hAnsi="STKaiti" w:cs="Calibri"/>
          <w:bCs/>
          <w:iCs/>
          <w:szCs w:val="24"/>
          <w:lang w:eastAsia="zh-CN"/>
        </w:rPr>
        <w:t>[</w:t>
      </w:r>
      <w:r w:rsidRPr="00A02A7D">
        <w:rPr>
          <w:rFonts w:ascii="STKaiti" w:eastAsia="STKaiti" w:hAnsi="STKaiti" w:cs="Calibri" w:hint="eastAsia"/>
          <w:bCs/>
          <w:iCs/>
          <w:szCs w:val="24"/>
          <w:lang w:eastAsia="zh-CN"/>
        </w:rPr>
        <w:t>将在总体战略目标和主题重点获得首肯后纳入战略规划草案</w:t>
      </w:r>
      <w:r w:rsidRPr="00A02A7D">
        <w:rPr>
          <w:rFonts w:ascii="STKaiti" w:eastAsia="STKaiti" w:hAnsi="STKaiti" w:cs="Calibri"/>
          <w:bCs/>
          <w:iCs/>
          <w:szCs w:val="24"/>
          <w:lang w:eastAsia="zh-CN"/>
        </w:rPr>
        <w:t>]</w:t>
      </w:r>
      <w:bookmarkEnd w:id="403"/>
      <w:r w:rsidRPr="00A02A7D">
        <w:rPr>
          <w:rFonts w:ascii="STKaiti" w:eastAsia="STKaiti" w:hAnsi="STKaiti" w:cs="Calibri" w:hint="eastAsia"/>
          <w:bCs/>
          <w:iCs/>
          <w:szCs w:val="24"/>
          <w:lang w:eastAsia="zh-CN"/>
        </w:rPr>
        <w:t>。</w:t>
      </w:r>
    </w:p>
    <w:p w14:paraId="12BA540E" w14:textId="77777777" w:rsidR="007F1282" w:rsidRPr="0054225E" w:rsidRDefault="007F1282" w:rsidP="007F1282">
      <w:pPr>
        <w:pStyle w:val="Heading1"/>
        <w:rPr>
          <w:noProof/>
          <w:lang w:eastAsia="zh-CN"/>
        </w:rPr>
      </w:pPr>
      <w:r w:rsidRPr="0054225E">
        <w:rPr>
          <w:noProof/>
          <w:lang w:eastAsia="zh-CN"/>
        </w:rPr>
        <w:t>附录</w:t>
      </w:r>
      <w:r w:rsidRPr="0054225E">
        <w:rPr>
          <w:noProof/>
          <w:lang w:eastAsia="zh-CN"/>
        </w:rPr>
        <w:t xml:space="preserve">A – </w:t>
      </w:r>
      <w:r w:rsidRPr="0054225E">
        <w:rPr>
          <w:noProof/>
          <w:lang w:eastAsia="zh-CN"/>
        </w:rPr>
        <w:t>资源分配（与财务规划的关联）</w:t>
      </w:r>
    </w:p>
    <w:p w14:paraId="1137573C" w14:textId="77777777" w:rsidR="007F1282" w:rsidRPr="00A02A7D" w:rsidRDefault="007F1282" w:rsidP="007F1282">
      <w:pPr>
        <w:spacing w:after="160" w:line="259" w:lineRule="auto"/>
        <w:rPr>
          <w:rFonts w:cs="Calibri"/>
          <w:bCs/>
          <w:iCs/>
          <w:szCs w:val="24"/>
          <w:lang w:eastAsia="zh-CN"/>
        </w:rPr>
      </w:pPr>
      <w:r w:rsidRPr="00A02A7D">
        <w:rPr>
          <w:rFonts w:ascii="STKaiti" w:eastAsia="STKaiti" w:hAnsi="STKaiti" w:cs="Calibri"/>
          <w:bCs/>
          <w:iCs/>
          <w:szCs w:val="24"/>
          <w:lang w:eastAsia="zh-CN"/>
        </w:rPr>
        <w:t>[</w:t>
      </w:r>
      <w:r w:rsidRPr="00A02A7D">
        <w:rPr>
          <w:rFonts w:ascii="STKaiti" w:eastAsia="STKaiti" w:hAnsi="STKaiti" w:cs="Calibri" w:hint="eastAsia"/>
          <w:bCs/>
          <w:iCs/>
          <w:szCs w:val="24"/>
          <w:lang w:eastAsia="zh-CN"/>
        </w:rPr>
        <w:t>将在总体战略目标和主题重点获得首肯后纳入战略规划草案</w:t>
      </w:r>
      <w:r w:rsidRPr="00A02A7D">
        <w:rPr>
          <w:rFonts w:ascii="STKaiti" w:eastAsia="STKaiti" w:hAnsi="STKaiti" w:cs="Calibri"/>
          <w:bCs/>
          <w:iCs/>
          <w:szCs w:val="24"/>
          <w:lang w:eastAsia="zh-CN"/>
        </w:rPr>
        <w:t>]</w:t>
      </w:r>
      <w:r w:rsidRPr="00A02A7D">
        <w:rPr>
          <w:rFonts w:ascii="STKaiti" w:eastAsia="STKaiti" w:hAnsi="STKaiti" w:cs="Calibri" w:hint="eastAsia"/>
          <w:bCs/>
          <w:iCs/>
          <w:szCs w:val="24"/>
          <w:lang w:eastAsia="zh-CN"/>
        </w:rPr>
        <w:t>。</w:t>
      </w:r>
    </w:p>
    <w:bookmarkEnd w:id="4"/>
    <w:p w14:paraId="312126F1" w14:textId="77777777" w:rsidR="007F1282" w:rsidRDefault="007F1282">
      <w:pPr>
        <w:jc w:val="center"/>
        <w:rPr>
          <w:lang w:eastAsia="zh-CN"/>
        </w:rPr>
      </w:pPr>
    </w:p>
    <w:p w14:paraId="009A0F8F" w14:textId="4D181D19" w:rsidR="003C1DBB" w:rsidRDefault="003C1DBB">
      <w:pPr>
        <w:jc w:val="center"/>
      </w:pPr>
      <w:r>
        <w:t>______________</w:t>
      </w:r>
    </w:p>
    <w:sectPr w:rsidR="003C1DBB" w:rsidSect="00DC60C4">
      <w:headerReference w:type="default" r:id="rId13"/>
      <w:footerReference w:type="default" r:id="rId14"/>
      <w:footerReference w:type="first" r:id="rId15"/>
      <w:pgSz w:w="11907" w:h="16834"/>
      <w:pgMar w:top="1418" w:right="992"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Author" w:initials="A">
    <w:p w14:paraId="489D47D6" w14:textId="77777777" w:rsidR="009A015E" w:rsidRDefault="005D0AE7" w:rsidP="00C90C43">
      <w:pPr>
        <w:pStyle w:val="CommentText"/>
      </w:pPr>
      <w:r>
        <w:rPr>
          <w:rStyle w:val="CommentReference"/>
        </w:rPr>
        <w:annotationRef/>
      </w:r>
      <w:r w:rsidR="009A015E">
        <w:rPr>
          <w:rFonts w:hint="eastAsia"/>
        </w:rPr>
        <w:t>这些具体目标侧重于互联互通，因此我们建议将其移至普遍互联互通部分。</w:t>
      </w:r>
    </w:p>
  </w:comment>
  <w:comment w:id="238" w:author="Author" w:initials="A">
    <w:p w14:paraId="71345F4F" w14:textId="77777777" w:rsidR="009A015E" w:rsidRDefault="005D0AE7" w:rsidP="00350F88">
      <w:pPr>
        <w:pStyle w:val="CommentText"/>
      </w:pPr>
      <w:r>
        <w:rPr>
          <w:rStyle w:val="CommentReference"/>
        </w:rPr>
        <w:annotationRef/>
      </w:r>
      <w:r w:rsidR="009A015E">
        <w:rPr>
          <w:rFonts w:hint="eastAsia"/>
        </w:rPr>
        <w:t>我们支持方案</w:t>
      </w:r>
      <w:r w:rsidR="009A015E">
        <w:rPr>
          <w:rFonts w:hint="eastAsia"/>
        </w:rPr>
        <w:t>2</w:t>
      </w:r>
      <w:r w:rsidR="009A015E">
        <w:rPr>
          <w:rFonts w:hint="eastAsia"/>
        </w:rPr>
        <w:t>：将国际电联在网络安全方面的工作也体现在其他主题重点当中。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D47D6" w15:done="0"/>
  <w15:commentEx w15:paraId="7134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D47D6" w16cid:durableId="259924B4"/>
  <w16cid:commentId w16cid:paraId="71345F4F" w16cid:durableId="25995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17BB" w14:textId="77777777" w:rsidR="00A11E10" w:rsidRDefault="00A11E10">
      <w:r>
        <w:separator/>
      </w:r>
    </w:p>
  </w:endnote>
  <w:endnote w:type="continuationSeparator" w:id="0">
    <w:p w14:paraId="6DE894D4" w14:textId="77777777" w:rsidR="00A11E10" w:rsidRDefault="00A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1A71DEDB" w:rsidR="00B40A53" w:rsidRPr="000D7433" w:rsidRDefault="0001297B" w:rsidP="0001297B">
    <w:pPr>
      <w:pStyle w:val="Footer"/>
      <w:rPr>
        <w:szCs w:val="16"/>
        <w:lang w:val="fr-CH"/>
      </w:rPr>
    </w:pPr>
    <w:r w:rsidRPr="00785FB9">
      <w:rPr>
        <w:color w:val="F2F2F2" w:themeColor="background1" w:themeShade="F2"/>
        <w:szCs w:val="16"/>
        <w:rPrChange w:id="404" w:author="Xue, Kun" w:date="2022-02-11T14:59:00Z">
          <w:rPr>
            <w:szCs w:val="16"/>
          </w:rPr>
        </w:rPrChange>
      </w:rPr>
      <w:fldChar w:fldCharType="begin"/>
    </w:r>
    <w:r w:rsidRPr="00785FB9">
      <w:rPr>
        <w:color w:val="F2F2F2" w:themeColor="background1" w:themeShade="F2"/>
        <w:szCs w:val="16"/>
        <w:lang w:val="fr-CH"/>
        <w:rPrChange w:id="405" w:author="Xue, Kun" w:date="2022-02-11T14:59:00Z">
          <w:rPr>
            <w:szCs w:val="16"/>
            <w:lang w:val="fr-CH"/>
          </w:rPr>
        </w:rPrChange>
      </w:rPr>
      <w:instrText xml:space="preserve"> FILENAME \p \* MERGEFORMAT </w:instrText>
    </w:r>
    <w:r w:rsidRPr="00785FB9">
      <w:rPr>
        <w:color w:val="F2F2F2" w:themeColor="background1" w:themeShade="F2"/>
        <w:szCs w:val="16"/>
        <w:rPrChange w:id="406" w:author="Xue, Kun" w:date="2022-02-11T14:59:00Z">
          <w:rPr>
            <w:szCs w:val="16"/>
          </w:rPr>
        </w:rPrChange>
      </w:rPr>
      <w:fldChar w:fldCharType="separate"/>
    </w:r>
    <w:r w:rsidR="00406C0F" w:rsidRPr="00785FB9">
      <w:rPr>
        <w:color w:val="F2F2F2" w:themeColor="background1" w:themeShade="F2"/>
        <w:szCs w:val="16"/>
        <w:lang w:val="fr-CH"/>
        <w:rPrChange w:id="407" w:author="Xue, Kun" w:date="2022-02-11T14:59:00Z">
          <w:rPr>
            <w:szCs w:val="16"/>
            <w:lang w:val="fr-CH"/>
          </w:rPr>
        </w:rPrChange>
      </w:rPr>
      <w:t>P:\CHI\SG\CONSEIL\CWG-SFP\CWG-SFP3\000\015C.docx</w:t>
    </w:r>
    <w:r w:rsidRPr="00785FB9">
      <w:rPr>
        <w:color w:val="F2F2F2" w:themeColor="background1" w:themeShade="F2"/>
        <w:szCs w:val="16"/>
        <w:rPrChange w:id="408" w:author="Xue, Kun" w:date="2022-02-11T14:59:00Z">
          <w:rPr>
            <w:szCs w:val="16"/>
          </w:rPr>
        </w:rPrChange>
      </w:rPr>
      <w:fldChar w:fldCharType="end"/>
    </w:r>
    <w:r w:rsidRPr="00785FB9">
      <w:rPr>
        <w:color w:val="F2F2F2" w:themeColor="background1" w:themeShade="F2"/>
        <w:szCs w:val="16"/>
        <w:lang w:val="fr-CH"/>
        <w:rPrChange w:id="409" w:author="Xue, Kun" w:date="2022-02-11T14:59:00Z">
          <w:rPr>
            <w:szCs w:val="16"/>
            <w:lang w:val="fr-CH"/>
          </w:rPr>
        </w:rPrChange>
      </w:rPr>
      <w:t xml:space="preserve"> (</w:t>
    </w:r>
    <w:r w:rsidR="005A5E89" w:rsidRPr="00785FB9">
      <w:rPr>
        <w:color w:val="F2F2F2" w:themeColor="background1" w:themeShade="F2"/>
        <w:szCs w:val="16"/>
        <w:lang w:val="fr-CH"/>
        <w:rPrChange w:id="410" w:author="Xue, Kun" w:date="2022-02-11T14:59:00Z">
          <w:rPr>
            <w:szCs w:val="16"/>
            <w:lang w:val="fr-CH"/>
          </w:rPr>
        </w:rPrChange>
      </w:rPr>
      <w:t>50</w:t>
    </w:r>
    <w:r w:rsidR="00406C0F" w:rsidRPr="00785FB9">
      <w:rPr>
        <w:color w:val="F2F2F2" w:themeColor="background1" w:themeShade="F2"/>
        <w:szCs w:val="16"/>
        <w:lang w:val="fr-CH"/>
        <w:rPrChange w:id="411" w:author="Xue, Kun" w:date="2022-02-11T14:59:00Z">
          <w:rPr>
            <w:szCs w:val="16"/>
            <w:lang w:val="fr-CH"/>
          </w:rPr>
        </w:rPrChange>
      </w:rPr>
      <w:t>1</w:t>
    </w:r>
    <w:r w:rsidR="00686EA9" w:rsidRPr="00785FB9">
      <w:rPr>
        <w:color w:val="F2F2F2" w:themeColor="background1" w:themeShade="F2"/>
        <w:szCs w:val="16"/>
        <w:lang w:val="fr-CH"/>
        <w:rPrChange w:id="412" w:author="Xue, Kun" w:date="2022-02-11T14:59:00Z">
          <w:rPr>
            <w:szCs w:val="16"/>
            <w:lang w:val="fr-CH"/>
          </w:rPr>
        </w:rPrChange>
      </w:rPr>
      <w:t>514</w:t>
    </w:r>
    <w:r w:rsidRPr="00785FB9">
      <w:rPr>
        <w:color w:val="F2F2F2" w:themeColor="background1" w:themeShade="F2"/>
        <w:szCs w:val="16"/>
        <w:lang w:val="fr-CH"/>
        <w:rPrChange w:id="413" w:author="Xue, Kun" w:date="2022-02-11T14:59:00Z">
          <w:rPr>
            <w:szCs w:val="16"/>
            <w:lang w:val="fr-CH"/>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8CB2" w14:textId="77777777" w:rsidR="00A11E10" w:rsidRDefault="00A11E10">
      <w:r>
        <w:t>____________________</w:t>
      </w:r>
    </w:p>
  </w:footnote>
  <w:footnote w:type="continuationSeparator" w:id="0">
    <w:p w14:paraId="4D158EB4" w14:textId="77777777" w:rsidR="00A11E10" w:rsidRDefault="00A11E10">
      <w:r>
        <w:continuationSeparator/>
      </w:r>
    </w:p>
  </w:footnote>
  <w:footnote w:id="1">
    <w:p w14:paraId="2F6A3076" w14:textId="77777777" w:rsidR="007F1282" w:rsidRPr="00772007" w:rsidRDefault="007F1282" w:rsidP="007F1282">
      <w:pPr>
        <w:pStyle w:val="FootnoteText"/>
        <w:rPr>
          <w:sz w:val="18"/>
          <w:szCs w:val="18"/>
          <w:lang w:eastAsia="zh-CN"/>
        </w:rPr>
      </w:pPr>
      <w:r w:rsidRPr="00202376">
        <w:rPr>
          <w:rStyle w:val="FootnoteReference"/>
          <w:szCs w:val="18"/>
        </w:rPr>
        <w:footnoteRef/>
      </w:r>
      <w:r>
        <w:rPr>
          <w:sz w:val="18"/>
          <w:szCs w:val="18"/>
          <w:lang w:eastAsia="zh-CN"/>
        </w:rPr>
        <w:t xml:space="preserve"> </w:t>
      </w:r>
      <w:r w:rsidRPr="000D3817">
        <w:rPr>
          <w:rFonts w:hint="eastAsia"/>
          <w:sz w:val="22"/>
          <w:lang w:eastAsia="zh-CN"/>
        </w:rPr>
        <w:t>宽带</w:t>
      </w:r>
      <w:r w:rsidRPr="00446252">
        <w:rPr>
          <w:rFonts w:hint="eastAsia"/>
          <w:sz w:val="22"/>
          <w:lang w:eastAsia="zh-CN"/>
        </w:rPr>
        <w:t>服务费用</w:t>
      </w:r>
      <w:r w:rsidRPr="000D3817">
        <w:rPr>
          <w:rFonts w:hint="eastAsia"/>
          <w:sz w:val="22"/>
          <w:lang w:eastAsia="zh-CN"/>
        </w:rPr>
        <w:t>不超过平均月收入的</w:t>
      </w:r>
      <w:r w:rsidRPr="000D3817">
        <w:rPr>
          <w:rFonts w:hint="eastAsia"/>
          <w:sz w:val="22"/>
          <w:lang w:eastAsia="zh-CN"/>
        </w:rPr>
        <w:t>2%</w:t>
      </w:r>
    </w:p>
  </w:footnote>
  <w:footnote w:id="2">
    <w:p w14:paraId="17D1E42E" w14:textId="77777777" w:rsidR="007F1282" w:rsidRPr="00D74985" w:rsidRDefault="007F1282" w:rsidP="007F1282">
      <w:pPr>
        <w:pStyle w:val="FootnoteText"/>
        <w:rPr>
          <w:sz w:val="18"/>
          <w:szCs w:val="18"/>
          <w:lang w:eastAsia="zh-CN"/>
        </w:rPr>
      </w:pPr>
      <w:r w:rsidRPr="00D7793D">
        <w:rPr>
          <w:rStyle w:val="FootnoteReference"/>
          <w:szCs w:val="18"/>
        </w:rPr>
        <w:footnoteRef/>
      </w:r>
      <w:r w:rsidRPr="00D7793D">
        <w:rPr>
          <w:sz w:val="18"/>
          <w:szCs w:val="18"/>
          <w:lang w:eastAsia="zh-CN"/>
        </w:rPr>
        <w:t xml:space="preserve"> </w:t>
      </w:r>
      <w:r w:rsidRPr="00F1666B">
        <w:rPr>
          <w:rFonts w:hint="eastAsia"/>
          <w:sz w:val="22"/>
          <w:lang w:eastAsia="zh-CN"/>
        </w:rPr>
        <w:t>无线电频谱和用于空间业务的任何相关卫星轨道资源</w:t>
      </w:r>
    </w:p>
  </w:footnote>
  <w:footnote w:id="3">
    <w:p w14:paraId="6A2B6CDC" w14:textId="77777777" w:rsidR="007F1282" w:rsidRPr="00D74985" w:rsidRDefault="007F1282" w:rsidP="007F1282">
      <w:pPr>
        <w:pStyle w:val="FootnoteText"/>
        <w:rPr>
          <w:sz w:val="18"/>
          <w:szCs w:val="18"/>
          <w:lang w:eastAsia="zh-CN"/>
        </w:rPr>
      </w:pPr>
      <w:r w:rsidRPr="00D60A3D">
        <w:rPr>
          <w:rStyle w:val="FootnoteReference"/>
          <w:szCs w:val="18"/>
        </w:rPr>
        <w:footnoteRef/>
      </w:r>
      <w:r w:rsidRPr="00D60A3D">
        <w:rPr>
          <w:sz w:val="18"/>
          <w:szCs w:val="18"/>
          <w:lang w:eastAsia="zh-CN"/>
        </w:rPr>
        <w:t xml:space="preserve"> </w:t>
      </w:r>
      <w:r w:rsidRPr="00877E67">
        <w:rPr>
          <w:rFonts w:hint="eastAsia"/>
          <w:sz w:val="22"/>
          <w:lang w:eastAsia="zh-CN"/>
        </w:rPr>
        <w:t>包括女性和年轻女性、青年、原住民、老年人、残疾人和有具体需求人群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5211CBDB"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t>CWG-SFP-</w:t>
    </w:r>
    <w:r w:rsidR="003F62A8">
      <w:rPr>
        <w:rFonts w:hint="eastAsia"/>
        <w:noProof/>
        <w:lang w:eastAsia="zh-CN"/>
      </w:rPr>
      <w:t>3</w:t>
    </w:r>
    <w:r w:rsidR="008270CA">
      <w:rPr>
        <w:rFonts w:hint="eastAsia"/>
        <w:noProof/>
        <w:lang w:eastAsia="zh-CN"/>
      </w:rPr>
      <w:t>/</w:t>
    </w:r>
    <w:r w:rsidR="005D0AE7">
      <w:rPr>
        <w:noProof/>
        <w:lang w:eastAsia="zh-CN"/>
      </w:rPr>
      <w:t>15</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Wang, Long">
    <w15:presenceInfo w15:providerId="None" w15:userId="Wang, Long"/>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1654"/>
    <w:rsid w:val="00057AB3"/>
    <w:rsid w:val="00057C46"/>
    <w:rsid w:val="00067287"/>
    <w:rsid w:val="0007087B"/>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58EC"/>
    <w:rsid w:val="00117F6C"/>
    <w:rsid w:val="00120379"/>
    <w:rsid w:val="00120DFA"/>
    <w:rsid w:val="00124C9D"/>
    <w:rsid w:val="00133AC5"/>
    <w:rsid w:val="00134F64"/>
    <w:rsid w:val="0013504B"/>
    <w:rsid w:val="00140016"/>
    <w:rsid w:val="001423A2"/>
    <w:rsid w:val="00144BB7"/>
    <w:rsid w:val="00146627"/>
    <w:rsid w:val="00157773"/>
    <w:rsid w:val="00161832"/>
    <w:rsid w:val="0017021F"/>
    <w:rsid w:val="00175665"/>
    <w:rsid w:val="00176CC9"/>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45D1"/>
    <w:rsid w:val="001D5A18"/>
    <w:rsid w:val="001E48EF"/>
    <w:rsid w:val="001E4F3E"/>
    <w:rsid w:val="001F1E10"/>
    <w:rsid w:val="001F24A1"/>
    <w:rsid w:val="001F2B5F"/>
    <w:rsid w:val="001F5BE7"/>
    <w:rsid w:val="001F7058"/>
    <w:rsid w:val="002024BE"/>
    <w:rsid w:val="00202AA1"/>
    <w:rsid w:val="002069FB"/>
    <w:rsid w:val="00220D3D"/>
    <w:rsid w:val="00220EBB"/>
    <w:rsid w:val="0022502C"/>
    <w:rsid w:val="00227FEA"/>
    <w:rsid w:val="00234713"/>
    <w:rsid w:val="00236406"/>
    <w:rsid w:val="00250CB0"/>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D173A"/>
    <w:rsid w:val="002D2122"/>
    <w:rsid w:val="002E2809"/>
    <w:rsid w:val="002E2C4D"/>
    <w:rsid w:val="002E51DF"/>
    <w:rsid w:val="002E62B1"/>
    <w:rsid w:val="002E7077"/>
    <w:rsid w:val="002F20D0"/>
    <w:rsid w:val="00303502"/>
    <w:rsid w:val="00304230"/>
    <w:rsid w:val="003113D7"/>
    <w:rsid w:val="003174A4"/>
    <w:rsid w:val="003223FC"/>
    <w:rsid w:val="00325C25"/>
    <w:rsid w:val="003320BA"/>
    <w:rsid w:val="00332DC0"/>
    <w:rsid w:val="003344EC"/>
    <w:rsid w:val="00337C44"/>
    <w:rsid w:val="00341AED"/>
    <w:rsid w:val="00354040"/>
    <w:rsid w:val="003552E5"/>
    <w:rsid w:val="00357E2B"/>
    <w:rsid w:val="003606FB"/>
    <w:rsid w:val="003646F7"/>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06C0F"/>
    <w:rsid w:val="00430BF0"/>
    <w:rsid w:val="00437EA7"/>
    <w:rsid w:val="004402B2"/>
    <w:rsid w:val="0044178F"/>
    <w:rsid w:val="00446252"/>
    <w:rsid w:val="0045569D"/>
    <w:rsid w:val="0046568E"/>
    <w:rsid w:val="004672E6"/>
    <w:rsid w:val="004727D3"/>
    <w:rsid w:val="004745D9"/>
    <w:rsid w:val="00474ED1"/>
    <w:rsid w:val="004759D7"/>
    <w:rsid w:val="00476EE1"/>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2BA4"/>
    <w:rsid w:val="005759CC"/>
    <w:rsid w:val="00577F56"/>
    <w:rsid w:val="00582248"/>
    <w:rsid w:val="005A1712"/>
    <w:rsid w:val="005A5E89"/>
    <w:rsid w:val="005A72E1"/>
    <w:rsid w:val="005C1267"/>
    <w:rsid w:val="005C2C0C"/>
    <w:rsid w:val="005C3C81"/>
    <w:rsid w:val="005C5A89"/>
    <w:rsid w:val="005C6632"/>
    <w:rsid w:val="005D0AE7"/>
    <w:rsid w:val="005D1C9E"/>
    <w:rsid w:val="005E3F4C"/>
    <w:rsid w:val="005E4F78"/>
    <w:rsid w:val="005E5C7A"/>
    <w:rsid w:val="005E6AD5"/>
    <w:rsid w:val="005F5B4B"/>
    <w:rsid w:val="0060514B"/>
    <w:rsid w:val="00606F93"/>
    <w:rsid w:val="006117ED"/>
    <w:rsid w:val="006225CE"/>
    <w:rsid w:val="00626565"/>
    <w:rsid w:val="006414E8"/>
    <w:rsid w:val="006442C0"/>
    <w:rsid w:val="00644A8F"/>
    <w:rsid w:val="00652F17"/>
    <w:rsid w:val="00654257"/>
    <w:rsid w:val="0065435A"/>
    <w:rsid w:val="00654B3B"/>
    <w:rsid w:val="00656540"/>
    <w:rsid w:val="00663B80"/>
    <w:rsid w:val="0066439A"/>
    <w:rsid w:val="006748D5"/>
    <w:rsid w:val="00686EA9"/>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648A8"/>
    <w:rsid w:val="00764BB5"/>
    <w:rsid w:val="00766DF4"/>
    <w:rsid w:val="00772315"/>
    <w:rsid w:val="00775157"/>
    <w:rsid w:val="00780445"/>
    <w:rsid w:val="007813AE"/>
    <w:rsid w:val="00785FB9"/>
    <w:rsid w:val="007908A4"/>
    <w:rsid w:val="00794087"/>
    <w:rsid w:val="00796390"/>
    <w:rsid w:val="00796695"/>
    <w:rsid w:val="007969D0"/>
    <w:rsid w:val="00797000"/>
    <w:rsid w:val="007A37DB"/>
    <w:rsid w:val="007A6914"/>
    <w:rsid w:val="007B2B00"/>
    <w:rsid w:val="007B5665"/>
    <w:rsid w:val="007C0123"/>
    <w:rsid w:val="007C2748"/>
    <w:rsid w:val="007C55A2"/>
    <w:rsid w:val="007D24E8"/>
    <w:rsid w:val="007D37AE"/>
    <w:rsid w:val="007E189D"/>
    <w:rsid w:val="007F1282"/>
    <w:rsid w:val="007F46B6"/>
    <w:rsid w:val="007F4DD2"/>
    <w:rsid w:val="0080498F"/>
    <w:rsid w:val="00807359"/>
    <w:rsid w:val="00811259"/>
    <w:rsid w:val="008119AE"/>
    <w:rsid w:val="00813AA2"/>
    <w:rsid w:val="00814CD2"/>
    <w:rsid w:val="008173A3"/>
    <w:rsid w:val="008270CA"/>
    <w:rsid w:val="00834B1C"/>
    <w:rsid w:val="00835E7B"/>
    <w:rsid w:val="00836239"/>
    <w:rsid w:val="00837D92"/>
    <w:rsid w:val="00840CE2"/>
    <w:rsid w:val="0086059C"/>
    <w:rsid w:val="008617A3"/>
    <w:rsid w:val="00863461"/>
    <w:rsid w:val="00864589"/>
    <w:rsid w:val="00865F96"/>
    <w:rsid w:val="00867593"/>
    <w:rsid w:val="00870ECF"/>
    <w:rsid w:val="00877E67"/>
    <w:rsid w:val="00881502"/>
    <w:rsid w:val="008876C4"/>
    <w:rsid w:val="00890AFB"/>
    <w:rsid w:val="00890FC4"/>
    <w:rsid w:val="008942DF"/>
    <w:rsid w:val="00895694"/>
    <w:rsid w:val="00895905"/>
    <w:rsid w:val="008A0E44"/>
    <w:rsid w:val="008A48F7"/>
    <w:rsid w:val="008B103C"/>
    <w:rsid w:val="008B40CB"/>
    <w:rsid w:val="008C017E"/>
    <w:rsid w:val="008C052B"/>
    <w:rsid w:val="008C0F28"/>
    <w:rsid w:val="008C4117"/>
    <w:rsid w:val="008C7FAF"/>
    <w:rsid w:val="008D1A24"/>
    <w:rsid w:val="008D21E5"/>
    <w:rsid w:val="008D3A1C"/>
    <w:rsid w:val="008E3DBF"/>
    <w:rsid w:val="008E43AD"/>
    <w:rsid w:val="008E4A03"/>
    <w:rsid w:val="008E7781"/>
    <w:rsid w:val="008F02EE"/>
    <w:rsid w:val="008F3421"/>
    <w:rsid w:val="008F6603"/>
    <w:rsid w:val="00904574"/>
    <w:rsid w:val="009064E3"/>
    <w:rsid w:val="00906FBA"/>
    <w:rsid w:val="009106EB"/>
    <w:rsid w:val="00914DEA"/>
    <w:rsid w:val="0091572F"/>
    <w:rsid w:val="009164A9"/>
    <w:rsid w:val="009258CB"/>
    <w:rsid w:val="00927C31"/>
    <w:rsid w:val="0093362E"/>
    <w:rsid w:val="009351B8"/>
    <w:rsid w:val="00944563"/>
    <w:rsid w:val="00953160"/>
    <w:rsid w:val="00957183"/>
    <w:rsid w:val="00957979"/>
    <w:rsid w:val="009618D1"/>
    <w:rsid w:val="009625D8"/>
    <w:rsid w:val="009648F4"/>
    <w:rsid w:val="00977179"/>
    <w:rsid w:val="009807F8"/>
    <w:rsid w:val="0098459B"/>
    <w:rsid w:val="00986C68"/>
    <w:rsid w:val="00991D91"/>
    <w:rsid w:val="0099506C"/>
    <w:rsid w:val="00997185"/>
    <w:rsid w:val="009A015E"/>
    <w:rsid w:val="009B0BC1"/>
    <w:rsid w:val="009B1B88"/>
    <w:rsid w:val="009B5D8C"/>
    <w:rsid w:val="009B5F91"/>
    <w:rsid w:val="009B7CFC"/>
    <w:rsid w:val="009C2458"/>
    <w:rsid w:val="009C4A7B"/>
    <w:rsid w:val="009C6123"/>
    <w:rsid w:val="009C7938"/>
    <w:rsid w:val="009D2585"/>
    <w:rsid w:val="009E3E0F"/>
    <w:rsid w:val="009F1E3E"/>
    <w:rsid w:val="009F343A"/>
    <w:rsid w:val="009F3786"/>
    <w:rsid w:val="009F4286"/>
    <w:rsid w:val="009F4D08"/>
    <w:rsid w:val="009F7FBC"/>
    <w:rsid w:val="00A02A7D"/>
    <w:rsid w:val="00A04109"/>
    <w:rsid w:val="00A0674D"/>
    <w:rsid w:val="00A11E10"/>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B00895"/>
    <w:rsid w:val="00B0184B"/>
    <w:rsid w:val="00B01FF6"/>
    <w:rsid w:val="00B035CD"/>
    <w:rsid w:val="00B0769D"/>
    <w:rsid w:val="00B10446"/>
    <w:rsid w:val="00B1197B"/>
    <w:rsid w:val="00B135A0"/>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42E"/>
    <w:rsid w:val="00B43679"/>
    <w:rsid w:val="00B45365"/>
    <w:rsid w:val="00B4637B"/>
    <w:rsid w:val="00B46A1E"/>
    <w:rsid w:val="00B46A65"/>
    <w:rsid w:val="00B60184"/>
    <w:rsid w:val="00B62D20"/>
    <w:rsid w:val="00B660E9"/>
    <w:rsid w:val="00B66D94"/>
    <w:rsid w:val="00B71E81"/>
    <w:rsid w:val="00B73480"/>
    <w:rsid w:val="00B80305"/>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BB8"/>
    <w:rsid w:val="00C24ACB"/>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313D"/>
    <w:rsid w:val="00C74B30"/>
    <w:rsid w:val="00C761A0"/>
    <w:rsid w:val="00C85E52"/>
    <w:rsid w:val="00C85F7E"/>
    <w:rsid w:val="00C90D53"/>
    <w:rsid w:val="00C91DC6"/>
    <w:rsid w:val="00C921DA"/>
    <w:rsid w:val="00C95D6B"/>
    <w:rsid w:val="00C961B9"/>
    <w:rsid w:val="00C96259"/>
    <w:rsid w:val="00CA15D3"/>
    <w:rsid w:val="00CA3D9A"/>
    <w:rsid w:val="00CA7246"/>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A3F"/>
    <w:rsid w:val="00D1765B"/>
    <w:rsid w:val="00D21F11"/>
    <w:rsid w:val="00D36785"/>
    <w:rsid w:val="00D36817"/>
    <w:rsid w:val="00D446D6"/>
    <w:rsid w:val="00D53195"/>
    <w:rsid w:val="00D542FF"/>
    <w:rsid w:val="00D5666C"/>
    <w:rsid w:val="00D568BA"/>
    <w:rsid w:val="00D56F97"/>
    <w:rsid w:val="00D57407"/>
    <w:rsid w:val="00D638E4"/>
    <w:rsid w:val="00D666BC"/>
    <w:rsid w:val="00D7636B"/>
    <w:rsid w:val="00D80064"/>
    <w:rsid w:val="00D83542"/>
    <w:rsid w:val="00D92F45"/>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D0810"/>
    <w:rsid w:val="00DD2B3B"/>
    <w:rsid w:val="00DD66A1"/>
    <w:rsid w:val="00DE196D"/>
    <w:rsid w:val="00DE6D95"/>
    <w:rsid w:val="00DE723D"/>
    <w:rsid w:val="00DF4E04"/>
    <w:rsid w:val="00DF6B49"/>
    <w:rsid w:val="00DF7BC8"/>
    <w:rsid w:val="00E0083E"/>
    <w:rsid w:val="00E00E29"/>
    <w:rsid w:val="00E02D12"/>
    <w:rsid w:val="00E067C5"/>
    <w:rsid w:val="00E16846"/>
    <w:rsid w:val="00E22498"/>
    <w:rsid w:val="00E265BF"/>
    <w:rsid w:val="00E302D0"/>
    <w:rsid w:val="00E33350"/>
    <w:rsid w:val="00E342E5"/>
    <w:rsid w:val="00E344DC"/>
    <w:rsid w:val="00E3651D"/>
    <w:rsid w:val="00E378D8"/>
    <w:rsid w:val="00E43A12"/>
    <w:rsid w:val="00E457C1"/>
    <w:rsid w:val="00E53FBB"/>
    <w:rsid w:val="00E62512"/>
    <w:rsid w:val="00E66E3C"/>
    <w:rsid w:val="00E67C67"/>
    <w:rsid w:val="00E70943"/>
    <w:rsid w:val="00E72E26"/>
    <w:rsid w:val="00E72E7B"/>
    <w:rsid w:val="00E77042"/>
    <w:rsid w:val="00E77476"/>
    <w:rsid w:val="00E8228B"/>
    <w:rsid w:val="00E8400B"/>
    <w:rsid w:val="00E877E7"/>
    <w:rsid w:val="00EA0058"/>
    <w:rsid w:val="00EA2204"/>
    <w:rsid w:val="00EA4816"/>
    <w:rsid w:val="00EA7FAC"/>
    <w:rsid w:val="00EB018D"/>
    <w:rsid w:val="00EB1C52"/>
    <w:rsid w:val="00EB6DA2"/>
    <w:rsid w:val="00EC16AB"/>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F02796"/>
    <w:rsid w:val="00F030C0"/>
    <w:rsid w:val="00F054AD"/>
    <w:rsid w:val="00F06175"/>
    <w:rsid w:val="00F10E30"/>
    <w:rsid w:val="00F11595"/>
    <w:rsid w:val="00F12B25"/>
    <w:rsid w:val="00F13BC9"/>
    <w:rsid w:val="00F1666B"/>
    <w:rsid w:val="00F17728"/>
    <w:rsid w:val="00F17A80"/>
    <w:rsid w:val="00F271BF"/>
    <w:rsid w:val="00F31B35"/>
    <w:rsid w:val="00F32516"/>
    <w:rsid w:val="00F350F0"/>
    <w:rsid w:val="00F357B2"/>
    <w:rsid w:val="00F36556"/>
    <w:rsid w:val="00F42753"/>
    <w:rsid w:val="00F432F3"/>
    <w:rsid w:val="00F4381C"/>
    <w:rsid w:val="00F5014A"/>
    <w:rsid w:val="00F5570F"/>
    <w:rsid w:val="00F66739"/>
    <w:rsid w:val="00F705DF"/>
    <w:rsid w:val="00F70622"/>
    <w:rsid w:val="00F70DFC"/>
    <w:rsid w:val="00F714EB"/>
    <w:rsid w:val="00F75A67"/>
    <w:rsid w:val="00F83917"/>
    <w:rsid w:val="00F85624"/>
    <w:rsid w:val="00F8767C"/>
    <w:rsid w:val="00F87C05"/>
    <w:rsid w:val="00F915E1"/>
    <w:rsid w:val="00F926C8"/>
    <w:rsid w:val="00F93191"/>
    <w:rsid w:val="00F93A17"/>
    <w:rsid w:val="00F94B66"/>
    <w:rsid w:val="00FA2AD1"/>
    <w:rsid w:val="00FA2AF6"/>
    <w:rsid w:val="00FB073D"/>
    <w:rsid w:val="00FB08CC"/>
    <w:rsid w:val="00FB30AF"/>
    <w:rsid w:val="00FB38D8"/>
    <w:rsid w:val="00FB5734"/>
    <w:rsid w:val="00FB771F"/>
    <w:rsid w:val="00FC0E67"/>
    <w:rsid w:val="00FC485F"/>
    <w:rsid w:val="00FC5386"/>
    <w:rsid w:val="00FD65F8"/>
    <w:rsid w:val="00FE1009"/>
    <w:rsid w:val="00FE247E"/>
    <w:rsid w:val="00FE36B0"/>
    <w:rsid w:val="00FE6A06"/>
    <w:rsid w:val="00FE74D8"/>
    <w:rsid w:val="00FF1B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character" w:styleId="CommentReference">
    <w:name w:val="annotation reference"/>
    <w:uiPriority w:val="99"/>
    <w:semiHidden/>
    <w:rsid w:val="005D0AE7"/>
    <w:rPr>
      <w:sz w:val="16"/>
      <w:szCs w:val="16"/>
    </w:rPr>
  </w:style>
  <w:style w:type="paragraph" w:styleId="CommentText">
    <w:name w:val="annotation text"/>
    <w:basedOn w:val="Normal"/>
    <w:link w:val="CommentTextChar"/>
    <w:uiPriority w:val="99"/>
    <w:rsid w:val="005D0AE7"/>
    <w:p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0"/>
      <w:szCs w:val="22"/>
      <w:lang w:eastAsia="zh-CN"/>
    </w:rPr>
  </w:style>
  <w:style w:type="character" w:customStyle="1" w:styleId="CommentTextChar">
    <w:name w:val="Comment Text Char"/>
    <w:basedOn w:val="DefaultParagraphFont"/>
    <w:link w:val="CommentText"/>
    <w:uiPriority w:val="99"/>
    <w:rsid w:val="005D0AE7"/>
    <w:rPr>
      <w:rFonts w:asciiTheme="minorHAnsi" w:eastAsiaTheme="minorEastAsia" w:hAnsi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2487-D5AB-4264-98A1-9BA3E98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11</Pages>
  <Words>7729</Words>
  <Characters>1446</Characters>
  <Application>Microsoft Office Word</Application>
  <DocSecurity>4</DocSecurity>
  <Lines>12</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Canada and Australia - Proposal for revisions to draft Annex 1 to Resolution 71: Draft ITU Strategic Plan for 2024-2027</dc:title>
  <dc:subject>Council Working Group for Strategic and Financial Plans 2024-2027</dc:subject>
  <dc:creator>Wang, Yujia</dc:creator>
  <cp:keywords>CWG-SFP</cp:keywords>
  <dc:description/>
  <cp:lastModifiedBy>Xue, Kun</cp:lastModifiedBy>
  <cp:revision>2</cp:revision>
  <cp:lastPrinted>2021-12-17T13:40:00Z</cp:lastPrinted>
  <dcterms:created xsi:type="dcterms:W3CDTF">2022-02-11T14:15:00Z</dcterms:created>
  <dcterms:modified xsi:type="dcterms:W3CDTF">2022-02-11T14:15:00Z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