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854A35" w14:paraId="38FD7E05" w14:textId="77777777" w:rsidTr="00821479">
        <w:trPr>
          <w:cantSplit/>
        </w:trPr>
        <w:tc>
          <w:tcPr>
            <w:tcW w:w="6911" w:type="dxa"/>
          </w:tcPr>
          <w:p w14:paraId="1CA22095" w14:textId="47DA6CFF" w:rsidR="00821479" w:rsidRPr="00854A35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854A3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854A3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854A3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854A3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854A3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70" w:type="dxa"/>
          </w:tcPr>
          <w:p w14:paraId="12C8B612" w14:textId="52A83F62" w:rsidR="00821479" w:rsidRPr="00854A35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854A35">
              <w:rPr>
                <w:noProof/>
                <w:lang w:val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854A35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16EBF5EC" w:rsidR="00821479" w:rsidRPr="00854A35" w:rsidRDefault="00A87CE4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>Четвертое</w:t>
            </w:r>
            <w:r w:rsidR="00821479"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</w:t>
            </w:r>
            <w:r w:rsidR="00DF2730"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DF0C73"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>0</w:t>
            </w:r>
            <w:r w:rsidR="00756434"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>марта</w:t>
            </w:r>
            <w:r w:rsidR="00DF2730"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202</w:t>
            </w:r>
            <w:r w:rsidR="00756434"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DF2730"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854A35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854A35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854A35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854A35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302935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854A35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3E560F80" w14:textId="77777777" w:rsidR="00BC7195" w:rsidRDefault="00BC7195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</w:p>
          <w:p w14:paraId="27E707EA" w14:textId="069D865B" w:rsidR="00821479" w:rsidRPr="00854A35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54A35">
              <w:rPr>
                <w:b/>
                <w:bCs/>
                <w:szCs w:val="22"/>
                <w:lang w:val="ru-RU"/>
              </w:rPr>
              <w:t>Документ</w:t>
            </w:r>
            <w:r w:rsidR="00BC7195">
              <w:rPr>
                <w:b/>
                <w:bCs/>
                <w:szCs w:val="22"/>
                <w:lang w:val="ru-RU"/>
              </w:rPr>
              <w:t>а</w:t>
            </w:r>
            <w:r w:rsidRPr="00854A35">
              <w:rPr>
                <w:b/>
                <w:bCs/>
                <w:szCs w:val="22"/>
                <w:lang w:val="ru-RU"/>
              </w:rPr>
              <w:t xml:space="preserve"> </w:t>
            </w:r>
            <w:r w:rsidR="0076356D" w:rsidRPr="00854A35">
              <w:rPr>
                <w:b/>
                <w:bCs/>
                <w:szCs w:val="22"/>
                <w:lang w:val="ru-RU"/>
              </w:rPr>
              <w:t>CWG-SFP-</w:t>
            </w:r>
            <w:r w:rsidR="00A87CE4" w:rsidRPr="00854A35">
              <w:rPr>
                <w:b/>
                <w:bCs/>
                <w:szCs w:val="22"/>
                <w:lang w:val="ru-RU"/>
              </w:rPr>
              <w:t>4</w:t>
            </w:r>
            <w:r w:rsidR="0076356D" w:rsidRPr="00854A35">
              <w:rPr>
                <w:b/>
                <w:bCs/>
                <w:szCs w:val="22"/>
                <w:lang w:val="ru-RU"/>
              </w:rPr>
              <w:t>/</w:t>
            </w:r>
            <w:r w:rsidR="00DB2408" w:rsidRPr="00854A35">
              <w:rPr>
                <w:b/>
                <w:bCs/>
                <w:szCs w:val="22"/>
                <w:lang w:val="ru-RU"/>
              </w:rPr>
              <w:t>1</w:t>
            </w:r>
            <w:r w:rsidR="00821479" w:rsidRPr="00854A3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854A35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854A35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2123AA1C" w:rsidR="00821479" w:rsidRPr="00854A35" w:rsidRDefault="00BC7195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18</w:t>
            </w:r>
            <w:r w:rsidR="00A87CE4" w:rsidRPr="00854A35">
              <w:rPr>
                <w:b/>
                <w:bCs/>
                <w:szCs w:val="22"/>
                <w:lang w:val="ru-RU"/>
              </w:rPr>
              <w:t xml:space="preserve"> марта</w:t>
            </w:r>
            <w:r w:rsidR="00580C49" w:rsidRPr="00854A35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854A35">
              <w:rPr>
                <w:b/>
                <w:bCs/>
                <w:szCs w:val="22"/>
                <w:lang w:val="ru-RU"/>
              </w:rPr>
              <w:t>20</w:t>
            </w:r>
            <w:r w:rsidR="00DF2730" w:rsidRPr="00854A35">
              <w:rPr>
                <w:b/>
                <w:bCs/>
                <w:szCs w:val="22"/>
                <w:lang w:val="ru-RU"/>
              </w:rPr>
              <w:t>2</w:t>
            </w:r>
            <w:r w:rsidR="00580C49" w:rsidRPr="00854A35">
              <w:rPr>
                <w:b/>
                <w:bCs/>
                <w:szCs w:val="22"/>
                <w:lang w:val="ru-RU"/>
              </w:rPr>
              <w:t>2</w:t>
            </w:r>
            <w:r w:rsidR="00821479" w:rsidRPr="00854A3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854A35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854A35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854A35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54A3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DF2730" w:rsidRPr="00854A35" w14:paraId="08C86F88" w14:textId="77777777" w:rsidTr="009421F9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162C7389" w:rsidR="00DF2730" w:rsidRPr="00854A35" w:rsidRDefault="00C40C15" w:rsidP="00C40C15">
            <w:pPr>
              <w:pStyle w:val="Title1"/>
              <w:spacing w:before="480"/>
              <w:rPr>
                <w:lang w:val="ru-RU"/>
              </w:rPr>
            </w:pPr>
            <w:r w:rsidRPr="00854A35">
              <w:rPr>
                <w:lang w:val="ru-RU"/>
              </w:rPr>
              <w:t>ПРОЕКТ ПОВЕСТКИ ДНЯ</w:t>
            </w:r>
          </w:p>
        </w:tc>
      </w:tr>
      <w:tr w:rsidR="00821479" w:rsidRPr="00302935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3008D76C" w:rsidR="00821479" w:rsidRPr="00854A35" w:rsidRDefault="00C40C15" w:rsidP="00C40C15">
            <w:pPr>
              <w:pStyle w:val="Source"/>
              <w:spacing w:before="240"/>
              <w:rPr>
                <w:szCs w:val="22"/>
                <w:lang w:val="ru-RU"/>
              </w:rPr>
            </w:pPr>
            <w:r w:rsidRPr="00854A35">
              <w:rPr>
                <w:lang w:val="ru-RU"/>
              </w:rPr>
              <w:t>Рабочая группа Совета по разработке Стратегического и Финансового планов на 2024–2027 годы</w:t>
            </w:r>
          </w:p>
        </w:tc>
      </w:tr>
      <w:tr w:rsidR="00DB2408" w:rsidRPr="00302935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5EC13283" w:rsidR="00DF0C73" w:rsidRPr="00854A35" w:rsidRDefault="00A87CE4" w:rsidP="006D27D0">
            <w:pPr>
              <w:spacing w:after="120"/>
              <w:jc w:val="center"/>
              <w:rPr>
                <w:lang w:val="ru-RU"/>
              </w:rPr>
            </w:pPr>
            <w:r w:rsidRPr="00854A35">
              <w:rPr>
                <w:bCs/>
                <w:lang w:val="ru-RU"/>
              </w:rPr>
              <w:t>Воскресенье</w:t>
            </w:r>
            <w:r w:rsidR="00DF0C73" w:rsidRPr="00854A35">
              <w:rPr>
                <w:bCs/>
                <w:lang w:val="ru-RU"/>
              </w:rPr>
              <w:t>, 2</w:t>
            </w:r>
            <w:r w:rsidRPr="00854A35">
              <w:rPr>
                <w:bCs/>
                <w:lang w:val="ru-RU"/>
              </w:rPr>
              <w:t>0</w:t>
            </w:r>
            <w:r w:rsidR="00DF0C73" w:rsidRPr="00854A35">
              <w:rPr>
                <w:bCs/>
                <w:lang w:val="ru-RU"/>
              </w:rPr>
              <w:t xml:space="preserve"> </w:t>
            </w:r>
            <w:r w:rsidRPr="00854A35">
              <w:rPr>
                <w:bCs/>
                <w:lang w:val="ru-RU"/>
              </w:rPr>
              <w:t>марта</w:t>
            </w:r>
            <w:r w:rsidR="00DF0C73" w:rsidRPr="00854A35">
              <w:rPr>
                <w:bCs/>
                <w:lang w:val="ru-RU"/>
              </w:rPr>
              <w:t xml:space="preserve"> 2022 года (1</w:t>
            </w:r>
            <w:r w:rsidRPr="00854A35">
              <w:rPr>
                <w:bCs/>
                <w:lang w:val="ru-RU"/>
              </w:rPr>
              <w:t xml:space="preserve">4 </w:t>
            </w:r>
            <w:r w:rsidR="00DF0C73" w:rsidRPr="00854A35">
              <w:rPr>
                <w:bCs/>
                <w:lang w:val="ru-RU"/>
              </w:rPr>
              <w:t>час. 00 мин. – 1</w:t>
            </w:r>
            <w:r w:rsidRPr="00854A35">
              <w:rPr>
                <w:bCs/>
                <w:lang w:val="ru-RU"/>
              </w:rPr>
              <w:t>6</w:t>
            </w:r>
            <w:r w:rsidR="00DF0C73" w:rsidRPr="00854A35">
              <w:rPr>
                <w:bCs/>
                <w:lang w:val="ru-RU"/>
              </w:rPr>
              <w:t xml:space="preserve"> час. </w:t>
            </w:r>
            <w:r w:rsidRPr="00854A35">
              <w:rPr>
                <w:bCs/>
                <w:lang w:val="ru-RU"/>
              </w:rPr>
              <w:t>3</w:t>
            </w:r>
            <w:r w:rsidR="00DF0C73" w:rsidRPr="00854A35">
              <w:rPr>
                <w:bCs/>
                <w:lang w:val="ru-RU"/>
              </w:rPr>
              <w:t>0 мин.</w:t>
            </w:r>
            <w:r w:rsidR="00DF0C73" w:rsidRPr="00854A35">
              <w:rPr>
                <w:bCs/>
                <w:lang w:val="ru-RU"/>
              </w:rPr>
              <w:br/>
              <w:t>по центральноевропейскому времени)</w:t>
            </w:r>
          </w:p>
        </w:tc>
      </w:tr>
    </w:tbl>
    <w:p w14:paraId="5D7A47D4" w14:textId="77777777" w:rsidR="00625356" w:rsidRPr="00854A35" w:rsidRDefault="00625356">
      <w:pPr>
        <w:rPr>
          <w:lang w:val="ru-RU"/>
        </w:rPr>
      </w:pPr>
    </w:p>
    <w:tbl>
      <w:tblPr>
        <w:tblStyle w:val="PlainTable4"/>
        <w:tblW w:w="9781" w:type="dxa"/>
        <w:tblLook w:val="0480" w:firstRow="0" w:lastRow="0" w:firstColumn="1" w:lastColumn="0" w:noHBand="0" w:noVBand="1"/>
      </w:tblPr>
      <w:tblGrid>
        <w:gridCol w:w="420"/>
        <w:gridCol w:w="7235"/>
        <w:gridCol w:w="2126"/>
      </w:tblGrid>
      <w:tr w:rsidR="00A87CE4" w:rsidRPr="00854A35" w14:paraId="6BBA2FD0" w14:textId="77777777" w:rsidTr="00C86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9630F7E" w14:textId="04782C23" w:rsidR="00A87CE4" w:rsidRPr="00854A35" w:rsidRDefault="00A87CE4" w:rsidP="00C86570">
            <w:pPr>
              <w:spacing w:before="60" w:after="60"/>
              <w:ind w:left="-25" w:right="-113"/>
              <w:rPr>
                <w:lang w:val="ru-RU"/>
              </w:rPr>
            </w:pPr>
            <w:r w:rsidRPr="00854A35">
              <w:rPr>
                <w:lang w:val="ru-RU"/>
              </w:rPr>
              <w:t>1</w:t>
            </w:r>
          </w:p>
        </w:tc>
        <w:tc>
          <w:tcPr>
            <w:tcW w:w="7235" w:type="dxa"/>
          </w:tcPr>
          <w:p w14:paraId="585612BD" w14:textId="77777777" w:rsidR="00A87CE4" w:rsidRPr="00854A35" w:rsidRDefault="00A87CE4" w:rsidP="00C865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Вступительные замечания и утверждение повестки дня</w:t>
            </w:r>
          </w:p>
        </w:tc>
        <w:tc>
          <w:tcPr>
            <w:tcW w:w="2126" w:type="dxa"/>
            <w:vAlign w:val="center"/>
          </w:tcPr>
          <w:p w14:paraId="7919BED0" w14:textId="1F160813" w:rsidR="00A87CE4" w:rsidRPr="00854A35" w:rsidRDefault="00A87CE4" w:rsidP="00C8657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CWG-SFP-4/1</w:t>
            </w:r>
          </w:p>
        </w:tc>
      </w:tr>
      <w:tr w:rsidR="00A87CE4" w:rsidRPr="00854A35" w14:paraId="3D19A637" w14:textId="77777777" w:rsidTr="00C865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60C94150" w14:textId="36BCB14B" w:rsidR="00A87CE4" w:rsidRPr="00854A35" w:rsidRDefault="00A87CE4" w:rsidP="00C86570">
            <w:pPr>
              <w:spacing w:before="60" w:after="60"/>
              <w:ind w:left="-25" w:right="-113"/>
              <w:rPr>
                <w:lang w:val="ru-RU"/>
              </w:rPr>
            </w:pPr>
            <w:r w:rsidRPr="00854A35">
              <w:rPr>
                <w:lang w:val="ru-RU"/>
              </w:rPr>
              <w:t>2</w:t>
            </w:r>
          </w:p>
        </w:tc>
        <w:tc>
          <w:tcPr>
            <w:tcW w:w="7235" w:type="dxa"/>
          </w:tcPr>
          <w:p w14:paraId="23DB728E" w14:textId="53EB3D5F" w:rsidR="00A87CE4" w:rsidRPr="00854A35" w:rsidRDefault="00A87CE4" w:rsidP="00C865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Отчет РГС-СФП</w:t>
            </w:r>
            <w:r w:rsidR="00676B9B" w:rsidRPr="00854A35">
              <w:rPr>
                <w:lang w:val="ru-RU"/>
              </w:rPr>
              <w:t xml:space="preserve"> </w:t>
            </w:r>
            <w:r w:rsidR="00033F0D" w:rsidRPr="00854A35">
              <w:rPr>
                <w:lang w:val="ru-RU"/>
              </w:rPr>
              <w:t xml:space="preserve">Совету </w:t>
            </w:r>
            <w:r w:rsidR="00676B9B" w:rsidRPr="00854A35">
              <w:rPr>
                <w:lang w:val="ru-RU"/>
              </w:rPr>
              <w:t>(по результатам третьего собрания РГС-СФП)</w:t>
            </w:r>
          </w:p>
        </w:tc>
        <w:tc>
          <w:tcPr>
            <w:tcW w:w="2126" w:type="dxa"/>
            <w:vAlign w:val="center"/>
          </w:tcPr>
          <w:p w14:paraId="34C678EB" w14:textId="2B408C22" w:rsidR="00A87CE4" w:rsidRPr="00854A35" w:rsidRDefault="00A85CBC" w:rsidP="00C8657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9" w:history="1">
              <w:r w:rsidR="00A87CE4" w:rsidRPr="00854A35">
                <w:rPr>
                  <w:rStyle w:val="Hyperlink"/>
                  <w:lang w:val="ru-RU"/>
                </w:rPr>
                <w:t>C22/27</w:t>
              </w:r>
            </w:hyperlink>
          </w:p>
        </w:tc>
      </w:tr>
      <w:tr w:rsidR="00A87CE4" w:rsidRPr="00BC7195" w14:paraId="59981106" w14:textId="77777777" w:rsidTr="007D1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1C0A5377" w14:textId="1A130E5E" w:rsidR="00A87CE4" w:rsidRPr="00854A35" w:rsidRDefault="00A87CE4" w:rsidP="00C86570">
            <w:pPr>
              <w:spacing w:before="60" w:after="60"/>
              <w:ind w:left="-25" w:right="-113"/>
              <w:rPr>
                <w:lang w:val="ru-RU"/>
              </w:rPr>
            </w:pPr>
            <w:r w:rsidRPr="00854A35">
              <w:rPr>
                <w:lang w:val="ru-RU"/>
              </w:rPr>
              <w:t>3</w:t>
            </w:r>
          </w:p>
        </w:tc>
        <w:tc>
          <w:tcPr>
            <w:tcW w:w="7235" w:type="dxa"/>
          </w:tcPr>
          <w:p w14:paraId="5330BAA5" w14:textId="565766CF" w:rsidR="00A87CE4" w:rsidRPr="00854A35" w:rsidRDefault="00A87CE4" w:rsidP="00C865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Приложение 1 к Резолюции 71: Проект Стратегического плана МСЭ на 2024–2027 годы</w:t>
            </w:r>
          </w:p>
          <w:p w14:paraId="2EF74C55" w14:textId="7041ACF7" w:rsidR="00A87CE4" w:rsidRDefault="00A87CE4" w:rsidP="00302935">
            <w:pPr>
              <w:pStyle w:val="enumlev1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–</w:t>
            </w:r>
            <w:r w:rsidRPr="00854A35">
              <w:rPr>
                <w:lang w:val="ru-RU"/>
              </w:rPr>
              <w:tab/>
              <w:t>Проект Приложения 1 к Резолюции 71 (Стратегический план МСЭ на 2024–2027 г</w:t>
            </w:r>
            <w:r w:rsidR="00062AF5" w:rsidRPr="00854A35">
              <w:rPr>
                <w:lang w:val="ru-RU"/>
              </w:rPr>
              <w:t>г.</w:t>
            </w:r>
            <w:r w:rsidRPr="00854A35">
              <w:rPr>
                <w:lang w:val="ru-RU"/>
              </w:rPr>
              <w:t>)</w:t>
            </w:r>
          </w:p>
          <w:p w14:paraId="4D041C4F" w14:textId="100F989F" w:rsidR="00BC7195" w:rsidRPr="00302935" w:rsidRDefault="00302935" w:rsidP="00A85CBC">
            <w:pPr>
              <w:pStyle w:val="enumlev2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302935"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BC7195" w:rsidRPr="00302935">
              <w:rPr>
                <w:lang w:val="ru-RU"/>
              </w:rPr>
              <w:t>Временный документ – Проект Приложения 1 к Резолюции</w:t>
            </w:r>
            <w:r>
              <w:rPr>
                <w:lang w:val="en-US"/>
              </w:rPr>
              <w:t> </w:t>
            </w:r>
            <w:r w:rsidR="00BC7195" w:rsidRPr="00302935">
              <w:rPr>
                <w:lang w:val="ru-RU"/>
              </w:rPr>
              <w:t>71</w:t>
            </w:r>
          </w:p>
          <w:p w14:paraId="603831BE" w14:textId="0BD8281C" w:rsidR="00A87CE4" w:rsidRDefault="00A87CE4" w:rsidP="00C86570">
            <w:pPr>
              <w:pStyle w:val="enumlev1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–</w:t>
            </w:r>
            <w:r w:rsidRPr="00854A35">
              <w:rPr>
                <w:lang w:val="ru-RU"/>
              </w:rPr>
              <w:tab/>
            </w:r>
            <w:r w:rsidR="00676B9B" w:rsidRPr="00854A35">
              <w:rPr>
                <w:color w:val="000000"/>
                <w:lang w:val="ru-RU"/>
              </w:rPr>
              <w:t>Структура результатов для проекта Стратегического плана</w:t>
            </w:r>
            <w:r w:rsidRPr="00854A35">
              <w:rPr>
                <w:lang w:val="ru-RU"/>
              </w:rPr>
              <w:t xml:space="preserve"> </w:t>
            </w:r>
            <w:r w:rsidR="00033F0D" w:rsidRPr="00854A35">
              <w:rPr>
                <w:lang w:val="ru-RU"/>
              </w:rPr>
              <w:t>на</w:t>
            </w:r>
            <w:r w:rsidRPr="00854A35">
              <w:rPr>
                <w:lang w:val="ru-RU"/>
              </w:rPr>
              <w:t xml:space="preserve"> 2024</w:t>
            </w:r>
            <w:r w:rsidR="00033F0D" w:rsidRPr="00854A35">
              <w:rPr>
                <w:lang w:val="ru-RU"/>
              </w:rPr>
              <w:t>–</w:t>
            </w:r>
            <w:r w:rsidRPr="00854A35">
              <w:rPr>
                <w:lang w:val="ru-RU"/>
              </w:rPr>
              <w:t>2027</w:t>
            </w:r>
            <w:r w:rsidR="00033F0D" w:rsidRPr="00854A35">
              <w:rPr>
                <w:lang w:val="ru-RU"/>
              </w:rPr>
              <w:t> годы</w:t>
            </w:r>
            <w:r w:rsidRPr="00854A35">
              <w:rPr>
                <w:lang w:val="ru-RU"/>
              </w:rPr>
              <w:t xml:space="preserve">: </w:t>
            </w:r>
            <w:r w:rsidR="00676B9B" w:rsidRPr="00854A35">
              <w:rPr>
                <w:lang w:val="ru-RU"/>
              </w:rPr>
              <w:t xml:space="preserve">целевые показатели и индикаторы целевых показателей </w:t>
            </w:r>
            <w:r w:rsidRPr="00854A35">
              <w:rPr>
                <w:lang w:val="ru-RU"/>
              </w:rPr>
              <w:t xml:space="preserve">– </w:t>
            </w:r>
            <w:r w:rsidR="00033F0D" w:rsidRPr="00854A35">
              <w:rPr>
                <w:lang w:val="ru-RU"/>
              </w:rPr>
              <w:t>к</w:t>
            </w:r>
            <w:r w:rsidR="00676B9B" w:rsidRPr="00854A35">
              <w:rPr>
                <w:lang w:val="ru-RU"/>
              </w:rPr>
              <w:t>онечные результаты и показатели конечных результатов</w:t>
            </w:r>
          </w:p>
          <w:p w14:paraId="7E87840C" w14:textId="15407E83" w:rsidR="00BC7195" w:rsidRPr="00A85CBC" w:rsidRDefault="00302935" w:rsidP="00A85CBC">
            <w:pPr>
              <w:pStyle w:val="enumlev2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302935"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BC7195" w:rsidRPr="00302935">
              <w:rPr>
                <w:lang w:val="ru-RU"/>
              </w:rPr>
              <w:t xml:space="preserve">Временный документ – Структура результатов (целевые показатели, </w:t>
            </w:r>
            <w:r w:rsidR="00750325" w:rsidRPr="00302935">
              <w:rPr>
                <w:lang w:val="ru-RU"/>
              </w:rPr>
              <w:t xml:space="preserve">конечные </w:t>
            </w:r>
            <w:r w:rsidR="00BC7195" w:rsidRPr="00302935">
              <w:rPr>
                <w:lang w:val="ru-RU"/>
              </w:rPr>
              <w:t>результаты и показатели</w:t>
            </w:r>
            <w:r w:rsidR="00BC7195" w:rsidRPr="00A85CBC">
              <w:rPr>
                <w:lang w:val="ru-RU"/>
              </w:rPr>
              <w:t>)</w:t>
            </w:r>
            <w:r w:rsidR="00BC7195" w:rsidRPr="00A85CBC">
              <w:rPr>
                <w:rFonts w:cs="Calibri"/>
                <w:color w:val="800000"/>
                <w:lang w:val="ru-RU"/>
              </w:rPr>
              <w:t xml:space="preserve"> </w:t>
            </w:r>
          </w:p>
          <w:p w14:paraId="4864C3C2" w14:textId="77777777" w:rsidR="00A87CE4" w:rsidRDefault="00A87CE4" w:rsidP="00302935">
            <w:pPr>
              <w:pStyle w:val="enumlev1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–</w:t>
            </w:r>
            <w:r w:rsidRPr="00854A35">
              <w:rPr>
                <w:lang w:val="ru-RU"/>
              </w:rPr>
              <w:tab/>
            </w:r>
            <w:r w:rsidR="007C1EAE" w:rsidRPr="00854A35">
              <w:rPr>
                <w:lang w:val="ru-RU"/>
              </w:rPr>
              <w:t>Информационный документ по терминам "информационное общество" и "цифровое общество"</w:t>
            </w:r>
          </w:p>
          <w:p w14:paraId="2F1ACFBE" w14:textId="39AB185C" w:rsidR="00BC7195" w:rsidRPr="00BC7195" w:rsidRDefault="00BC7195" w:rsidP="00302935">
            <w:pPr>
              <w:pStyle w:val="enumlev1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BC7195">
              <w:rPr>
                <w:lang w:val="ru-RU"/>
              </w:rPr>
              <w:t>–</w:t>
            </w:r>
            <w:r w:rsidRPr="00BC7195">
              <w:rPr>
                <w:lang w:val="ru-RU"/>
              </w:rPr>
              <w:tab/>
            </w:r>
            <w:r>
              <w:rPr>
                <w:lang w:val="ru-RU"/>
              </w:rPr>
              <w:t>Вклад</w:t>
            </w:r>
            <w:r w:rsidRPr="00BC7195">
              <w:rPr>
                <w:lang w:val="ru-RU"/>
              </w:rPr>
              <w:t xml:space="preserve"> Консультативн</w:t>
            </w:r>
            <w:r>
              <w:rPr>
                <w:lang w:val="ru-RU"/>
              </w:rPr>
              <w:t>ой</w:t>
            </w:r>
            <w:r w:rsidRPr="00BC7195">
              <w:rPr>
                <w:lang w:val="ru-RU"/>
              </w:rPr>
              <w:t xml:space="preserve"> групп</w:t>
            </w:r>
            <w:r>
              <w:rPr>
                <w:lang w:val="ru-RU"/>
              </w:rPr>
              <w:t>ы</w:t>
            </w:r>
            <w:r w:rsidRPr="00BC7195">
              <w:rPr>
                <w:lang w:val="ru-RU"/>
              </w:rPr>
              <w:t xml:space="preserve"> по радиосвязи (КГР</w:t>
            </w:r>
            <w:r>
              <w:rPr>
                <w:lang w:val="ru-RU"/>
              </w:rPr>
              <w:t>)</w:t>
            </w:r>
          </w:p>
        </w:tc>
        <w:tc>
          <w:tcPr>
            <w:tcW w:w="2126" w:type="dxa"/>
          </w:tcPr>
          <w:p w14:paraId="05B3469F" w14:textId="77777777" w:rsidR="006C04F6" w:rsidRPr="00BC7195" w:rsidRDefault="007D1380" w:rsidP="007D13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BC7195">
              <w:rPr>
                <w:lang w:val="ru-RU"/>
              </w:rPr>
              <w:br/>
            </w:r>
          </w:p>
          <w:p w14:paraId="27EBA960" w14:textId="49A8FE14" w:rsidR="00A87CE4" w:rsidRPr="00854A35" w:rsidRDefault="00A85CBC" w:rsidP="007D13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0" w:history="1">
              <w:r w:rsidR="00A87CE4" w:rsidRPr="00854A35">
                <w:rPr>
                  <w:rStyle w:val="Hyperlink"/>
                  <w:lang w:val="ru-RU"/>
                </w:rPr>
                <w:t>CWG-SFP-4/2</w:t>
              </w:r>
            </w:hyperlink>
            <w:r w:rsidR="00CC0024" w:rsidRPr="00854A35">
              <w:rPr>
                <w:rStyle w:val="Hyperlink"/>
                <w:color w:val="auto"/>
                <w:lang w:val="ru-RU"/>
              </w:rPr>
              <w:br/>
            </w:r>
          </w:p>
          <w:p w14:paraId="667A64D4" w14:textId="77777777" w:rsidR="00BC7195" w:rsidRPr="00BC7195" w:rsidRDefault="00A85CBC" w:rsidP="00BC7195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1" w:history="1">
              <w:r w:rsidR="00BC7195" w:rsidRPr="006503AB">
                <w:rPr>
                  <w:rStyle w:val="Hyperlink"/>
                  <w:lang w:val="en-US"/>
                </w:rPr>
                <w:t>CWG</w:t>
              </w:r>
              <w:r w:rsidR="00BC7195" w:rsidRPr="00BC7195">
                <w:rPr>
                  <w:rStyle w:val="Hyperlink"/>
                  <w:lang w:val="ru-RU"/>
                </w:rPr>
                <w:t>-</w:t>
              </w:r>
              <w:r w:rsidR="00BC7195" w:rsidRPr="006503AB">
                <w:rPr>
                  <w:rStyle w:val="Hyperlink"/>
                  <w:lang w:val="en-US"/>
                </w:rPr>
                <w:t>SFP</w:t>
              </w:r>
              <w:r w:rsidR="00BC7195" w:rsidRPr="00BC7195">
                <w:rPr>
                  <w:rStyle w:val="Hyperlink"/>
                  <w:lang w:val="ru-RU"/>
                </w:rPr>
                <w:t>-4/</w:t>
              </w:r>
              <w:r w:rsidR="00BC7195" w:rsidRPr="006503AB">
                <w:rPr>
                  <w:rStyle w:val="Hyperlink"/>
                  <w:lang w:val="en-US"/>
                </w:rPr>
                <w:t>DT</w:t>
              </w:r>
              <w:r w:rsidR="00BC7195" w:rsidRPr="00BC7195">
                <w:rPr>
                  <w:rStyle w:val="Hyperlink"/>
                  <w:lang w:val="ru-RU"/>
                </w:rPr>
                <w:t>/1</w:t>
              </w:r>
            </w:hyperlink>
          </w:p>
          <w:p w14:paraId="5662E34D" w14:textId="77777777" w:rsidR="00A85CBC" w:rsidRDefault="00CC0024" w:rsidP="007D13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lang w:val="ru-RU"/>
              </w:rPr>
            </w:pPr>
            <w:r w:rsidRPr="00854A35">
              <w:rPr>
                <w:rStyle w:val="Hyperlink"/>
                <w:color w:val="auto"/>
                <w:lang w:val="ru-RU"/>
              </w:rPr>
              <w:br/>
            </w:r>
            <w:hyperlink r:id="rId12" w:history="1">
              <w:r w:rsidR="00BC7195" w:rsidRPr="00854A35">
                <w:rPr>
                  <w:rStyle w:val="Hyperlink"/>
                  <w:lang w:val="ru-RU"/>
                </w:rPr>
                <w:t>CWG-SFP-4/3</w:t>
              </w:r>
            </w:hyperlink>
            <w:r w:rsidR="00BC7195" w:rsidRPr="00854A35">
              <w:rPr>
                <w:rStyle w:val="Hyperlink"/>
                <w:color w:val="auto"/>
                <w:lang w:val="ru-RU"/>
              </w:rPr>
              <w:br/>
            </w:r>
            <w:r w:rsidR="00BC7195" w:rsidRPr="00854A35">
              <w:rPr>
                <w:rStyle w:val="Hyperlink"/>
                <w:color w:val="auto"/>
                <w:lang w:val="ru-RU"/>
              </w:rPr>
              <w:br/>
            </w:r>
            <w:r w:rsidR="00BC7195" w:rsidRPr="00854A35">
              <w:rPr>
                <w:rStyle w:val="Hyperlink"/>
                <w:color w:val="auto"/>
                <w:lang w:val="ru-RU"/>
              </w:rPr>
              <w:br/>
            </w:r>
            <w:r w:rsidR="00BC7195" w:rsidRPr="00854A35">
              <w:rPr>
                <w:rStyle w:val="Hyperlink"/>
                <w:color w:val="auto"/>
                <w:lang w:val="ru-RU"/>
              </w:rPr>
              <w:br/>
            </w:r>
            <w:hyperlink r:id="rId13" w:history="1">
              <w:r w:rsidR="00BC7195" w:rsidRPr="00E10B98">
                <w:rPr>
                  <w:rStyle w:val="Hyperlink"/>
                </w:rPr>
                <w:t>CWG</w:t>
              </w:r>
              <w:r w:rsidR="00BC7195" w:rsidRPr="00BC7195">
                <w:rPr>
                  <w:rStyle w:val="Hyperlink"/>
                  <w:lang w:val="ru-RU"/>
                </w:rPr>
                <w:t>-</w:t>
              </w:r>
              <w:r w:rsidR="00BC7195" w:rsidRPr="00E10B98">
                <w:rPr>
                  <w:rStyle w:val="Hyperlink"/>
                </w:rPr>
                <w:t>SFP</w:t>
              </w:r>
              <w:r w:rsidR="00BC7195" w:rsidRPr="00BC7195">
                <w:rPr>
                  <w:rStyle w:val="Hyperlink"/>
                  <w:lang w:val="ru-RU"/>
                </w:rPr>
                <w:t>-4/</w:t>
              </w:r>
              <w:r w:rsidR="00BC7195" w:rsidRPr="00E10B98">
                <w:rPr>
                  <w:rStyle w:val="Hyperlink"/>
                </w:rPr>
                <w:t>DT</w:t>
              </w:r>
              <w:r w:rsidR="00BC7195" w:rsidRPr="00BC7195">
                <w:rPr>
                  <w:rStyle w:val="Hyperlink"/>
                  <w:lang w:val="ru-RU"/>
                </w:rPr>
                <w:t>/2</w:t>
              </w:r>
            </w:hyperlink>
            <w:r w:rsidR="00BC7195" w:rsidRPr="00854A35">
              <w:rPr>
                <w:rStyle w:val="Hyperlink"/>
                <w:color w:val="auto"/>
                <w:lang w:val="ru-RU"/>
              </w:rPr>
              <w:br/>
            </w:r>
          </w:p>
          <w:p w14:paraId="1904DE89" w14:textId="47CF22E0" w:rsidR="00A87CE4" w:rsidRPr="00A85CBC" w:rsidRDefault="00A85CBC" w:rsidP="007D13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lang w:val="ru-RU"/>
              </w:rPr>
            </w:pPr>
            <w:hyperlink r:id="rId14" w:history="1">
              <w:r w:rsidR="00C86570" w:rsidRPr="00302935">
                <w:rPr>
                  <w:rStyle w:val="Hyperlink"/>
                </w:rPr>
                <w:t>CWG</w:t>
              </w:r>
              <w:r w:rsidR="00C86570" w:rsidRPr="00A85CBC">
                <w:rPr>
                  <w:rStyle w:val="Hyperlink"/>
                  <w:lang w:val="ru-RU"/>
                </w:rPr>
                <w:t>-</w:t>
              </w:r>
              <w:r w:rsidR="00C86570" w:rsidRPr="00302935">
                <w:rPr>
                  <w:rStyle w:val="Hyperlink"/>
                </w:rPr>
                <w:t>SFP</w:t>
              </w:r>
              <w:r w:rsidR="00C86570" w:rsidRPr="00A85CBC">
                <w:rPr>
                  <w:rStyle w:val="Hyperlink"/>
                  <w:lang w:val="ru-RU"/>
                </w:rPr>
                <w:t>-4/</w:t>
              </w:r>
              <w:r w:rsidR="00C86570" w:rsidRPr="00302935">
                <w:rPr>
                  <w:rStyle w:val="Hyperlink"/>
                </w:rPr>
                <w:t>INF</w:t>
              </w:r>
              <w:r w:rsidR="00C86570" w:rsidRPr="00A85CBC">
                <w:rPr>
                  <w:rStyle w:val="Hyperlink"/>
                  <w:lang w:val="ru-RU"/>
                </w:rPr>
                <w:t>-1</w:t>
              </w:r>
            </w:hyperlink>
            <w:r>
              <w:rPr>
                <w:rStyle w:val="Hyperlink"/>
                <w:lang w:val="ru-RU"/>
              </w:rPr>
              <w:br/>
            </w:r>
          </w:p>
          <w:p w14:paraId="1135D77A" w14:textId="6AD9FB18" w:rsidR="00BC7195" w:rsidRPr="00302935" w:rsidRDefault="00A85CBC" w:rsidP="007D13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BC7195" w:rsidRPr="00A02924">
                <w:rPr>
                  <w:rStyle w:val="Hyperlink"/>
                </w:rPr>
                <w:t>CWG-SFP-4/6</w:t>
              </w:r>
            </w:hyperlink>
          </w:p>
        </w:tc>
      </w:tr>
      <w:tr w:rsidR="00A87CE4" w:rsidRPr="00854A35" w14:paraId="60F13646" w14:textId="77777777" w:rsidTr="007D1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39D20BBD" w14:textId="681AF8DF" w:rsidR="00A87CE4" w:rsidRPr="00854A35" w:rsidRDefault="00A87CE4" w:rsidP="00C86570">
            <w:pPr>
              <w:spacing w:before="60" w:after="60"/>
              <w:ind w:left="-25" w:right="-113"/>
              <w:rPr>
                <w:lang w:val="ru-RU"/>
              </w:rPr>
            </w:pPr>
            <w:r w:rsidRPr="00854A35">
              <w:rPr>
                <w:lang w:val="ru-RU"/>
              </w:rPr>
              <w:t>4</w:t>
            </w:r>
          </w:p>
        </w:tc>
        <w:tc>
          <w:tcPr>
            <w:tcW w:w="7235" w:type="dxa"/>
          </w:tcPr>
          <w:p w14:paraId="4A193577" w14:textId="6FB11510" w:rsidR="00A87CE4" w:rsidRPr="00854A35" w:rsidRDefault="00A87CE4" w:rsidP="00C865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Приложение 2 к Резолюции 71: Ситуационный анализ</w:t>
            </w:r>
          </w:p>
          <w:p w14:paraId="4424EDF9" w14:textId="3CF4CD98" w:rsidR="00A87CE4" w:rsidRPr="00854A35" w:rsidRDefault="00A87CE4" w:rsidP="00C86570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–</w:t>
            </w:r>
            <w:r w:rsidRPr="00854A35">
              <w:rPr>
                <w:lang w:val="ru-RU"/>
              </w:rPr>
              <w:tab/>
              <w:t>Проект Приложения 2 к Резолюции 71 (Ситуационный анализ)</w:t>
            </w:r>
          </w:p>
        </w:tc>
        <w:tc>
          <w:tcPr>
            <w:tcW w:w="2126" w:type="dxa"/>
          </w:tcPr>
          <w:p w14:paraId="684CD274" w14:textId="77777777" w:rsidR="007D1380" w:rsidRPr="00854A35" w:rsidRDefault="007D1380" w:rsidP="007D13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14:paraId="03CCC012" w14:textId="0B3AC2B8" w:rsidR="00A87CE4" w:rsidRPr="00854A35" w:rsidRDefault="00A85CBC" w:rsidP="007D13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6" w:history="1">
              <w:r w:rsidR="007D1380" w:rsidRPr="00854A35">
                <w:rPr>
                  <w:rStyle w:val="Hyperlink"/>
                  <w:lang w:val="ru-RU"/>
                </w:rPr>
                <w:t>CWG-SFP-4/4</w:t>
              </w:r>
            </w:hyperlink>
          </w:p>
        </w:tc>
      </w:tr>
      <w:tr w:rsidR="00A87CE4" w:rsidRPr="00854A35" w14:paraId="56EDE027" w14:textId="77777777" w:rsidTr="007D1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0BBFD10" w14:textId="5BE8C270" w:rsidR="00A87CE4" w:rsidRPr="00854A35" w:rsidRDefault="00A87CE4" w:rsidP="00C86570">
            <w:pPr>
              <w:spacing w:before="60" w:after="60"/>
              <w:ind w:left="-25" w:right="-113"/>
              <w:rPr>
                <w:lang w:val="ru-RU"/>
              </w:rPr>
            </w:pPr>
            <w:r w:rsidRPr="00854A35">
              <w:rPr>
                <w:lang w:val="ru-RU"/>
              </w:rPr>
              <w:t>5</w:t>
            </w:r>
          </w:p>
        </w:tc>
        <w:tc>
          <w:tcPr>
            <w:tcW w:w="7235" w:type="dxa"/>
          </w:tcPr>
          <w:p w14:paraId="29E8D28F" w14:textId="77777777" w:rsidR="00A87CE4" w:rsidRPr="00854A35" w:rsidRDefault="00A87CE4" w:rsidP="00C865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Вклады для рассмотрения предложений Государств-Членов по пересмотру положений текста Резолюции 71 (Пересм. Дубай, 2018 г.)</w:t>
            </w:r>
          </w:p>
          <w:p w14:paraId="719215AD" w14:textId="13601BA1" w:rsidR="00A87CE4" w:rsidRPr="00854A35" w:rsidRDefault="00A87CE4" w:rsidP="00C86570">
            <w:pPr>
              <w:pStyle w:val="enumlev1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–</w:t>
            </w:r>
            <w:r w:rsidRPr="00854A35">
              <w:rPr>
                <w:lang w:val="ru-RU"/>
              </w:rPr>
              <w:tab/>
            </w:r>
            <w:r w:rsidR="007C1EAE" w:rsidRPr="00854A35">
              <w:rPr>
                <w:color w:val="000000"/>
                <w:lang w:val="ru-RU"/>
              </w:rPr>
              <w:t>Проект основного текста</w:t>
            </w:r>
            <w:r w:rsidR="007C1EAE" w:rsidRPr="00854A35">
              <w:rPr>
                <w:lang w:val="ru-RU"/>
              </w:rPr>
              <w:t xml:space="preserve"> </w:t>
            </w:r>
            <w:r w:rsidRPr="00854A35">
              <w:rPr>
                <w:lang w:val="ru-RU"/>
              </w:rPr>
              <w:t>Резолюции 71 (Пересм. Дубай, 2018 г.)</w:t>
            </w:r>
          </w:p>
        </w:tc>
        <w:tc>
          <w:tcPr>
            <w:tcW w:w="2126" w:type="dxa"/>
          </w:tcPr>
          <w:p w14:paraId="6EDDEC8D" w14:textId="77777777" w:rsidR="007D1380" w:rsidRPr="00854A35" w:rsidRDefault="007D1380" w:rsidP="007D13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br/>
            </w:r>
          </w:p>
          <w:p w14:paraId="6DEDCD67" w14:textId="3B8B6CE9" w:rsidR="00A87CE4" w:rsidRPr="00854A35" w:rsidRDefault="00A85CBC" w:rsidP="007D13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7" w:history="1">
              <w:r w:rsidR="007D1380" w:rsidRPr="00854A35">
                <w:rPr>
                  <w:rStyle w:val="Hyperlink"/>
                  <w:lang w:val="ru-RU"/>
                </w:rPr>
                <w:t>CWG-SFP-4/5</w:t>
              </w:r>
            </w:hyperlink>
          </w:p>
        </w:tc>
      </w:tr>
      <w:tr w:rsidR="00DF0C73" w:rsidRPr="00854A35" w14:paraId="47ED0447" w14:textId="77777777" w:rsidTr="00C865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EBD1C32" w14:textId="7F9B11CA" w:rsidR="00DF0C73" w:rsidRPr="00854A35" w:rsidRDefault="00A87CE4" w:rsidP="00C86570">
            <w:pPr>
              <w:spacing w:before="60" w:after="60"/>
              <w:ind w:left="-25" w:right="-113"/>
              <w:rPr>
                <w:lang w:val="ru-RU"/>
              </w:rPr>
            </w:pPr>
            <w:r w:rsidRPr="00854A35">
              <w:rPr>
                <w:lang w:val="ru-RU"/>
              </w:rPr>
              <w:t>6</w:t>
            </w:r>
          </w:p>
        </w:tc>
        <w:tc>
          <w:tcPr>
            <w:tcW w:w="7235" w:type="dxa"/>
          </w:tcPr>
          <w:p w14:paraId="7D796BB9" w14:textId="6692DA33" w:rsidR="00DF0C73" w:rsidRPr="00854A35" w:rsidRDefault="00A87CE4" w:rsidP="00C86570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Любые другие вопросы</w:t>
            </w:r>
          </w:p>
        </w:tc>
        <w:tc>
          <w:tcPr>
            <w:tcW w:w="2126" w:type="dxa"/>
            <w:vAlign w:val="center"/>
          </w:tcPr>
          <w:p w14:paraId="7E2E0E71" w14:textId="7536F53C" w:rsidR="00DF0C73" w:rsidRPr="00854A35" w:rsidRDefault="007D1380" w:rsidP="00C8657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−</w:t>
            </w:r>
          </w:p>
        </w:tc>
      </w:tr>
    </w:tbl>
    <w:p w14:paraId="324BC86E" w14:textId="1DD5E4FC" w:rsidR="00425F00" w:rsidRPr="00854A35" w:rsidRDefault="007D4E22" w:rsidP="0062535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rPr>
          <w:rFonts w:asciiTheme="minorHAnsi" w:eastAsiaTheme="minorHAnsi" w:hAnsiTheme="minorHAnsi"/>
          <w:lang w:val="ru-RU"/>
        </w:rPr>
      </w:pPr>
      <w:bookmarkStart w:id="1" w:name="lt_pId053"/>
      <w:r w:rsidRPr="00854A35">
        <w:rPr>
          <w:rFonts w:eastAsiaTheme="minorHAnsi"/>
          <w:lang w:val="ru-RU"/>
        </w:rPr>
        <w:tab/>
      </w:r>
      <w:bookmarkEnd w:id="1"/>
      <w:r w:rsidR="009137A7" w:rsidRPr="00854A35">
        <w:rPr>
          <w:rFonts w:eastAsiaTheme="minorHAnsi"/>
          <w:lang w:val="ru-RU"/>
        </w:rPr>
        <w:t>Фредерик СОВАЖ</w:t>
      </w:r>
      <w:r w:rsidRPr="00854A35">
        <w:rPr>
          <w:rFonts w:eastAsiaTheme="minorHAnsi"/>
          <w:lang w:val="ru-RU"/>
        </w:rPr>
        <w:br/>
      </w:r>
      <w:r w:rsidRPr="00854A35">
        <w:rPr>
          <w:rFonts w:eastAsiaTheme="minorHAnsi"/>
          <w:lang w:val="ru-RU"/>
        </w:rPr>
        <w:tab/>
        <w:t>Председатель</w:t>
      </w:r>
      <w:r w:rsidR="00634DBF" w:rsidRPr="00854A35">
        <w:rPr>
          <w:rFonts w:eastAsiaTheme="minorHAnsi"/>
          <w:lang w:val="ru-RU"/>
        </w:rPr>
        <w:t xml:space="preserve"> </w:t>
      </w:r>
      <w:r w:rsidR="00634DBF" w:rsidRPr="00854A35">
        <w:rPr>
          <w:rFonts w:asciiTheme="minorHAnsi" w:eastAsiaTheme="minorHAnsi" w:hAnsiTheme="minorHAnsi"/>
          <w:lang w:val="ru-RU"/>
        </w:rPr>
        <w:t>РГС-СФП</w:t>
      </w:r>
    </w:p>
    <w:sectPr w:rsidR="00425F00" w:rsidRPr="00854A35" w:rsidSect="00B42EDC">
      <w:headerReference w:type="default" r:id="rId18"/>
      <w:footerReference w:type="default" r:id="rId19"/>
      <w:footerReference w:type="first" r:id="rId2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2CA0" w14:textId="77777777" w:rsidR="00A91103" w:rsidRDefault="00A91103">
      <w:r>
        <w:separator/>
      </w:r>
    </w:p>
  </w:endnote>
  <w:endnote w:type="continuationSeparator" w:id="0">
    <w:p w14:paraId="009B417B" w14:textId="77777777" w:rsidR="00A91103" w:rsidRDefault="00A9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80980411"/>
  <w:bookmarkStart w:id="3" w:name="_Hlk80980412"/>
  <w:p w14:paraId="310D68BD" w14:textId="119E3888" w:rsidR="00E0307A" w:rsidRPr="00756434" w:rsidRDefault="00756434" w:rsidP="00756434">
    <w:pPr>
      <w:pStyle w:val="Footer"/>
      <w:rPr>
        <w:sz w:val="18"/>
        <w:szCs w:val="18"/>
        <w:lang w:val="fr-CH"/>
      </w:rPr>
    </w:pPr>
    <w:r>
      <w:fldChar w:fldCharType="begin"/>
    </w:r>
    <w:r w:rsidRPr="00C45E60">
      <w:rPr>
        <w:lang w:val="fr-CH"/>
      </w:rPr>
      <w:instrText xml:space="preserve"> FILENAME \p  \* MERGEFORMAT </w:instrText>
    </w:r>
    <w:r>
      <w:fldChar w:fldCharType="separate"/>
    </w:r>
    <w:r w:rsidR="00425F00">
      <w:rPr>
        <w:lang w:val="fr-CH"/>
      </w:rPr>
      <w:t>P:\RUS\SG\CONSEIL\CWG-SFP\CWG-SFP2\000\001REV1R.docx</w:t>
    </w:r>
    <w:r>
      <w:rPr>
        <w:lang w:val="en-US"/>
      </w:rPr>
      <w:fldChar w:fldCharType="end"/>
    </w:r>
    <w:r w:rsidRPr="00C45E60">
      <w:rPr>
        <w:lang w:val="fr-CH"/>
      </w:rPr>
      <w:t xml:space="preserve"> (</w:t>
    </w:r>
    <w:r w:rsidR="00425F00">
      <w:t>500538</w:t>
    </w:r>
    <w:r w:rsidRPr="00C45E60">
      <w:rPr>
        <w:lang w:val="fr-CH"/>
      </w:rPr>
      <w:t>)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5BF1242C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9D6E" w14:textId="77777777" w:rsidR="00A91103" w:rsidRDefault="00A91103">
      <w:r>
        <w:t>____________________</w:t>
      </w:r>
    </w:p>
  </w:footnote>
  <w:footnote w:type="continuationSeparator" w:id="0">
    <w:p w14:paraId="63BE7C5B" w14:textId="77777777" w:rsidR="00A91103" w:rsidRDefault="00A91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54DC76BD" w:rsidR="00E0307A" w:rsidRPr="007D4E22" w:rsidRDefault="00E0307A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 w:rsidR="00F029A1">
      <w:rPr>
        <w:noProof/>
      </w:rPr>
      <w:t>2</w:t>
    </w:r>
    <w:r>
      <w:rPr>
        <w:noProof/>
      </w:rPr>
      <w:fldChar w:fldCharType="end"/>
    </w:r>
    <w:r w:rsidR="007D4E22">
      <w:rPr>
        <w:noProof/>
      </w:rPr>
      <w:br/>
    </w:r>
    <w:r w:rsidR="007D4E22" w:rsidRPr="007D4E22">
      <w:t>CWG-SFP-</w:t>
    </w:r>
    <w:r w:rsidR="00756434">
      <w:rPr>
        <w:lang w:val="ru-RU"/>
      </w:rPr>
      <w:t>2/</w:t>
    </w:r>
    <w:r w:rsidR="007D4E22" w:rsidRPr="007D4E22">
      <w:t>1</w:t>
    </w:r>
    <w:r w:rsidR="00425F00">
      <w:t>(Rev.1)</w:t>
    </w:r>
    <w:r w:rsidR="007D4E22" w:rsidRPr="007D4E22">
      <w:t>-</w:t>
    </w:r>
    <w:r w:rsidR="007D4E22"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F5917"/>
    <w:multiLevelType w:val="hybridMultilevel"/>
    <w:tmpl w:val="93B61CC0"/>
    <w:lvl w:ilvl="0" w:tplc="E918FDB4">
      <w:start w:val="21"/>
      <w:numFmt w:val="bullet"/>
      <w:lvlText w:val="-"/>
      <w:lvlJc w:val="left"/>
      <w:pPr>
        <w:ind w:left="45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6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33F0D"/>
    <w:rsid w:val="000569B4"/>
    <w:rsid w:val="00062AF5"/>
    <w:rsid w:val="00080E82"/>
    <w:rsid w:val="00080EA0"/>
    <w:rsid w:val="000917D4"/>
    <w:rsid w:val="00091F4A"/>
    <w:rsid w:val="000A3178"/>
    <w:rsid w:val="000B0875"/>
    <w:rsid w:val="000B4F95"/>
    <w:rsid w:val="000B5A54"/>
    <w:rsid w:val="000C7CF6"/>
    <w:rsid w:val="000D2290"/>
    <w:rsid w:val="000D436E"/>
    <w:rsid w:val="000E0C53"/>
    <w:rsid w:val="000E568E"/>
    <w:rsid w:val="00115791"/>
    <w:rsid w:val="0014734F"/>
    <w:rsid w:val="00154AAD"/>
    <w:rsid w:val="0015710D"/>
    <w:rsid w:val="00163A32"/>
    <w:rsid w:val="00173318"/>
    <w:rsid w:val="00192B41"/>
    <w:rsid w:val="001B7B09"/>
    <w:rsid w:val="001D255C"/>
    <w:rsid w:val="001D3396"/>
    <w:rsid w:val="001E1741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67C05"/>
    <w:rsid w:val="00271B93"/>
    <w:rsid w:val="002873E6"/>
    <w:rsid w:val="00287DB8"/>
    <w:rsid w:val="00291BF9"/>
    <w:rsid w:val="00291EB6"/>
    <w:rsid w:val="002D2F57"/>
    <w:rsid w:val="002D48C5"/>
    <w:rsid w:val="002E0AA8"/>
    <w:rsid w:val="002E135C"/>
    <w:rsid w:val="002E397A"/>
    <w:rsid w:val="002E55DE"/>
    <w:rsid w:val="002F1B8A"/>
    <w:rsid w:val="002F27A0"/>
    <w:rsid w:val="00302935"/>
    <w:rsid w:val="00303278"/>
    <w:rsid w:val="003169EE"/>
    <w:rsid w:val="00320560"/>
    <w:rsid w:val="00325EFE"/>
    <w:rsid w:val="0034013D"/>
    <w:rsid w:val="00347CE6"/>
    <w:rsid w:val="00354D64"/>
    <w:rsid w:val="003624D9"/>
    <w:rsid w:val="003A72C0"/>
    <w:rsid w:val="003B259B"/>
    <w:rsid w:val="003B6E1C"/>
    <w:rsid w:val="003D66DA"/>
    <w:rsid w:val="003D7317"/>
    <w:rsid w:val="003E78A6"/>
    <w:rsid w:val="003F099E"/>
    <w:rsid w:val="003F235E"/>
    <w:rsid w:val="004023E0"/>
    <w:rsid w:val="00403DD8"/>
    <w:rsid w:val="00411CC5"/>
    <w:rsid w:val="00415632"/>
    <w:rsid w:val="004179A3"/>
    <w:rsid w:val="00425F00"/>
    <w:rsid w:val="0045686C"/>
    <w:rsid w:val="00472F91"/>
    <w:rsid w:val="00473C1E"/>
    <w:rsid w:val="004740B2"/>
    <w:rsid w:val="004877E9"/>
    <w:rsid w:val="004918C4"/>
    <w:rsid w:val="004A0E93"/>
    <w:rsid w:val="004A45B5"/>
    <w:rsid w:val="004D0129"/>
    <w:rsid w:val="004D5F4E"/>
    <w:rsid w:val="004F04CA"/>
    <w:rsid w:val="004F4060"/>
    <w:rsid w:val="0050159A"/>
    <w:rsid w:val="0050785A"/>
    <w:rsid w:val="0051092F"/>
    <w:rsid w:val="00532B85"/>
    <w:rsid w:val="00534CFB"/>
    <w:rsid w:val="00550E88"/>
    <w:rsid w:val="00552268"/>
    <w:rsid w:val="005654A0"/>
    <w:rsid w:val="00580C49"/>
    <w:rsid w:val="00583073"/>
    <w:rsid w:val="00587397"/>
    <w:rsid w:val="00597216"/>
    <w:rsid w:val="005A64D5"/>
    <w:rsid w:val="005D708E"/>
    <w:rsid w:val="00601994"/>
    <w:rsid w:val="006077E5"/>
    <w:rsid w:val="00617F2C"/>
    <w:rsid w:val="00625356"/>
    <w:rsid w:val="006264E3"/>
    <w:rsid w:val="00626678"/>
    <w:rsid w:val="00634DBF"/>
    <w:rsid w:val="006369BD"/>
    <w:rsid w:val="00636E91"/>
    <w:rsid w:val="00676B9B"/>
    <w:rsid w:val="0068458A"/>
    <w:rsid w:val="006A0DC4"/>
    <w:rsid w:val="006B2B95"/>
    <w:rsid w:val="006B5206"/>
    <w:rsid w:val="006C04F6"/>
    <w:rsid w:val="006C160C"/>
    <w:rsid w:val="006D27D0"/>
    <w:rsid w:val="006E082D"/>
    <w:rsid w:val="006E2D42"/>
    <w:rsid w:val="006F13E8"/>
    <w:rsid w:val="006F779D"/>
    <w:rsid w:val="00703676"/>
    <w:rsid w:val="00707304"/>
    <w:rsid w:val="00714617"/>
    <w:rsid w:val="00715EEB"/>
    <w:rsid w:val="00725FDE"/>
    <w:rsid w:val="00732269"/>
    <w:rsid w:val="00750325"/>
    <w:rsid w:val="00756434"/>
    <w:rsid w:val="00762756"/>
    <w:rsid w:val="0076356D"/>
    <w:rsid w:val="00767211"/>
    <w:rsid w:val="00767395"/>
    <w:rsid w:val="007743BF"/>
    <w:rsid w:val="00785ABD"/>
    <w:rsid w:val="00792EF4"/>
    <w:rsid w:val="007944D2"/>
    <w:rsid w:val="007A0AD3"/>
    <w:rsid w:val="007A2DD4"/>
    <w:rsid w:val="007A3ABD"/>
    <w:rsid w:val="007B0DB2"/>
    <w:rsid w:val="007B5EF1"/>
    <w:rsid w:val="007C1EAE"/>
    <w:rsid w:val="007D1380"/>
    <w:rsid w:val="007D38B5"/>
    <w:rsid w:val="007D4E22"/>
    <w:rsid w:val="007E7EA0"/>
    <w:rsid w:val="007F68EE"/>
    <w:rsid w:val="00800C0D"/>
    <w:rsid w:val="00807255"/>
    <w:rsid w:val="0081023E"/>
    <w:rsid w:val="008173AA"/>
    <w:rsid w:val="00821479"/>
    <w:rsid w:val="00821783"/>
    <w:rsid w:val="00823FF9"/>
    <w:rsid w:val="008400BE"/>
    <w:rsid w:val="00840173"/>
    <w:rsid w:val="00840A14"/>
    <w:rsid w:val="00845B22"/>
    <w:rsid w:val="00854A35"/>
    <w:rsid w:val="00857A89"/>
    <w:rsid w:val="008817D3"/>
    <w:rsid w:val="00885B51"/>
    <w:rsid w:val="008956FA"/>
    <w:rsid w:val="008A6EEF"/>
    <w:rsid w:val="008C6D60"/>
    <w:rsid w:val="008D2D7B"/>
    <w:rsid w:val="008E0737"/>
    <w:rsid w:val="008E1F1F"/>
    <w:rsid w:val="008F2220"/>
    <w:rsid w:val="008F535A"/>
    <w:rsid w:val="008F7C2C"/>
    <w:rsid w:val="0090751B"/>
    <w:rsid w:val="009137A7"/>
    <w:rsid w:val="00924053"/>
    <w:rsid w:val="00940E96"/>
    <w:rsid w:val="00971C23"/>
    <w:rsid w:val="0097342A"/>
    <w:rsid w:val="00974665"/>
    <w:rsid w:val="00995826"/>
    <w:rsid w:val="009A22F7"/>
    <w:rsid w:val="009A2ABF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536CA"/>
    <w:rsid w:val="00A71773"/>
    <w:rsid w:val="00A80799"/>
    <w:rsid w:val="00A85CBC"/>
    <w:rsid w:val="00A87CE4"/>
    <w:rsid w:val="00A91103"/>
    <w:rsid w:val="00A94C82"/>
    <w:rsid w:val="00AB531E"/>
    <w:rsid w:val="00AB5545"/>
    <w:rsid w:val="00AC06CE"/>
    <w:rsid w:val="00AC556F"/>
    <w:rsid w:val="00AD4946"/>
    <w:rsid w:val="00AE2C85"/>
    <w:rsid w:val="00AF56EE"/>
    <w:rsid w:val="00B12A37"/>
    <w:rsid w:val="00B13C39"/>
    <w:rsid w:val="00B167C3"/>
    <w:rsid w:val="00B23CB8"/>
    <w:rsid w:val="00B273F8"/>
    <w:rsid w:val="00B27D09"/>
    <w:rsid w:val="00B42EDC"/>
    <w:rsid w:val="00B558E6"/>
    <w:rsid w:val="00B609D6"/>
    <w:rsid w:val="00B63EF2"/>
    <w:rsid w:val="00B7579C"/>
    <w:rsid w:val="00B862CD"/>
    <w:rsid w:val="00B902C9"/>
    <w:rsid w:val="00B936E2"/>
    <w:rsid w:val="00B973D4"/>
    <w:rsid w:val="00BB19FE"/>
    <w:rsid w:val="00BC0D39"/>
    <w:rsid w:val="00BC4690"/>
    <w:rsid w:val="00BC7195"/>
    <w:rsid w:val="00BC7BC0"/>
    <w:rsid w:val="00BD57B7"/>
    <w:rsid w:val="00BE63E2"/>
    <w:rsid w:val="00BE658A"/>
    <w:rsid w:val="00BE6FA3"/>
    <w:rsid w:val="00BF0C61"/>
    <w:rsid w:val="00C070C1"/>
    <w:rsid w:val="00C158B1"/>
    <w:rsid w:val="00C229F9"/>
    <w:rsid w:val="00C30AFB"/>
    <w:rsid w:val="00C404C3"/>
    <w:rsid w:val="00C40C15"/>
    <w:rsid w:val="00C45E60"/>
    <w:rsid w:val="00C46787"/>
    <w:rsid w:val="00C505A5"/>
    <w:rsid w:val="00C529D0"/>
    <w:rsid w:val="00C61CEC"/>
    <w:rsid w:val="00C86570"/>
    <w:rsid w:val="00C96AB1"/>
    <w:rsid w:val="00CB156F"/>
    <w:rsid w:val="00CC0024"/>
    <w:rsid w:val="00CD2009"/>
    <w:rsid w:val="00CF629C"/>
    <w:rsid w:val="00D10A28"/>
    <w:rsid w:val="00D1411E"/>
    <w:rsid w:val="00D16813"/>
    <w:rsid w:val="00D17F88"/>
    <w:rsid w:val="00D2704B"/>
    <w:rsid w:val="00D356D0"/>
    <w:rsid w:val="00D36D92"/>
    <w:rsid w:val="00D402F7"/>
    <w:rsid w:val="00D405CE"/>
    <w:rsid w:val="00D460D2"/>
    <w:rsid w:val="00D712F0"/>
    <w:rsid w:val="00D767C7"/>
    <w:rsid w:val="00D77DF3"/>
    <w:rsid w:val="00D92EEA"/>
    <w:rsid w:val="00DA3752"/>
    <w:rsid w:val="00DA5D4E"/>
    <w:rsid w:val="00DB2408"/>
    <w:rsid w:val="00DB5A72"/>
    <w:rsid w:val="00DC359C"/>
    <w:rsid w:val="00DE14AF"/>
    <w:rsid w:val="00DF0C73"/>
    <w:rsid w:val="00DF2730"/>
    <w:rsid w:val="00E0307A"/>
    <w:rsid w:val="00E15A67"/>
    <w:rsid w:val="00E165D1"/>
    <w:rsid w:val="00E176BA"/>
    <w:rsid w:val="00E31666"/>
    <w:rsid w:val="00E343D4"/>
    <w:rsid w:val="00E423EC"/>
    <w:rsid w:val="00E734D2"/>
    <w:rsid w:val="00E80B6B"/>
    <w:rsid w:val="00E87641"/>
    <w:rsid w:val="00E908DF"/>
    <w:rsid w:val="00E969A5"/>
    <w:rsid w:val="00EA72A3"/>
    <w:rsid w:val="00EB461B"/>
    <w:rsid w:val="00EC6BC5"/>
    <w:rsid w:val="00ED5F5C"/>
    <w:rsid w:val="00F029A1"/>
    <w:rsid w:val="00F111FD"/>
    <w:rsid w:val="00F20BE1"/>
    <w:rsid w:val="00F2793E"/>
    <w:rsid w:val="00F32EA6"/>
    <w:rsid w:val="00F35898"/>
    <w:rsid w:val="00F36526"/>
    <w:rsid w:val="00F434D5"/>
    <w:rsid w:val="00F5225B"/>
    <w:rsid w:val="00F5742C"/>
    <w:rsid w:val="00F94E97"/>
    <w:rsid w:val="00F958FD"/>
    <w:rsid w:val="00FA1188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9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02935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02935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302935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302935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302935"/>
    <w:pPr>
      <w:outlineLvl w:val="4"/>
    </w:pPr>
  </w:style>
  <w:style w:type="paragraph" w:styleId="Heading6">
    <w:name w:val="heading 6"/>
    <w:basedOn w:val="Heading4"/>
    <w:next w:val="Normal"/>
    <w:qFormat/>
    <w:rsid w:val="00302935"/>
    <w:pPr>
      <w:outlineLvl w:val="5"/>
    </w:pPr>
  </w:style>
  <w:style w:type="paragraph" w:styleId="Heading7">
    <w:name w:val="heading 7"/>
    <w:basedOn w:val="Heading6"/>
    <w:next w:val="Normal"/>
    <w:qFormat/>
    <w:rsid w:val="00302935"/>
    <w:pPr>
      <w:outlineLvl w:val="6"/>
    </w:pPr>
  </w:style>
  <w:style w:type="paragraph" w:styleId="Heading8">
    <w:name w:val="heading 8"/>
    <w:basedOn w:val="Heading6"/>
    <w:next w:val="Normal"/>
    <w:qFormat/>
    <w:rsid w:val="00302935"/>
    <w:pPr>
      <w:outlineLvl w:val="7"/>
    </w:pPr>
  </w:style>
  <w:style w:type="paragraph" w:styleId="Heading9">
    <w:name w:val="heading 9"/>
    <w:basedOn w:val="Heading6"/>
    <w:next w:val="Normal"/>
    <w:qFormat/>
    <w:rsid w:val="0030293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0293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02935"/>
  </w:style>
  <w:style w:type="paragraph" w:styleId="TOC8">
    <w:name w:val="toc 8"/>
    <w:basedOn w:val="TOC4"/>
    <w:rsid w:val="00302935"/>
  </w:style>
  <w:style w:type="paragraph" w:styleId="TOC4">
    <w:name w:val="toc 4"/>
    <w:basedOn w:val="TOC3"/>
    <w:rsid w:val="00302935"/>
    <w:pPr>
      <w:spacing w:before="80"/>
    </w:pPr>
  </w:style>
  <w:style w:type="paragraph" w:styleId="TOC3">
    <w:name w:val="toc 3"/>
    <w:basedOn w:val="TOC2"/>
    <w:rsid w:val="00302935"/>
  </w:style>
  <w:style w:type="paragraph" w:styleId="TOC2">
    <w:name w:val="toc 2"/>
    <w:basedOn w:val="TOC1"/>
    <w:rsid w:val="00302935"/>
    <w:pPr>
      <w:spacing w:before="160"/>
    </w:pPr>
  </w:style>
  <w:style w:type="paragraph" w:styleId="TOC1">
    <w:name w:val="toc 1"/>
    <w:basedOn w:val="Normal"/>
    <w:rsid w:val="00302935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302935"/>
  </w:style>
  <w:style w:type="paragraph" w:styleId="TOC6">
    <w:name w:val="toc 6"/>
    <w:basedOn w:val="TOC4"/>
    <w:rsid w:val="00302935"/>
  </w:style>
  <w:style w:type="paragraph" w:styleId="TOC5">
    <w:name w:val="toc 5"/>
    <w:basedOn w:val="TOC4"/>
    <w:rsid w:val="00302935"/>
  </w:style>
  <w:style w:type="paragraph" w:styleId="Index7">
    <w:name w:val="index 7"/>
    <w:basedOn w:val="Normal"/>
    <w:next w:val="Normal"/>
    <w:rsid w:val="00302935"/>
    <w:pPr>
      <w:ind w:left="1698"/>
    </w:pPr>
  </w:style>
  <w:style w:type="paragraph" w:styleId="Index6">
    <w:name w:val="index 6"/>
    <w:basedOn w:val="Normal"/>
    <w:next w:val="Normal"/>
    <w:rsid w:val="00302935"/>
    <w:pPr>
      <w:ind w:left="1415"/>
    </w:pPr>
  </w:style>
  <w:style w:type="paragraph" w:styleId="Index5">
    <w:name w:val="index 5"/>
    <w:basedOn w:val="Normal"/>
    <w:next w:val="Normal"/>
    <w:rsid w:val="00302935"/>
    <w:pPr>
      <w:ind w:left="1132"/>
    </w:pPr>
  </w:style>
  <w:style w:type="paragraph" w:styleId="Index4">
    <w:name w:val="index 4"/>
    <w:basedOn w:val="Normal"/>
    <w:next w:val="Normal"/>
    <w:rsid w:val="00302935"/>
    <w:pPr>
      <w:ind w:left="849"/>
    </w:pPr>
  </w:style>
  <w:style w:type="paragraph" w:styleId="Index3">
    <w:name w:val="index 3"/>
    <w:basedOn w:val="Normal"/>
    <w:next w:val="Normal"/>
    <w:rsid w:val="00302935"/>
    <w:pPr>
      <w:ind w:left="566"/>
    </w:pPr>
  </w:style>
  <w:style w:type="paragraph" w:styleId="Index2">
    <w:name w:val="index 2"/>
    <w:basedOn w:val="Normal"/>
    <w:next w:val="Normal"/>
    <w:rsid w:val="00302935"/>
    <w:pPr>
      <w:ind w:left="283"/>
    </w:pPr>
  </w:style>
  <w:style w:type="paragraph" w:styleId="Index1">
    <w:name w:val="index 1"/>
    <w:basedOn w:val="Normal"/>
    <w:next w:val="Normal"/>
    <w:rsid w:val="00302935"/>
  </w:style>
  <w:style w:type="character" w:styleId="LineNumber">
    <w:name w:val="line number"/>
    <w:basedOn w:val="DefaultParagraphFont"/>
    <w:rsid w:val="00302935"/>
  </w:style>
  <w:style w:type="paragraph" w:styleId="IndexHeading">
    <w:name w:val="index heading"/>
    <w:basedOn w:val="Normal"/>
    <w:next w:val="Index1"/>
    <w:rsid w:val="00302935"/>
  </w:style>
  <w:style w:type="paragraph" w:styleId="Footer">
    <w:name w:val="footer"/>
    <w:basedOn w:val="Normal"/>
    <w:rsid w:val="0030293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30293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30293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02935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302935"/>
    <w:pPr>
      <w:ind w:left="794"/>
    </w:pPr>
  </w:style>
  <w:style w:type="paragraph" w:customStyle="1" w:styleId="enumlev1">
    <w:name w:val="enumlev1"/>
    <w:basedOn w:val="Normal"/>
    <w:rsid w:val="00302935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02935"/>
    <w:pPr>
      <w:ind w:left="1191" w:hanging="397"/>
    </w:pPr>
  </w:style>
  <w:style w:type="paragraph" w:customStyle="1" w:styleId="enumlev3">
    <w:name w:val="enumlev3"/>
    <w:basedOn w:val="enumlev2"/>
    <w:rsid w:val="00302935"/>
    <w:pPr>
      <w:ind w:left="1588"/>
    </w:pPr>
  </w:style>
  <w:style w:type="paragraph" w:customStyle="1" w:styleId="Normalaftertitle">
    <w:name w:val="Normal after title"/>
    <w:basedOn w:val="Normal"/>
    <w:next w:val="Normal"/>
    <w:rsid w:val="00302935"/>
    <w:pPr>
      <w:spacing w:before="320"/>
    </w:pPr>
  </w:style>
  <w:style w:type="paragraph" w:customStyle="1" w:styleId="Equation">
    <w:name w:val="Equation"/>
    <w:basedOn w:val="Normal"/>
    <w:rsid w:val="0030293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02935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302935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30293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30293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30293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302935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302935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302935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302935"/>
  </w:style>
  <w:style w:type="paragraph" w:customStyle="1" w:styleId="Data">
    <w:name w:val="Data"/>
    <w:basedOn w:val="Subject"/>
    <w:next w:val="Subject"/>
    <w:rsid w:val="00302935"/>
  </w:style>
  <w:style w:type="paragraph" w:customStyle="1" w:styleId="Reasons">
    <w:name w:val="Reasons"/>
    <w:basedOn w:val="Normal"/>
    <w:rsid w:val="0030293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302935"/>
    <w:rPr>
      <w:color w:val="0000FF"/>
      <w:u w:val="single"/>
    </w:rPr>
  </w:style>
  <w:style w:type="paragraph" w:customStyle="1" w:styleId="FirstFooter">
    <w:name w:val="FirstFooter"/>
    <w:basedOn w:val="Footer"/>
    <w:rsid w:val="0030293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02935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302935"/>
  </w:style>
  <w:style w:type="paragraph" w:customStyle="1" w:styleId="Headingb">
    <w:name w:val="Heading_b"/>
    <w:basedOn w:val="Heading3"/>
    <w:next w:val="Normal"/>
    <w:rsid w:val="0030293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302935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30293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0293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0293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02935"/>
    <w:rPr>
      <w:b/>
    </w:rPr>
  </w:style>
  <w:style w:type="paragraph" w:customStyle="1" w:styleId="dnum">
    <w:name w:val="dnum"/>
    <w:basedOn w:val="Normal"/>
    <w:rsid w:val="0030293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30293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30293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30293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30293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302935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302935"/>
  </w:style>
  <w:style w:type="paragraph" w:customStyle="1" w:styleId="Appendixtitle">
    <w:name w:val="Appendix_title"/>
    <w:basedOn w:val="Annextitle"/>
    <w:next w:val="Appendixref"/>
    <w:rsid w:val="00302935"/>
  </w:style>
  <w:style w:type="paragraph" w:customStyle="1" w:styleId="Appendixref">
    <w:name w:val="Appendix_ref"/>
    <w:basedOn w:val="Annexref"/>
    <w:next w:val="Normalaftertitle"/>
    <w:rsid w:val="00302935"/>
  </w:style>
  <w:style w:type="paragraph" w:customStyle="1" w:styleId="Call">
    <w:name w:val="Call"/>
    <w:basedOn w:val="Normal"/>
    <w:next w:val="Normal"/>
    <w:rsid w:val="00302935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302935"/>
    <w:rPr>
      <w:vertAlign w:val="superscript"/>
    </w:rPr>
  </w:style>
  <w:style w:type="paragraph" w:customStyle="1" w:styleId="Equationlegend">
    <w:name w:val="Equation_legend"/>
    <w:basedOn w:val="Normal"/>
    <w:rsid w:val="0030293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302935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302935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302935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02935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30293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30293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02935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302935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302935"/>
    <w:pPr>
      <w:spacing w:before="160"/>
    </w:pPr>
    <w:rPr>
      <w:b w:val="0"/>
    </w:rPr>
  </w:style>
  <w:style w:type="character" w:styleId="PageNumber">
    <w:name w:val="page number"/>
    <w:basedOn w:val="DefaultParagraphFont"/>
    <w:rsid w:val="0030293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302935"/>
  </w:style>
  <w:style w:type="paragraph" w:customStyle="1" w:styleId="Parttitle">
    <w:name w:val="Part_title"/>
    <w:basedOn w:val="Annextitle"/>
    <w:next w:val="Partref"/>
    <w:rsid w:val="00302935"/>
  </w:style>
  <w:style w:type="paragraph" w:customStyle="1" w:styleId="Partref">
    <w:name w:val="Part_ref"/>
    <w:basedOn w:val="Annexref"/>
    <w:next w:val="Normalaftertitle"/>
    <w:rsid w:val="00302935"/>
  </w:style>
  <w:style w:type="paragraph" w:customStyle="1" w:styleId="RecNo">
    <w:name w:val="Rec_No"/>
    <w:basedOn w:val="Normal"/>
    <w:next w:val="Rectitle"/>
    <w:rsid w:val="00302935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02935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302935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0293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02935"/>
  </w:style>
  <w:style w:type="paragraph" w:customStyle="1" w:styleId="QuestionNo">
    <w:name w:val="Question_No"/>
    <w:basedOn w:val="RecNo"/>
    <w:next w:val="Questiontitle"/>
    <w:rsid w:val="00302935"/>
  </w:style>
  <w:style w:type="paragraph" w:customStyle="1" w:styleId="Questionref">
    <w:name w:val="Question_ref"/>
    <w:basedOn w:val="Recref"/>
    <w:next w:val="Questiondate"/>
    <w:rsid w:val="00302935"/>
  </w:style>
  <w:style w:type="paragraph" w:customStyle="1" w:styleId="Questiontitle">
    <w:name w:val="Question_title"/>
    <w:basedOn w:val="Rectitle"/>
    <w:next w:val="Questionref"/>
    <w:rsid w:val="00302935"/>
  </w:style>
  <w:style w:type="paragraph" w:customStyle="1" w:styleId="Reftext">
    <w:name w:val="Ref_text"/>
    <w:basedOn w:val="Normal"/>
    <w:rsid w:val="00302935"/>
    <w:pPr>
      <w:ind w:left="794" w:hanging="794"/>
    </w:pPr>
  </w:style>
  <w:style w:type="paragraph" w:customStyle="1" w:styleId="Reftitle">
    <w:name w:val="Ref_title"/>
    <w:basedOn w:val="Normal"/>
    <w:next w:val="Reftext"/>
    <w:rsid w:val="00302935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02935"/>
  </w:style>
  <w:style w:type="paragraph" w:customStyle="1" w:styleId="RepNo">
    <w:name w:val="Rep_No"/>
    <w:basedOn w:val="RecNo"/>
    <w:next w:val="Reptitle"/>
    <w:rsid w:val="00302935"/>
  </w:style>
  <w:style w:type="paragraph" w:customStyle="1" w:styleId="Reptitle">
    <w:name w:val="Rep_title"/>
    <w:basedOn w:val="Rectitle"/>
    <w:next w:val="Repref"/>
    <w:rsid w:val="00302935"/>
  </w:style>
  <w:style w:type="paragraph" w:customStyle="1" w:styleId="Repref">
    <w:name w:val="Rep_ref"/>
    <w:basedOn w:val="Recref"/>
    <w:next w:val="Repdate"/>
    <w:rsid w:val="00302935"/>
  </w:style>
  <w:style w:type="paragraph" w:customStyle="1" w:styleId="Resdate">
    <w:name w:val="Res_date"/>
    <w:basedOn w:val="Recdate"/>
    <w:next w:val="Normalaftertitle"/>
    <w:rsid w:val="00302935"/>
  </w:style>
  <w:style w:type="paragraph" w:customStyle="1" w:styleId="ResNo">
    <w:name w:val="Res_No"/>
    <w:basedOn w:val="RecNo"/>
    <w:next w:val="Restitle"/>
    <w:rsid w:val="00302935"/>
  </w:style>
  <w:style w:type="paragraph" w:customStyle="1" w:styleId="Restitle">
    <w:name w:val="Res_title"/>
    <w:basedOn w:val="Rectitle"/>
    <w:next w:val="Resref"/>
    <w:rsid w:val="00302935"/>
  </w:style>
  <w:style w:type="paragraph" w:customStyle="1" w:styleId="Resref">
    <w:name w:val="Res_ref"/>
    <w:basedOn w:val="Recref"/>
    <w:next w:val="Resdate"/>
    <w:rsid w:val="00302935"/>
  </w:style>
  <w:style w:type="paragraph" w:customStyle="1" w:styleId="SectionNo">
    <w:name w:val="Section_No"/>
    <w:basedOn w:val="AnnexNo"/>
    <w:next w:val="Sectiontitle"/>
    <w:rsid w:val="00302935"/>
  </w:style>
  <w:style w:type="paragraph" w:customStyle="1" w:styleId="Sectiontitle">
    <w:name w:val="Section_title"/>
    <w:basedOn w:val="Normal"/>
    <w:next w:val="Normalaftertitle"/>
    <w:rsid w:val="00302935"/>
    <w:rPr>
      <w:sz w:val="26"/>
    </w:rPr>
  </w:style>
  <w:style w:type="paragraph" w:customStyle="1" w:styleId="SpecialFooter">
    <w:name w:val="Special Footer"/>
    <w:basedOn w:val="Footer"/>
    <w:rsid w:val="0030293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30293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02935"/>
    <w:pPr>
      <w:spacing w:before="120"/>
    </w:pPr>
  </w:style>
  <w:style w:type="paragraph" w:customStyle="1" w:styleId="Tableref">
    <w:name w:val="Table_ref"/>
    <w:basedOn w:val="Normal"/>
    <w:next w:val="Tabletitle"/>
    <w:rsid w:val="00302935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302935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0293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30293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302935"/>
    <w:rPr>
      <w:b/>
    </w:rPr>
  </w:style>
  <w:style w:type="paragraph" w:customStyle="1" w:styleId="Chaptitle">
    <w:name w:val="Chap_title"/>
    <w:basedOn w:val="Arttitle"/>
    <w:next w:val="Normalaftertitle"/>
    <w:rsid w:val="00302935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paragraph" w:styleId="Revision">
    <w:name w:val="Revision"/>
    <w:hidden/>
    <w:uiPriority w:val="99"/>
    <w:semiHidden/>
    <w:rsid w:val="001E1741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7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WGSFP4-220320-TD-0002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4-C-0003/en" TargetMode="External"/><Relationship Id="rId17" Type="http://schemas.openxmlformats.org/officeDocument/2006/relationships/hyperlink" Target="https://www.itu.int/md/S22-CWGSFP4-C-0005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WGSFP4-C-0004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4-220320-TD-0001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WGSFP4-C-0006/en" TargetMode="External"/><Relationship Id="rId10" Type="http://schemas.openxmlformats.org/officeDocument/2006/relationships/hyperlink" Target="https://www.itu.int/md/S22-CWGSFP4-C-0002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27/en" TargetMode="External"/><Relationship Id="rId14" Type="http://schemas.openxmlformats.org/officeDocument/2006/relationships/hyperlink" Target="https://www.itu.int/md/S22-CWGSFP4-INF-0001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2AE5-8542-4AC6-BFCC-D2E14F26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9</TotalTime>
  <Pages>1</Pages>
  <Words>219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Draft agenda</vt:lpstr>
      <vt:lpstr>НАЗВАНИЕ</vt:lpstr>
    </vt:vector>
  </TitlesOfParts>
  <Manager>General Secretariat - Pool</Manager>
  <Company>International Telecommunication Union (ITU)</Company>
  <LinksUpToDate>false</LinksUpToDate>
  <CharactersWithSpaces>2263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Maloletkova, Svetlana</dc:creator>
  <cp:keywords>CWG-SFP</cp:keywords>
  <dc:description/>
  <cp:lastModifiedBy>Fedosova, Elena</cp:lastModifiedBy>
  <cp:revision>8</cp:revision>
  <cp:lastPrinted>2018-04-13T12:59:00Z</cp:lastPrinted>
  <dcterms:created xsi:type="dcterms:W3CDTF">2022-03-18T20:42:00Z</dcterms:created>
  <dcterms:modified xsi:type="dcterms:W3CDTF">2022-03-19T11:37:00Z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