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548"/>
        <w:gridCol w:w="3124"/>
      </w:tblGrid>
      <w:tr w:rsidR="00063EA4" w:rsidRPr="00063EA4" w14:paraId="61182124" w14:textId="77777777" w:rsidTr="00E96FA8">
        <w:trPr>
          <w:cantSplit/>
          <w:trHeight w:val="20"/>
        </w:trPr>
        <w:tc>
          <w:tcPr>
            <w:tcW w:w="6548" w:type="dxa"/>
          </w:tcPr>
          <w:p w14:paraId="0D5C0A07" w14:textId="77777777" w:rsidR="00063EA4" w:rsidRPr="00063EA4" w:rsidRDefault="00063EA4" w:rsidP="00063EA4">
            <w:pPr>
              <w:jc w:val="left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063EA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فريق العمل التابع للمجلس المعني بالخطتين </w:t>
            </w:r>
            <w:r w:rsidRPr="00063EA4">
              <w:rPr>
                <w:b/>
                <w:bCs/>
                <w:sz w:val="30"/>
                <w:szCs w:val="30"/>
                <w:rtl/>
                <w:lang w:bidi="ar-EG"/>
              </w:rPr>
              <w:br/>
            </w:r>
            <w:r w:rsidRPr="00063EA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الاستراتيجية والمالية للفترة</w:t>
            </w:r>
            <w:r w:rsidRPr="00063EA4">
              <w:rPr>
                <w:rFonts w:hint="eastAsia"/>
                <w:b/>
                <w:bCs/>
                <w:sz w:val="30"/>
                <w:szCs w:val="30"/>
                <w:rtl/>
                <w:lang w:bidi="ar-EG"/>
              </w:rPr>
              <w:t> </w:t>
            </w:r>
            <w:r w:rsidRPr="00063EA4">
              <w:rPr>
                <w:b/>
                <w:bCs/>
                <w:sz w:val="30"/>
                <w:szCs w:val="30"/>
                <w:lang w:val="en-GB" w:bidi="ar-EG"/>
              </w:rPr>
              <w:t>2027-2024</w:t>
            </w:r>
          </w:p>
        </w:tc>
        <w:tc>
          <w:tcPr>
            <w:tcW w:w="3124" w:type="dxa"/>
            <w:vMerge w:val="restart"/>
          </w:tcPr>
          <w:p w14:paraId="1EF96804" w14:textId="77777777" w:rsidR="00063EA4" w:rsidRPr="00063EA4" w:rsidRDefault="00063EA4" w:rsidP="00B6297A">
            <w:pPr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063EA4">
              <w:rPr>
                <w:noProof/>
                <w:lang w:bidi="ar-EG"/>
              </w:rPr>
              <w:drawing>
                <wp:inline distT="0" distB="0" distL="0" distR="0" wp14:anchorId="1AE6C50F" wp14:editId="222290D1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EA4" w:rsidRPr="00063EA4" w14:paraId="0DC0A54E" w14:textId="77777777" w:rsidTr="00E96FA8">
        <w:trPr>
          <w:cantSplit/>
          <w:trHeight w:val="68"/>
        </w:trPr>
        <w:tc>
          <w:tcPr>
            <w:tcW w:w="6548" w:type="dxa"/>
            <w:tcBorders>
              <w:bottom w:val="single" w:sz="12" w:space="0" w:color="auto"/>
            </w:tcBorders>
          </w:tcPr>
          <w:p w14:paraId="75BC4B0D" w14:textId="051F746F" w:rsidR="00063EA4" w:rsidRPr="00063EA4" w:rsidRDefault="00E96FA8" w:rsidP="00063EA4">
            <w:pPr>
              <w:spacing w:after="60"/>
              <w:rPr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استمرار </w:t>
            </w:r>
            <w:r w:rsidR="000F097C" w:rsidRPr="00163D2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</w:t>
            </w:r>
            <w:r w:rsidR="0070487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الرابع</w:t>
            </w:r>
            <w:r w:rsidR="000F097C" w:rsidRPr="00163D2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70487A">
              <w:rPr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="000F097C" w:rsidRPr="00163D2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24</w:t>
            </w:r>
            <w:r w:rsidR="0070487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مارس</w:t>
            </w:r>
            <w:r w:rsidR="000F097C"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0F097C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124" w:type="dxa"/>
            <w:vMerge/>
            <w:tcBorders>
              <w:bottom w:val="single" w:sz="12" w:space="0" w:color="auto"/>
            </w:tcBorders>
          </w:tcPr>
          <w:p w14:paraId="53981DEB" w14:textId="77777777" w:rsidR="00063EA4" w:rsidRPr="00063EA4" w:rsidRDefault="00063EA4" w:rsidP="00063EA4">
            <w:pPr>
              <w:rPr>
                <w:lang w:val="en-GB" w:bidi="ar-EG"/>
              </w:rPr>
            </w:pPr>
          </w:p>
        </w:tc>
      </w:tr>
      <w:tr w:rsidR="00063EA4" w:rsidRPr="00063EA4" w14:paraId="1E0ACCAB" w14:textId="77777777" w:rsidTr="00E96FA8">
        <w:trPr>
          <w:cantSplit/>
          <w:trHeight w:val="188"/>
        </w:trPr>
        <w:tc>
          <w:tcPr>
            <w:tcW w:w="6548" w:type="dxa"/>
            <w:tcBorders>
              <w:top w:val="single" w:sz="12" w:space="0" w:color="auto"/>
            </w:tcBorders>
          </w:tcPr>
          <w:p w14:paraId="32924826" w14:textId="77777777" w:rsidR="00063EA4" w:rsidRPr="00063EA4" w:rsidRDefault="00063EA4" w:rsidP="00063EA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124" w:type="dxa"/>
            <w:tcBorders>
              <w:top w:val="single" w:sz="12" w:space="0" w:color="auto"/>
            </w:tcBorders>
          </w:tcPr>
          <w:p w14:paraId="30E6B717" w14:textId="77777777" w:rsidR="00063EA4" w:rsidRPr="00063EA4" w:rsidRDefault="00063EA4" w:rsidP="00063EA4">
            <w:pPr>
              <w:rPr>
                <w:b/>
                <w:bCs/>
                <w:lang w:bidi="ar-EG"/>
              </w:rPr>
            </w:pPr>
          </w:p>
        </w:tc>
      </w:tr>
      <w:tr w:rsidR="00063EA4" w:rsidRPr="00063EA4" w14:paraId="4EFB0E61" w14:textId="77777777" w:rsidTr="00E96FA8">
        <w:trPr>
          <w:cantSplit/>
        </w:trPr>
        <w:tc>
          <w:tcPr>
            <w:tcW w:w="6548" w:type="dxa"/>
            <w:vMerge w:val="restart"/>
          </w:tcPr>
          <w:p w14:paraId="1F5A7166" w14:textId="77777777" w:rsidR="00063EA4" w:rsidRPr="00063EA4" w:rsidRDefault="00063EA4" w:rsidP="0099563D">
            <w:pPr>
              <w:spacing w:before="20" w:after="20" w:line="260" w:lineRule="exact"/>
              <w:rPr>
                <w:b/>
                <w:bCs/>
                <w:lang w:bidi="ar-EG"/>
              </w:rPr>
            </w:pPr>
          </w:p>
        </w:tc>
        <w:tc>
          <w:tcPr>
            <w:tcW w:w="3124" w:type="dxa"/>
            <w:vAlign w:val="center"/>
          </w:tcPr>
          <w:p w14:paraId="6BBD0F26" w14:textId="0B148BB0" w:rsidR="00063EA4" w:rsidRPr="00063EA4" w:rsidRDefault="00E96FA8" w:rsidP="00724B7A">
            <w:pPr>
              <w:spacing w:before="40" w:after="40" w:line="260" w:lineRule="exact"/>
              <w:jc w:val="lef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الوثيقة</w:t>
            </w:r>
            <w:r w:rsidR="00063EA4" w:rsidRPr="00063EA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63EA4" w:rsidRPr="00063EA4">
              <w:rPr>
                <w:b/>
                <w:bCs/>
                <w:lang w:bidi="ar-EG"/>
              </w:rPr>
              <w:t>CWG-SFP-</w:t>
            </w:r>
            <w:r w:rsidR="0070487A">
              <w:rPr>
                <w:b/>
                <w:bCs/>
                <w:lang w:bidi="ar-EG"/>
              </w:rPr>
              <w:t>4</w:t>
            </w:r>
            <w:r w:rsidR="00063EA4" w:rsidRPr="00063EA4">
              <w:rPr>
                <w:b/>
                <w:bCs/>
                <w:lang w:bidi="ar-EG"/>
              </w:rPr>
              <w:t>/</w:t>
            </w:r>
            <w:r w:rsidR="00A74EA6"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lang w:bidi="ar-EG"/>
              </w:rPr>
              <w:t>(Rev.2)</w:t>
            </w:r>
            <w:r w:rsidR="00063EA4" w:rsidRPr="00063EA4">
              <w:rPr>
                <w:b/>
                <w:bCs/>
                <w:lang w:bidi="ar-EG"/>
              </w:rPr>
              <w:t>-A</w:t>
            </w:r>
          </w:p>
        </w:tc>
      </w:tr>
      <w:tr w:rsidR="00063EA4" w:rsidRPr="00063EA4" w14:paraId="38E4514C" w14:textId="77777777" w:rsidTr="00E96FA8">
        <w:trPr>
          <w:cantSplit/>
        </w:trPr>
        <w:tc>
          <w:tcPr>
            <w:tcW w:w="6548" w:type="dxa"/>
            <w:vMerge/>
          </w:tcPr>
          <w:p w14:paraId="10637688" w14:textId="77777777" w:rsidR="00063EA4" w:rsidRPr="00063EA4" w:rsidRDefault="00063EA4" w:rsidP="0099563D">
            <w:pPr>
              <w:spacing w:before="20" w:after="20" w:line="260" w:lineRule="exact"/>
              <w:rPr>
                <w:b/>
                <w:bCs/>
                <w:lang w:bidi="ar-EG"/>
              </w:rPr>
            </w:pPr>
          </w:p>
        </w:tc>
        <w:tc>
          <w:tcPr>
            <w:tcW w:w="3124" w:type="dxa"/>
            <w:vAlign w:val="center"/>
          </w:tcPr>
          <w:p w14:paraId="52C70A55" w14:textId="32DA3CED" w:rsidR="00063EA4" w:rsidRPr="00063EA4" w:rsidRDefault="00C9497F" w:rsidP="00637606">
            <w:pPr>
              <w:spacing w:before="40" w:after="4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22</w:t>
            </w:r>
            <w:r w:rsidR="00A74EA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0487A">
              <w:rPr>
                <w:rFonts w:hint="cs"/>
                <w:b/>
                <w:bCs/>
                <w:rtl/>
                <w:lang w:bidi="ar-EG"/>
              </w:rPr>
              <w:t>مارس</w:t>
            </w:r>
            <w:r w:rsidR="00A74EA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F097C">
              <w:rPr>
                <w:b/>
                <w:bCs/>
                <w:lang w:bidi="ar-EG"/>
              </w:rPr>
              <w:t>2022</w:t>
            </w:r>
          </w:p>
        </w:tc>
      </w:tr>
      <w:tr w:rsidR="00063EA4" w:rsidRPr="00063EA4" w14:paraId="5860D9B3" w14:textId="77777777" w:rsidTr="00E96FA8">
        <w:trPr>
          <w:cantSplit/>
        </w:trPr>
        <w:tc>
          <w:tcPr>
            <w:tcW w:w="6548" w:type="dxa"/>
            <w:vMerge/>
          </w:tcPr>
          <w:p w14:paraId="2A0F9219" w14:textId="77777777" w:rsidR="00063EA4" w:rsidRPr="00063EA4" w:rsidRDefault="00063EA4" w:rsidP="0099563D">
            <w:pPr>
              <w:spacing w:before="20" w:after="20" w:line="260" w:lineRule="exact"/>
              <w:rPr>
                <w:b/>
                <w:bCs/>
                <w:lang w:bidi="ar-EG"/>
              </w:rPr>
            </w:pPr>
          </w:p>
        </w:tc>
        <w:tc>
          <w:tcPr>
            <w:tcW w:w="3124" w:type="dxa"/>
            <w:vAlign w:val="center"/>
          </w:tcPr>
          <w:p w14:paraId="3264997B" w14:textId="77777777" w:rsidR="00063EA4" w:rsidRPr="00063EA4" w:rsidRDefault="00063EA4" w:rsidP="00637606">
            <w:pPr>
              <w:spacing w:before="40" w:after="40" w:line="260" w:lineRule="exact"/>
              <w:rPr>
                <w:b/>
                <w:bCs/>
                <w:lang w:bidi="ar-EG"/>
              </w:rPr>
            </w:pPr>
            <w:r w:rsidRPr="00063EA4">
              <w:rPr>
                <w:b/>
                <w:bCs/>
                <w:rtl/>
                <w:lang w:bidi="ar-EG"/>
              </w:rPr>
              <w:t xml:space="preserve">الأصل: </w:t>
            </w:r>
            <w:r w:rsidR="00D73F2C" w:rsidRPr="000F097C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063EA4" w:rsidRPr="00063EA4" w14:paraId="2A6150AA" w14:textId="77777777" w:rsidTr="00372387">
        <w:trPr>
          <w:cantSplit/>
        </w:trPr>
        <w:tc>
          <w:tcPr>
            <w:tcW w:w="9672" w:type="dxa"/>
            <w:gridSpan w:val="2"/>
          </w:tcPr>
          <w:p w14:paraId="168C95F3" w14:textId="5BB7D302" w:rsidR="00063EA4" w:rsidRPr="00063EA4" w:rsidRDefault="00A74EA6" w:rsidP="00594D10">
            <w:pPr>
              <w:pStyle w:val="Title1"/>
              <w:spacing w:before="720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مشروع جدول أعمال</w:t>
            </w:r>
          </w:p>
        </w:tc>
      </w:tr>
      <w:tr w:rsidR="00063EA4" w:rsidRPr="00063EA4" w14:paraId="723F2B46" w14:textId="77777777" w:rsidTr="00372387">
        <w:trPr>
          <w:cantSplit/>
        </w:trPr>
        <w:tc>
          <w:tcPr>
            <w:tcW w:w="9672" w:type="dxa"/>
            <w:gridSpan w:val="2"/>
          </w:tcPr>
          <w:p w14:paraId="726044E0" w14:textId="49D03A2C" w:rsidR="00063EA4" w:rsidRPr="00063EA4" w:rsidRDefault="00A74EA6" w:rsidP="00063EA4">
            <w:pPr>
              <w:pStyle w:val="Title2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فريق العمل التابع للمجلس</w:t>
            </w:r>
            <w:r>
              <w:rPr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المعني بالخطتين</w:t>
            </w:r>
            <w:r w:rsidR="006E4C42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 xml:space="preserve">الاستراتيجية والمالية للفترة </w:t>
            </w:r>
            <w:r>
              <w:rPr>
                <w:lang w:bidi="ar-EG"/>
              </w:rPr>
              <w:t>2027-2024</w:t>
            </w:r>
          </w:p>
        </w:tc>
      </w:tr>
      <w:tr w:rsidR="00A74EA6" w:rsidRPr="00063EA4" w14:paraId="3DA02FDB" w14:textId="77777777" w:rsidTr="00372387">
        <w:trPr>
          <w:cantSplit/>
        </w:trPr>
        <w:tc>
          <w:tcPr>
            <w:tcW w:w="9672" w:type="dxa"/>
            <w:gridSpan w:val="2"/>
          </w:tcPr>
          <w:p w14:paraId="6B83E2C9" w14:textId="18B987CF" w:rsidR="00A74EA6" w:rsidRPr="00724B7A" w:rsidRDefault="00C9497F" w:rsidP="00016A80">
            <w:pPr>
              <w:spacing w:before="240" w:after="12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الخميس</w:t>
            </w:r>
            <w:r w:rsidR="0070487A" w:rsidRPr="00724B7A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24</w:t>
            </w:r>
            <w:r w:rsidR="0070487A" w:rsidRPr="00724B7A">
              <w:rPr>
                <w:rFonts w:hint="cs"/>
                <w:rtl/>
                <w:lang w:bidi="ar-EG"/>
              </w:rPr>
              <w:t xml:space="preserve"> مارس</w:t>
            </w:r>
            <w:r w:rsidR="00A74EA6" w:rsidRPr="00724B7A">
              <w:rPr>
                <w:rFonts w:hint="cs"/>
                <w:rtl/>
                <w:lang w:bidi="ar-EG"/>
              </w:rPr>
              <w:t xml:space="preserve"> </w:t>
            </w:r>
            <w:r w:rsidR="00A74EA6" w:rsidRPr="00724B7A">
              <w:rPr>
                <w:lang w:bidi="ar-EG"/>
              </w:rPr>
              <w:t>2022</w:t>
            </w:r>
            <w:r w:rsidR="00A74EA6" w:rsidRPr="00724B7A">
              <w:rPr>
                <w:rFonts w:hint="cs"/>
                <w:rtl/>
                <w:lang w:bidi="ar-EG"/>
              </w:rPr>
              <w:t xml:space="preserve"> (الساعة </w:t>
            </w:r>
            <w:r w:rsidR="00A74EA6" w:rsidRPr="00724B7A">
              <w:rPr>
                <w:lang w:bidi="ar-EG"/>
              </w:rPr>
              <w:t>1</w:t>
            </w:r>
            <w:r>
              <w:rPr>
                <w:lang w:bidi="ar-EG"/>
              </w:rPr>
              <w:t>1</w:t>
            </w:r>
            <w:r w:rsidR="00A74EA6" w:rsidRPr="00724B7A">
              <w:rPr>
                <w:lang w:bidi="ar-EG"/>
              </w:rPr>
              <w:t>:</w:t>
            </w:r>
            <w:r>
              <w:rPr>
                <w:lang w:bidi="ar-EG"/>
              </w:rPr>
              <w:t>0</w:t>
            </w:r>
            <w:r w:rsidR="00A74EA6" w:rsidRPr="00724B7A">
              <w:rPr>
                <w:lang w:bidi="ar-EG"/>
              </w:rPr>
              <w:t>0-</w:t>
            </w:r>
            <w:r>
              <w:rPr>
                <w:lang w:bidi="ar-EG"/>
              </w:rPr>
              <w:t>09</w:t>
            </w:r>
            <w:r w:rsidR="00A74EA6" w:rsidRPr="00724B7A">
              <w:rPr>
                <w:lang w:bidi="ar-EG"/>
              </w:rPr>
              <w:t>:</w:t>
            </w:r>
            <w:r>
              <w:rPr>
                <w:lang w:bidi="ar-EG"/>
              </w:rPr>
              <w:t>3</w:t>
            </w:r>
            <w:r w:rsidR="00A74EA6" w:rsidRPr="00724B7A">
              <w:rPr>
                <w:lang w:bidi="ar-EG"/>
              </w:rPr>
              <w:t>0</w:t>
            </w:r>
            <w:r w:rsidR="00A74EA6" w:rsidRPr="00724B7A">
              <w:rPr>
                <w:rFonts w:hint="cs"/>
                <w:rtl/>
                <w:lang w:bidi="ar-EG"/>
              </w:rPr>
              <w:t xml:space="preserve"> بتوقيت وسط أوروبا)</w:t>
            </w:r>
          </w:p>
        </w:tc>
      </w:tr>
    </w:tbl>
    <w:p w14:paraId="7C6C1DD4" w14:textId="77777777" w:rsidR="0006468A" w:rsidRDefault="0006468A" w:rsidP="001C0B25">
      <w:pPr>
        <w:rPr>
          <w:rtl/>
          <w:lang w:bidi="ar-EG"/>
        </w:rPr>
      </w:pPr>
    </w:p>
    <w:tbl>
      <w:tblPr>
        <w:tblStyle w:val="PlainTable4"/>
        <w:bidiVisual/>
        <w:tblW w:w="5015" w:type="pct"/>
        <w:jc w:val="center"/>
        <w:tblLook w:val="0480" w:firstRow="0" w:lastRow="0" w:firstColumn="1" w:lastColumn="0" w:noHBand="0" w:noVBand="1"/>
      </w:tblPr>
      <w:tblGrid>
        <w:gridCol w:w="405"/>
        <w:gridCol w:w="6994"/>
        <w:gridCol w:w="2269"/>
      </w:tblGrid>
      <w:tr w:rsidR="0070487A" w:rsidRPr="002F700F" w14:paraId="13DD7604" w14:textId="77777777" w:rsidTr="00B00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dxa"/>
          </w:tcPr>
          <w:p w14:paraId="7372D0BB" w14:textId="2C6FD24B" w:rsidR="0070487A" w:rsidRPr="002F700F" w:rsidRDefault="0070487A" w:rsidP="00591EEF">
            <w:pPr>
              <w:tabs>
                <w:tab w:val="clear" w:pos="794"/>
              </w:tabs>
              <w:spacing w:before="60" w:after="60" w:line="360" w:lineRule="exact"/>
              <w:jc w:val="left"/>
              <w:rPr>
                <w:rFonts w:eastAsiaTheme="minorHAnsi"/>
                <w:position w:val="2"/>
                <w:lang w:eastAsia="en-US"/>
              </w:rPr>
            </w:pPr>
            <w:r w:rsidRPr="002F700F">
              <w:rPr>
                <w:rFonts w:eastAsiaTheme="minorHAnsi"/>
                <w:position w:val="2"/>
                <w:lang w:eastAsia="en-US"/>
              </w:rPr>
              <w:t>.1</w:t>
            </w:r>
          </w:p>
        </w:tc>
        <w:tc>
          <w:tcPr>
            <w:tcW w:w="6994" w:type="dxa"/>
          </w:tcPr>
          <w:p w14:paraId="16BE892D" w14:textId="56692E66" w:rsidR="0070487A" w:rsidRPr="002F700F" w:rsidRDefault="0070487A" w:rsidP="00591EEF">
            <w:pPr>
              <w:tabs>
                <w:tab w:val="clear" w:pos="794"/>
              </w:tabs>
              <w:spacing w:before="60" w:after="60"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  <w:r w:rsidRPr="002F700F">
              <w:rPr>
                <w:position w:val="2"/>
                <w:rtl/>
                <w:lang w:val="en-CA" w:bidi="ar-EG"/>
              </w:rPr>
              <w:t>ملاحظات افتتاحية وإقرار جدول الأعمال</w:t>
            </w:r>
          </w:p>
        </w:tc>
        <w:tc>
          <w:tcPr>
            <w:tcW w:w="2269" w:type="dxa"/>
          </w:tcPr>
          <w:p w14:paraId="26A144E9" w14:textId="26B703B8" w:rsidR="0070487A" w:rsidRPr="002F700F" w:rsidRDefault="0070487A" w:rsidP="00591EEF">
            <w:pPr>
              <w:tabs>
                <w:tab w:val="clear" w:pos="794"/>
              </w:tabs>
              <w:spacing w:before="60" w:after="60" w:line="36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  <w:r w:rsidRPr="002F700F">
              <w:t>CWG-SFP-4/1</w:t>
            </w:r>
            <w:r w:rsidR="00B0072D">
              <w:t>(Rev.2)</w:t>
            </w:r>
          </w:p>
        </w:tc>
      </w:tr>
      <w:tr w:rsidR="0070487A" w:rsidRPr="002F700F" w14:paraId="1C4D0609" w14:textId="77777777" w:rsidTr="00B007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dxa"/>
          </w:tcPr>
          <w:p w14:paraId="5204A00C" w14:textId="5453CF3F" w:rsidR="0070487A" w:rsidRPr="002F700F" w:rsidRDefault="0070487A" w:rsidP="00591EEF">
            <w:pPr>
              <w:tabs>
                <w:tab w:val="clear" w:pos="794"/>
              </w:tabs>
              <w:spacing w:before="60" w:after="60" w:line="360" w:lineRule="exact"/>
              <w:jc w:val="left"/>
              <w:rPr>
                <w:rFonts w:eastAsiaTheme="minorHAnsi"/>
                <w:position w:val="2"/>
                <w:lang w:eastAsia="en-US"/>
              </w:rPr>
            </w:pPr>
            <w:r w:rsidRPr="002F700F">
              <w:rPr>
                <w:rFonts w:eastAsiaTheme="minorHAnsi"/>
                <w:position w:val="2"/>
                <w:lang w:eastAsia="en-US"/>
              </w:rPr>
              <w:t>.</w:t>
            </w:r>
            <w:r w:rsidR="00696159">
              <w:rPr>
                <w:rFonts w:eastAsiaTheme="minorHAnsi"/>
                <w:position w:val="2"/>
                <w:lang w:eastAsia="en-US"/>
              </w:rPr>
              <w:t>2</w:t>
            </w:r>
          </w:p>
        </w:tc>
        <w:tc>
          <w:tcPr>
            <w:tcW w:w="6994" w:type="dxa"/>
          </w:tcPr>
          <w:p w14:paraId="3BA8D375" w14:textId="0A34FB33" w:rsidR="0070487A" w:rsidRPr="007D6F34" w:rsidRDefault="0070487A" w:rsidP="00591EEF">
            <w:pPr>
              <w:spacing w:before="60" w:after="60"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8"/>
                <w:position w:val="2"/>
                <w:rtl/>
                <w:lang w:bidi="ar-EG"/>
              </w:rPr>
            </w:pPr>
            <w:r w:rsidRPr="007D6F34">
              <w:rPr>
                <w:spacing w:val="-8"/>
                <w:position w:val="2"/>
                <w:rtl/>
                <w:lang w:val="en-CA"/>
              </w:rPr>
              <w:t>مدخلات للنظر في مقترحات الدول الأعضاء لمراجعة أحكام</w:t>
            </w:r>
            <w:r w:rsidRPr="007D6F34">
              <w:rPr>
                <w:spacing w:val="-8"/>
                <w:position w:val="2"/>
                <w:rtl/>
                <w:lang w:val="en-CA" w:bidi="ar-EG"/>
              </w:rPr>
              <w:t xml:space="preserve"> نص القرار </w:t>
            </w:r>
            <w:r w:rsidRPr="007D6F34">
              <w:rPr>
                <w:spacing w:val="-8"/>
                <w:position w:val="2"/>
                <w:lang w:bidi="ar-EG"/>
              </w:rPr>
              <w:t>71</w:t>
            </w:r>
            <w:r w:rsidRPr="007D6F34">
              <w:rPr>
                <w:spacing w:val="-8"/>
                <w:position w:val="2"/>
                <w:rtl/>
                <w:lang w:bidi="ar-EG"/>
              </w:rPr>
              <w:t xml:space="preserve"> (المراجَع في</w:t>
            </w:r>
            <w:r w:rsidR="007D6F34" w:rsidRPr="007D6F34">
              <w:rPr>
                <w:rFonts w:hint="cs"/>
                <w:spacing w:val="-8"/>
                <w:position w:val="2"/>
                <w:rtl/>
                <w:lang w:bidi="ar-EG"/>
              </w:rPr>
              <w:t> </w:t>
            </w:r>
            <w:r w:rsidRPr="007D6F34">
              <w:rPr>
                <w:spacing w:val="-8"/>
                <w:position w:val="2"/>
                <w:rtl/>
                <w:lang w:bidi="ar-EG"/>
              </w:rPr>
              <w:t xml:space="preserve">دبي، </w:t>
            </w:r>
            <w:r w:rsidRPr="007D6F34">
              <w:rPr>
                <w:spacing w:val="-8"/>
                <w:position w:val="2"/>
                <w:lang w:bidi="ar-EG"/>
              </w:rPr>
              <w:t>2018</w:t>
            </w:r>
            <w:r w:rsidRPr="007D6F34">
              <w:rPr>
                <w:spacing w:val="-8"/>
                <w:position w:val="2"/>
                <w:rtl/>
                <w:lang w:bidi="ar-EG"/>
              </w:rPr>
              <w:t>)</w:t>
            </w:r>
          </w:p>
          <w:p w14:paraId="4F2ABD67" w14:textId="5D8420D6" w:rsidR="0070487A" w:rsidRPr="002F700F" w:rsidRDefault="00F46EED" w:rsidP="00591EEF">
            <w:pPr>
              <w:pStyle w:val="enumlev1"/>
              <w:spacing w:before="60" w:after="60"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val="en-CA" w:eastAsia="en-US"/>
              </w:rPr>
            </w:pPr>
            <w:r w:rsidRPr="002F700F">
              <w:rPr>
                <w:rtl/>
                <w:lang w:val="en-CA"/>
              </w:rPr>
              <w:t>-</w:t>
            </w:r>
            <w:r w:rsidRPr="002F700F">
              <w:rPr>
                <w:rtl/>
                <w:lang w:val="en-CA"/>
              </w:rPr>
              <w:tab/>
            </w:r>
            <w:r w:rsidR="00F70BBB" w:rsidRPr="002F700F">
              <w:rPr>
                <w:rtl/>
                <w:lang w:val="en-CA"/>
              </w:rPr>
              <w:t>مشروع النص الأساسي ل</w:t>
            </w:r>
            <w:r w:rsidR="0070487A" w:rsidRPr="002F700F">
              <w:rPr>
                <w:rtl/>
                <w:lang w:val="en-CA"/>
              </w:rPr>
              <w:t xml:space="preserve">لقرار </w:t>
            </w:r>
            <w:r w:rsidR="0070487A" w:rsidRPr="002F700F">
              <w:t>71</w:t>
            </w:r>
            <w:r w:rsidR="0070487A" w:rsidRPr="002F700F">
              <w:rPr>
                <w:rtl/>
              </w:rPr>
              <w:t xml:space="preserve"> (المراجَع في دبي، </w:t>
            </w:r>
            <w:r w:rsidR="0070487A" w:rsidRPr="002F700F">
              <w:t>2018</w:t>
            </w:r>
            <w:r w:rsidR="0070487A" w:rsidRPr="002F700F">
              <w:rPr>
                <w:rtl/>
              </w:rPr>
              <w:t>)</w:t>
            </w:r>
          </w:p>
        </w:tc>
        <w:tc>
          <w:tcPr>
            <w:tcW w:w="2269" w:type="dxa"/>
          </w:tcPr>
          <w:p w14:paraId="4F7EA1BA" w14:textId="77777777" w:rsidR="002F2AEA" w:rsidRPr="002F700F" w:rsidRDefault="002F2AEA" w:rsidP="00591EEF">
            <w:pPr>
              <w:spacing w:before="60" w:after="60"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14:paraId="5EEBEF6D" w14:textId="670D7548" w:rsidR="0070487A" w:rsidRPr="002F700F" w:rsidRDefault="00B00064" w:rsidP="00591EEF">
            <w:pPr>
              <w:spacing w:before="60" w:after="60"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CA"/>
              </w:rPr>
            </w:pPr>
            <w:hyperlink r:id="rId9" w:history="1">
              <w:r w:rsidR="00696159" w:rsidRPr="00B15E9A">
                <w:rPr>
                  <w:rStyle w:val="Hyperlink"/>
                </w:rPr>
                <w:t>CWG-SFP-4/DT-03</w:t>
              </w:r>
            </w:hyperlink>
          </w:p>
        </w:tc>
      </w:tr>
      <w:tr w:rsidR="00B0072D" w:rsidRPr="00391059" w14:paraId="0158A563" w14:textId="77777777" w:rsidTr="00B00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dxa"/>
          </w:tcPr>
          <w:p w14:paraId="6A80A6EA" w14:textId="2604710B" w:rsidR="00B0072D" w:rsidRPr="002F700F" w:rsidRDefault="00B0072D" w:rsidP="00591EEF">
            <w:pPr>
              <w:tabs>
                <w:tab w:val="clear" w:pos="794"/>
              </w:tabs>
              <w:spacing w:before="60" w:after="60" w:line="360" w:lineRule="exact"/>
              <w:jc w:val="left"/>
              <w:rPr>
                <w:rFonts w:eastAsiaTheme="minorHAnsi"/>
                <w:position w:val="2"/>
                <w:lang w:eastAsia="en-US" w:bidi="ar-EG"/>
              </w:rPr>
            </w:pPr>
            <w:r>
              <w:rPr>
                <w:rFonts w:eastAsiaTheme="minorHAnsi"/>
                <w:position w:val="2"/>
                <w:lang w:eastAsia="en-US" w:bidi="ar-EG"/>
              </w:rPr>
              <w:t>.3</w:t>
            </w:r>
          </w:p>
        </w:tc>
        <w:tc>
          <w:tcPr>
            <w:tcW w:w="6994" w:type="dxa"/>
          </w:tcPr>
          <w:p w14:paraId="64904309" w14:textId="0F0355A5" w:rsidR="00B0072D" w:rsidRPr="00B0072D" w:rsidRDefault="00B0072D" w:rsidP="00591EEF">
            <w:pPr>
              <w:tabs>
                <w:tab w:val="clear" w:pos="794"/>
              </w:tabs>
              <w:spacing w:before="60" w:after="60"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val="en-CA" w:bidi="ar-EG"/>
              </w:rPr>
              <w:t xml:space="preserve">مشروع الملحق </w:t>
            </w:r>
            <w:r>
              <w:rPr>
                <w:position w:val="2"/>
                <w:lang w:bidi="ar-EG"/>
              </w:rPr>
              <w:t>2</w:t>
            </w:r>
            <w:r>
              <w:rPr>
                <w:rFonts w:hint="cs"/>
                <w:position w:val="2"/>
                <w:rtl/>
                <w:lang w:bidi="ar-EG"/>
              </w:rPr>
              <w:t xml:space="preserve"> بالقرار </w:t>
            </w:r>
            <w:r>
              <w:rPr>
                <w:position w:val="2"/>
                <w:lang w:bidi="ar-EG"/>
              </w:rPr>
              <w:t>71</w:t>
            </w:r>
            <w:r>
              <w:rPr>
                <w:rFonts w:hint="cs"/>
                <w:position w:val="2"/>
                <w:rtl/>
                <w:lang w:bidi="ar-EG"/>
              </w:rPr>
              <w:t>: تحليل الحالة</w:t>
            </w:r>
          </w:p>
        </w:tc>
        <w:tc>
          <w:tcPr>
            <w:tcW w:w="2269" w:type="dxa"/>
          </w:tcPr>
          <w:p w14:paraId="0D689CEB" w14:textId="3BA30E1E" w:rsidR="00B0072D" w:rsidRPr="00391059" w:rsidRDefault="00B00064" w:rsidP="00591EEF">
            <w:pPr>
              <w:tabs>
                <w:tab w:val="clear" w:pos="794"/>
              </w:tabs>
              <w:spacing w:before="60" w:after="60" w:line="36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lang w:eastAsia="en-US" w:bidi="ar-EG"/>
              </w:rPr>
            </w:pPr>
            <w:hyperlink r:id="rId10" w:history="1">
              <w:r w:rsidR="00852E4B" w:rsidRPr="00B15E9A">
                <w:rPr>
                  <w:rStyle w:val="Hyperlink"/>
                </w:rPr>
                <w:t>CWG-SFP-4/DT-04</w:t>
              </w:r>
            </w:hyperlink>
          </w:p>
        </w:tc>
      </w:tr>
      <w:tr w:rsidR="0070487A" w:rsidRPr="00391059" w14:paraId="20759D41" w14:textId="77777777" w:rsidTr="00B007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dxa"/>
          </w:tcPr>
          <w:p w14:paraId="51ED4E27" w14:textId="335E6CB9" w:rsidR="0070487A" w:rsidRPr="002F700F" w:rsidRDefault="0070487A" w:rsidP="00591EEF">
            <w:pPr>
              <w:tabs>
                <w:tab w:val="clear" w:pos="794"/>
              </w:tabs>
              <w:spacing w:before="60" w:after="60" w:line="360" w:lineRule="exact"/>
              <w:jc w:val="left"/>
              <w:rPr>
                <w:rFonts w:eastAsiaTheme="minorHAnsi"/>
                <w:position w:val="2"/>
                <w:lang w:eastAsia="en-US"/>
              </w:rPr>
            </w:pPr>
            <w:r w:rsidRPr="002F700F">
              <w:rPr>
                <w:rFonts w:eastAsiaTheme="minorHAnsi"/>
                <w:position w:val="2"/>
                <w:lang w:eastAsia="en-US"/>
              </w:rPr>
              <w:t>.</w:t>
            </w:r>
            <w:r w:rsidR="00B0072D">
              <w:rPr>
                <w:rFonts w:eastAsiaTheme="minorHAnsi"/>
                <w:position w:val="2"/>
                <w:lang w:eastAsia="en-US"/>
              </w:rPr>
              <w:t>4</w:t>
            </w:r>
          </w:p>
        </w:tc>
        <w:tc>
          <w:tcPr>
            <w:tcW w:w="6994" w:type="dxa"/>
          </w:tcPr>
          <w:p w14:paraId="7B56BDD8" w14:textId="15D95C6C" w:rsidR="0070487A" w:rsidRPr="00391059" w:rsidRDefault="0070487A" w:rsidP="00591EEF">
            <w:pPr>
              <w:tabs>
                <w:tab w:val="clear" w:pos="794"/>
              </w:tabs>
              <w:spacing w:before="60" w:after="60"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pacing w:val="-4"/>
                <w:position w:val="2"/>
                <w:rtl/>
                <w:lang w:eastAsia="en-US" w:bidi="ar-EG"/>
              </w:rPr>
            </w:pPr>
            <w:r w:rsidRPr="002F700F">
              <w:rPr>
                <w:position w:val="2"/>
                <w:rtl/>
                <w:lang w:val="en-CA"/>
              </w:rPr>
              <w:t>ما يستجد من أعمال</w:t>
            </w:r>
          </w:p>
        </w:tc>
        <w:tc>
          <w:tcPr>
            <w:tcW w:w="2269" w:type="dxa"/>
          </w:tcPr>
          <w:p w14:paraId="193BA6AB" w14:textId="67D1F9F5" w:rsidR="0070487A" w:rsidRPr="00391059" w:rsidRDefault="0070487A" w:rsidP="00591EEF">
            <w:pPr>
              <w:tabs>
                <w:tab w:val="clear" w:pos="794"/>
              </w:tabs>
              <w:spacing w:before="60" w:after="60" w:line="3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lang w:eastAsia="en-US" w:bidi="ar-EG"/>
              </w:rPr>
            </w:pPr>
          </w:p>
        </w:tc>
      </w:tr>
    </w:tbl>
    <w:p w14:paraId="150FDCA7" w14:textId="1396B73E" w:rsidR="00A74EA6" w:rsidRDefault="00A74EA6" w:rsidP="008D0EDE">
      <w:pPr>
        <w:spacing w:before="840"/>
        <w:ind w:left="567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 xml:space="preserve">فريدريك </w:t>
      </w:r>
      <w:proofErr w:type="spellStart"/>
      <w:r>
        <w:rPr>
          <w:rFonts w:hint="cs"/>
          <w:rtl/>
          <w:lang w:bidi="ar-EG"/>
        </w:rPr>
        <w:t>سوفاج</w:t>
      </w:r>
      <w:proofErr w:type="spellEnd"/>
    </w:p>
    <w:p w14:paraId="1C90BCED" w14:textId="71CC556E" w:rsidR="00A74EA6" w:rsidRDefault="00A74EA6" w:rsidP="00A74EA6">
      <w:pPr>
        <w:spacing w:before="0"/>
        <w:ind w:left="567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رئيس فريق العمل التابع للمجلس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>المعني بالخطتين الاستراتيجية والمالية</w:t>
      </w:r>
    </w:p>
    <w:sectPr w:rsidR="00A74EA6" w:rsidSect="006C3242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D1752" w14:textId="77777777" w:rsidR="00A74EA6" w:rsidRDefault="00A74EA6" w:rsidP="006C3242">
      <w:pPr>
        <w:spacing w:before="0" w:line="240" w:lineRule="auto"/>
      </w:pPr>
      <w:r>
        <w:separator/>
      </w:r>
    </w:p>
  </w:endnote>
  <w:endnote w:type="continuationSeparator" w:id="0">
    <w:p w14:paraId="278368A0" w14:textId="77777777" w:rsidR="00A74EA6" w:rsidRDefault="00A74EA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7453" w14:textId="3299C118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C5083">
      <w:rPr>
        <w:noProof/>
        <w:sz w:val="16"/>
        <w:szCs w:val="16"/>
        <w:lang w:val="fr-FR"/>
      </w:rPr>
      <w:t>P:\TRAD\A\SG\CONSEIL\CWG-SFP\CWG-SFP4\000\001REV2A (Montage).docx</w:t>
    </w:r>
    <w:r w:rsidRPr="0026373E">
      <w:rPr>
        <w:sz w:val="16"/>
        <w:szCs w:val="16"/>
      </w:rPr>
      <w:fldChar w:fldCharType="end"/>
    </w:r>
    <w:proofErr w:type="gramStart"/>
    <w:r w:rsidRPr="005E069F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DC5083">
      <w:rPr>
        <w:sz w:val="16"/>
        <w:szCs w:val="16"/>
        <w:lang w:val="fr-FR"/>
      </w:rPr>
      <w:t>503015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4A51" w14:textId="77777777" w:rsidR="0006468A" w:rsidRPr="00AB26D9" w:rsidRDefault="00AB26D9" w:rsidP="00AB26D9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A5687" w14:textId="77777777" w:rsidR="00A74EA6" w:rsidRDefault="00A74EA6" w:rsidP="006C3242">
      <w:pPr>
        <w:spacing w:before="0" w:line="240" w:lineRule="auto"/>
      </w:pPr>
      <w:r>
        <w:separator/>
      </w:r>
    </w:p>
  </w:footnote>
  <w:footnote w:type="continuationSeparator" w:id="0">
    <w:p w14:paraId="0787DA1C" w14:textId="77777777" w:rsidR="00A74EA6" w:rsidRDefault="00A74EA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D59B" w14:textId="462A451D" w:rsidR="000F097C" w:rsidRPr="003A0882" w:rsidRDefault="000F097C" w:rsidP="000F097C">
    <w:pPr>
      <w:tabs>
        <w:tab w:val="clear" w:pos="794"/>
      </w:tabs>
      <w:bidi w:val="0"/>
      <w:spacing w:before="0" w:after="120" w:line="259" w:lineRule="auto"/>
      <w:jc w:val="center"/>
      <w:rPr>
        <w:rFonts w:ascii="Calibri" w:eastAsia="Calibri" w:hAnsi="Calibri" w:cs="Arial"/>
        <w:sz w:val="18"/>
        <w:lang w:val="en-GB" w:eastAsia="en-US"/>
      </w:rPr>
    </w:pPr>
    <w:r w:rsidRPr="003A0882">
      <w:rPr>
        <w:rFonts w:ascii="Calibri" w:eastAsia="Calibri" w:hAnsi="Calibri" w:cs="Arial"/>
        <w:sz w:val="18"/>
        <w:lang w:val="en-GB" w:eastAsia="en-US"/>
      </w:rPr>
      <w:fldChar w:fldCharType="begin"/>
    </w:r>
    <w:r w:rsidRPr="003A0882">
      <w:rPr>
        <w:rFonts w:ascii="Calibri" w:eastAsia="Calibri" w:hAnsi="Calibri" w:cs="Arial"/>
        <w:sz w:val="18"/>
        <w:lang w:val="en-GB" w:eastAsia="en-US"/>
      </w:rPr>
      <w:instrText xml:space="preserve"> PAGE   \* MERGEFORMAT </w:instrText>
    </w:r>
    <w:r w:rsidRPr="003A0882">
      <w:rPr>
        <w:rFonts w:ascii="Calibri" w:eastAsia="Calibri" w:hAnsi="Calibri" w:cs="Arial"/>
        <w:sz w:val="18"/>
        <w:lang w:val="en-GB" w:eastAsia="en-US"/>
      </w:rPr>
      <w:fldChar w:fldCharType="separate"/>
    </w:r>
    <w:r>
      <w:rPr>
        <w:rFonts w:ascii="Calibri" w:eastAsia="Calibri" w:hAnsi="Calibri" w:cs="Arial"/>
        <w:sz w:val="18"/>
        <w:lang w:val="en-GB" w:eastAsia="en-US"/>
      </w:rPr>
      <w:t>2</w:t>
    </w:r>
    <w:r w:rsidRPr="003A0882">
      <w:rPr>
        <w:rFonts w:ascii="Calibri" w:eastAsia="Calibri" w:hAnsi="Calibri" w:cs="Arial"/>
        <w:noProof/>
        <w:sz w:val="18"/>
        <w:lang w:val="en-GB" w:eastAsia="en-US"/>
      </w:rPr>
      <w:fldChar w:fldCharType="end"/>
    </w:r>
    <w:r w:rsidRPr="003A0882">
      <w:rPr>
        <w:rFonts w:ascii="Calibri" w:eastAsia="Calibri" w:hAnsi="Calibri" w:cs="Arial"/>
        <w:noProof/>
        <w:sz w:val="18"/>
        <w:lang w:val="en-GB" w:eastAsia="en-US"/>
      </w:rPr>
      <w:br/>
      <w:t>CWG-SFP-</w:t>
    </w:r>
    <w:r w:rsidR="00DC5083">
      <w:rPr>
        <w:rFonts w:ascii="Calibri" w:eastAsia="Calibri" w:hAnsi="Calibri" w:cs="Arial"/>
        <w:noProof/>
        <w:sz w:val="18"/>
        <w:lang w:val="en-GB" w:eastAsia="en-US"/>
      </w:rPr>
      <w:t>4</w:t>
    </w:r>
    <w:r w:rsidRPr="003A0882">
      <w:rPr>
        <w:rFonts w:ascii="Calibri" w:eastAsia="Calibri" w:hAnsi="Calibri" w:cs="Arial"/>
        <w:noProof/>
        <w:sz w:val="18"/>
        <w:lang w:val="en-GB" w:eastAsia="en-US"/>
      </w:rPr>
      <w:t>\</w:t>
    </w:r>
    <w:r w:rsidR="00A74645">
      <w:rPr>
        <w:rFonts w:ascii="Calibri" w:eastAsia="Calibri" w:hAnsi="Calibri" w:cs="Arial"/>
        <w:noProof/>
        <w:sz w:val="18"/>
        <w:lang w:val="en-GB" w:eastAsia="en-US"/>
      </w:rPr>
      <w:t>1</w:t>
    </w:r>
    <w:r w:rsidR="00DC5083">
      <w:rPr>
        <w:rFonts w:ascii="Calibri" w:eastAsia="Calibri" w:hAnsi="Calibri" w:cs="Arial"/>
        <w:noProof/>
        <w:sz w:val="18"/>
        <w:lang w:val="en-GB" w:eastAsia="en-US"/>
      </w:rPr>
      <w:t>(Rev.2)</w:t>
    </w:r>
    <w:r w:rsidRPr="003A0882">
      <w:rPr>
        <w:rFonts w:ascii="Calibri" w:eastAsia="Calibri" w:hAnsi="Calibri" w:cs="Arial"/>
        <w:noProof/>
        <w:sz w:val="18"/>
        <w:lang w:val="en-GB" w:eastAsia="en-US"/>
      </w:rPr>
      <w:t>-</w:t>
    </w:r>
    <w:r>
      <w:rPr>
        <w:rFonts w:ascii="Calibri" w:eastAsia="Calibri" w:hAnsi="Calibri" w:cs="Arial"/>
        <w:noProof/>
        <w:sz w:val="18"/>
        <w:lang w:val="en-GB" w:eastAsia="en-US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9C64A8D"/>
    <w:multiLevelType w:val="hybridMultilevel"/>
    <w:tmpl w:val="D63A2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B0221"/>
    <w:multiLevelType w:val="hybridMultilevel"/>
    <w:tmpl w:val="3304A0A6"/>
    <w:lvl w:ilvl="0" w:tplc="266C4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A6"/>
    <w:rsid w:val="00016A80"/>
    <w:rsid w:val="00063EA4"/>
    <w:rsid w:val="0006468A"/>
    <w:rsid w:val="00090574"/>
    <w:rsid w:val="000B0ACC"/>
    <w:rsid w:val="000C1C0E"/>
    <w:rsid w:val="000C548A"/>
    <w:rsid w:val="000C6CE0"/>
    <w:rsid w:val="000D472C"/>
    <w:rsid w:val="000F097C"/>
    <w:rsid w:val="00142E7C"/>
    <w:rsid w:val="00197141"/>
    <w:rsid w:val="001C0169"/>
    <w:rsid w:val="001C0B25"/>
    <w:rsid w:val="001D1D50"/>
    <w:rsid w:val="001D28E2"/>
    <w:rsid w:val="001D6745"/>
    <w:rsid w:val="001E446E"/>
    <w:rsid w:val="002154EE"/>
    <w:rsid w:val="002276D2"/>
    <w:rsid w:val="0023283D"/>
    <w:rsid w:val="00233258"/>
    <w:rsid w:val="002459E4"/>
    <w:rsid w:val="0026373E"/>
    <w:rsid w:val="00271C43"/>
    <w:rsid w:val="00286B73"/>
    <w:rsid w:val="00290728"/>
    <w:rsid w:val="002978F4"/>
    <w:rsid w:val="002B028D"/>
    <w:rsid w:val="002C4873"/>
    <w:rsid w:val="002C686B"/>
    <w:rsid w:val="002E6541"/>
    <w:rsid w:val="002F2AEA"/>
    <w:rsid w:val="002F700F"/>
    <w:rsid w:val="0031400B"/>
    <w:rsid w:val="00334924"/>
    <w:rsid w:val="0034008C"/>
    <w:rsid w:val="003409BC"/>
    <w:rsid w:val="00355D54"/>
    <w:rsid w:val="00357185"/>
    <w:rsid w:val="00383829"/>
    <w:rsid w:val="00391059"/>
    <w:rsid w:val="003A0882"/>
    <w:rsid w:val="003B380B"/>
    <w:rsid w:val="003F4B29"/>
    <w:rsid w:val="0042274D"/>
    <w:rsid w:val="0042686F"/>
    <w:rsid w:val="004317D8"/>
    <w:rsid w:val="00434183"/>
    <w:rsid w:val="00443869"/>
    <w:rsid w:val="00444A60"/>
    <w:rsid w:val="00447F32"/>
    <w:rsid w:val="00460357"/>
    <w:rsid w:val="00480FD8"/>
    <w:rsid w:val="004A70EA"/>
    <w:rsid w:val="004E11DC"/>
    <w:rsid w:val="004F49E0"/>
    <w:rsid w:val="00525DDD"/>
    <w:rsid w:val="00527D77"/>
    <w:rsid w:val="005335F7"/>
    <w:rsid w:val="005358B1"/>
    <w:rsid w:val="005409AC"/>
    <w:rsid w:val="005528E8"/>
    <w:rsid w:val="0055516A"/>
    <w:rsid w:val="00564031"/>
    <w:rsid w:val="0058491B"/>
    <w:rsid w:val="00591EEF"/>
    <w:rsid w:val="00592EA5"/>
    <w:rsid w:val="00594D10"/>
    <w:rsid w:val="005A3170"/>
    <w:rsid w:val="005E069F"/>
    <w:rsid w:val="006330C3"/>
    <w:rsid w:val="00637606"/>
    <w:rsid w:val="00641AA3"/>
    <w:rsid w:val="00677396"/>
    <w:rsid w:val="00687F95"/>
    <w:rsid w:val="0069200F"/>
    <w:rsid w:val="00696159"/>
    <w:rsid w:val="006A65CB"/>
    <w:rsid w:val="006B1245"/>
    <w:rsid w:val="006B4016"/>
    <w:rsid w:val="006C3242"/>
    <w:rsid w:val="006C7CC0"/>
    <w:rsid w:val="006E4C42"/>
    <w:rsid w:val="006F5030"/>
    <w:rsid w:val="006F63F7"/>
    <w:rsid w:val="007025C7"/>
    <w:rsid w:val="0070487A"/>
    <w:rsid w:val="00706D7A"/>
    <w:rsid w:val="00715C54"/>
    <w:rsid w:val="00722F0D"/>
    <w:rsid w:val="00724B7A"/>
    <w:rsid w:val="0074420E"/>
    <w:rsid w:val="00783E26"/>
    <w:rsid w:val="007B6B16"/>
    <w:rsid w:val="007C3BC7"/>
    <w:rsid w:val="007C3BCD"/>
    <w:rsid w:val="007D4ACF"/>
    <w:rsid w:val="007D6F34"/>
    <w:rsid w:val="007E3BD7"/>
    <w:rsid w:val="007F0787"/>
    <w:rsid w:val="00804DA9"/>
    <w:rsid w:val="00810B7B"/>
    <w:rsid w:val="0082358A"/>
    <w:rsid w:val="008235CD"/>
    <w:rsid w:val="008247DE"/>
    <w:rsid w:val="008339C0"/>
    <w:rsid w:val="00840B10"/>
    <w:rsid w:val="008513CB"/>
    <w:rsid w:val="00852E4B"/>
    <w:rsid w:val="00853F81"/>
    <w:rsid w:val="008A7F84"/>
    <w:rsid w:val="008D0EDE"/>
    <w:rsid w:val="00904914"/>
    <w:rsid w:val="0091702E"/>
    <w:rsid w:val="00923B0C"/>
    <w:rsid w:val="0093465C"/>
    <w:rsid w:val="0094021C"/>
    <w:rsid w:val="00952F86"/>
    <w:rsid w:val="009673A5"/>
    <w:rsid w:val="0096779C"/>
    <w:rsid w:val="0097300D"/>
    <w:rsid w:val="00982B28"/>
    <w:rsid w:val="0099563D"/>
    <w:rsid w:val="009D313F"/>
    <w:rsid w:val="00A12808"/>
    <w:rsid w:val="00A32318"/>
    <w:rsid w:val="00A47A5A"/>
    <w:rsid w:val="00A6683B"/>
    <w:rsid w:val="00A73C04"/>
    <w:rsid w:val="00A74645"/>
    <w:rsid w:val="00A74EA6"/>
    <w:rsid w:val="00A97F94"/>
    <w:rsid w:val="00AA46EB"/>
    <w:rsid w:val="00AA7EA2"/>
    <w:rsid w:val="00AB26D9"/>
    <w:rsid w:val="00AC0887"/>
    <w:rsid w:val="00AC4F44"/>
    <w:rsid w:val="00B00064"/>
    <w:rsid w:val="00B0072D"/>
    <w:rsid w:val="00B01773"/>
    <w:rsid w:val="00B03099"/>
    <w:rsid w:val="00B05BC8"/>
    <w:rsid w:val="00B47DB2"/>
    <w:rsid w:val="00B6297A"/>
    <w:rsid w:val="00B64B47"/>
    <w:rsid w:val="00BA0BEB"/>
    <w:rsid w:val="00C002DE"/>
    <w:rsid w:val="00C53BF8"/>
    <w:rsid w:val="00C5578C"/>
    <w:rsid w:val="00C66157"/>
    <w:rsid w:val="00C674FE"/>
    <w:rsid w:val="00C67501"/>
    <w:rsid w:val="00C75633"/>
    <w:rsid w:val="00C84A06"/>
    <w:rsid w:val="00C9497F"/>
    <w:rsid w:val="00CA4DF5"/>
    <w:rsid w:val="00CE2EE1"/>
    <w:rsid w:val="00CE3349"/>
    <w:rsid w:val="00CE36E5"/>
    <w:rsid w:val="00CF27F5"/>
    <w:rsid w:val="00CF3FFD"/>
    <w:rsid w:val="00D10CCF"/>
    <w:rsid w:val="00D45073"/>
    <w:rsid w:val="00D46782"/>
    <w:rsid w:val="00D6646C"/>
    <w:rsid w:val="00D73F2C"/>
    <w:rsid w:val="00D77D0F"/>
    <w:rsid w:val="00D935F8"/>
    <w:rsid w:val="00DA1CF0"/>
    <w:rsid w:val="00DC1E02"/>
    <w:rsid w:val="00DC24B4"/>
    <w:rsid w:val="00DC5083"/>
    <w:rsid w:val="00DC5FB0"/>
    <w:rsid w:val="00DD6281"/>
    <w:rsid w:val="00DF16DC"/>
    <w:rsid w:val="00E45211"/>
    <w:rsid w:val="00E45EC6"/>
    <w:rsid w:val="00E473C5"/>
    <w:rsid w:val="00E5016C"/>
    <w:rsid w:val="00E92863"/>
    <w:rsid w:val="00E95B90"/>
    <w:rsid w:val="00E96FA8"/>
    <w:rsid w:val="00EB796D"/>
    <w:rsid w:val="00EB7C52"/>
    <w:rsid w:val="00EF046B"/>
    <w:rsid w:val="00F058DC"/>
    <w:rsid w:val="00F24FC4"/>
    <w:rsid w:val="00F2676C"/>
    <w:rsid w:val="00F46EED"/>
    <w:rsid w:val="00F70BBB"/>
    <w:rsid w:val="00F84366"/>
    <w:rsid w:val="00F85089"/>
    <w:rsid w:val="00F974C5"/>
    <w:rsid w:val="00FA6F46"/>
    <w:rsid w:val="00FB528C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63661"/>
  <w15:chartTrackingRefBased/>
  <w15:docId w15:val="{1881DC80-DBDD-498B-B17B-2A2235F1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063EA4"/>
    <w:pPr>
      <w:keepNext/>
      <w:spacing w:before="240"/>
      <w:jc w:val="center"/>
    </w:pPr>
    <w:rPr>
      <w:b/>
      <w:bCs/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PlainTable4">
    <w:name w:val="Plain Table 4"/>
    <w:basedOn w:val="TableNormal"/>
    <w:uiPriority w:val="44"/>
    <w:rsid w:val="00A74E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6779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2-CWGSFP4-220320-TD-000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WGSFP4-220320-TD-0003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742</Characters>
  <Application>Microsoft Office Word</Application>
  <DocSecurity>4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CWG-SFP</dc:subject>
  <dc:creator>MS</dc:creator>
  <cp:keywords>CWG-SFP</cp:keywords>
  <dc:description/>
  <cp:lastModifiedBy>Xue, Kun</cp:lastModifiedBy>
  <cp:revision>2</cp:revision>
  <dcterms:created xsi:type="dcterms:W3CDTF">2022-03-23T10:00:00Z</dcterms:created>
  <dcterms:modified xsi:type="dcterms:W3CDTF">2022-03-23T10:00:00Z</dcterms:modified>
</cp:coreProperties>
</file>