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521"/>
        <w:gridCol w:w="3652"/>
      </w:tblGrid>
      <w:tr w:rsidR="00520F36" w:rsidRPr="005A19BA" w14:paraId="6E6C4850" w14:textId="77777777" w:rsidTr="00D649C1">
        <w:trPr>
          <w:cantSplit/>
        </w:trPr>
        <w:tc>
          <w:tcPr>
            <w:tcW w:w="6521" w:type="dxa"/>
          </w:tcPr>
          <w:p w14:paraId="1299E4D5" w14:textId="77777777" w:rsidR="00520F36" w:rsidRPr="005A19BA" w:rsidRDefault="00D76368" w:rsidP="00435DED">
            <w:pPr>
              <w:spacing w:before="360"/>
            </w:pPr>
            <w:r w:rsidRPr="005A19BA">
              <w:rPr>
                <w:b/>
                <w:bCs/>
                <w:sz w:val="30"/>
                <w:szCs w:val="30"/>
              </w:rPr>
              <w:t>Groupe de travail du Conseil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5A19BA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t>élaborer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</w:t>
            </w:r>
            <w:r w:rsidR="001E7878" w:rsidRPr="005A19BA">
              <w:rPr>
                <w:b/>
                <w:bCs/>
                <w:color w:val="000000"/>
                <w:sz w:val="30"/>
                <w:szCs w:val="30"/>
              </w:rPr>
              <w:t>4</w:t>
            </w:r>
            <w:r w:rsidRPr="005A19BA">
              <w:rPr>
                <w:b/>
                <w:bCs/>
                <w:color w:val="000000"/>
                <w:sz w:val="30"/>
                <w:szCs w:val="30"/>
              </w:rPr>
              <w:t>-202</w:t>
            </w:r>
            <w:r w:rsidR="001E7878" w:rsidRPr="005A19BA">
              <w:rPr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652" w:type="dxa"/>
          </w:tcPr>
          <w:p w14:paraId="34EC75B4" w14:textId="77777777" w:rsidR="00520F36" w:rsidRPr="005A19BA" w:rsidRDefault="00E53BDC" w:rsidP="00435DED">
            <w:pPr>
              <w:spacing w:before="0"/>
            </w:pPr>
            <w:bookmarkStart w:id="0" w:name="ditulogo"/>
            <w:bookmarkEnd w:id="0"/>
            <w:r w:rsidRPr="005A19BA">
              <w:rPr>
                <w:noProof/>
                <w:lang w:val="en-US"/>
              </w:rPr>
              <w:drawing>
                <wp:inline distT="0" distB="0" distL="0" distR="0" wp14:anchorId="4B9144CE" wp14:editId="1F097DC3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81109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A19BA" w14:paraId="44570862" w14:textId="77777777" w:rsidTr="00D649C1">
        <w:trPr>
          <w:cantSplit/>
          <w:trHeight w:val="20"/>
        </w:trPr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14:paraId="4B1F21AB" w14:textId="231A24A0" w:rsidR="00520F36" w:rsidRPr="005A19BA" w:rsidRDefault="000E718C" w:rsidP="00435DED">
            <w:pPr>
              <w:spacing w:before="60" w:after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Suite de la </w:t>
            </w:r>
            <w:r w:rsidR="00684BB2">
              <w:rPr>
                <w:b/>
                <w:bCs/>
                <w:szCs w:val="24"/>
              </w:rPr>
              <w:t>4ème</w:t>
            </w:r>
            <w:r w:rsidRPr="005A19BA">
              <w:rPr>
                <w:b/>
                <w:bCs/>
                <w:szCs w:val="24"/>
              </w:rPr>
              <w:t xml:space="preserve"> </w:t>
            </w:r>
            <w:r w:rsidR="00D76368" w:rsidRPr="005A19BA">
              <w:rPr>
                <w:b/>
                <w:bCs/>
                <w:szCs w:val="24"/>
              </w:rPr>
              <w:t xml:space="preserve">réunion – </w:t>
            </w:r>
            <w:r w:rsidRPr="005A19BA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4</w:t>
            </w:r>
            <w:r w:rsidRPr="005A19BA">
              <w:rPr>
                <w:b/>
                <w:bCs/>
                <w:szCs w:val="24"/>
              </w:rPr>
              <w:t xml:space="preserve"> </w:t>
            </w:r>
            <w:r w:rsidR="00192C12" w:rsidRPr="005A19BA">
              <w:rPr>
                <w:b/>
                <w:bCs/>
                <w:szCs w:val="24"/>
              </w:rPr>
              <w:t>mars 2022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14:paraId="045B79A9" w14:textId="77777777" w:rsidR="00520F36" w:rsidRPr="005A19BA" w:rsidRDefault="00520F36" w:rsidP="00435DED">
            <w:pPr>
              <w:spacing w:before="0"/>
              <w:rPr>
                <w:b/>
                <w:bCs/>
              </w:rPr>
            </w:pPr>
          </w:p>
        </w:tc>
      </w:tr>
      <w:tr w:rsidR="00520F36" w:rsidRPr="005A19BA" w14:paraId="543BB0D1" w14:textId="77777777" w:rsidTr="00D649C1">
        <w:trPr>
          <w:cantSplit/>
          <w:trHeight w:val="358"/>
        </w:trPr>
        <w:tc>
          <w:tcPr>
            <w:tcW w:w="6521" w:type="dxa"/>
            <w:tcBorders>
              <w:top w:val="single" w:sz="12" w:space="0" w:color="auto"/>
            </w:tcBorders>
          </w:tcPr>
          <w:p w14:paraId="59E97616" w14:textId="77777777" w:rsidR="00520F36" w:rsidRPr="005A19BA" w:rsidRDefault="00520F36" w:rsidP="00435DE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14:paraId="6C6405B4" w14:textId="5904E4E6" w:rsidR="00520F36" w:rsidRPr="005A19BA" w:rsidRDefault="00520F36" w:rsidP="00435DED">
            <w:pPr>
              <w:spacing w:before="0"/>
              <w:rPr>
                <w:b/>
                <w:bCs/>
              </w:rPr>
            </w:pPr>
          </w:p>
        </w:tc>
      </w:tr>
      <w:tr w:rsidR="00520F36" w:rsidRPr="005A19BA" w14:paraId="4CA194B5" w14:textId="77777777" w:rsidTr="00D649C1">
        <w:trPr>
          <w:cantSplit/>
          <w:trHeight w:val="20"/>
        </w:trPr>
        <w:tc>
          <w:tcPr>
            <w:tcW w:w="6521" w:type="dxa"/>
            <w:vMerge w:val="restart"/>
          </w:tcPr>
          <w:p w14:paraId="10FB2775" w14:textId="77777777" w:rsidR="00520F36" w:rsidRPr="005A19BA" w:rsidRDefault="00520F36" w:rsidP="00435DE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652" w:type="dxa"/>
          </w:tcPr>
          <w:p w14:paraId="0E256BB4" w14:textId="77A707A2" w:rsidR="00520F36" w:rsidRPr="005A19BA" w:rsidRDefault="00520F36" w:rsidP="00435DED">
            <w:pPr>
              <w:spacing w:before="0"/>
              <w:rPr>
                <w:b/>
                <w:bCs/>
              </w:rPr>
            </w:pPr>
            <w:r w:rsidRPr="005A19BA">
              <w:rPr>
                <w:b/>
                <w:bCs/>
              </w:rPr>
              <w:t xml:space="preserve">Document </w:t>
            </w:r>
            <w:r w:rsidR="006224B9" w:rsidRPr="005A19BA">
              <w:rPr>
                <w:b/>
                <w:bCs/>
              </w:rPr>
              <w:t>CWG</w:t>
            </w:r>
            <w:r w:rsidR="00435DED">
              <w:rPr>
                <w:b/>
                <w:bCs/>
              </w:rPr>
              <w:noBreakHyphen/>
            </w:r>
            <w:r w:rsidR="006224B9" w:rsidRPr="005A19BA">
              <w:rPr>
                <w:b/>
                <w:bCs/>
              </w:rPr>
              <w:t>SFP</w:t>
            </w:r>
            <w:r w:rsidR="00435DED">
              <w:rPr>
                <w:b/>
                <w:bCs/>
              </w:rPr>
              <w:noBreakHyphen/>
            </w:r>
            <w:r w:rsidR="00192C12" w:rsidRPr="005A19BA">
              <w:rPr>
                <w:b/>
                <w:bCs/>
              </w:rPr>
              <w:t>4</w:t>
            </w:r>
            <w:r w:rsidR="00D76368" w:rsidRPr="005A19BA">
              <w:rPr>
                <w:b/>
                <w:bCs/>
              </w:rPr>
              <w:t>/</w:t>
            </w:r>
            <w:r w:rsidR="00192C12" w:rsidRPr="005A19BA">
              <w:rPr>
                <w:b/>
                <w:bCs/>
              </w:rPr>
              <w:t>1</w:t>
            </w:r>
            <w:r w:rsidR="001D505F">
              <w:rPr>
                <w:b/>
                <w:bCs/>
              </w:rPr>
              <w:t>(Rév.2)</w:t>
            </w:r>
            <w:r w:rsidRPr="005A19BA">
              <w:rPr>
                <w:b/>
                <w:bCs/>
              </w:rPr>
              <w:t>-F</w:t>
            </w:r>
          </w:p>
        </w:tc>
      </w:tr>
      <w:tr w:rsidR="00520F36" w:rsidRPr="005A19BA" w14:paraId="3FC15EF0" w14:textId="77777777" w:rsidTr="00D649C1">
        <w:trPr>
          <w:cantSplit/>
          <w:trHeight w:val="20"/>
        </w:trPr>
        <w:tc>
          <w:tcPr>
            <w:tcW w:w="6521" w:type="dxa"/>
            <w:vMerge/>
          </w:tcPr>
          <w:p w14:paraId="6DD2C60F" w14:textId="77777777" w:rsidR="00520F36" w:rsidRPr="005A19BA" w:rsidRDefault="00520F36" w:rsidP="00435DE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52" w:type="dxa"/>
          </w:tcPr>
          <w:p w14:paraId="4A051347" w14:textId="426DE85A" w:rsidR="00520F36" w:rsidRPr="005A19BA" w:rsidRDefault="003E5136" w:rsidP="00435DE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5A19BA">
              <w:rPr>
                <w:b/>
                <w:bCs/>
              </w:rPr>
              <w:t xml:space="preserve"> </w:t>
            </w:r>
            <w:r w:rsidR="00192C12" w:rsidRPr="005A19BA">
              <w:rPr>
                <w:b/>
                <w:bCs/>
              </w:rPr>
              <w:t>mars 2022</w:t>
            </w:r>
          </w:p>
        </w:tc>
      </w:tr>
      <w:tr w:rsidR="00520F36" w:rsidRPr="005A19BA" w14:paraId="3A70F36E" w14:textId="77777777" w:rsidTr="00D649C1">
        <w:trPr>
          <w:cantSplit/>
          <w:trHeight w:val="20"/>
        </w:trPr>
        <w:tc>
          <w:tcPr>
            <w:tcW w:w="6521" w:type="dxa"/>
            <w:vMerge/>
          </w:tcPr>
          <w:p w14:paraId="7863F659" w14:textId="77777777" w:rsidR="00520F36" w:rsidRPr="005A19BA" w:rsidRDefault="00520F36" w:rsidP="00435DE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652" w:type="dxa"/>
          </w:tcPr>
          <w:p w14:paraId="2DEEBA61" w14:textId="77777777" w:rsidR="00520F36" w:rsidRPr="005A19BA" w:rsidRDefault="00520F36" w:rsidP="00435DED">
            <w:pPr>
              <w:spacing w:before="0"/>
              <w:rPr>
                <w:b/>
                <w:bCs/>
              </w:rPr>
            </w:pPr>
            <w:r w:rsidRPr="005A19BA">
              <w:rPr>
                <w:b/>
                <w:bCs/>
              </w:rPr>
              <w:t>Original: anglais</w:t>
            </w:r>
          </w:p>
        </w:tc>
      </w:tr>
      <w:tr w:rsidR="00520F36" w:rsidRPr="005A19BA" w14:paraId="6153A3FB" w14:textId="77777777">
        <w:trPr>
          <w:cantSplit/>
        </w:trPr>
        <w:tc>
          <w:tcPr>
            <w:tcW w:w="10173" w:type="dxa"/>
            <w:gridSpan w:val="2"/>
          </w:tcPr>
          <w:p w14:paraId="1A3794C9" w14:textId="77777777" w:rsidR="00520F36" w:rsidRPr="005A19BA" w:rsidRDefault="00192C12" w:rsidP="00435DED">
            <w:pPr>
              <w:pStyle w:val="Source"/>
              <w:spacing w:before="480" w:after="240"/>
              <w:rPr>
                <w:b w:val="0"/>
                <w:bCs/>
              </w:rPr>
            </w:pPr>
            <w:bookmarkStart w:id="5" w:name="dsource" w:colFirst="0" w:colLast="0"/>
            <w:bookmarkEnd w:id="4"/>
            <w:r w:rsidRPr="005A19BA">
              <w:rPr>
                <w:b w:val="0"/>
                <w:bCs/>
              </w:rPr>
              <w:t>PROJET D'ORDRE DU JOUR</w:t>
            </w:r>
          </w:p>
        </w:tc>
      </w:tr>
      <w:tr w:rsidR="00E53BDC" w:rsidRPr="005A19BA" w14:paraId="43D4EDE8" w14:textId="77777777">
        <w:trPr>
          <w:cantSplit/>
        </w:trPr>
        <w:tc>
          <w:tcPr>
            <w:tcW w:w="10173" w:type="dxa"/>
            <w:gridSpan w:val="2"/>
          </w:tcPr>
          <w:p w14:paraId="60C6C087" w14:textId="77777777" w:rsidR="00E53BDC" w:rsidRPr="005A19BA" w:rsidRDefault="00192C12" w:rsidP="00435DED">
            <w:pPr>
              <w:pStyle w:val="Title2"/>
              <w:rPr>
                <w:b/>
                <w:bCs/>
              </w:rPr>
            </w:pPr>
            <w:r w:rsidRPr="005A19BA">
              <w:rPr>
                <w:b/>
                <w:bCs/>
              </w:rPr>
              <w:t>GROUPE DE TRAVAIL DU CONSEIL CHARGÉ D'ÉLABORER LE PLAN STRATÉGIQUE</w:t>
            </w:r>
            <w:r w:rsidRPr="005A19BA">
              <w:rPr>
                <w:b/>
                <w:bCs/>
              </w:rPr>
              <w:br/>
              <w:t>ET LE PLAN FINANCIER POUR LA PÉRIODE 2024-2027</w:t>
            </w:r>
          </w:p>
        </w:tc>
      </w:tr>
      <w:tr w:rsidR="00291A50" w:rsidRPr="005A19BA" w14:paraId="5796B3CD" w14:textId="77777777">
        <w:trPr>
          <w:cantSplit/>
        </w:trPr>
        <w:tc>
          <w:tcPr>
            <w:tcW w:w="10173" w:type="dxa"/>
            <w:gridSpan w:val="2"/>
          </w:tcPr>
          <w:p w14:paraId="5AB7C894" w14:textId="4C86604E" w:rsidR="00291A50" w:rsidRPr="005A19BA" w:rsidRDefault="00060F1A" w:rsidP="00435DED">
            <w:pPr>
              <w:spacing w:before="240" w:after="480"/>
              <w:jc w:val="center"/>
              <w:rPr>
                <w:b/>
              </w:rPr>
            </w:pPr>
            <w:bookmarkStart w:id="6" w:name="lt_pId013"/>
            <w:r>
              <w:t>Jeudi</w:t>
            </w:r>
            <w:r w:rsidRPr="005A19BA">
              <w:t xml:space="preserve"> 2</w:t>
            </w:r>
            <w:r>
              <w:t>4</w:t>
            </w:r>
            <w:r w:rsidR="00435DED">
              <w:t xml:space="preserve"> </w:t>
            </w:r>
            <w:r w:rsidR="00291A50" w:rsidRPr="005A19BA">
              <w:t>mars 2022 (</w:t>
            </w:r>
            <w:r>
              <w:t>9</w:t>
            </w:r>
            <w:r w:rsidRPr="005A19BA">
              <w:t xml:space="preserve"> </w:t>
            </w:r>
            <w:r w:rsidR="00291A50" w:rsidRPr="005A19BA">
              <w:t>h</w:t>
            </w:r>
            <w:r w:rsidR="0037530B" w:rsidRPr="005A19BA">
              <w:t xml:space="preserve"> </w:t>
            </w:r>
            <w:r>
              <w:t>3</w:t>
            </w:r>
            <w:r w:rsidRPr="005A19BA">
              <w:t>0</w:t>
            </w:r>
            <w:r w:rsidR="00291A50" w:rsidRPr="005A19BA">
              <w:t>-</w:t>
            </w:r>
            <w:r>
              <w:t>11</w:t>
            </w:r>
            <w:r w:rsidRPr="005A19BA">
              <w:t xml:space="preserve"> </w:t>
            </w:r>
            <w:r w:rsidR="00291A50" w:rsidRPr="005A19BA">
              <w:t xml:space="preserve">h </w:t>
            </w:r>
            <w:r>
              <w:t>0</w:t>
            </w:r>
            <w:r w:rsidRPr="005A19BA">
              <w:t xml:space="preserve">0 </w:t>
            </w:r>
            <w:r w:rsidR="00291A50" w:rsidRPr="005A19BA">
              <w:t>CET)</w:t>
            </w:r>
            <w:bookmarkEnd w:id="6"/>
          </w:p>
        </w:tc>
      </w:tr>
    </w:tbl>
    <w:p w14:paraId="09042366" w14:textId="77777777" w:rsidR="0037530B" w:rsidRPr="005A19BA" w:rsidRDefault="0037530B" w:rsidP="00435DED"/>
    <w:tbl>
      <w:tblPr>
        <w:tblStyle w:val="PlainTable4"/>
        <w:tblW w:w="10207" w:type="dxa"/>
        <w:tblLook w:val="0480" w:firstRow="0" w:lastRow="0" w:firstColumn="1" w:lastColumn="0" w:noHBand="0" w:noVBand="1"/>
      </w:tblPr>
      <w:tblGrid>
        <w:gridCol w:w="564"/>
        <w:gridCol w:w="7587"/>
        <w:gridCol w:w="2056"/>
      </w:tblGrid>
      <w:tr w:rsidR="00192C12" w:rsidRPr="005A19BA" w14:paraId="7F1025E7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bookmarkEnd w:id="5"/>
          <w:p w14:paraId="4B7C97BD" w14:textId="77777777" w:rsidR="00192C12" w:rsidRPr="005A19BA" w:rsidRDefault="00192C12" w:rsidP="00435DED">
            <w:pPr>
              <w:pStyle w:val="Tabletext"/>
            </w:pPr>
            <w:r w:rsidRPr="005A19BA">
              <w:t>1</w:t>
            </w:r>
          </w:p>
        </w:tc>
        <w:tc>
          <w:tcPr>
            <w:tcW w:w="7655" w:type="dxa"/>
          </w:tcPr>
          <w:p w14:paraId="05D60674" w14:textId="77777777" w:rsidR="00192C12" w:rsidRPr="005A19BA" w:rsidRDefault="00192C12" w:rsidP="00435DE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9BA">
              <w:t>Remarques liminaires et adoption de l'ordre du jour</w:t>
            </w:r>
          </w:p>
        </w:tc>
        <w:tc>
          <w:tcPr>
            <w:tcW w:w="1985" w:type="dxa"/>
          </w:tcPr>
          <w:p w14:paraId="7EC24CFB" w14:textId="1CBD422E" w:rsidR="00192C12" w:rsidRPr="005A19BA" w:rsidRDefault="00036798" w:rsidP="00435DE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5DED">
              <w:t>CWG</w:t>
            </w:r>
            <w:r w:rsidR="00435DED">
              <w:noBreakHyphen/>
            </w:r>
            <w:r w:rsidRPr="00435DED">
              <w:t>SFP</w:t>
            </w:r>
            <w:r w:rsidR="00435DED">
              <w:noBreakHyphen/>
            </w:r>
            <w:r w:rsidRPr="00435DED">
              <w:t>4/1</w:t>
            </w:r>
            <w:r w:rsidR="00C9258A" w:rsidRPr="00435DED">
              <w:t>(Rév.2)</w:t>
            </w:r>
          </w:p>
        </w:tc>
      </w:tr>
      <w:tr w:rsidR="00192C12" w:rsidRPr="005A19BA" w14:paraId="2E00EAE9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812E61" w14:textId="52736C33" w:rsidR="00192C12" w:rsidRPr="005A19BA" w:rsidRDefault="00036798" w:rsidP="00435DED">
            <w:pPr>
              <w:pStyle w:val="Tabletext"/>
              <w:keepNext/>
              <w:keepLines/>
            </w:pPr>
            <w:r>
              <w:t>2</w:t>
            </w:r>
          </w:p>
        </w:tc>
        <w:tc>
          <w:tcPr>
            <w:tcW w:w="7655" w:type="dxa"/>
          </w:tcPr>
          <w:p w14:paraId="28DD375A" w14:textId="77777777" w:rsidR="00192C12" w:rsidRPr="005A19BA" w:rsidRDefault="00192C12" w:rsidP="00435DE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9BA">
              <w:t>Contributions concernant l'examen des propositions des États Membres relatives à la révision du texte de la Résolution 71 (Rév. Dubaï, 2018) de la Conférence de plénipotentiaires</w:t>
            </w:r>
          </w:p>
          <w:p w14:paraId="49A131B1" w14:textId="41496BCD" w:rsidR="00036798" w:rsidRPr="005A19BA" w:rsidRDefault="00192C12" w:rsidP="00435DED">
            <w:pPr>
              <w:pStyle w:val="enumlev1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A19BA">
              <w:rPr>
                <w:sz w:val="22"/>
              </w:rPr>
              <w:t>–</w:t>
            </w:r>
            <w:r w:rsidRPr="005A19BA">
              <w:rPr>
                <w:sz w:val="22"/>
              </w:rPr>
              <w:tab/>
            </w:r>
            <w:r w:rsidR="00131587" w:rsidRPr="005A19BA">
              <w:rPr>
                <w:sz w:val="22"/>
              </w:rPr>
              <w:t>Projet de corps du texte de la Résolution 71</w:t>
            </w:r>
            <w:r w:rsidR="001B2D0E" w:rsidRPr="005A19BA">
              <w:rPr>
                <w:sz w:val="22"/>
              </w:rPr>
              <w:t xml:space="preserve"> (Rév. </w:t>
            </w:r>
            <w:r w:rsidR="005A19BA" w:rsidRPr="005A19BA">
              <w:rPr>
                <w:sz w:val="22"/>
              </w:rPr>
              <w:t>Dubaï</w:t>
            </w:r>
            <w:r w:rsidR="001B2D0E" w:rsidRPr="005A19BA">
              <w:rPr>
                <w:sz w:val="22"/>
              </w:rPr>
              <w:t>, 2018) de la Conférence de plénipotentiaires</w:t>
            </w:r>
          </w:p>
        </w:tc>
        <w:tc>
          <w:tcPr>
            <w:tcW w:w="1985" w:type="dxa"/>
          </w:tcPr>
          <w:p w14:paraId="47FC1D68" w14:textId="300ACACE" w:rsidR="00192C12" w:rsidRPr="005A19BA" w:rsidRDefault="00C200FF" w:rsidP="00435DED">
            <w:pPr>
              <w:pStyle w:val="Tabletext"/>
              <w:keepNext/>
              <w:keepLines/>
              <w:spacing w:before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036798" w:rsidRPr="00435DED">
                <w:rPr>
                  <w:rStyle w:val="Hyperlink"/>
                </w:rPr>
                <w:t>CWG-SFP-4/DT-03</w:t>
              </w:r>
            </w:hyperlink>
          </w:p>
        </w:tc>
      </w:tr>
      <w:tr w:rsidR="00AB311B" w:rsidRPr="005A19BA" w14:paraId="67D881A2" w14:textId="77777777" w:rsidTr="00240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6854C9" w14:textId="5A6321DC" w:rsidR="00AB311B" w:rsidRPr="00435DED" w:rsidDel="00036798" w:rsidRDefault="00AB311B" w:rsidP="00435DED">
            <w:pPr>
              <w:pStyle w:val="Tabletext"/>
              <w:keepNext/>
              <w:keepLines/>
              <w:rPr>
                <w:b w:val="0"/>
              </w:rPr>
            </w:pPr>
            <w:r>
              <w:t>3</w:t>
            </w:r>
          </w:p>
        </w:tc>
        <w:tc>
          <w:tcPr>
            <w:tcW w:w="7655" w:type="dxa"/>
          </w:tcPr>
          <w:p w14:paraId="7B89749D" w14:textId="72BA4CF8" w:rsidR="00AB311B" w:rsidRPr="005A19BA" w:rsidRDefault="00AB311B" w:rsidP="00435DED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Projet d'Annexe 2 de la Résolution 71: Analyse de la situation</w:t>
            </w:r>
          </w:p>
        </w:tc>
        <w:tc>
          <w:tcPr>
            <w:tcW w:w="1985" w:type="dxa"/>
          </w:tcPr>
          <w:p w14:paraId="634BA3D1" w14:textId="3B903ED3" w:rsidR="00AB311B" w:rsidDel="00036798" w:rsidRDefault="00C200FF" w:rsidP="00435DED">
            <w:pPr>
              <w:pStyle w:val="Tabletex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AB311B" w:rsidRPr="00B15E9A">
                <w:rPr>
                  <w:rStyle w:val="Hyperlink"/>
                </w:rPr>
                <w:t>CWG-SFP-4/DT-04</w:t>
              </w:r>
            </w:hyperlink>
          </w:p>
        </w:tc>
      </w:tr>
      <w:tr w:rsidR="00AB311B" w:rsidRPr="005A19BA" w14:paraId="21930CCC" w14:textId="77777777" w:rsidTr="00240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440B519" w14:textId="030140CF" w:rsidR="00AB311B" w:rsidRPr="005A19BA" w:rsidRDefault="00AB311B" w:rsidP="00435DED">
            <w:pPr>
              <w:pStyle w:val="Tabletext"/>
              <w:keepNext/>
              <w:keepLines/>
            </w:pPr>
            <w:r>
              <w:t>4</w:t>
            </w:r>
          </w:p>
        </w:tc>
        <w:tc>
          <w:tcPr>
            <w:tcW w:w="7655" w:type="dxa"/>
          </w:tcPr>
          <w:p w14:paraId="717072B8" w14:textId="77777777" w:rsidR="00AB311B" w:rsidRPr="005A19BA" w:rsidRDefault="00AB311B" w:rsidP="00435DE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A19BA">
              <w:t>Divers</w:t>
            </w:r>
          </w:p>
        </w:tc>
        <w:tc>
          <w:tcPr>
            <w:tcW w:w="1985" w:type="dxa"/>
          </w:tcPr>
          <w:p w14:paraId="01EDF9C1" w14:textId="77777777" w:rsidR="00AB311B" w:rsidRPr="005A19BA" w:rsidRDefault="00AB311B" w:rsidP="00435DED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5EC3FB" w14:textId="77777777" w:rsidR="00131587" w:rsidRPr="00435DED" w:rsidRDefault="003B31E8" w:rsidP="00435D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lang w:val="fr-CH"/>
        </w:rPr>
      </w:pPr>
      <w:r w:rsidRPr="005A19BA">
        <w:rPr>
          <w:rFonts w:cs="Arial"/>
        </w:rPr>
        <w:tab/>
      </w:r>
      <w:r w:rsidR="00131587" w:rsidRPr="005A19BA">
        <w:rPr>
          <w:rFonts w:cs="Arial"/>
        </w:rPr>
        <w:t>Frédéric SAUVAGE</w:t>
      </w:r>
      <w:r w:rsidR="00131587" w:rsidRPr="005A19BA">
        <w:rPr>
          <w:rFonts w:cs="Arial"/>
        </w:rPr>
        <w:br/>
      </w:r>
      <w:r w:rsidRPr="005A19BA">
        <w:tab/>
      </w:r>
      <w:r w:rsidR="00131587" w:rsidRPr="005A19BA">
        <w:t>Président du GTC-SFP</w:t>
      </w:r>
    </w:p>
    <w:sectPr w:rsidR="00131587" w:rsidRPr="00435DED" w:rsidSect="006A697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383A" w14:textId="083B212B" w:rsidR="00066D29" w:rsidRDefault="00066D29">
      <w:r>
        <w:separator/>
      </w:r>
    </w:p>
  </w:endnote>
  <w:endnote w:type="continuationSeparator" w:id="0">
    <w:p w14:paraId="57D80F55" w14:textId="1DC57556" w:rsidR="00066D29" w:rsidRDefault="000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DA3F" w14:textId="7D521039"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5A19BA">
      <w:rPr>
        <w:lang w:val="en-US"/>
      </w:rPr>
      <w:t>P:\FRA\SG\CONSEIL\CWG-SFP\CWG-SFP4\000\001REV1F.docx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200FF">
      <w:t>23.03.22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A19BA">
      <w:t>04.04.18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90A4" w14:textId="6CE15295" w:rsidR="00BB4490" w:rsidRPr="00B22860" w:rsidRDefault="00C200FF" w:rsidP="007E3E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35DED">
      <w:t>P:\FRA\SG\CONSEIL\CWG-SFP\CWG-SFP4\000\001REV2F.docx</w:t>
    </w:r>
    <w:r>
      <w:fldChar w:fldCharType="end"/>
    </w:r>
    <w:r w:rsidR="004834D6" w:rsidRPr="005A19BA">
      <w:t xml:space="preserve"> (</w:t>
    </w:r>
    <w:r w:rsidR="00435DED" w:rsidRPr="00435DED">
      <w:t>503015</w:t>
    </w:r>
    <w:r w:rsidR="00274751" w:rsidRPr="005A19BA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FCD1" w14:textId="5A477FE1" w:rsidR="00274751" w:rsidRDefault="00274751" w:rsidP="0027475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E8C7" w14:textId="77777777" w:rsidR="00066D29" w:rsidRDefault="00066D29">
      <w:r>
        <w:t>____________________</w:t>
      </w:r>
    </w:p>
  </w:footnote>
  <w:footnote w:type="continuationSeparator" w:id="0">
    <w:p w14:paraId="4D1F7311" w14:textId="1434B45C" w:rsidR="00066D29" w:rsidRDefault="0006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D19" w14:textId="17B2192A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6D1BBD9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E936" w14:textId="00A879C3" w:rsidR="00732045" w:rsidRPr="00FC24D4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684BB2">
      <w:rPr>
        <w:noProof/>
      </w:rPr>
      <w:t>2</w:t>
    </w:r>
    <w:r>
      <w:rPr>
        <w:noProof/>
      </w:rPr>
      <w:fldChar w:fldCharType="end"/>
    </w:r>
    <w:r w:rsidR="00FC24D4">
      <w:rPr>
        <w:noProof/>
      </w:rPr>
      <w:br/>
    </w:r>
    <w:r w:rsidR="00FC24D4" w:rsidRPr="00FC24D4">
      <w:rPr>
        <w:bCs/>
      </w:rPr>
      <w:t>CWG-SFP-</w:t>
    </w:r>
    <w:r w:rsidR="00684BB2">
      <w:rPr>
        <w:bCs/>
      </w:rPr>
      <w:t>2/x</w:t>
    </w:r>
    <w:r w:rsidR="00FC24D4" w:rsidRPr="00FC24D4">
      <w:rPr>
        <w:bCs/>
      </w:rP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09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1C3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66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C0E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E8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58A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E5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5A5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A2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7278D"/>
    <w:multiLevelType w:val="hybridMultilevel"/>
    <w:tmpl w:val="7B66735A"/>
    <w:lvl w:ilvl="0" w:tplc="E7146EA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95AC0"/>
    <w:multiLevelType w:val="hybridMultilevel"/>
    <w:tmpl w:val="64CAF728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57F5F"/>
    <w:multiLevelType w:val="hybridMultilevel"/>
    <w:tmpl w:val="67382C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7D"/>
    <w:rsid w:val="00001392"/>
    <w:rsid w:val="00033613"/>
    <w:rsid w:val="00036798"/>
    <w:rsid w:val="0004394D"/>
    <w:rsid w:val="00050E0A"/>
    <w:rsid w:val="0006001F"/>
    <w:rsid w:val="00060F1A"/>
    <w:rsid w:val="00063C31"/>
    <w:rsid w:val="00066D29"/>
    <w:rsid w:val="00083EF6"/>
    <w:rsid w:val="000D0D0A"/>
    <w:rsid w:val="000E66E9"/>
    <w:rsid w:val="000E718C"/>
    <w:rsid w:val="00103163"/>
    <w:rsid w:val="00115D93"/>
    <w:rsid w:val="001179D8"/>
    <w:rsid w:val="001247A8"/>
    <w:rsid w:val="00131587"/>
    <w:rsid w:val="001378C0"/>
    <w:rsid w:val="00182B08"/>
    <w:rsid w:val="0018694A"/>
    <w:rsid w:val="00192154"/>
    <w:rsid w:val="001922BB"/>
    <w:rsid w:val="00192C12"/>
    <w:rsid w:val="00197210"/>
    <w:rsid w:val="001A3287"/>
    <w:rsid w:val="001A6508"/>
    <w:rsid w:val="001B2D0E"/>
    <w:rsid w:val="001B2D93"/>
    <w:rsid w:val="001B42B6"/>
    <w:rsid w:val="001D0B38"/>
    <w:rsid w:val="001D25EB"/>
    <w:rsid w:val="001D4C31"/>
    <w:rsid w:val="001D505F"/>
    <w:rsid w:val="001E4D21"/>
    <w:rsid w:val="001E7878"/>
    <w:rsid w:val="00207CD1"/>
    <w:rsid w:val="002477A2"/>
    <w:rsid w:val="002573A1"/>
    <w:rsid w:val="00261A7A"/>
    <w:rsid w:val="00263A51"/>
    <w:rsid w:val="00264E11"/>
    <w:rsid w:val="002673E5"/>
    <w:rsid w:val="00267E02"/>
    <w:rsid w:val="00274751"/>
    <w:rsid w:val="00275A42"/>
    <w:rsid w:val="00291A50"/>
    <w:rsid w:val="002954AF"/>
    <w:rsid w:val="002A5D44"/>
    <w:rsid w:val="002D60DB"/>
    <w:rsid w:val="002E0BC4"/>
    <w:rsid w:val="002F1B76"/>
    <w:rsid w:val="00355FF5"/>
    <w:rsid w:val="003561B4"/>
    <w:rsid w:val="00361350"/>
    <w:rsid w:val="003624EF"/>
    <w:rsid w:val="0037530B"/>
    <w:rsid w:val="00391411"/>
    <w:rsid w:val="003A4EB1"/>
    <w:rsid w:val="003B31E8"/>
    <w:rsid w:val="003E5136"/>
    <w:rsid w:val="00402B10"/>
    <w:rsid w:val="004038CB"/>
    <w:rsid w:val="0040546F"/>
    <w:rsid w:val="0041212E"/>
    <w:rsid w:val="00415A40"/>
    <w:rsid w:val="0042404A"/>
    <w:rsid w:val="00425F87"/>
    <w:rsid w:val="00435DED"/>
    <w:rsid w:val="0044407D"/>
    <w:rsid w:val="0044618F"/>
    <w:rsid w:val="00464C6C"/>
    <w:rsid w:val="0046769A"/>
    <w:rsid w:val="00471535"/>
    <w:rsid w:val="00475FB3"/>
    <w:rsid w:val="004834D6"/>
    <w:rsid w:val="00484F10"/>
    <w:rsid w:val="004A1D0B"/>
    <w:rsid w:val="004A4E55"/>
    <w:rsid w:val="004C37A9"/>
    <w:rsid w:val="004F259E"/>
    <w:rsid w:val="0050626B"/>
    <w:rsid w:val="00511F1D"/>
    <w:rsid w:val="00515660"/>
    <w:rsid w:val="00517190"/>
    <w:rsid w:val="00520BAE"/>
    <w:rsid w:val="00520F36"/>
    <w:rsid w:val="00540615"/>
    <w:rsid w:val="00540A6D"/>
    <w:rsid w:val="00571EEA"/>
    <w:rsid w:val="00575417"/>
    <w:rsid w:val="005768E1"/>
    <w:rsid w:val="005A19BA"/>
    <w:rsid w:val="005C307F"/>
    <w:rsid w:val="005C3890"/>
    <w:rsid w:val="005C6B7B"/>
    <w:rsid w:val="005D432E"/>
    <w:rsid w:val="005F7BFE"/>
    <w:rsid w:val="00600017"/>
    <w:rsid w:val="006224B9"/>
    <w:rsid w:val="00622526"/>
    <w:rsid w:val="006235CA"/>
    <w:rsid w:val="00644CF6"/>
    <w:rsid w:val="006643AB"/>
    <w:rsid w:val="00674891"/>
    <w:rsid w:val="00684BB2"/>
    <w:rsid w:val="006A1396"/>
    <w:rsid w:val="006A697F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E3E88"/>
    <w:rsid w:val="007F257A"/>
    <w:rsid w:val="007F3665"/>
    <w:rsid w:val="00800037"/>
    <w:rsid w:val="008379AF"/>
    <w:rsid w:val="00856E34"/>
    <w:rsid w:val="00861D73"/>
    <w:rsid w:val="008A4E87"/>
    <w:rsid w:val="008C5036"/>
    <w:rsid w:val="008D2E68"/>
    <w:rsid w:val="008D76E6"/>
    <w:rsid w:val="008F5231"/>
    <w:rsid w:val="0092267F"/>
    <w:rsid w:val="0092392D"/>
    <w:rsid w:val="0093234A"/>
    <w:rsid w:val="009C307F"/>
    <w:rsid w:val="009F642D"/>
    <w:rsid w:val="00A2113E"/>
    <w:rsid w:val="00A23A51"/>
    <w:rsid w:val="00A24607"/>
    <w:rsid w:val="00A25CD3"/>
    <w:rsid w:val="00A55330"/>
    <w:rsid w:val="00A82767"/>
    <w:rsid w:val="00AA332F"/>
    <w:rsid w:val="00AA7BBB"/>
    <w:rsid w:val="00AB311B"/>
    <w:rsid w:val="00AB4DF4"/>
    <w:rsid w:val="00AB64A8"/>
    <w:rsid w:val="00AC0266"/>
    <w:rsid w:val="00AD24EC"/>
    <w:rsid w:val="00AE57BE"/>
    <w:rsid w:val="00B0615E"/>
    <w:rsid w:val="00B1656A"/>
    <w:rsid w:val="00B20B18"/>
    <w:rsid w:val="00B22860"/>
    <w:rsid w:val="00B309F9"/>
    <w:rsid w:val="00B32B60"/>
    <w:rsid w:val="00B61619"/>
    <w:rsid w:val="00B72DC6"/>
    <w:rsid w:val="00B749D5"/>
    <w:rsid w:val="00BA3817"/>
    <w:rsid w:val="00BB4490"/>
    <w:rsid w:val="00BB4545"/>
    <w:rsid w:val="00BD5873"/>
    <w:rsid w:val="00C04BE3"/>
    <w:rsid w:val="00C04D7E"/>
    <w:rsid w:val="00C14F68"/>
    <w:rsid w:val="00C200FF"/>
    <w:rsid w:val="00C25D29"/>
    <w:rsid w:val="00C27A7C"/>
    <w:rsid w:val="00C3602D"/>
    <w:rsid w:val="00C363DE"/>
    <w:rsid w:val="00C857FF"/>
    <w:rsid w:val="00C9258A"/>
    <w:rsid w:val="00CA08ED"/>
    <w:rsid w:val="00CD0673"/>
    <w:rsid w:val="00CE6216"/>
    <w:rsid w:val="00CF183B"/>
    <w:rsid w:val="00D039A6"/>
    <w:rsid w:val="00D168DD"/>
    <w:rsid w:val="00D35C6B"/>
    <w:rsid w:val="00D375CD"/>
    <w:rsid w:val="00D553A2"/>
    <w:rsid w:val="00D610E4"/>
    <w:rsid w:val="00D649C1"/>
    <w:rsid w:val="00D70651"/>
    <w:rsid w:val="00D73C53"/>
    <w:rsid w:val="00D76368"/>
    <w:rsid w:val="00D774D3"/>
    <w:rsid w:val="00D904E8"/>
    <w:rsid w:val="00D93D92"/>
    <w:rsid w:val="00D93E2C"/>
    <w:rsid w:val="00DA0137"/>
    <w:rsid w:val="00DA08C3"/>
    <w:rsid w:val="00DB5A3E"/>
    <w:rsid w:val="00DC22AA"/>
    <w:rsid w:val="00DD5A89"/>
    <w:rsid w:val="00DF683D"/>
    <w:rsid w:val="00DF74DD"/>
    <w:rsid w:val="00E10843"/>
    <w:rsid w:val="00E11212"/>
    <w:rsid w:val="00E23176"/>
    <w:rsid w:val="00E25AD0"/>
    <w:rsid w:val="00E26D34"/>
    <w:rsid w:val="00E473D9"/>
    <w:rsid w:val="00E532D1"/>
    <w:rsid w:val="00E53BDC"/>
    <w:rsid w:val="00E56B46"/>
    <w:rsid w:val="00E61DBD"/>
    <w:rsid w:val="00E61EE6"/>
    <w:rsid w:val="00E817A0"/>
    <w:rsid w:val="00EB6350"/>
    <w:rsid w:val="00EC5E54"/>
    <w:rsid w:val="00EF5BE1"/>
    <w:rsid w:val="00F00A25"/>
    <w:rsid w:val="00F06495"/>
    <w:rsid w:val="00F12404"/>
    <w:rsid w:val="00F15B57"/>
    <w:rsid w:val="00F427DB"/>
    <w:rsid w:val="00F50217"/>
    <w:rsid w:val="00F64E4E"/>
    <w:rsid w:val="00FA2BE1"/>
    <w:rsid w:val="00FA5EB1"/>
    <w:rsid w:val="00FA7439"/>
    <w:rsid w:val="00FC24D4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F1E617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link w:val="ListParagraphChar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styleId="Emphasis">
    <w:name w:val="Emphasis"/>
    <w:uiPriority w:val="20"/>
    <w:qFormat/>
    <w:rsid w:val="00BB4490"/>
    <w:rPr>
      <w:i/>
      <w:iCs/>
    </w:rPr>
  </w:style>
  <w:style w:type="table" w:styleId="PlainTable4">
    <w:name w:val="Plain Table 4"/>
    <w:basedOn w:val="TableNormal"/>
    <w:uiPriority w:val="44"/>
    <w:rsid w:val="00BB449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E7878"/>
    <w:rPr>
      <w:rFonts w:asciiTheme="minorHAnsi" w:eastAsia="SimSun" w:hAnsiTheme="minorHAnsi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A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4D7E"/>
    <w:rPr>
      <w:rFonts w:ascii="Calibri" w:hAnsi="Calibri"/>
      <w:sz w:val="24"/>
      <w:lang w:val="fr-FR" w:eastAsia="en-US"/>
    </w:rPr>
  </w:style>
  <w:style w:type="paragraph" w:customStyle="1" w:styleId="enumlev2t">
    <w:name w:val="enumlev2t"/>
    <w:basedOn w:val="enumlev1"/>
    <w:rsid w:val="0037530B"/>
    <w:rPr>
      <w:rFonts w:eastAsiaTheme="minorEastAsia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53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md/S22-CWGSFP4-220320-TD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4-220320-TD-0003/f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6707-5579-4B43-9ADA-A8086902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0</TotalTime>
  <Pages>1</Pages>
  <Words>140</Words>
  <Characters>917</Characters>
  <Application>Microsoft Office Word</Application>
  <DocSecurity>4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Projet d'ordre du jour -Groupe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1047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-Groupe de Travail du Conseil chargé d'élaborer le plan stratégique et le plan financier pour la période 2024-2027</dc:title>
  <dc:subject>Council Working Group for Strategic and Financial Plans 2024-2027</dc:subject>
  <dc:creator>Royer, Veronique</dc:creator>
  <cp:keywords>CWG-SFP, CWG, CWGs &amp; EGs</cp:keywords>
  <dc:description/>
  <cp:lastModifiedBy>Xue, Kun</cp:lastModifiedBy>
  <cp:revision>2</cp:revision>
  <cp:lastPrinted>2018-04-04T11:54:00Z</cp:lastPrinted>
  <dcterms:created xsi:type="dcterms:W3CDTF">2022-03-23T09:47:00Z</dcterms:created>
  <dcterms:modified xsi:type="dcterms:W3CDTF">2022-03-23T09:47:00Z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