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AD5A40" w14:paraId="003C5078" w14:textId="77777777" w:rsidTr="00682B62">
        <w:trPr>
          <w:cantSplit/>
        </w:trPr>
        <w:tc>
          <w:tcPr>
            <w:tcW w:w="6911" w:type="dxa"/>
          </w:tcPr>
          <w:p w14:paraId="4094560C" w14:textId="77777777" w:rsidR="00255FA1" w:rsidRPr="00AD5A40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AD5A40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AD5A4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AD5A40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AD5A40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AD5A40">
              <w:rPr>
                <w:b/>
                <w:bCs/>
                <w:szCs w:val="24"/>
              </w:rPr>
              <w:t>Bucarest</w:t>
            </w:r>
            <w:r w:rsidRPr="00AD5A40">
              <w:rPr>
                <w:rStyle w:val="PageNumber"/>
                <w:b/>
                <w:bCs/>
                <w:szCs w:val="24"/>
              </w:rPr>
              <w:t xml:space="preserve">, </w:t>
            </w:r>
            <w:r w:rsidRPr="00AD5A40">
              <w:rPr>
                <w:rStyle w:val="PageNumber"/>
                <w:b/>
                <w:szCs w:val="24"/>
              </w:rPr>
              <w:t>2</w:t>
            </w:r>
            <w:r w:rsidR="009D1BE0" w:rsidRPr="00AD5A40">
              <w:rPr>
                <w:rStyle w:val="PageNumber"/>
                <w:b/>
                <w:szCs w:val="24"/>
              </w:rPr>
              <w:t>6</w:t>
            </w:r>
            <w:r w:rsidRPr="00AD5A40">
              <w:rPr>
                <w:rStyle w:val="PageNumber"/>
                <w:b/>
                <w:szCs w:val="24"/>
              </w:rPr>
              <w:t xml:space="preserve"> de </w:t>
            </w:r>
            <w:r w:rsidR="009D1BE0" w:rsidRPr="00AD5A40">
              <w:rPr>
                <w:rStyle w:val="PageNumber"/>
                <w:b/>
                <w:szCs w:val="24"/>
              </w:rPr>
              <w:t>septiembre</w:t>
            </w:r>
            <w:r w:rsidRPr="00AD5A40">
              <w:rPr>
                <w:rStyle w:val="PageNumber"/>
                <w:b/>
                <w:szCs w:val="24"/>
              </w:rPr>
              <w:t xml:space="preserve"> </w:t>
            </w:r>
            <w:r w:rsidR="00491A25" w:rsidRPr="00AD5A40">
              <w:rPr>
                <w:rStyle w:val="PageNumber"/>
                <w:b/>
                <w:szCs w:val="24"/>
              </w:rPr>
              <w:t>–</w:t>
            </w:r>
            <w:r w:rsidRPr="00AD5A40">
              <w:rPr>
                <w:rStyle w:val="PageNumber"/>
                <w:b/>
                <w:szCs w:val="24"/>
              </w:rPr>
              <w:t xml:space="preserve"> </w:t>
            </w:r>
            <w:r w:rsidR="00C43474" w:rsidRPr="00AD5A40">
              <w:rPr>
                <w:rStyle w:val="PageNumber"/>
                <w:b/>
                <w:szCs w:val="24"/>
              </w:rPr>
              <w:t>1</w:t>
            </w:r>
            <w:r w:rsidR="009D1BE0" w:rsidRPr="00AD5A40">
              <w:rPr>
                <w:rStyle w:val="PageNumber"/>
                <w:b/>
                <w:szCs w:val="24"/>
              </w:rPr>
              <w:t>4</w:t>
            </w:r>
            <w:r w:rsidRPr="00AD5A40">
              <w:rPr>
                <w:rStyle w:val="PageNumber"/>
                <w:b/>
                <w:szCs w:val="24"/>
              </w:rPr>
              <w:t xml:space="preserve"> de </w:t>
            </w:r>
            <w:r w:rsidR="009D1BE0" w:rsidRPr="00AD5A40">
              <w:rPr>
                <w:rStyle w:val="PageNumber"/>
                <w:b/>
                <w:szCs w:val="24"/>
              </w:rPr>
              <w:t>octubre</w:t>
            </w:r>
            <w:r w:rsidRPr="00AD5A40">
              <w:rPr>
                <w:rStyle w:val="PageNumber"/>
                <w:b/>
                <w:szCs w:val="24"/>
              </w:rPr>
              <w:t xml:space="preserve"> de 2</w:t>
            </w:r>
            <w:r w:rsidR="009D1BE0" w:rsidRPr="00AD5A4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15B5F31D" w14:textId="77777777" w:rsidR="00255FA1" w:rsidRPr="00AD5A40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AD5A40">
              <w:rPr>
                <w:noProof/>
              </w:rPr>
              <w:drawing>
                <wp:inline distT="0" distB="0" distL="0" distR="0" wp14:anchorId="18C26A2F" wp14:editId="75704D5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AD5A40" w14:paraId="178B9A27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4E7B029" w14:textId="77777777" w:rsidR="00255FA1" w:rsidRPr="00AD5A40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5DE0F2" w14:textId="77777777" w:rsidR="00255FA1" w:rsidRPr="00AD5A40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AD5A40" w14:paraId="5A333538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1A595C5" w14:textId="77777777" w:rsidR="00255FA1" w:rsidRPr="00AD5A40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86F8AF9" w14:textId="77777777" w:rsidR="00255FA1" w:rsidRPr="00AD5A40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AD5A40" w14:paraId="279C9AB6" w14:textId="77777777" w:rsidTr="00682B62">
        <w:trPr>
          <w:cantSplit/>
        </w:trPr>
        <w:tc>
          <w:tcPr>
            <w:tcW w:w="6911" w:type="dxa"/>
          </w:tcPr>
          <w:p w14:paraId="798D791C" w14:textId="77777777" w:rsidR="00255FA1" w:rsidRPr="00AD5A40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AD5A40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36C2A39" w14:textId="77777777" w:rsidR="00255FA1" w:rsidRPr="00AD5A40" w:rsidRDefault="00255FA1" w:rsidP="004F4BB1">
            <w:pPr>
              <w:spacing w:before="0"/>
              <w:rPr>
                <w:rFonts w:cstheme="minorHAnsi"/>
                <w:szCs w:val="24"/>
              </w:rPr>
            </w:pPr>
            <w:r w:rsidRPr="00AD5A40">
              <w:rPr>
                <w:rFonts w:cstheme="minorHAnsi"/>
                <w:b/>
                <w:szCs w:val="24"/>
              </w:rPr>
              <w:t>Documento 19</w:t>
            </w:r>
            <w:r w:rsidR="00262FF4" w:rsidRPr="00AD5A40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AD5A40" w14:paraId="4AA45C4C" w14:textId="77777777" w:rsidTr="00682B62">
        <w:trPr>
          <w:cantSplit/>
        </w:trPr>
        <w:tc>
          <w:tcPr>
            <w:tcW w:w="6911" w:type="dxa"/>
          </w:tcPr>
          <w:p w14:paraId="3DE7EEF7" w14:textId="77777777" w:rsidR="00255FA1" w:rsidRPr="00AD5A40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5C75213" w14:textId="77777777" w:rsidR="00255FA1" w:rsidRPr="00AD5A40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AD5A40">
              <w:rPr>
                <w:rFonts w:cstheme="minorHAnsi"/>
                <w:b/>
                <w:szCs w:val="24"/>
              </w:rPr>
              <w:t>25 de enero de 2022</w:t>
            </w:r>
          </w:p>
        </w:tc>
      </w:tr>
      <w:tr w:rsidR="00255FA1" w:rsidRPr="00AD5A40" w14:paraId="715E7383" w14:textId="77777777" w:rsidTr="00682B62">
        <w:trPr>
          <w:cantSplit/>
        </w:trPr>
        <w:tc>
          <w:tcPr>
            <w:tcW w:w="6911" w:type="dxa"/>
          </w:tcPr>
          <w:p w14:paraId="1E75AEB2" w14:textId="77777777" w:rsidR="00255FA1" w:rsidRPr="00AD5A40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23BBA966" w14:textId="77777777" w:rsidR="00255FA1" w:rsidRPr="00AD5A40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AD5A40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AD5A40" w14:paraId="556BCE90" w14:textId="77777777" w:rsidTr="00682B62">
        <w:trPr>
          <w:cantSplit/>
        </w:trPr>
        <w:tc>
          <w:tcPr>
            <w:tcW w:w="10031" w:type="dxa"/>
            <w:gridSpan w:val="2"/>
          </w:tcPr>
          <w:p w14:paraId="4F82510A" w14:textId="77777777" w:rsidR="00255FA1" w:rsidRPr="00AD5A40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AD5A40" w14:paraId="6FF66311" w14:textId="77777777" w:rsidTr="00682B62">
        <w:trPr>
          <w:cantSplit/>
        </w:trPr>
        <w:tc>
          <w:tcPr>
            <w:tcW w:w="10031" w:type="dxa"/>
            <w:gridSpan w:val="2"/>
          </w:tcPr>
          <w:p w14:paraId="23E053AA" w14:textId="77777777" w:rsidR="00255FA1" w:rsidRPr="00AD5A40" w:rsidRDefault="00255FA1" w:rsidP="00682B62">
            <w:pPr>
              <w:pStyle w:val="Source"/>
            </w:pPr>
            <w:bookmarkStart w:id="4" w:name="dsource" w:colFirst="0" w:colLast="0"/>
            <w:bookmarkEnd w:id="3"/>
            <w:r w:rsidRPr="00AD5A40">
              <w:t>Canadá/Estados Unidos de América</w:t>
            </w:r>
          </w:p>
        </w:tc>
      </w:tr>
      <w:tr w:rsidR="00255FA1" w:rsidRPr="00AD5A40" w14:paraId="69A6E255" w14:textId="77777777" w:rsidTr="00682B62">
        <w:trPr>
          <w:cantSplit/>
        </w:trPr>
        <w:tc>
          <w:tcPr>
            <w:tcW w:w="10031" w:type="dxa"/>
            <w:gridSpan w:val="2"/>
          </w:tcPr>
          <w:p w14:paraId="5A4379DC" w14:textId="77777777" w:rsidR="00255FA1" w:rsidRPr="00AD5A40" w:rsidRDefault="00255FA1" w:rsidP="00682B62">
            <w:pPr>
              <w:pStyle w:val="Title1"/>
            </w:pPr>
            <w:bookmarkStart w:id="5" w:name="dtitle1" w:colFirst="0" w:colLast="0"/>
            <w:bookmarkEnd w:id="4"/>
            <w:r w:rsidRPr="00AD5A40">
              <w:t>Propuestas para los trabajos de la Conferencia</w:t>
            </w:r>
          </w:p>
        </w:tc>
      </w:tr>
      <w:tr w:rsidR="00255FA1" w:rsidRPr="00AD5A40" w14:paraId="0A39CABF" w14:textId="77777777" w:rsidTr="00682B62">
        <w:trPr>
          <w:cantSplit/>
        </w:trPr>
        <w:tc>
          <w:tcPr>
            <w:tcW w:w="10031" w:type="dxa"/>
            <w:gridSpan w:val="2"/>
          </w:tcPr>
          <w:p w14:paraId="4245C8EC" w14:textId="77777777" w:rsidR="00255FA1" w:rsidRPr="00AD5A40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  <w:tr w:rsidR="00255FA1" w:rsidRPr="00AD5A40" w14:paraId="048AA0B1" w14:textId="77777777" w:rsidTr="00682B62">
        <w:trPr>
          <w:cantSplit/>
        </w:trPr>
        <w:tc>
          <w:tcPr>
            <w:tcW w:w="10031" w:type="dxa"/>
            <w:gridSpan w:val="2"/>
          </w:tcPr>
          <w:p w14:paraId="6623C006" w14:textId="77777777" w:rsidR="00255FA1" w:rsidRPr="00AD5A40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5543591A" w14:textId="77777777" w:rsidR="00504FD4" w:rsidRPr="00AD5A40" w:rsidRDefault="00504FD4" w:rsidP="00930E84"/>
    <w:p w14:paraId="13BE1A22" w14:textId="77777777" w:rsidR="00255FA1" w:rsidRPr="00AD5A40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AD5A40">
        <w:rPr>
          <w:rStyle w:val="PageNumber"/>
        </w:rPr>
        <w:br w:type="page"/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AD5A40" w14:paraId="5E2818EA" w14:textId="77777777" w:rsidTr="00B61251">
        <w:tc>
          <w:tcPr>
            <w:tcW w:w="1985" w:type="dxa"/>
            <w:tcMar>
              <w:left w:w="108" w:type="dxa"/>
              <w:right w:w="108" w:type="dxa"/>
            </w:tcMar>
          </w:tcPr>
          <w:p w14:paraId="7EFD3C1A" w14:textId="77777777" w:rsidR="00247E99" w:rsidRPr="00AD5A40" w:rsidRDefault="00395A5C" w:rsidP="00540CD4">
            <w:pPr>
              <w:pStyle w:val="VolumeTitleS2"/>
              <w:rPr>
                <w:lang w:val="es-ES_tradnl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53F7A2A9" w14:textId="77777777" w:rsidR="00247E99" w:rsidRPr="00AD5A40" w:rsidRDefault="005E3614" w:rsidP="00C339DC">
            <w:pPr>
              <w:pStyle w:val="VolumeTitle"/>
              <w:rPr>
                <w:lang w:val="es-ES_tradnl"/>
              </w:rPr>
            </w:pPr>
            <w:r w:rsidRPr="00AD5A40">
              <w:rPr>
                <w:lang w:val="es-ES_tradnl"/>
              </w:rPr>
              <w:t>CONSTITUCIÓN DE LA</w:t>
            </w:r>
            <w:r w:rsidRPr="00AD5A40">
              <w:rPr>
                <w:lang w:val="es-ES_tradnl"/>
              </w:rPr>
              <w:br/>
              <w:t>UNIÓN INTERNACIONAL</w:t>
            </w:r>
            <w:r w:rsidRPr="00AD5A40">
              <w:rPr>
                <w:lang w:val="es-ES_tradnl"/>
              </w:rPr>
              <w:br/>
              <w:t>DE TELECOMUNICACIONES</w:t>
            </w:r>
          </w:p>
        </w:tc>
      </w:tr>
    </w:tbl>
    <w:p w14:paraId="4350BBF3" w14:textId="77777777" w:rsidR="00EC099B" w:rsidRPr="00AD5A40" w:rsidRDefault="005E3614">
      <w:pPr>
        <w:pStyle w:val="Proposal"/>
        <w:rPr>
          <w:lang w:val="es-ES_tradnl"/>
        </w:rPr>
      </w:pPr>
      <w:r w:rsidRPr="00AD5A40">
        <w:rPr>
          <w:u w:val="single"/>
          <w:lang w:val="es-ES_tradnl"/>
        </w:rPr>
        <w:t>NOC</w:t>
      </w:r>
      <w:r w:rsidRPr="00AD5A40">
        <w:rPr>
          <w:lang w:val="es-ES_tradnl"/>
        </w:rPr>
        <w:tab/>
        <w:t>CAN/USA/19/1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AD5A40" w14:paraId="5BB1E5C4" w14:textId="77777777" w:rsidTr="00B61251">
        <w:tc>
          <w:tcPr>
            <w:tcW w:w="1985" w:type="dxa"/>
            <w:tcMar>
              <w:left w:w="108" w:type="dxa"/>
              <w:right w:w="108" w:type="dxa"/>
            </w:tcMar>
          </w:tcPr>
          <w:p w14:paraId="0B47252F" w14:textId="77777777" w:rsidR="00247E99" w:rsidRPr="00AD5A40" w:rsidRDefault="00395A5C" w:rsidP="0053331E">
            <w:pPr>
              <w:pStyle w:val="Section1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436A2FA0" w14:textId="77777777" w:rsidR="00247E99" w:rsidRPr="00AD5A40" w:rsidRDefault="005E3614" w:rsidP="002A3E93">
            <w:pPr>
              <w:pStyle w:val="Section1"/>
              <w:rPr>
                <w:b/>
                <w:bCs/>
              </w:rPr>
            </w:pPr>
            <w:bookmarkStart w:id="8" w:name="_Toc422736695"/>
            <w:bookmarkStart w:id="9" w:name="_Toc422736771"/>
            <w:bookmarkStart w:id="10" w:name="_Toc422812528"/>
            <w:bookmarkStart w:id="11" w:name="_Toc422814224"/>
            <w:r w:rsidRPr="00AD5A40">
              <w:rPr>
                <w:b/>
                <w:bCs/>
              </w:rPr>
              <w:t>Preámbulo</w:t>
            </w:r>
            <w:bookmarkEnd w:id="8"/>
            <w:bookmarkEnd w:id="9"/>
            <w:bookmarkEnd w:id="10"/>
            <w:bookmarkEnd w:id="11"/>
          </w:p>
        </w:tc>
      </w:tr>
    </w:tbl>
    <w:p w14:paraId="52C86578" w14:textId="77777777" w:rsidR="00EC099B" w:rsidRPr="00AD5A40" w:rsidRDefault="00EC099B">
      <w:pPr>
        <w:pStyle w:val="Reasons"/>
      </w:pP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AD5A40" w14:paraId="4CE243E5" w14:textId="77777777" w:rsidTr="00B61251">
        <w:tc>
          <w:tcPr>
            <w:tcW w:w="1985" w:type="dxa"/>
            <w:tcMar>
              <w:left w:w="108" w:type="dxa"/>
              <w:right w:w="108" w:type="dxa"/>
            </w:tcMar>
          </w:tcPr>
          <w:p w14:paraId="6CE9A18E" w14:textId="77777777" w:rsidR="00247E99" w:rsidRPr="00AD5A40" w:rsidRDefault="00395A5C" w:rsidP="00B05F00">
            <w:pPr>
              <w:pStyle w:val="ChapNoS2"/>
            </w:pPr>
          </w:p>
          <w:p w14:paraId="59E7B32E" w14:textId="77777777" w:rsidR="00247E99" w:rsidRPr="00AD5A40" w:rsidRDefault="00395A5C" w:rsidP="009E33D1">
            <w:pPr>
              <w:pStyle w:val="Chap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28D1C973" w14:textId="77777777" w:rsidR="00247E99" w:rsidRPr="00AD5A40" w:rsidRDefault="005E3614" w:rsidP="00A4271D">
            <w:pPr>
              <w:pStyle w:val="ChapNo"/>
            </w:pPr>
            <w:r w:rsidRPr="00AD5A40">
              <w:t>CAPÍTULO I</w:t>
            </w:r>
          </w:p>
          <w:p w14:paraId="1329FD2C" w14:textId="77777777" w:rsidR="00247E99" w:rsidRPr="00AD5A40" w:rsidRDefault="005E3614" w:rsidP="00A4271D">
            <w:pPr>
              <w:pStyle w:val="Chaptitle"/>
            </w:pPr>
            <w:bookmarkStart w:id="12" w:name="_Toc422739263"/>
            <w:r w:rsidRPr="00AD5A40">
              <w:t>Disposiciones básicas</w:t>
            </w:r>
            <w:bookmarkEnd w:id="12"/>
          </w:p>
        </w:tc>
      </w:tr>
    </w:tbl>
    <w:p w14:paraId="1F5389E6" w14:textId="77777777" w:rsidR="00EC099B" w:rsidRPr="00AD5A40" w:rsidRDefault="005E3614">
      <w:pPr>
        <w:pStyle w:val="Proposal"/>
        <w:rPr>
          <w:lang w:val="es-ES_tradnl"/>
        </w:rPr>
      </w:pPr>
      <w:r w:rsidRPr="00AD5A40">
        <w:rPr>
          <w:u w:val="single"/>
          <w:lang w:val="es-ES_tradnl"/>
        </w:rPr>
        <w:t>NOC</w:t>
      </w:r>
      <w:r w:rsidRPr="00AD5A40">
        <w:rPr>
          <w:lang w:val="es-ES_tradnl"/>
        </w:rPr>
        <w:tab/>
        <w:t>CAN/USA/19/2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AD5A40" w14:paraId="4C8D8775" w14:textId="77777777" w:rsidTr="00B61251">
        <w:tc>
          <w:tcPr>
            <w:tcW w:w="1985" w:type="dxa"/>
            <w:tcMar>
              <w:left w:w="108" w:type="dxa"/>
              <w:right w:w="108" w:type="dxa"/>
            </w:tcMar>
          </w:tcPr>
          <w:p w14:paraId="62DE10FF" w14:textId="77777777" w:rsidR="00247E99" w:rsidRPr="00AD5A40" w:rsidRDefault="00395A5C" w:rsidP="00B05F00">
            <w:pPr>
              <w:pStyle w:val="ArtNoS2"/>
            </w:pPr>
          </w:p>
          <w:p w14:paraId="7C3EFBAC" w14:textId="77777777" w:rsidR="00247E99" w:rsidRPr="00AD5A40" w:rsidRDefault="00395A5C" w:rsidP="00377061">
            <w:pPr>
              <w:pStyle w:val="Art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1749EB0D" w14:textId="77777777" w:rsidR="00247E99" w:rsidRPr="00AD5A40" w:rsidRDefault="005E3614" w:rsidP="00A4271D">
            <w:pPr>
              <w:pStyle w:val="ArtNo"/>
            </w:pPr>
            <w:r w:rsidRPr="00AD5A40">
              <w:t>ARTÍCULO 1</w:t>
            </w:r>
          </w:p>
          <w:p w14:paraId="09CB050D" w14:textId="77777777" w:rsidR="00247E99" w:rsidRPr="00AD5A40" w:rsidRDefault="005E3614" w:rsidP="00933F55">
            <w:pPr>
              <w:pStyle w:val="Arttitle"/>
            </w:pPr>
            <w:bookmarkStart w:id="13" w:name="_Toc422739265"/>
            <w:r w:rsidRPr="00AD5A40">
              <w:t>Objeto de la Unión</w:t>
            </w:r>
            <w:bookmarkEnd w:id="13"/>
          </w:p>
        </w:tc>
      </w:tr>
    </w:tbl>
    <w:p w14:paraId="6C927522" w14:textId="49C61BD5" w:rsidR="00EC099B" w:rsidRPr="00AD5A40" w:rsidRDefault="005E3614" w:rsidP="0026784D">
      <w:pPr>
        <w:pStyle w:val="Reasons"/>
      </w:pPr>
      <w:r w:rsidRPr="00AD5A40">
        <w:rPr>
          <w:b/>
        </w:rPr>
        <w:t>Motivos</w:t>
      </w:r>
      <w:r w:rsidRPr="00AD5A40">
        <w:t>:</w:t>
      </w:r>
      <w:r w:rsidRPr="00AD5A40">
        <w:tab/>
      </w:r>
      <w:r w:rsidR="00AF37E7" w:rsidRPr="00AD5A40">
        <w:t>El texto actual aporta la claridad, integridad y flexibilidad suficiente para que la Unión responda al entorno extremadamente dinámico de las telecomunicaciones.</w:t>
      </w:r>
    </w:p>
    <w:p w14:paraId="49A48D31" w14:textId="77777777" w:rsidR="00EC099B" w:rsidRPr="00AD5A40" w:rsidRDefault="005E3614">
      <w:pPr>
        <w:pStyle w:val="Proposal"/>
        <w:rPr>
          <w:lang w:val="es-ES_tradnl"/>
        </w:rPr>
      </w:pPr>
      <w:r w:rsidRPr="00AD5A40">
        <w:rPr>
          <w:u w:val="single"/>
          <w:lang w:val="es-ES_tradnl"/>
        </w:rPr>
        <w:t>NOC</w:t>
      </w:r>
      <w:r w:rsidRPr="00AD5A40">
        <w:rPr>
          <w:lang w:val="es-ES_tradnl"/>
        </w:rPr>
        <w:tab/>
        <w:t>CAN/USA/19/3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AD5A40" w14:paraId="032B9E3A" w14:textId="77777777" w:rsidTr="00B61251">
        <w:tc>
          <w:tcPr>
            <w:tcW w:w="1985" w:type="dxa"/>
            <w:tcMar>
              <w:left w:w="108" w:type="dxa"/>
              <w:right w:w="108" w:type="dxa"/>
            </w:tcMar>
          </w:tcPr>
          <w:p w14:paraId="48C963BF" w14:textId="77777777" w:rsidR="00247E99" w:rsidRPr="00AD5A40" w:rsidRDefault="00395A5C" w:rsidP="0088663E">
            <w:pPr>
              <w:pStyle w:val="Art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71047325" w14:textId="77777777" w:rsidR="00247E99" w:rsidRPr="00AD5A40" w:rsidRDefault="005E3614" w:rsidP="00A4271D">
            <w:pPr>
              <w:pStyle w:val="ArtNo"/>
            </w:pPr>
            <w:r w:rsidRPr="00AD5A40">
              <w:t>ARTÍCULO 4</w:t>
            </w:r>
          </w:p>
          <w:p w14:paraId="52C24DB3" w14:textId="77777777" w:rsidR="00247E99" w:rsidRPr="00AD5A40" w:rsidRDefault="005E3614" w:rsidP="000A4CFD">
            <w:pPr>
              <w:pStyle w:val="Arttitle"/>
            </w:pPr>
            <w:r w:rsidRPr="00AD5A40">
              <w:t>Instrumentos de la Unión</w:t>
            </w:r>
          </w:p>
        </w:tc>
      </w:tr>
    </w:tbl>
    <w:p w14:paraId="3B61D483" w14:textId="2A457C38" w:rsidR="00EC099B" w:rsidRPr="00AD5A40" w:rsidRDefault="005E3614" w:rsidP="0026784D">
      <w:pPr>
        <w:pStyle w:val="Reasons"/>
      </w:pPr>
      <w:r w:rsidRPr="00AD5A40">
        <w:rPr>
          <w:b/>
        </w:rPr>
        <w:t>Motivos</w:t>
      </w:r>
      <w:r w:rsidRPr="00AD5A40">
        <w:t>:</w:t>
      </w:r>
      <w:r w:rsidRPr="00AD5A40">
        <w:tab/>
      </w:r>
      <w:r w:rsidR="00AF37E7" w:rsidRPr="00AD5A40">
        <w:t xml:space="preserve">En su redacción actual, el Artículo 4 constituye los cimientos para mantener un marco jurídico estable de la Unión. Por tanto, Estados Unidos </w:t>
      </w:r>
      <w:r w:rsidR="00A20B76" w:rsidRPr="00AD5A40">
        <w:t>y Canadá</w:t>
      </w:r>
      <w:r w:rsidR="00AF37E7" w:rsidRPr="00AD5A40">
        <w:t xml:space="preserve"> no propone</w:t>
      </w:r>
      <w:r w:rsidR="00A20B76" w:rsidRPr="00AD5A40">
        <w:t>n</w:t>
      </w:r>
      <w:r w:rsidR="00AF37E7" w:rsidRPr="00AD5A40">
        <w:t xml:space="preserve"> cambios a este importante artículo.</w:t>
      </w:r>
    </w:p>
    <w:p w14:paraId="33227D56" w14:textId="77777777" w:rsidR="00EC099B" w:rsidRPr="00AD5A40" w:rsidRDefault="005E3614">
      <w:pPr>
        <w:pStyle w:val="Proposal"/>
        <w:rPr>
          <w:lang w:val="es-ES_tradnl"/>
        </w:rPr>
      </w:pPr>
      <w:r w:rsidRPr="00AD5A40">
        <w:rPr>
          <w:u w:val="single"/>
          <w:lang w:val="es-ES_tradnl"/>
        </w:rPr>
        <w:t>NOC</w:t>
      </w:r>
      <w:r w:rsidRPr="00AD5A40">
        <w:rPr>
          <w:lang w:val="es-ES_tradnl"/>
        </w:rPr>
        <w:tab/>
        <w:t>CAN/USA/19/4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AD5A40" w14:paraId="7070396B" w14:textId="77777777" w:rsidTr="00B61251">
        <w:tc>
          <w:tcPr>
            <w:tcW w:w="1985" w:type="dxa"/>
            <w:tcMar>
              <w:left w:w="108" w:type="dxa"/>
              <w:right w:w="108" w:type="dxa"/>
            </w:tcMar>
          </w:tcPr>
          <w:p w14:paraId="4D2F0B42" w14:textId="77777777" w:rsidR="00247E99" w:rsidRPr="00AD5A40" w:rsidRDefault="00395A5C" w:rsidP="0088663E">
            <w:pPr>
              <w:pStyle w:val="Art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20CFB39A" w14:textId="77777777" w:rsidR="00247E99" w:rsidRPr="00AD5A40" w:rsidRDefault="005E3614" w:rsidP="00891A50">
            <w:pPr>
              <w:pStyle w:val="ArtNo"/>
            </w:pPr>
            <w:bookmarkStart w:id="14" w:name="_Toc422737501"/>
            <w:bookmarkStart w:id="15" w:name="_Toc422739272"/>
            <w:r w:rsidRPr="00AD5A40">
              <w:t>ARTÍCULO 5</w:t>
            </w:r>
            <w:bookmarkStart w:id="16" w:name="_Toc422739273"/>
            <w:bookmarkEnd w:id="14"/>
            <w:bookmarkEnd w:id="15"/>
          </w:p>
          <w:p w14:paraId="5B29DF81" w14:textId="77777777" w:rsidR="00247E99" w:rsidRPr="00AD5A40" w:rsidRDefault="005E3614" w:rsidP="00891A50">
            <w:pPr>
              <w:pStyle w:val="Arttitle"/>
            </w:pPr>
            <w:r w:rsidRPr="00AD5A40">
              <w:t>Definiciones</w:t>
            </w:r>
            <w:bookmarkEnd w:id="16"/>
          </w:p>
        </w:tc>
      </w:tr>
    </w:tbl>
    <w:p w14:paraId="1C57AABF" w14:textId="78E8A695" w:rsidR="00EC099B" w:rsidRPr="00AD5A40" w:rsidRDefault="005E3614" w:rsidP="0026784D">
      <w:pPr>
        <w:pStyle w:val="Reasons"/>
      </w:pPr>
      <w:r w:rsidRPr="00AD5A40">
        <w:rPr>
          <w:b/>
        </w:rPr>
        <w:lastRenderedPageBreak/>
        <w:t>Motivos</w:t>
      </w:r>
      <w:r w:rsidRPr="00AD5A40">
        <w:t>:</w:t>
      </w:r>
      <w:r w:rsidRPr="00AD5A40">
        <w:tab/>
      </w:r>
      <w:r w:rsidR="00AF37E7" w:rsidRPr="00AD5A40">
        <w:t xml:space="preserve">Estados Unidos </w:t>
      </w:r>
      <w:r w:rsidR="00A20B76" w:rsidRPr="00AD5A40">
        <w:t xml:space="preserve">y Canadá </w:t>
      </w:r>
      <w:r w:rsidR="00AF37E7" w:rsidRPr="00AD5A40">
        <w:t>propone</w:t>
      </w:r>
      <w:r w:rsidR="00A20B76" w:rsidRPr="00AD5A40">
        <w:t>n</w:t>
      </w:r>
      <w:r w:rsidR="00AF37E7" w:rsidRPr="00AD5A40">
        <w:t xml:space="preserve"> que </w:t>
      </w:r>
      <w:r w:rsidR="00AF37E7" w:rsidRPr="00AD5A40">
        <w:rPr>
          <w:u w:val="single"/>
        </w:rPr>
        <w:t>no se modifique</w:t>
      </w:r>
      <w:r w:rsidR="00AF37E7" w:rsidRPr="00AD5A40">
        <w:t xml:space="preserve"> (</w:t>
      </w:r>
      <w:r w:rsidR="00AF37E7" w:rsidRPr="00AD5A40">
        <w:rPr>
          <w:u w:val="single"/>
        </w:rPr>
        <w:t>NOC</w:t>
      </w:r>
      <w:r w:rsidR="00AF37E7" w:rsidRPr="00AD5A40">
        <w:t xml:space="preserve">) el Artículo 5 de la Constitución, los términos utilizados en la Constitución (CS) y definidos en su Anexo, ni los términos utilizados en el Convenio (CV) y definidos en su Anexo. Consideramos que las actuales definiciones son flexibles y neutrales desde el punto de vista de la tecnología, por lo que mantenerlas en su forma actual contribuirá a garantizar la estabilidad esencial de los instrumentos fundamentales de la Unión. Las definiciones actuales permiten a la Unión responder a los rápidos cambios que se producen en el entorno de las telecomunicaciones y lograr los máximos beneficios para los </w:t>
      </w:r>
      <w:r w:rsidR="00AD5A40" w:rsidRPr="00AD5A40">
        <w:t>m</w:t>
      </w:r>
      <w:r w:rsidR="00AF37E7" w:rsidRPr="00AD5A40">
        <w:t>iembros de la UIT. Además, muchas administraciones han incorporado estas definiciones en sus leyes y reglamentos nacionales, y se verían obligad</w:t>
      </w:r>
      <w:r w:rsidR="00A20B76" w:rsidRPr="00AD5A40">
        <w:t>a</w:t>
      </w:r>
      <w:r w:rsidR="00AF37E7" w:rsidRPr="00AD5A40">
        <w:t>s a enmendarlos si se revisaran esas definiciones. Estados Unidos</w:t>
      </w:r>
      <w:r w:rsidR="00A20B76" w:rsidRPr="00AD5A40">
        <w:t xml:space="preserve"> y Canadá</w:t>
      </w:r>
      <w:r w:rsidR="00AF37E7" w:rsidRPr="00AD5A40">
        <w:t xml:space="preserve"> estima</w:t>
      </w:r>
      <w:r w:rsidR="00A20B76" w:rsidRPr="00AD5A40">
        <w:t>n</w:t>
      </w:r>
      <w:r w:rsidR="00AF37E7" w:rsidRPr="00AD5A40">
        <w:t xml:space="preserve"> que las actuales definiciones ofrecen a los Estados Miembros la posibilidad de adoptar políticas y reglamentos nacionales</w:t>
      </w:r>
      <w:r w:rsidR="003B05F8" w:rsidRPr="00AD5A40">
        <w:t xml:space="preserve"> de telecomunicaciones</w:t>
      </w:r>
      <w:r w:rsidR="00AF37E7" w:rsidRPr="00AD5A40">
        <w:t xml:space="preserve"> favorables al desarrollo armonioso de los servicios de telecomunicaciones internacionales.</w:t>
      </w:r>
    </w:p>
    <w:p w14:paraId="6A3E1203" w14:textId="77777777" w:rsidR="00EC099B" w:rsidRPr="00AD5A40" w:rsidRDefault="005E3614">
      <w:pPr>
        <w:pStyle w:val="Proposal"/>
        <w:rPr>
          <w:lang w:val="es-ES_tradnl"/>
        </w:rPr>
      </w:pPr>
      <w:r w:rsidRPr="00AD5A40">
        <w:rPr>
          <w:u w:val="single"/>
          <w:lang w:val="es-ES_tradnl"/>
        </w:rPr>
        <w:t>NOC</w:t>
      </w:r>
      <w:r w:rsidRPr="00AD5A40">
        <w:rPr>
          <w:lang w:val="es-ES_tradnl"/>
        </w:rPr>
        <w:tab/>
        <w:t>CAN/USA/19/5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AD5A40" w14:paraId="1DA84A1B" w14:textId="77777777" w:rsidTr="00B61251">
        <w:tc>
          <w:tcPr>
            <w:tcW w:w="1985" w:type="dxa"/>
            <w:tcMar>
              <w:left w:w="108" w:type="dxa"/>
              <w:right w:w="108" w:type="dxa"/>
            </w:tcMar>
          </w:tcPr>
          <w:p w14:paraId="6A45F8DE" w14:textId="77777777" w:rsidR="00247E99" w:rsidRPr="00AD5A40" w:rsidRDefault="00395A5C" w:rsidP="00891A50">
            <w:pPr>
              <w:pStyle w:val="Art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19695F8D" w14:textId="77777777" w:rsidR="00247E99" w:rsidRPr="00AD5A40" w:rsidRDefault="005E3614" w:rsidP="00A4271D">
            <w:pPr>
              <w:pStyle w:val="ArtNo"/>
            </w:pPr>
            <w:bookmarkStart w:id="17" w:name="_Toc422737507"/>
            <w:bookmarkStart w:id="18" w:name="_Toc422739278"/>
            <w:r w:rsidRPr="00AD5A40">
              <w:t>ARTÍCULO 8</w:t>
            </w:r>
            <w:bookmarkStart w:id="19" w:name="_Toc422739279"/>
            <w:bookmarkEnd w:id="17"/>
            <w:bookmarkEnd w:id="18"/>
          </w:p>
          <w:p w14:paraId="7A836435" w14:textId="77777777" w:rsidR="00247E99" w:rsidRPr="00AD5A40" w:rsidRDefault="005E3614" w:rsidP="00891A50">
            <w:pPr>
              <w:pStyle w:val="Arttitle"/>
            </w:pPr>
            <w:r w:rsidRPr="00AD5A40">
              <w:t>La Conferencia de Plenipotenciarios</w:t>
            </w:r>
            <w:bookmarkEnd w:id="19"/>
          </w:p>
        </w:tc>
      </w:tr>
    </w:tbl>
    <w:p w14:paraId="5C2FA33B" w14:textId="39021DF1" w:rsidR="00EC099B" w:rsidRPr="00AD5A40" w:rsidRDefault="005E3614">
      <w:pPr>
        <w:pStyle w:val="Reasons"/>
      </w:pPr>
      <w:r w:rsidRPr="00AD5A40">
        <w:rPr>
          <w:b/>
        </w:rPr>
        <w:t>Motivos:</w:t>
      </w:r>
      <w:r w:rsidRPr="00AD5A40">
        <w:tab/>
      </w:r>
      <w:r w:rsidR="00AF37E7" w:rsidRPr="00AD5A40">
        <w:t>El texto de esta disposición proporciona directrices claras sobre el propósito y las responsabilidades de la Conferencia de Plenipotenciarios.</w:t>
      </w:r>
    </w:p>
    <w:p w14:paraId="2A95FBD5" w14:textId="77777777" w:rsidR="00EC099B" w:rsidRPr="00AD5A40" w:rsidRDefault="005E3614">
      <w:pPr>
        <w:pStyle w:val="Proposal"/>
        <w:rPr>
          <w:lang w:val="es-ES_tradnl"/>
        </w:rPr>
      </w:pPr>
      <w:r w:rsidRPr="00AD5A40">
        <w:rPr>
          <w:u w:val="single"/>
          <w:lang w:val="es-ES_tradnl"/>
        </w:rPr>
        <w:t>NOC</w:t>
      </w:r>
      <w:r w:rsidRPr="00AD5A40">
        <w:rPr>
          <w:lang w:val="es-ES_tradnl"/>
        </w:rPr>
        <w:tab/>
        <w:t>CAN/USA/19/6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AD5A40" w14:paraId="32E6AD28" w14:textId="77777777" w:rsidTr="00B61251">
        <w:tc>
          <w:tcPr>
            <w:tcW w:w="1985" w:type="dxa"/>
            <w:tcMar>
              <w:left w:w="108" w:type="dxa"/>
              <w:right w:w="108" w:type="dxa"/>
            </w:tcMar>
          </w:tcPr>
          <w:p w14:paraId="56EAD559" w14:textId="77777777" w:rsidR="00247E99" w:rsidRPr="00AD5A40" w:rsidRDefault="00395A5C" w:rsidP="008A2503">
            <w:pPr>
              <w:pStyle w:val="Annex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0A078F4D" w14:textId="77777777" w:rsidR="00247E99" w:rsidRPr="00AD5A40" w:rsidRDefault="005E3614" w:rsidP="00A4271D">
            <w:pPr>
              <w:pStyle w:val="AnnexNo"/>
            </w:pPr>
            <w:r w:rsidRPr="00AD5A40">
              <w:t>ANEXO</w:t>
            </w:r>
          </w:p>
          <w:p w14:paraId="5F1139E3" w14:textId="77777777" w:rsidR="00247E99" w:rsidRPr="00AD5A40" w:rsidRDefault="005E3614" w:rsidP="00A4271D">
            <w:pPr>
              <w:pStyle w:val="Annextitle"/>
            </w:pPr>
            <w:r w:rsidRPr="00AD5A40">
              <w:t xml:space="preserve">Definición de algunos términos empleados en </w:t>
            </w:r>
            <w:r w:rsidRPr="00AD5A40">
              <w:br/>
              <w:t xml:space="preserve">la presente Constitución, en el Convenio y en </w:t>
            </w:r>
            <w:r w:rsidRPr="00AD5A40">
              <w:br/>
              <w:t xml:space="preserve">los Reglamentos Administrativos de la Unión </w:t>
            </w:r>
            <w:r w:rsidRPr="00AD5A40">
              <w:br/>
              <w:t>Internacional de Telecomunicaciones</w:t>
            </w:r>
          </w:p>
        </w:tc>
      </w:tr>
    </w:tbl>
    <w:p w14:paraId="568D9C64" w14:textId="3E854044" w:rsidR="00EC099B" w:rsidRPr="00AD5A40" w:rsidRDefault="005E3614" w:rsidP="00CB1B58">
      <w:pPr>
        <w:pStyle w:val="Reasons"/>
      </w:pPr>
      <w:r w:rsidRPr="00AD5A40">
        <w:rPr>
          <w:b/>
        </w:rPr>
        <w:t>Motivos</w:t>
      </w:r>
      <w:r w:rsidRPr="00AD5A40">
        <w:t>:</w:t>
      </w:r>
      <w:r w:rsidRPr="00AD5A40">
        <w:tab/>
      </w:r>
      <w:r w:rsidR="00AF37E7" w:rsidRPr="00AD5A40">
        <w:t xml:space="preserve">En consonancia con la </w:t>
      </w:r>
      <w:r w:rsidR="00AF37E7" w:rsidRPr="00AD5A40">
        <w:rPr>
          <w:b/>
          <w:u w:val="single"/>
        </w:rPr>
        <w:t>no modificación</w:t>
      </w:r>
      <w:r w:rsidR="00AF37E7" w:rsidRPr="00AD5A40">
        <w:t xml:space="preserve"> (</w:t>
      </w:r>
      <w:r w:rsidR="00AF37E7" w:rsidRPr="00AD5A40">
        <w:rPr>
          <w:b/>
          <w:u w:val="single"/>
        </w:rPr>
        <w:t>NOC</w:t>
      </w:r>
      <w:r w:rsidR="00AF37E7" w:rsidRPr="00AD5A40">
        <w:t xml:space="preserve">) del Artículo 5 de la Constitución, Estados Unidos </w:t>
      </w:r>
      <w:r w:rsidR="003B05F8" w:rsidRPr="00AD5A40">
        <w:t xml:space="preserve">y Canadá </w:t>
      </w:r>
      <w:r w:rsidR="00AF37E7" w:rsidRPr="00AD5A40">
        <w:t>propone</w:t>
      </w:r>
      <w:r w:rsidR="003B05F8" w:rsidRPr="00AD5A40">
        <w:t>n</w:t>
      </w:r>
      <w:r w:rsidR="00AF37E7" w:rsidRPr="00AD5A40">
        <w:t xml:space="preserve"> que </w:t>
      </w:r>
      <w:r w:rsidR="00AF37E7" w:rsidRPr="00AD5A40">
        <w:rPr>
          <w:b/>
          <w:u w:val="single"/>
        </w:rPr>
        <w:t>tampoco se modifiquen</w:t>
      </w:r>
      <w:r w:rsidR="00AF37E7" w:rsidRPr="00AD5A40">
        <w:t xml:space="preserve"> (</w:t>
      </w:r>
      <w:r w:rsidR="00AF37E7" w:rsidRPr="00AD5A40">
        <w:rPr>
          <w:b/>
          <w:u w:val="single"/>
        </w:rPr>
        <w:t>NOC</w:t>
      </w:r>
      <w:r w:rsidR="00AF37E7" w:rsidRPr="00AD5A40">
        <w:t>) los términos definidos en el correspondiente Anexo de la Constitución (CS). Concretamente,</w:t>
      </w:r>
      <w:r w:rsidR="003B05F8" w:rsidRPr="00AD5A40">
        <w:t xml:space="preserve"> esto se refiere a</w:t>
      </w:r>
      <w:r w:rsidR="00AF37E7" w:rsidRPr="00AD5A40">
        <w:t xml:space="preserve"> los números 1001 a 1017 de la Constitución.</w:t>
      </w:r>
    </w:p>
    <w:tbl>
      <w:tblPr>
        <w:tblW w:w="980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B478D" w:rsidRPr="00AD5A40" w14:paraId="435931AE" w14:textId="77777777" w:rsidTr="00E46948">
        <w:tc>
          <w:tcPr>
            <w:tcW w:w="1985" w:type="dxa"/>
            <w:tcMar>
              <w:left w:w="108" w:type="dxa"/>
              <w:right w:w="108" w:type="dxa"/>
            </w:tcMar>
          </w:tcPr>
          <w:p w14:paraId="11B57F66" w14:textId="77777777" w:rsidR="000B478D" w:rsidRPr="00AD5A40" w:rsidRDefault="00395A5C" w:rsidP="00E4548C">
            <w:pPr>
              <w:pStyle w:val="VolumeTitleS2"/>
              <w:rPr>
                <w:lang w:val="es-ES_tradnl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7AE52213" w14:textId="77777777" w:rsidR="000B478D" w:rsidRPr="00AD5A40" w:rsidRDefault="005E3614" w:rsidP="00E4548C">
            <w:pPr>
              <w:pStyle w:val="VolumeTitle"/>
              <w:rPr>
                <w:lang w:val="es-ES_tradnl"/>
              </w:rPr>
            </w:pPr>
            <w:r w:rsidRPr="00AD5A40">
              <w:rPr>
                <w:lang w:val="es-ES_tradnl"/>
              </w:rPr>
              <w:t xml:space="preserve">CONVENIO DE LA </w:t>
            </w:r>
            <w:r w:rsidRPr="00AD5A40">
              <w:rPr>
                <w:lang w:val="es-ES_tradnl"/>
              </w:rPr>
              <w:br/>
              <w:t xml:space="preserve">UNIÓN INTERNACIONAL </w:t>
            </w:r>
            <w:r w:rsidRPr="00AD5A40">
              <w:rPr>
                <w:lang w:val="es-ES_tradnl"/>
              </w:rPr>
              <w:br/>
              <w:t>DE TELECOMUNICACIONES</w:t>
            </w:r>
          </w:p>
        </w:tc>
      </w:tr>
      <w:tr w:rsidR="000B478D" w:rsidRPr="00AD5A40" w14:paraId="703B21C7" w14:textId="77777777" w:rsidTr="00E46948">
        <w:tc>
          <w:tcPr>
            <w:tcW w:w="1985" w:type="dxa"/>
            <w:tcMar>
              <w:left w:w="108" w:type="dxa"/>
              <w:right w:w="108" w:type="dxa"/>
            </w:tcMar>
          </w:tcPr>
          <w:p w14:paraId="4FD3C6F0" w14:textId="77777777" w:rsidR="000B478D" w:rsidRPr="00AD5A40" w:rsidRDefault="00395A5C" w:rsidP="00E4548C">
            <w:pPr>
              <w:pStyle w:val="ChapNoS2"/>
            </w:pPr>
          </w:p>
          <w:p w14:paraId="0A83C027" w14:textId="77777777" w:rsidR="000B478D" w:rsidRPr="00AD5A40" w:rsidRDefault="00395A5C" w:rsidP="00E4548C">
            <w:pPr>
              <w:pStyle w:val="Chap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7B6F5F46" w14:textId="77777777" w:rsidR="000B478D" w:rsidRPr="00AD5A40" w:rsidRDefault="005E3614" w:rsidP="00E4548C">
            <w:pPr>
              <w:pStyle w:val="ChapNo"/>
            </w:pPr>
            <w:bookmarkStart w:id="20" w:name="_Toc422737629"/>
            <w:bookmarkStart w:id="21" w:name="_Toc422739400"/>
            <w:r w:rsidRPr="00AD5A40">
              <w:t>CAPÍTULO I</w:t>
            </w:r>
            <w:bookmarkEnd w:id="20"/>
            <w:bookmarkEnd w:id="21"/>
          </w:p>
          <w:p w14:paraId="7AA6E8BA" w14:textId="77777777" w:rsidR="000B478D" w:rsidRPr="00AD5A40" w:rsidRDefault="005E3614" w:rsidP="00E4548C">
            <w:pPr>
              <w:pStyle w:val="Chaptitle"/>
            </w:pPr>
            <w:bookmarkStart w:id="22" w:name="_Toc422739401"/>
            <w:r w:rsidRPr="00AD5A40">
              <w:t>Funcionamiento de la Unión</w:t>
            </w:r>
            <w:bookmarkEnd w:id="22"/>
          </w:p>
        </w:tc>
      </w:tr>
      <w:tr w:rsidR="000B478D" w:rsidRPr="00AD5A40" w14:paraId="3509EC02" w14:textId="77777777" w:rsidTr="00E46948">
        <w:tc>
          <w:tcPr>
            <w:tcW w:w="1985" w:type="dxa"/>
            <w:tcMar>
              <w:left w:w="108" w:type="dxa"/>
              <w:right w:w="108" w:type="dxa"/>
            </w:tcMar>
          </w:tcPr>
          <w:p w14:paraId="278BB306" w14:textId="77777777" w:rsidR="000B478D" w:rsidRPr="00AD5A40" w:rsidRDefault="00395A5C" w:rsidP="00E4548C">
            <w:pPr>
              <w:pStyle w:val="SectionNoS2"/>
              <w:rPr>
                <w:lang w:val="es-ES_tradnl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355FBE07" w14:textId="77777777" w:rsidR="000B478D" w:rsidRPr="00AD5A40" w:rsidRDefault="005E3614" w:rsidP="00E4548C">
            <w:pPr>
              <w:pStyle w:val="SectionNo"/>
              <w:rPr>
                <w:lang w:val="es-ES_tradnl"/>
              </w:rPr>
            </w:pPr>
            <w:bookmarkStart w:id="23" w:name="_Toc422739402"/>
            <w:r w:rsidRPr="00AD5A40">
              <w:rPr>
                <w:lang w:val="es-ES_tradnl"/>
              </w:rPr>
              <w:t>SECCIÓN 1</w:t>
            </w:r>
            <w:bookmarkEnd w:id="23"/>
          </w:p>
        </w:tc>
      </w:tr>
    </w:tbl>
    <w:p w14:paraId="58AFDDEB" w14:textId="77777777" w:rsidR="00EC099B" w:rsidRPr="00AD5A40" w:rsidRDefault="005E3614">
      <w:pPr>
        <w:pStyle w:val="Proposal"/>
        <w:rPr>
          <w:lang w:val="es-ES_tradnl"/>
        </w:rPr>
      </w:pPr>
      <w:r w:rsidRPr="00AD5A40">
        <w:rPr>
          <w:u w:val="single"/>
          <w:lang w:val="es-ES_tradnl"/>
        </w:rPr>
        <w:t>NOC</w:t>
      </w:r>
      <w:r w:rsidRPr="00AD5A40">
        <w:rPr>
          <w:lang w:val="es-ES_tradnl"/>
        </w:rPr>
        <w:tab/>
        <w:t>CAN/USA/19/7</w:t>
      </w:r>
    </w:p>
    <w:tbl>
      <w:tblPr>
        <w:tblW w:w="980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B478D" w:rsidRPr="00AD5A40" w14:paraId="57A646CE" w14:textId="77777777" w:rsidTr="00E46948">
        <w:tc>
          <w:tcPr>
            <w:tcW w:w="1985" w:type="dxa"/>
            <w:tcMar>
              <w:left w:w="108" w:type="dxa"/>
              <w:right w:w="108" w:type="dxa"/>
            </w:tcMar>
          </w:tcPr>
          <w:p w14:paraId="6DE16E5D" w14:textId="77777777" w:rsidR="000B478D" w:rsidRPr="00AD5A40" w:rsidRDefault="00395A5C" w:rsidP="00E4548C">
            <w:pPr>
              <w:pStyle w:val="ArtNoS2"/>
            </w:pPr>
          </w:p>
          <w:p w14:paraId="7C53D87F" w14:textId="77777777" w:rsidR="000B478D" w:rsidRPr="00AD5A40" w:rsidRDefault="00395A5C" w:rsidP="00E4548C">
            <w:pPr>
              <w:pStyle w:val="Arttitle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37A583F0" w14:textId="77777777" w:rsidR="000B478D" w:rsidRPr="00AD5A40" w:rsidRDefault="005E3614" w:rsidP="00E4548C">
            <w:pPr>
              <w:pStyle w:val="ArtNo"/>
            </w:pPr>
            <w:bookmarkStart w:id="24" w:name="_Toc422737632"/>
            <w:bookmarkStart w:id="25" w:name="_Toc422739403"/>
            <w:r w:rsidRPr="00AD5A40">
              <w:t>ARTÍCULO 1</w:t>
            </w:r>
            <w:bookmarkEnd w:id="24"/>
            <w:bookmarkEnd w:id="25"/>
          </w:p>
          <w:p w14:paraId="63C35525" w14:textId="77777777" w:rsidR="000B478D" w:rsidRPr="00AD5A40" w:rsidRDefault="005E3614" w:rsidP="00E4548C">
            <w:pPr>
              <w:pStyle w:val="Arttitle"/>
            </w:pPr>
            <w:bookmarkStart w:id="26" w:name="_Toc422739404"/>
            <w:r w:rsidRPr="00AD5A40">
              <w:t>La Conferencia de Plenipotenciarios</w:t>
            </w:r>
            <w:bookmarkEnd w:id="26"/>
          </w:p>
        </w:tc>
      </w:tr>
    </w:tbl>
    <w:p w14:paraId="20F728ED" w14:textId="4F8C1F4C" w:rsidR="00EC099B" w:rsidRPr="00AD5A40" w:rsidRDefault="005E3614" w:rsidP="00CB1B58">
      <w:pPr>
        <w:pStyle w:val="Reasons"/>
      </w:pPr>
      <w:r w:rsidRPr="00AD5A40">
        <w:rPr>
          <w:b/>
        </w:rPr>
        <w:t>Motivos</w:t>
      </w:r>
      <w:r w:rsidRPr="00AD5A40">
        <w:t>:</w:t>
      </w:r>
      <w:r w:rsidRPr="00AD5A40">
        <w:tab/>
      </w:r>
      <w:r w:rsidR="00AF37E7" w:rsidRPr="00AD5A40">
        <w:t>El texto de esta disposición proporciona directrices claras sobre el propósito y las responsabilidades de la Conferencia de Plenipotenciarios.</w:t>
      </w:r>
    </w:p>
    <w:p w14:paraId="44E9C8A4" w14:textId="77777777" w:rsidR="00EC099B" w:rsidRPr="00AD5A40" w:rsidRDefault="005E3614">
      <w:pPr>
        <w:pStyle w:val="Proposal"/>
        <w:rPr>
          <w:lang w:val="es-ES_tradnl"/>
        </w:rPr>
      </w:pPr>
      <w:r w:rsidRPr="00AD5A40">
        <w:rPr>
          <w:u w:val="single"/>
          <w:lang w:val="es-ES_tradnl"/>
        </w:rPr>
        <w:t>NOC</w:t>
      </w:r>
      <w:r w:rsidRPr="00AD5A40">
        <w:rPr>
          <w:lang w:val="es-ES_tradnl"/>
        </w:rPr>
        <w:tab/>
        <w:t>CAN/USA/19/8</w:t>
      </w:r>
    </w:p>
    <w:tbl>
      <w:tblPr>
        <w:tblW w:w="980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0B478D" w:rsidRPr="00AD5A40" w14:paraId="1523A670" w14:textId="77777777" w:rsidTr="00E46948">
        <w:tc>
          <w:tcPr>
            <w:tcW w:w="1985" w:type="dxa"/>
            <w:tcMar>
              <w:left w:w="108" w:type="dxa"/>
              <w:right w:w="108" w:type="dxa"/>
            </w:tcMar>
          </w:tcPr>
          <w:p w14:paraId="57C30C6D" w14:textId="77777777" w:rsidR="000B478D" w:rsidRPr="00AD5A40" w:rsidRDefault="00395A5C" w:rsidP="00E4548C">
            <w:pPr>
              <w:pStyle w:val="Annex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70C08B0F" w14:textId="77777777" w:rsidR="000B478D" w:rsidRPr="00AD5A40" w:rsidRDefault="005E3614" w:rsidP="00E4548C">
            <w:pPr>
              <w:pStyle w:val="AnnexNo"/>
            </w:pPr>
            <w:r w:rsidRPr="00AD5A40">
              <w:t>ANEXO</w:t>
            </w:r>
          </w:p>
          <w:p w14:paraId="25A3BA02" w14:textId="77777777" w:rsidR="000B478D" w:rsidRPr="00AD5A40" w:rsidRDefault="005E3614" w:rsidP="00E4548C">
            <w:pPr>
              <w:pStyle w:val="Annextitle"/>
            </w:pPr>
            <w:r w:rsidRPr="00AD5A40">
              <w:t>Definición de algunos términos empleados en el presente</w:t>
            </w:r>
            <w:r w:rsidRPr="00AD5A40">
              <w:br/>
              <w:t>Convenio y en los Reglamentos Administrativos de la</w:t>
            </w:r>
            <w:r w:rsidRPr="00AD5A40">
              <w:br/>
              <w:t>Unión Internacional de Telecomunicaciones</w:t>
            </w:r>
          </w:p>
        </w:tc>
      </w:tr>
    </w:tbl>
    <w:p w14:paraId="13B4C3A6" w14:textId="2265BA70" w:rsidR="00EC099B" w:rsidRPr="00AD5A40" w:rsidRDefault="005E3614" w:rsidP="00CB1B58">
      <w:pPr>
        <w:pStyle w:val="Reasons"/>
      </w:pPr>
      <w:r w:rsidRPr="00AD5A40">
        <w:rPr>
          <w:b/>
        </w:rPr>
        <w:t>Motivos</w:t>
      </w:r>
      <w:r w:rsidRPr="00AD5A40">
        <w:t>:</w:t>
      </w:r>
      <w:r w:rsidRPr="00AD5A40">
        <w:tab/>
      </w:r>
      <w:r w:rsidR="00AF37E7" w:rsidRPr="00AD5A40">
        <w:t xml:space="preserve">En consonancia con la no modificación (NOC) del Artículo 5 de la Constitución, Estados Unidos </w:t>
      </w:r>
      <w:r w:rsidR="009763B4" w:rsidRPr="00AD5A40">
        <w:t xml:space="preserve">y Canadá </w:t>
      </w:r>
      <w:r w:rsidR="00AF37E7" w:rsidRPr="00AD5A40">
        <w:t>propone</w:t>
      </w:r>
      <w:r w:rsidR="009763B4" w:rsidRPr="00AD5A40">
        <w:t>n</w:t>
      </w:r>
      <w:r w:rsidR="00AF37E7" w:rsidRPr="00AD5A40">
        <w:t xml:space="preserve"> que </w:t>
      </w:r>
      <w:r w:rsidR="00AF37E7" w:rsidRPr="00AD5A40">
        <w:rPr>
          <w:b/>
          <w:u w:val="single"/>
        </w:rPr>
        <w:t>tampoco se modifiquen (NOC)</w:t>
      </w:r>
      <w:r w:rsidR="00AF37E7" w:rsidRPr="00AD5A40">
        <w:t xml:space="preserve"> los términos definidos en el correspondiente Anexo del Convenio (CV). Concretamente,</w:t>
      </w:r>
      <w:r w:rsidR="009763B4" w:rsidRPr="00AD5A40">
        <w:t xml:space="preserve"> esto se refiere a</w:t>
      </w:r>
      <w:r w:rsidR="00AF37E7" w:rsidRPr="00AD5A40">
        <w:t xml:space="preserve"> los números 1001 a 1006 del Convenio.</w:t>
      </w:r>
    </w:p>
    <w:p w14:paraId="135E5C69" w14:textId="77777777" w:rsidR="00AF37E7" w:rsidRPr="00AD5A40" w:rsidRDefault="00AF37E7" w:rsidP="00CE7C14"/>
    <w:p w14:paraId="5C5BF8C9" w14:textId="7C480F30" w:rsidR="00AF37E7" w:rsidRPr="00AD5A40" w:rsidRDefault="00AF37E7" w:rsidP="00AF37E7">
      <w:pPr>
        <w:jc w:val="center"/>
      </w:pPr>
      <w:r w:rsidRPr="00AD5A40">
        <w:t>______________</w:t>
      </w:r>
    </w:p>
    <w:sectPr w:rsidR="00AF37E7" w:rsidRPr="00AD5A40" w:rsidSect="00A70E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A415" w14:textId="77777777" w:rsidR="00980292" w:rsidRDefault="00980292">
      <w:r>
        <w:separator/>
      </w:r>
    </w:p>
  </w:endnote>
  <w:endnote w:type="continuationSeparator" w:id="0">
    <w:p w14:paraId="2437CEB5" w14:textId="77777777" w:rsidR="00980292" w:rsidRDefault="009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D778" w14:textId="77777777" w:rsidR="002C15F8" w:rsidRDefault="002C1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EF71" w14:textId="37A5ED27" w:rsidR="005E3614" w:rsidRPr="005E3614" w:rsidRDefault="005E3614" w:rsidP="002C15F8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7022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75D2" w14:textId="77777777" w:rsidR="00980292" w:rsidRDefault="00980292">
      <w:r>
        <w:t>____________________</w:t>
      </w:r>
    </w:p>
  </w:footnote>
  <w:footnote w:type="continuationSeparator" w:id="0">
    <w:p w14:paraId="13804EEA" w14:textId="77777777" w:rsidR="00980292" w:rsidRDefault="0098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64A5" w14:textId="77777777" w:rsidR="002C15F8" w:rsidRDefault="002C1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BE0C" w14:textId="3D40A248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A71BA">
      <w:rPr>
        <w:noProof/>
      </w:rPr>
      <w:t>2</w:t>
    </w:r>
    <w:r>
      <w:fldChar w:fldCharType="end"/>
    </w:r>
  </w:p>
  <w:p w14:paraId="764BAD78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/19-</w:t>
    </w:r>
    <w:r w:rsidRPr="00010B43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CFB" w14:textId="77777777" w:rsidR="002C15F8" w:rsidRDefault="002C15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6784D"/>
    <w:rsid w:val="002C15F8"/>
    <w:rsid w:val="002C6527"/>
    <w:rsid w:val="002E44FC"/>
    <w:rsid w:val="002E5C9C"/>
    <w:rsid w:val="003707E5"/>
    <w:rsid w:val="00375610"/>
    <w:rsid w:val="00391611"/>
    <w:rsid w:val="00395A5C"/>
    <w:rsid w:val="003B05F8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E3614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A71BA"/>
    <w:rsid w:val="008B4706"/>
    <w:rsid w:val="008B6676"/>
    <w:rsid w:val="008C3FA8"/>
    <w:rsid w:val="008E51C5"/>
    <w:rsid w:val="008F7109"/>
    <w:rsid w:val="009107B0"/>
    <w:rsid w:val="009220DE"/>
    <w:rsid w:val="00930E84"/>
    <w:rsid w:val="00954104"/>
    <w:rsid w:val="009763B4"/>
    <w:rsid w:val="00980172"/>
    <w:rsid w:val="00980292"/>
    <w:rsid w:val="0099270D"/>
    <w:rsid w:val="0099551E"/>
    <w:rsid w:val="009A1A86"/>
    <w:rsid w:val="009D1BE0"/>
    <w:rsid w:val="009E0C42"/>
    <w:rsid w:val="00A20B76"/>
    <w:rsid w:val="00A70E95"/>
    <w:rsid w:val="00AA1F73"/>
    <w:rsid w:val="00AB34CA"/>
    <w:rsid w:val="00AD400E"/>
    <w:rsid w:val="00AD5A40"/>
    <w:rsid w:val="00AF0DC5"/>
    <w:rsid w:val="00AF37E7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B1B58"/>
    <w:rsid w:val="00CD20D9"/>
    <w:rsid w:val="00CD701A"/>
    <w:rsid w:val="00CE7C14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099B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39C930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Revision">
    <w:name w:val="Revision"/>
    <w:hidden/>
    <w:uiPriority w:val="99"/>
    <w:semiHidden/>
    <w:rsid w:val="00AF37E7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7766c43-5bb8-42f4-9123-9643181e6a02">DPM</DPM_x0020_Author>
    <DPM_x0020_File_x0020_name xmlns="07766c43-5bb8-42f4-9123-9643181e6a02">S22-PP-C-0019!!MSW-S</DPM_x0020_File_x0020_name>
    <DPM_x0020_Version xmlns="07766c43-5bb8-42f4-9123-9643181e6a0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7766c43-5bb8-42f4-9123-9643181e6a02" targetNamespace="http://schemas.microsoft.com/office/2006/metadata/properties" ma:root="true" ma:fieldsID="d41af5c836d734370eb92e7ee5f83852" ns2:_="" ns3:_="">
    <xsd:import namespace="996b2e75-67fd-4955-a3b0-5ab9934cb50b"/>
    <xsd:import namespace="07766c43-5bb8-42f4-9123-9643181e6a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6c43-5bb8-42f4-9123-9643181e6a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07766c43-5bb8-42f4-9123-9643181e6a02"/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7766c43-5bb8-42f4-9123-9643181e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S22-PP-C-0019!!MSW-S</vt:lpstr>
    </vt:vector>
  </TitlesOfParts>
  <Manager/>
  <Company/>
  <LinksUpToDate>false</LinksUpToDate>
  <CharactersWithSpaces>3589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proposals for the work of the conference</dc:title>
  <dc:subject>Plenipotentiary Conference (PP-22)</dc:subject>
  <dc:creator>Documents Proposals Manager (DPM)</dc:creator>
  <cp:keywords>DPM_v2022.1.20.1_prod</cp:keywords>
  <dc:description/>
  <cp:lastModifiedBy>Brouard, Ricarda</cp:lastModifiedBy>
  <cp:revision>2</cp:revision>
  <dcterms:created xsi:type="dcterms:W3CDTF">2022-02-03T09:41:00Z</dcterms:created>
  <dcterms:modified xsi:type="dcterms:W3CDTF">2022-02-03T09:41:00Z</dcterms:modified>
  <cp:category>Conference document</cp:category>
</cp:coreProperties>
</file>