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5F44F3" w14:paraId="18215846" w14:textId="77777777" w:rsidTr="00A04BB3">
        <w:trPr>
          <w:cantSplit/>
        </w:trPr>
        <w:tc>
          <w:tcPr>
            <w:tcW w:w="6911" w:type="dxa"/>
          </w:tcPr>
          <w:p w14:paraId="49AAAD3B" w14:textId="1F050462" w:rsidR="00F96AB4" w:rsidRPr="005F44F3" w:rsidRDefault="00F96AB4" w:rsidP="00513BE3">
            <w:pPr>
              <w:spacing w:before="240" w:after="48" w:line="240" w:lineRule="atLeast"/>
              <w:rPr>
                <w:rFonts w:cstheme="minorHAnsi"/>
                <w:b/>
                <w:bCs/>
                <w:position w:val="6"/>
                <w:lang w:val="ru-RU"/>
              </w:rPr>
            </w:pPr>
            <w:bookmarkStart w:id="0" w:name="dbreak"/>
            <w:bookmarkEnd w:id="0"/>
            <w:r w:rsidRPr="005F44F3">
              <w:rPr>
                <w:b/>
                <w:bCs/>
                <w:sz w:val="28"/>
                <w:szCs w:val="28"/>
                <w:lang w:val="ru-RU"/>
              </w:rPr>
              <w:t>Полномочная конференция (ПК-</w:t>
            </w:r>
            <w:r w:rsidR="00513BE3" w:rsidRPr="005F44F3">
              <w:rPr>
                <w:b/>
                <w:bCs/>
                <w:sz w:val="28"/>
                <w:szCs w:val="28"/>
                <w:lang w:val="ru-RU"/>
              </w:rPr>
              <w:t>22</w:t>
            </w:r>
            <w:r w:rsidRPr="005F44F3">
              <w:rPr>
                <w:b/>
                <w:bCs/>
                <w:sz w:val="28"/>
                <w:szCs w:val="28"/>
                <w:lang w:val="ru-RU"/>
              </w:rPr>
              <w:t>)</w:t>
            </w:r>
            <w:r w:rsidRPr="005F44F3">
              <w:rPr>
                <w:rFonts w:ascii="Verdana" w:hAnsi="Verdana"/>
                <w:szCs w:val="22"/>
                <w:lang w:val="ru-RU"/>
              </w:rPr>
              <w:br/>
            </w:r>
            <w:r w:rsidR="00513BE3" w:rsidRPr="005F44F3">
              <w:rPr>
                <w:b/>
                <w:bCs/>
                <w:lang w:val="ru-RU"/>
              </w:rPr>
              <w:t>Бухарест</w:t>
            </w:r>
            <w:r w:rsidRPr="005F44F3">
              <w:rPr>
                <w:b/>
                <w:bCs/>
                <w:lang w:val="ru-RU"/>
              </w:rPr>
              <w:t>, 2</w:t>
            </w:r>
            <w:r w:rsidR="00513BE3" w:rsidRPr="005F44F3">
              <w:rPr>
                <w:b/>
                <w:bCs/>
                <w:lang w:val="ru-RU"/>
              </w:rPr>
              <w:t>6</w:t>
            </w:r>
            <w:r w:rsidRPr="005F44F3">
              <w:rPr>
                <w:b/>
                <w:bCs/>
                <w:lang w:val="ru-RU"/>
              </w:rPr>
              <w:t xml:space="preserve"> </w:t>
            </w:r>
            <w:r w:rsidR="00513BE3" w:rsidRPr="005F44F3">
              <w:rPr>
                <w:b/>
                <w:bCs/>
                <w:lang w:val="ru-RU"/>
              </w:rPr>
              <w:t xml:space="preserve">сентября </w:t>
            </w:r>
            <w:r w:rsidRPr="005F44F3">
              <w:rPr>
                <w:b/>
                <w:bCs/>
                <w:lang w:val="ru-RU"/>
              </w:rPr>
              <w:t xml:space="preserve">– </w:t>
            </w:r>
            <w:r w:rsidR="002D024B" w:rsidRPr="005F44F3">
              <w:rPr>
                <w:b/>
                <w:bCs/>
                <w:lang w:val="ru-RU"/>
              </w:rPr>
              <w:t>1</w:t>
            </w:r>
            <w:r w:rsidR="00513BE3" w:rsidRPr="005F44F3">
              <w:rPr>
                <w:b/>
                <w:bCs/>
                <w:lang w:val="ru-RU"/>
              </w:rPr>
              <w:t>4</w:t>
            </w:r>
            <w:r w:rsidRPr="005F44F3">
              <w:rPr>
                <w:b/>
                <w:bCs/>
                <w:lang w:val="ru-RU"/>
              </w:rPr>
              <w:t xml:space="preserve"> </w:t>
            </w:r>
            <w:r w:rsidR="00513BE3" w:rsidRPr="005F44F3">
              <w:rPr>
                <w:b/>
                <w:bCs/>
                <w:lang w:val="ru-RU"/>
              </w:rPr>
              <w:t xml:space="preserve">октября </w:t>
            </w:r>
            <w:r w:rsidRPr="005F44F3">
              <w:rPr>
                <w:b/>
                <w:bCs/>
                <w:lang w:val="ru-RU"/>
              </w:rPr>
              <w:t>20</w:t>
            </w:r>
            <w:r w:rsidR="00513BE3" w:rsidRPr="005F44F3">
              <w:rPr>
                <w:b/>
                <w:bCs/>
                <w:lang w:val="ru-RU"/>
              </w:rPr>
              <w:t>22</w:t>
            </w:r>
            <w:r w:rsidRPr="005F44F3">
              <w:rPr>
                <w:b/>
                <w:bCs/>
                <w:lang w:val="ru-RU"/>
              </w:rPr>
              <w:t xml:space="preserve"> г.</w:t>
            </w:r>
          </w:p>
        </w:tc>
        <w:tc>
          <w:tcPr>
            <w:tcW w:w="3120" w:type="dxa"/>
          </w:tcPr>
          <w:p w14:paraId="33C498A9" w14:textId="32765C15" w:rsidR="00F96AB4" w:rsidRPr="005F44F3" w:rsidRDefault="00513BE3" w:rsidP="00A04BB3">
            <w:pPr>
              <w:rPr>
                <w:lang w:val="ru-RU"/>
              </w:rPr>
            </w:pPr>
            <w:bookmarkStart w:id="1" w:name="ditulogo"/>
            <w:bookmarkEnd w:id="1"/>
            <w:r w:rsidRPr="005F44F3">
              <w:rPr>
                <w:noProof/>
                <w:lang w:val="ru-RU" w:eastAsia="ru-RU"/>
              </w:rPr>
              <w:drawing>
                <wp:inline distT="0" distB="0" distL="0" distR="0" wp14:anchorId="01B7706B" wp14:editId="756063B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5F44F3" w14:paraId="6BCCE2B1" w14:textId="77777777" w:rsidTr="00A04BB3">
        <w:trPr>
          <w:cantSplit/>
        </w:trPr>
        <w:tc>
          <w:tcPr>
            <w:tcW w:w="6911" w:type="dxa"/>
            <w:tcBorders>
              <w:bottom w:val="single" w:sz="12" w:space="0" w:color="auto"/>
            </w:tcBorders>
          </w:tcPr>
          <w:p w14:paraId="524436D7" w14:textId="77777777" w:rsidR="00F96AB4" w:rsidRPr="005F44F3" w:rsidRDefault="00F96AB4" w:rsidP="00A04BB3">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1DF8C5E7" w14:textId="77777777" w:rsidR="00F96AB4" w:rsidRPr="005F44F3" w:rsidRDefault="00F96AB4" w:rsidP="000C68CB">
            <w:pPr>
              <w:spacing w:after="48" w:line="240" w:lineRule="atLeast"/>
              <w:rPr>
                <w:rFonts w:cstheme="minorHAnsi"/>
                <w:b/>
                <w:smallCaps/>
                <w:szCs w:val="22"/>
                <w:lang w:val="ru-RU"/>
              </w:rPr>
            </w:pPr>
          </w:p>
        </w:tc>
      </w:tr>
      <w:tr w:rsidR="00F96AB4" w:rsidRPr="005F44F3" w14:paraId="64829020" w14:textId="77777777" w:rsidTr="00A04BB3">
        <w:trPr>
          <w:cantSplit/>
        </w:trPr>
        <w:tc>
          <w:tcPr>
            <w:tcW w:w="6911" w:type="dxa"/>
            <w:tcBorders>
              <w:top w:val="single" w:sz="12" w:space="0" w:color="auto"/>
            </w:tcBorders>
          </w:tcPr>
          <w:p w14:paraId="2E218DD9" w14:textId="77777777" w:rsidR="00F96AB4" w:rsidRPr="005F44F3"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14:paraId="584B86E3" w14:textId="77777777" w:rsidR="00F96AB4" w:rsidRPr="005F44F3" w:rsidRDefault="00F96AB4" w:rsidP="00066DE8">
            <w:pPr>
              <w:spacing w:before="0"/>
              <w:rPr>
                <w:rFonts w:cstheme="minorHAnsi"/>
                <w:sz w:val="18"/>
                <w:szCs w:val="22"/>
                <w:lang w:val="ru-RU"/>
              </w:rPr>
            </w:pPr>
          </w:p>
        </w:tc>
      </w:tr>
      <w:bookmarkEnd w:id="2"/>
      <w:bookmarkEnd w:id="3"/>
      <w:tr w:rsidR="00F96AB4" w:rsidRPr="005F44F3" w14:paraId="3ED4E377" w14:textId="77777777" w:rsidTr="00A04BB3">
        <w:trPr>
          <w:cantSplit/>
        </w:trPr>
        <w:tc>
          <w:tcPr>
            <w:tcW w:w="6911" w:type="dxa"/>
          </w:tcPr>
          <w:p w14:paraId="7FDFF769" w14:textId="50F61163" w:rsidR="00F96AB4" w:rsidRPr="005F44F3" w:rsidRDefault="00BC4B72" w:rsidP="00BC4B72">
            <w:pPr>
              <w:pStyle w:val="Committee"/>
              <w:framePr w:hSpace="0" w:wrap="auto" w:hAnchor="text" w:yAlign="inline"/>
              <w:spacing w:after="0" w:line="240" w:lineRule="auto"/>
              <w:rPr>
                <w:lang w:val="ru-RU"/>
              </w:rPr>
            </w:pPr>
            <w:r w:rsidRPr="005F44F3">
              <w:rPr>
                <w:lang w:val="ru-RU"/>
              </w:rPr>
              <w:t>ПЛЕНАРНОЕ ЗАСЕДАНИЕ</w:t>
            </w:r>
          </w:p>
        </w:tc>
        <w:tc>
          <w:tcPr>
            <w:tcW w:w="3120" w:type="dxa"/>
          </w:tcPr>
          <w:p w14:paraId="4E23648A" w14:textId="79B8DB0D" w:rsidR="00F96AB4" w:rsidRPr="005F44F3" w:rsidRDefault="00BC4B72" w:rsidP="00BC4B72">
            <w:pPr>
              <w:tabs>
                <w:tab w:val="left" w:pos="851"/>
              </w:tabs>
              <w:spacing w:before="0"/>
              <w:rPr>
                <w:rFonts w:cstheme="minorHAnsi"/>
                <w:b/>
                <w:szCs w:val="28"/>
                <w:lang w:val="ru-RU"/>
              </w:rPr>
            </w:pPr>
            <w:r w:rsidRPr="005F44F3">
              <w:rPr>
                <w:rFonts w:cstheme="minorHAnsi"/>
                <w:b/>
                <w:bCs/>
                <w:szCs w:val="28"/>
                <w:lang w:val="ru-RU"/>
              </w:rPr>
              <w:t xml:space="preserve">Документ </w:t>
            </w:r>
            <w:r w:rsidR="0024641B" w:rsidRPr="005F44F3">
              <w:rPr>
                <w:rFonts w:cstheme="minorHAnsi"/>
                <w:b/>
                <w:bCs/>
                <w:szCs w:val="28"/>
                <w:lang w:val="ru-RU"/>
              </w:rPr>
              <w:t>41</w:t>
            </w:r>
            <w:r w:rsidRPr="005F44F3">
              <w:rPr>
                <w:rFonts w:cstheme="minorHAnsi"/>
                <w:b/>
                <w:bCs/>
                <w:szCs w:val="28"/>
                <w:lang w:val="ru-RU"/>
              </w:rPr>
              <w:t>-R</w:t>
            </w:r>
          </w:p>
        </w:tc>
      </w:tr>
      <w:tr w:rsidR="00F96AB4" w:rsidRPr="005F44F3" w14:paraId="203A63BE" w14:textId="77777777" w:rsidTr="00A04BB3">
        <w:trPr>
          <w:cantSplit/>
        </w:trPr>
        <w:tc>
          <w:tcPr>
            <w:tcW w:w="6911" w:type="dxa"/>
          </w:tcPr>
          <w:p w14:paraId="08272433" w14:textId="41E1585A" w:rsidR="00F96AB4" w:rsidRPr="005F44F3" w:rsidRDefault="00F96AB4" w:rsidP="00066DE8">
            <w:pPr>
              <w:spacing w:before="0"/>
              <w:rPr>
                <w:rFonts w:cstheme="minorHAnsi"/>
                <w:b/>
                <w:bCs/>
                <w:szCs w:val="28"/>
                <w:lang w:val="ru-RU"/>
              </w:rPr>
            </w:pPr>
          </w:p>
        </w:tc>
        <w:tc>
          <w:tcPr>
            <w:tcW w:w="3120" w:type="dxa"/>
          </w:tcPr>
          <w:p w14:paraId="60A47571" w14:textId="2155B366" w:rsidR="00F96AB4" w:rsidRPr="005F44F3" w:rsidRDefault="0024641B" w:rsidP="00BC4B72">
            <w:pPr>
              <w:spacing w:before="0"/>
              <w:rPr>
                <w:rFonts w:cstheme="minorHAnsi"/>
                <w:szCs w:val="28"/>
                <w:lang w:val="ru-RU"/>
              </w:rPr>
            </w:pPr>
            <w:r w:rsidRPr="005F44F3">
              <w:rPr>
                <w:rFonts w:cstheme="minorHAnsi"/>
                <w:b/>
                <w:bCs/>
                <w:szCs w:val="28"/>
                <w:lang w:val="ru-RU"/>
              </w:rPr>
              <w:t>31</w:t>
            </w:r>
            <w:r w:rsidR="005C7FE8" w:rsidRPr="005F44F3">
              <w:rPr>
                <w:rFonts w:cstheme="minorHAnsi"/>
                <w:b/>
                <w:bCs/>
                <w:szCs w:val="28"/>
                <w:lang w:val="ru-RU"/>
              </w:rPr>
              <w:t> </w:t>
            </w:r>
            <w:r w:rsidR="009934B6" w:rsidRPr="005F44F3">
              <w:rPr>
                <w:rFonts w:cstheme="minorHAnsi"/>
                <w:b/>
                <w:bCs/>
                <w:szCs w:val="28"/>
                <w:lang w:val="ru-RU"/>
              </w:rPr>
              <w:t>мая</w:t>
            </w:r>
            <w:r w:rsidR="00466701" w:rsidRPr="005F44F3">
              <w:rPr>
                <w:rFonts w:cstheme="minorHAnsi"/>
                <w:b/>
                <w:bCs/>
                <w:szCs w:val="28"/>
                <w:lang w:val="ru-RU"/>
              </w:rPr>
              <w:t xml:space="preserve"> </w:t>
            </w:r>
            <w:r w:rsidR="00BC4B72" w:rsidRPr="005F44F3">
              <w:rPr>
                <w:rFonts w:cstheme="minorHAnsi"/>
                <w:b/>
                <w:bCs/>
                <w:szCs w:val="28"/>
                <w:lang w:val="ru-RU"/>
              </w:rPr>
              <w:t>202</w:t>
            </w:r>
            <w:r w:rsidR="009934B6" w:rsidRPr="005F44F3">
              <w:rPr>
                <w:rFonts w:cstheme="minorHAnsi"/>
                <w:b/>
                <w:bCs/>
                <w:szCs w:val="28"/>
                <w:lang w:val="ru-RU"/>
              </w:rPr>
              <w:t>2</w:t>
            </w:r>
            <w:r w:rsidR="005C7FE8" w:rsidRPr="005F44F3">
              <w:rPr>
                <w:rFonts w:cstheme="minorHAnsi"/>
                <w:b/>
                <w:bCs/>
                <w:szCs w:val="28"/>
                <w:lang w:val="ru-RU"/>
              </w:rPr>
              <w:t> </w:t>
            </w:r>
            <w:r w:rsidR="00BC4B72" w:rsidRPr="005F44F3">
              <w:rPr>
                <w:rFonts w:cstheme="minorHAnsi"/>
                <w:b/>
                <w:bCs/>
                <w:szCs w:val="28"/>
                <w:lang w:val="ru-RU"/>
              </w:rPr>
              <w:t>года</w:t>
            </w:r>
          </w:p>
        </w:tc>
      </w:tr>
      <w:tr w:rsidR="00F96AB4" w:rsidRPr="005F44F3" w14:paraId="09CEE329" w14:textId="77777777" w:rsidTr="00A04BB3">
        <w:trPr>
          <w:cantSplit/>
        </w:trPr>
        <w:tc>
          <w:tcPr>
            <w:tcW w:w="6911" w:type="dxa"/>
          </w:tcPr>
          <w:p w14:paraId="7B1134E1" w14:textId="77777777" w:rsidR="00F96AB4" w:rsidRPr="005F44F3" w:rsidRDefault="00F96AB4" w:rsidP="00066DE8">
            <w:pPr>
              <w:spacing w:before="0"/>
              <w:rPr>
                <w:rFonts w:cstheme="minorHAnsi"/>
                <w:b/>
                <w:smallCaps/>
                <w:szCs w:val="28"/>
                <w:lang w:val="ru-RU"/>
              </w:rPr>
            </w:pPr>
          </w:p>
        </w:tc>
        <w:tc>
          <w:tcPr>
            <w:tcW w:w="3120" w:type="dxa"/>
          </w:tcPr>
          <w:p w14:paraId="5E26992B" w14:textId="6F3372B6" w:rsidR="00F96AB4" w:rsidRPr="005F44F3" w:rsidRDefault="00BC4B72" w:rsidP="00466701">
            <w:pPr>
              <w:tabs>
                <w:tab w:val="clear" w:pos="567"/>
              </w:tabs>
              <w:spacing w:before="0"/>
              <w:rPr>
                <w:rFonts w:cstheme="minorHAnsi"/>
                <w:szCs w:val="28"/>
                <w:lang w:val="ru-RU"/>
              </w:rPr>
            </w:pPr>
            <w:r w:rsidRPr="005F44F3">
              <w:rPr>
                <w:rFonts w:cstheme="minorHAnsi"/>
                <w:b/>
                <w:bCs/>
                <w:szCs w:val="28"/>
                <w:lang w:val="ru-RU"/>
              </w:rPr>
              <w:t>Оригинал:</w:t>
            </w:r>
            <w:r w:rsidR="00E630B6" w:rsidRPr="005F44F3">
              <w:rPr>
                <w:rFonts w:cstheme="minorHAnsi"/>
                <w:b/>
                <w:bCs/>
                <w:szCs w:val="28"/>
                <w:lang w:val="ru-RU"/>
              </w:rPr>
              <w:t xml:space="preserve"> </w:t>
            </w:r>
            <w:r w:rsidRPr="005F44F3">
              <w:rPr>
                <w:rFonts w:cstheme="minorHAnsi"/>
                <w:b/>
                <w:bCs/>
                <w:szCs w:val="28"/>
                <w:lang w:val="ru-RU"/>
              </w:rPr>
              <w:t>английский</w:t>
            </w:r>
          </w:p>
        </w:tc>
      </w:tr>
      <w:tr w:rsidR="00F96AB4" w:rsidRPr="005F44F3" w14:paraId="0CEACB97" w14:textId="77777777" w:rsidTr="00A04BB3">
        <w:trPr>
          <w:cantSplit/>
        </w:trPr>
        <w:tc>
          <w:tcPr>
            <w:tcW w:w="10031" w:type="dxa"/>
            <w:gridSpan w:val="2"/>
          </w:tcPr>
          <w:p w14:paraId="60ED5BE2" w14:textId="77777777" w:rsidR="00F96AB4" w:rsidRPr="005F44F3" w:rsidRDefault="00F96AB4" w:rsidP="00066DE8">
            <w:pPr>
              <w:spacing w:before="0"/>
              <w:rPr>
                <w:rFonts w:ascii="Verdana" w:hAnsi="Verdana"/>
                <w:b/>
                <w:bCs/>
                <w:sz w:val="18"/>
                <w:szCs w:val="22"/>
                <w:lang w:val="ru-RU"/>
              </w:rPr>
            </w:pPr>
          </w:p>
        </w:tc>
      </w:tr>
      <w:tr w:rsidR="00F96AB4" w:rsidRPr="005F44F3" w14:paraId="26E75252" w14:textId="77777777" w:rsidTr="00A04BB3">
        <w:trPr>
          <w:cantSplit/>
        </w:trPr>
        <w:tc>
          <w:tcPr>
            <w:tcW w:w="10031" w:type="dxa"/>
            <w:gridSpan w:val="2"/>
          </w:tcPr>
          <w:p w14:paraId="26911535" w14:textId="28E4BC15" w:rsidR="00F96AB4" w:rsidRPr="005F44F3" w:rsidRDefault="00466701" w:rsidP="00A04BB3">
            <w:pPr>
              <w:pStyle w:val="Source"/>
              <w:rPr>
                <w:lang w:val="ru-RU"/>
              </w:rPr>
            </w:pPr>
            <w:bookmarkStart w:id="4" w:name="dsource" w:colFirst="0" w:colLast="0"/>
            <w:r w:rsidRPr="005F44F3">
              <w:rPr>
                <w:lang w:val="ru-RU"/>
              </w:rPr>
              <w:t>Записка Генерального секретаря</w:t>
            </w:r>
          </w:p>
        </w:tc>
      </w:tr>
      <w:tr w:rsidR="00F96AB4" w:rsidRPr="005F44F3" w14:paraId="2B9FD955" w14:textId="77777777" w:rsidTr="00A04BB3">
        <w:trPr>
          <w:cantSplit/>
        </w:trPr>
        <w:tc>
          <w:tcPr>
            <w:tcW w:w="10031" w:type="dxa"/>
            <w:gridSpan w:val="2"/>
          </w:tcPr>
          <w:p w14:paraId="134DD2E2" w14:textId="4000FECB" w:rsidR="00F96AB4" w:rsidRPr="005F44F3" w:rsidRDefault="00540073" w:rsidP="00540073">
            <w:pPr>
              <w:pStyle w:val="Title1"/>
              <w:rPr>
                <w:lang w:val="ru-RU"/>
              </w:rPr>
            </w:pPr>
            <w:bookmarkStart w:id="5" w:name="lt_pId012"/>
            <w:bookmarkStart w:id="6" w:name="_Hlk104839004"/>
            <w:bookmarkStart w:id="7" w:name="dtitle1" w:colFirst="0" w:colLast="0"/>
            <w:bookmarkEnd w:id="4"/>
            <w:r w:rsidRPr="005F44F3">
              <w:rPr>
                <w:lang w:val="ru-RU"/>
              </w:rPr>
              <w:t>Рекомендация всемирной конференции радиосвязи 2019 года Полномочной конференции</w:t>
            </w:r>
            <w:bookmarkEnd w:id="5"/>
            <w:bookmarkEnd w:id="6"/>
          </w:p>
        </w:tc>
      </w:tr>
      <w:tr w:rsidR="00F96AB4" w:rsidRPr="005F44F3" w14:paraId="669FCF5B" w14:textId="77777777" w:rsidTr="00A04BB3">
        <w:trPr>
          <w:cantSplit/>
        </w:trPr>
        <w:tc>
          <w:tcPr>
            <w:tcW w:w="10031" w:type="dxa"/>
            <w:gridSpan w:val="2"/>
          </w:tcPr>
          <w:p w14:paraId="2E615252" w14:textId="1ED79693" w:rsidR="00F96AB4" w:rsidRPr="005F44F3" w:rsidRDefault="003D553C" w:rsidP="005F44F3">
            <w:pPr>
              <w:pStyle w:val="Title2"/>
              <w:rPr>
                <w:lang w:val="ru-RU"/>
              </w:rPr>
            </w:pPr>
            <w:bookmarkStart w:id="8" w:name="dtitle2" w:colFirst="0" w:colLast="0"/>
            <w:bookmarkEnd w:id="7"/>
            <w:r w:rsidRPr="005F44F3">
              <w:rPr>
                <w:lang w:val="ru-RU"/>
              </w:rPr>
              <w:t>ссылк</w:t>
            </w:r>
            <w:r w:rsidR="00540073" w:rsidRPr="005F44F3">
              <w:rPr>
                <w:lang w:val="ru-RU"/>
              </w:rPr>
              <w:t>а на Статью </w:t>
            </w:r>
            <w:r w:rsidRPr="005F44F3">
              <w:rPr>
                <w:lang w:val="ru-RU"/>
              </w:rPr>
              <w:t>48 Устава в связи с Регламентом радиосвязи</w:t>
            </w:r>
          </w:p>
        </w:tc>
      </w:tr>
      <w:tr w:rsidR="00F96AB4" w:rsidRPr="005F44F3" w14:paraId="64D5E174" w14:textId="77777777" w:rsidTr="00A04BB3">
        <w:trPr>
          <w:cantSplit/>
        </w:trPr>
        <w:tc>
          <w:tcPr>
            <w:tcW w:w="10031" w:type="dxa"/>
            <w:gridSpan w:val="2"/>
          </w:tcPr>
          <w:p w14:paraId="1BE2BF69" w14:textId="30E5B82A" w:rsidR="00F96AB4" w:rsidRPr="005F44F3" w:rsidRDefault="00F96AB4" w:rsidP="00A04BB3">
            <w:pPr>
              <w:pStyle w:val="Agendaitem"/>
              <w:rPr>
                <w:lang w:val="ru-RU"/>
              </w:rPr>
            </w:pPr>
            <w:bookmarkStart w:id="9" w:name="dtitle3" w:colFirst="0" w:colLast="0"/>
            <w:bookmarkEnd w:id="8"/>
          </w:p>
        </w:tc>
      </w:tr>
    </w:tbl>
    <w:p w14:paraId="4CADA920" w14:textId="6F7ADF58" w:rsidR="00540073" w:rsidRPr="005F44F3" w:rsidRDefault="00540073" w:rsidP="00CF5502">
      <w:pPr>
        <w:pStyle w:val="Normalaftertitle"/>
        <w:rPr>
          <w:lang w:val="ru-RU"/>
        </w:rPr>
      </w:pPr>
      <w:bookmarkStart w:id="10" w:name="lt_pId016"/>
      <w:bookmarkEnd w:id="9"/>
      <w:r w:rsidRPr="005F44F3">
        <w:rPr>
          <w:lang w:val="ru-RU"/>
        </w:rPr>
        <w:t>Прилагаемое решение Всемирной конференции радиосвязи 2019 года (ВКР-19), зафиксированное в</w:t>
      </w:r>
      <w:r w:rsidR="005F44F3" w:rsidRPr="005F44F3">
        <w:rPr>
          <w:lang w:val="ru-RU"/>
        </w:rPr>
        <w:t> </w:t>
      </w:r>
      <w:r w:rsidRPr="005F44F3">
        <w:rPr>
          <w:lang w:val="ru-RU"/>
        </w:rPr>
        <w:t>Документе </w:t>
      </w:r>
      <w:hyperlink r:id="rId9" w:history="1">
        <w:r w:rsidRPr="005F44F3">
          <w:rPr>
            <w:rStyle w:val="Hyperlink"/>
            <w:bCs/>
            <w:lang w:val="ru-RU"/>
          </w:rPr>
          <w:t>569</w:t>
        </w:r>
      </w:hyperlink>
      <w:r w:rsidRPr="005F44F3">
        <w:rPr>
          <w:lang w:val="ru-RU"/>
        </w:rPr>
        <w:t xml:space="preserve"> (Протокол восьмого пленарного заседания, пп.</w:t>
      </w:r>
      <w:r w:rsidR="00B84293" w:rsidRPr="005F44F3">
        <w:rPr>
          <w:lang w:val="ru-RU"/>
        </w:rPr>
        <w:t> 3.8</w:t>
      </w:r>
      <w:r w:rsidR="005F44F3" w:rsidRPr="005F44F3">
        <w:rPr>
          <w:lang w:val="ru-RU"/>
        </w:rPr>
        <w:t>−</w:t>
      </w:r>
      <w:r w:rsidR="00B84293" w:rsidRPr="005F44F3">
        <w:rPr>
          <w:lang w:val="ru-RU"/>
        </w:rPr>
        <w:t>3.10</w:t>
      </w:r>
      <w:r w:rsidR="0014637D" w:rsidRPr="005F44F3">
        <w:rPr>
          <w:lang w:val="ru-RU"/>
        </w:rPr>
        <w:t xml:space="preserve"> об</w:t>
      </w:r>
      <w:r w:rsidR="00B84293" w:rsidRPr="005F44F3">
        <w:rPr>
          <w:lang w:val="ru-RU"/>
        </w:rPr>
        <w:t xml:space="preserve"> </w:t>
      </w:r>
      <w:r w:rsidR="0014637D" w:rsidRPr="005F44F3">
        <w:rPr>
          <w:lang w:val="ru-RU"/>
        </w:rPr>
        <w:t>у</w:t>
      </w:r>
      <w:r w:rsidRPr="005F44F3">
        <w:rPr>
          <w:lang w:val="ru-RU"/>
        </w:rPr>
        <w:t>тверждени</w:t>
      </w:r>
      <w:r w:rsidR="0014637D" w:rsidRPr="005F44F3">
        <w:rPr>
          <w:lang w:val="ru-RU"/>
        </w:rPr>
        <w:t>и</w:t>
      </w:r>
      <w:r w:rsidRPr="005F44F3">
        <w:rPr>
          <w:lang w:val="ru-RU"/>
        </w:rPr>
        <w:t xml:space="preserve"> Документа </w:t>
      </w:r>
      <w:hyperlink r:id="rId10" w:history="1">
        <w:r w:rsidRPr="005F44F3">
          <w:rPr>
            <w:rStyle w:val="Hyperlink"/>
            <w:rFonts w:cs="Times"/>
            <w:bCs/>
            <w:lang w:val="ru-RU"/>
          </w:rPr>
          <w:t>347</w:t>
        </w:r>
      </w:hyperlink>
      <w:r w:rsidRPr="005F44F3">
        <w:rPr>
          <w:lang w:val="ru-RU"/>
        </w:rPr>
        <w:t>), представляется Полномочной конференции в соответствии со статьей 21 Конвенции</w:t>
      </w:r>
      <w:r w:rsidR="005F44F3" w:rsidRPr="005F44F3">
        <w:rPr>
          <w:lang w:val="ru-RU"/>
        </w:rPr>
        <w:t> </w:t>
      </w:r>
      <w:r w:rsidRPr="005F44F3">
        <w:rPr>
          <w:lang w:val="ru-RU"/>
        </w:rPr>
        <w:t>МСЭ</w:t>
      </w:r>
      <w:r w:rsidR="00B84293" w:rsidRPr="005F44F3">
        <w:rPr>
          <w:lang w:val="ru-RU"/>
        </w:rPr>
        <w:t>.</w:t>
      </w:r>
    </w:p>
    <w:bookmarkEnd w:id="10"/>
    <w:p w14:paraId="686F6243" w14:textId="6B2B5BB3" w:rsidR="00466701" w:rsidRPr="005F44F3" w:rsidRDefault="00E630B6" w:rsidP="00E630B6">
      <w:pPr>
        <w:tabs>
          <w:tab w:val="clear" w:pos="567"/>
          <w:tab w:val="clear" w:pos="1134"/>
          <w:tab w:val="clear" w:pos="1701"/>
          <w:tab w:val="clear" w:pos="2268"/>
          <w:tab w:val="clear" w:pos="2835"/>
          <w:tab w:val="center" w:pos="7088"/>
        </w:tabs>
        <w:spacing w:before="1080"/>
        <w:rPr>
          <w:lang w:val="ru-RU"/>
        </w:rPr>
      </w:pPr>
      <w:r w:rsidRPr="005F44F3">
        <w:rPr>
          <w:lang w:val="ru-RU"/>
        </w:rPr>
        <w:tab/>
      </w:r>
      <w:r w:rsidR="00466701" w:rsidRPr="005F44F3">
        <w:rPr>
          <w:lang w:val="ru-RU"/>
        </w:rPr>
        <w:t>Хоулинь ЧЖАО</w:t>
      </w:r>
      <w:r w:rsidR="00466701" w:rsidRPr="005F44F3">
        <w:rPr>
          <w:lang w:val="ru-RU"/>
        </w:rPr>
        <w:br/>
      </w:r>
      <w:r w:rsidRPr="005F44F3">
        <w:rPr>
          <w:lang w:val="ru-RU"/>
        </w:rPr>
        <w:tab/>
      </w:r>
      <w:r w:rsidR="00466701" w:rsidRPr="005F44F3">
        <w:rPr>
          <w:lang w:val="ru-RU"/>
        </w:rPr>
        <w:t>Генеральный секретарь</w:t>
      </w:r>
    </w:p>
    <w:p w14:paraId="4F9FA6BA" w14:textId="77777777" w:rsidR="00466701" w:rsidRPr="005F44F3" w:rsidRDefault="00466701" w:rsidP="00466701">
      <w:pPr>
        <w:spacing w:before="1440"/>
        <w:rPr>
          <w:rFonts w:eastAsia="PMingLiU"/>
          <w:lang w:val="ru-RU" w:eastAsia="zh-TW"/>
        </w:rPr>
      </w:pPr>
      <w:r w:rsidRPr="005F44F3">
        <w:rPr>
          <w:b/>
          <w:bCs/>
          <w:lang w:val="ru-RU"/>
        </w:rPr>
        <w:t>Приложение</w:t>
      </w:r>
      <w:r w:rsidRPr="005F44F3">
        <w:rPr>
          <w:rFonts w:eastAsia="PMingLiU"/>
          <w:lang w:val="ru-RU" w:eastAsia="zh-TW"/>
        </w:rPr>
        <w:t>: 1</w:t>
      </w:r>
    </w:p>
    <w:p w14:paraId="684D3510" w14:textId="0C201AC9" w:rsidR="00F96AB4" w:rsidRPr="005F44F3"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F44F3">
        <w:rPr>
          <w:lang w:val="ru-RU"/>
        </w:rPr>
        <w:br w:type="page"/>
      </w:r>
    </w:p>
    <w:p w14:paraId="56CDD8F9" w14:textId="77777777" w:rsidR="0024641B" w:rsidRPr="005F44F3" w:rsidRDefault="0024641B" w:rsidP="0024641B">
      <w:pPr>
        <w:pStyle w:val="AnnexNo"/>
        <w:rPr>
          <w:lang w:val="ru-RU"/>
        </w:rPr>
      </w:pPr>
      <w:r w:rsidRPr="005F44F3">
        <w:rPr>
          <w:lang w:val="ru-RU"/>
        </w:rPr>
        <w:lastRenderedPageBreak/>
        <w:t>ПРИЛОЖЕНИЕ</w:t>
      </w:r>
    </w:p>
    <w:p w14:paraId="3D71A22C" w14:textId="1F44DE3F" w:rsidR="0024641B" w:rsidRPr="005F44F3" w:rsidRDefault="0014637D" w:rsidP="005F44F3">
      <w:pPr>
        <w:pStyle w:val="Normalaftertitle"/>
        <w:spacing w:before="480"/>
        <w:rPr>
          <w:rFonts w:ascii="Times New Roman" w:hAnsi="Times New Roman"/>
          <w:lang w:val="ru-RU"/>
        </w:rPr>
      </w:pPr>
      <w:r w:rsidRPr="005F44F3">
        <w:rPr>
          <w:lang w:val="ru-RU"/>
        </w:rPr>
        <w:t>"</w:t>
      </w:r>
      <w:r w:rsidR="00540073" w:rsidRPr="005F44F3">
        <w:rPr>
          <w:lang w:val="ru-RU"/>
        </w:rPr>
        <w:t>В соответствии с пунктом </w:t>
      </w:r>
      <w:r w:rsidR="0024641B" w:rsidRPr="005F44F3">
        <w:rPr>
          <w:lang w:val="ru-RU"/>
        </w:rPr>
        <w:t>9.3 повестки дня ВКР-19 Конференция получила от Радиорегламентарного комитета</w:t>
      </w:r>
      <w:r w:rsidR="002B3B6E" w:rsidRPr="005F44F3">
        <w:rPr>
          <w:lang w:val="ru-RU"/>
        </w:rPr>
        <w:t xml:space="preserve"> (РРК)</w:t>
      </w:r>
      <w:r w:rsidR="00540073" w:rsidRPr="005F44F3">
        <w:rPr>
          <w:lang w:val="ru-RU"/>
        </w:rPr>
        <w:t xml:space="preserve"> Документ </w:t>
      </w:r>
      <w:r w:rsidR="0024641B" w:rsidRPr="005F44F3">
        <w:rPr>
          <w:lang w:val="ru-RU"/>
        </w:rPr>
        <w:t>15, озаглавленный "Отчет Радиореглам</w:t>
      </w:r>
      <w:r w:rsidR="00540073" w:rsidRPr="005F44F3">
        <w:rPr>
          <w:lang w:val="ru-RU"/>
        </w:rPr>
        <w:t>ентарного комитета по Резолюции </w:t>
      </w:r>
      <w:r w:rsidR="0024641B" w:rsidRPr="005F44F3">
        <w:rPr>
          <w:b/>
          <w:bCs/>
          <w:lang w:val="ru-RU"/>
        </w:rPr>
        <w:t>80 (Пересм. ВКР-07)</w:t>
      </w:r>
      <w:r w:rsidR="0024641B" w:rsidRPr="005F44F3">
        <w:rPr>
          <w:lang w:val="ru-RU"/>
        </w:rPr>
        <w:t>". В этом Отчете кратко представлена деятел</w:t>
      </w:r>
      <w:r w:rsidR="00540073" w:rsidRPr="005F44F3">
        <w:rPr>
          <w:lang w:val="ru-RU"/>
        </w:rPr>
        <w:t>ьность РРК в связи с Резолюцией </w:t>
      </w:r>
      <w:r w:rsidR="0024641B" w:rsidRPr="005F44F3">
        <w:rPr>
          <w:b/>
          <w:bCs/>
          <w:lang w:val="ru-RU"/>
        </w:rPr>
        <w:t>80</w:t>
      </w:r>
      <w:r w:rsidR="0024641B" w:rsidRPr="005F44F3">
        <w:rPr>
          <w:lang w:val="ru-RU"/>
        </w:rPr>
        <w:t xml:space="preserve"> </w:t>
      </w:r>
      <w:r w:rsidR="0024641B" w:rsidRPr="005F44F3">
        <w:rPr>
          <w:b/>
          <w:bCs/>
          <w:lang w:val="ru-RU"/>
        </w:rPr>
        <w:t>(Пересм. ВКР-07)</w:t>
      </w:r>
      <w:r w:rsidR="0024641B" w:rsidRPr="005F44F3">
        <w:rPr>
          <w:lang w:val="ru-RU"/>
        </w:rPr>
        <w:t xml:space="preserve"> "Надлежащее исполнение в отношении применения принципов Устава". В Отчете для ВКР-19 Комитет представляет обновленную версию Отчета для ВКР-15, уделяя основное внимание своей деятельности по решению проблем, с которыми Комитет и Бюро радиосвязи сталкивались в период после ВКР-15 и которые влияют на реализацию п</w:t>
      </w:r>
      <w:r w:rsidR="00540073" w:rsidRPr="005F44F3">
        <w:rPr>
          <w:lang w:val="ru-RU"/>
        </w:rPr>
        <w:t>ринципов, содержащихся в Статье </w:t>
      </w:r>
      <w:r w:rsidR="0024641B" w:rsidRPr="005F44F3">
        <w:rPr>
          <w:b/>
          <w:bCs/>
          <w:lang w:val="ru-RU"/>
        </w:rPr>
        <w:t>44</w:t>
      </w:r>
      <w:r w:rsidR="00540073" w:rsidRPr="005F44F3">
        <w:rPr>
          <w:lang w:val="ru-RU"/>
        </w:rPr>
        <w:t xml:space="preserve"> Устава МСЭ (У) и п. </w:t>
      </w:r>
      <w:r w:rsidR="0024641B" w:rsidRPr="005F44F3">
        <w:rPr>
          <w:b/>
          <w:bCs/>
          <w:lang w:val="ru-RU"/>
        </w:rPr>
        <w:t>0.3</w:t>
      </w:r>
      <w:r w:rsidR="0024641B" w:rsidRPr="005F44F3">
        <w:rPr>
          <w:lang w:val="ru-RU"/>
        </w:rPr>
        <w:t xml:space="preserve"> Преамбулы к Регламенту радиосвязи.</w:t>
      </w:r>
    </w:p>
    <w:p w14:paraId="4B673D49" w14:textId="77777777" w:rsidR="0024641B" w:rsidRPr="005F44F3" w:rsidRDefault="0024641B" w:rsidP="0024641B">
      <w:pPr>
        <w:rPr>
          <w:i/>
          <w:iCs/>
          <w:lang w:val="ru-RU"/>
        </w:rPr>
      </w:pPr>
      <w:r w:rsidRPr="005F44F3">
        <w:rPr>
          <w:lang w:val="ru-RU"/>
        </w:rPr>
        <w:t>В Отчете Комитета, в частности, говорится следующее: "</w:t>
      </w:r>
      <w:r w:rsidRPr="005F44F3">
        <w:rPr>
          <w:i/>
          <w:iCs/>
          <w:lang w:val="ru-RU"/>
        </w:rPr>
        <w:t xml:space="preserve">Комитет рассмотрел поднятые некоторыми администрациями вопросы, касающиеся уместности применения другими администрациями Статьи 48 Устава МСЭ. Предполагаемые случаи несоблюдения Статьи 48 Устава, которые были представлены Комитету, были резюмированы следующим образом: </w:t>
      </w:r>
    </w:p>
    <w:p w14:paraId="52A7086A" w14:textId="6DF00C22" w:rsidR="0024641B" w:rsidRPr="005F44F3" w:rsidRDefault="0024641B" w:rsidP="0024641B">
      <w:pPr>
        <w:pStyle w:val="enumlev1"/>
        <w:rPr>
          <w:i/>
          <w:iCs/>
          <w:lang w:val="ru-RU"/>
        </w:rPr>
      </w:pPr>
      <w:r w:rsidRPr="005F44F3">
        <w:rPr>
          <w:i/>
          <w:iCs/>
          <w:lang w:val="ru-RU"/>
        </w:rPr>
        <w:t>−</w:t>
      </w:r>
      <w:r w:rsidRPr="005F44F3">
        <w:rPr>
          <w:i/>
          <w:iCs/>
          <w:lang w:val="ru-RU"/>
        </w:rPr>
        <w:tab/>
        <w:t>Администрации, ссылающиеся на Статью 48 Устава после того, как Бюро начало и</w:t>
      </w:r>
      <w:r w:rsidR="00540073" w:rsidRPr="005F44F3">
        <w:rPr>
          <w:i/>
          <w:iCs/>
          <w:lang w:val="ru-RU"/>
        </w:rPr>
        <w:t>сследование в соответствии с п. </w:t>
      </w:r>
      <w:r w:rsidRPr="005F44F3">
        <w:rPr>
          <w:b/>
          <w:bCs/>
          <w:i/>
          <w:iCs/>
          <w:lang w:val="ru-RU"/>
        </w:rPr>
        <w:t>13.6</w:t>
      </w:r>
      <w:r w:rsidRPr="005F44F3">
        <w:rPr>
          <w:i/>
          <w:iCs/>
          <w:lang w:val="ru-RU"/>
        </w:rPr>
        <w:t xml:space="preserve"> РР, с тем чтобы избежать его применения и сохранить права в Международном справочном регистре частот. </w:t>
      </w:r>
    </w:p>
    <w:p w14:paraId="6CFA9DC0" w14:textId="77777777" w:rsidR="0024641B" w:rsidRPr="005F44F3" w:rsidRDefault="0024641B" w:rsidP="0024641B">
      <w:pPr>
        <w:pStyle w:val="enumlev1"/>
        <w:rPr>
          <w:i/>
          <w:iCs/>
          <w:lang w:val="ru-RU"/>
        </w:rPr>
      </w:pPr>
      <w:r w:rsidRPr="005F44F3">
        <w:rPr>
          <w:i/>
          <w:iCs/>
          <w:lang w:val="ru-RU"/>
        </w:rPr>
        <w:t>−</w:t>
      </w:r>
      <w:r w:rsidRPr="005F44F3">
        <w:rPr>
          <w:i/>
          <w:iCs/>
          <w:lang w:val="ru-RU"/>
        </w:rPr>
        <w:tab/>
        <w:t>Администрации, ссылающиеся на Статью 48 Устава в отношении частотных присвоений, не используемых в военных целях</w:t>
      </w:r>
      <w:r w:rsidRPr="005F44F3">
        <w:rPr>
          <w:lang w:val="ru-RU"/>
        </w:rPr>
        <w:t>"</w:t>
      </w:r>
      <w:r w:rsidRPr="005F44F3">
        <w:rPr>
          <w:i/>
          <w:iCs/>
          <w:lang w:val="ru-RU"/>
        </w:rPr>
        <w:t>.</w:t>
      </w:r>
    </w:p>
    <w:p w14:paraId="6582C762" w14:textId="77777777" w:rsidR="0024641B" w:rsidRPr="005F44F3" w:rsidRDefault="0024641B" w:rsidP="0024641B">
      <w:pPr>
        <w:rPr>
          <w:lang w:val="ru-RU"/>
        </w:rPr>
      </w:pPr>
      <w:r w:rsidRPr="005F44F3">
        <w:rPr>
          <w:lang w:val="ru-RU"/>
        </w:rPr>
        <w:t>В ответ на содержание данного Отчета Комитета Конференция получила ряд вкладов от администраций, включающих различные меры, которые должны быть рассмотрены Конференцией для решения вопросов, поднятых администрациями, однако было установлено, что ни одна из этих различных мер не может быть осуществлена без конкретного поручения сделать это от Полномочной конференции в адрес ВКР.</w:t>
      </w:r>
    </w:p>
    <w:p w14:paraId="6527E586" w14:textId="2F87D069" w:rsidR="0024641B" w:rsidRPr="005F44F3" w:rsidRDefault="0024641B" w:rsidP="0024641B">
      <w:pPr>
        <w:rPr>
          <w:lang w:val="ru-RU"/>
        </w:rPr>
      </w:pPr>
      <w:r w:rsidRPr="005F44F3">
        <w:rPr>
          <w:lang w:val="ru-RU"/>
        </w:rPr>
        <w:t>Принимая во внима</w:t>
      </w:r>
      <w:r w:rsidR="00540073" w:rsidRPr="005F44F3">
        <w:rPr>
          <w:lang w:val="ru-RU"/>
        </w:rPr>
        <w:t>ние Отчет Комитета по Резолюции </w:t>
      </w:r>
      <w:r w:rsidRPr="005F44F3">
        <w:rPr>
          <w:b/>
          <w:bCs/>
          <w:lang w:val="ru-RU"/>
        </w:rPr>
        <w:t>80 (Пересм. ВКР-07)</w:t>
      </w:r>
      <w:r w:rsidRPr="005F44F3">
        <w:rPr>
          <w:lang w:val="ru-RU"/>
        </w:rPr>
        <w:t>, а также вклады и замечания, представленные ВКР-19 в связи с этим Отчетом, В</w:t>
      </w:r>
      <w:r w:rsidR="00B84293" w:rsidRPr="005F44F3">
        <w:rPr>
          <w:lang w:val="ru-RU"/>
        </w:rPr>
        <w:t>КР-19 в соответствии со Статьей </w:t>
      </w:r>
      <w:r w:rsidRPr="005F44F3">
        <w:rPr>
          <w:lang w:val="ru-RU"/>
        </w:rPr>
        <w:t>21 Конвенции МСЭ предлагает Полномочной конференции 2022</w:t>
      </w:r>
      <w:r w:rsidR="00B84293" w:rsidRPr="005F44F3">
        <w:rPr>
          <w:lang w:val="ru-RU"/>
        </w:rPr>
        <w:t> </w:t>
      </w:r>
      <w:r w:rsidRPr="005F44F3">
        <w:rPr>
          <w:lang w:val="ru-RU"/>
        </w:rPr>
        <w:t>года расс</w:t>
      </w:r>
      <w:r w:rsidR="00B84293" w:rsidRPr="005F44F3">
        <w:rPr>
          <w:lang w:val="ru-RU"/>
        </w:rPr>
        <w:t>мотреть вопрос ссылки на Статью </w:t>
      </w:r>
      <w:r w:rsidRPr="005F44F3">
        <w:rPr>
          <w:lang w:val="ru-RU"/>
        </w:rPr>
        <w:t>48 Устава в связи с Регламентом радиосвязи, поднятый на ВКР-19, и принять необходимые меры, в зависимости от случая.</w:t>
      </w:r>
    </w:p>
    <w:p w14:paraId="7B7879F4" w14:textId="46083A55" w:rsidR="0024641B" w:rsidRPr="005F44F3" w:rsidRDefault="0024641B" w:rsidP="0024641B">
      <w:pPr>
        <w:rPr>
          <w:lang w:val="ru-RU"/>
        </w:rPr>
      </w:pPr>
      <w:r w:rsidRPr="005F44F3">
        <w:rPr>
          <w:lang w:val="ru-RU"/>
        </w:rPr>
        <w:t>Помимо этого результата, ВКР-19 поручила Бюро продолжать свою нынешнюю практику реагирования на конкретные просьбы администраций, касающиеся статуса отдельных спутниковых сетей, включая указание на то, делалась ли в отношении сп</w:t>
      </w:r>
      <w:r w:rsidR="00B84293" w:rsidRPr="005F44F3">
        <w:rPr>
          <w:lang w:val="ru-RU"/>
        </w:rPr>
        <w:t>утниковой сети ссылка на Статью </w:t>
      </w:r>
      <w:r w:rsidRPr="005F44F3">
        <w:rPr>
          <w:lang w:val="ru-RU"/>
        </w:rPr>
        <w:t>48 Устава</w:t>
      </w:r>
      <w:r w:rsidR="0014637D" w:rsidRPr="005F44F3">
        <w:rPr>
          <w:lang w:val="ru-RU"/>
        </w:rPr>
        <w:t>"</w:t>
      </w:r>
      <w:r w:rsidRPr="005F44F3">
        <w:rPr>
          <w:lang w:val="ru-RU"/>
        </w:rPr>
        <w:t>.</w:t>
      </w:r>
    </w:p>
    <w:p w14:paraId="74F998ED" w14:textId="0FAB5151" w:rsidR="007E4D0F" w:rsidRPr="005F44F3" w:rsidRDefault="00B456F1" w:rsidP="00F853A1">
      <w:pPr>
        <w:spacing w:before="720"/>
        <w:jc w:val="center"/>
        <w:rPr>
          <w:lang w:val="ru-RU"/>
        </w:rPr>
      </w:pPr>
      <w:r w:rsidRPr="005F44F3">
        <w:rPr>
          <w:lang w:val="ru-RU"/>
        </w:rPr>
        <w:t>______________</w:t>
      </w:r>
    </w:p>
    <w:sectPr w:rsidR="007E4D0F" w:rsidRPr="005F44F3" w:rsidSect="0002174D">
      <w:headerReference w:type="default" r:id="rId11"/>
      <w:footerReference w:type="default" r:id="rId12"/>
      <w:footerReference w:type="first" r:id="rId13"/>
      <w:pgSz w:w="11913" w:h="16834" w:code="9"/>
      <w:pgMar w:top="1418" w:right="1134" w:bottom="1418" w:left="1134" w:header="720" w:footer="720" w:gutter="0"/>
      <w:paperSrc w:first="4" w:other="4"/>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0BC7" w14:textId="77777777" w:rsidR="00BF3BEB" w:rsidRDefault="00BF3BEB" w:rsidP="0079159C">
      <w:r>
        <w:separator/>
      </w:r>
    </w:p>
    <w:p w14:paraId="2611C941" w14:textId="77777777" w:rsidR="00BF3BEB" w:rsidRDefault="00BF3BEB" w:rsidP="0079159C"/>
    <w:p w14:paraId="1362951D" w14:textId="77777777" w:rsidR="00BF3BEB" w:rsidRDefault="00BF3BEB" w:rsidP="0079159C"/>
    <w:p w14:paraId="47FF2C7C" w14:textId="77777777" w:rsidR="00BF3BEB" w:rsidRDefault="00BF3BEB" w:rsidP="0079159C"/>
    <w:p w14:paraId="235A7EAB" w14:textId="77777777" w:rsidR="00BF3BEB" w:rsidRDefault="00BF3BEB" w:rsidP="0079159C"/>
    <w:p w14:paraId="61BA35FE" w14:textId="77777777" w:rsidR="00BF3BEB" w:rsidRDefault="00BF3BEB" w:rsidP="0079159C"/>
    <w:p w14:paraId="3FB6433D" w14:textId="77777777" w:rsidR="00BF3BEB" w:rsidRDefault="00BF3BEB" w:rsidP="0079159C"/>
    <w:p w14:paraId="4E3E5F90" w14:textId="77777777" w:rsidR="00BF3BEB" w:rsidRDefault="00BF3BEB" w:rsidP="0079159C"/>
    <w:p w14:paraId="49E50070" w14:textId="77777777" w:rsidR="00BF3BEB" w:rsidRDefault="00BF3BEB" w:rsidP="0079159C"/>
    <w:p w14:paraId="714E9C74" w14:textId="77777777" w:rsidR="00BF3BEB" w:rsidRDefault="00BF3BEB" w:rsidP="0079159C"/>
    <w:p w14:paraId="6FD51130" w14:textId="77777777" w:rsidR="00BF3BEB" w:rsidRDefault="00BF3BEB" w:rsidP="0079159C"/>
    <w:p w14:paraId="5C0152CD" w14:textId="77777777" w:rsidR="00BF3BEB" w:rsidRDefault="00BF3BEB" w:rsidP="0079159C"/>
    <w:p w14:paraId="39D25FC2" w14:textId="77777777" w:rsidR="00BF3BEB" w:rsidRDefault="00BF3BEB" w:rsidP="0079159C"/>
    <w:p w14:paraId="56B074C9" w14:textId="77777777" w:rsidR="00BF3BEB" w:rsidRDefault="00BF3BEB" w:rsidP="0079159C"/>
    <w:p w14:paraId="4A7D1EA8" w14:textId="77777777" w:rsidR="00BF3BEB" w:rsidRDefault="00BF3BEB" w:rsidP="004B3A6C"/>
    <w:p w14:paraId="3D0DF27E" w14:textId="77777777" w:rsidR="00BF3BEB" w:rsidRDefault="00BF3BEB" w:rsidP="004B3A6C"/>
  </w:endnote>
  <w:endnote w:type="continuationSeparator" w:id="0">
    <w:p w14:paraId="71A630C3" w14:textId="77777777" w:rsidR="00BF3BEB" w:rsidRDefault="00BF3BEB" w:rsidP="0079159C">
      <w:r>
        <w:continuationSeparator/>
      </w:r>
    </w:p>
    <w:p w14:paraId="0FA9932B" w14:textId="77777777" w:rsidR="00BF3BEB" w:rsidRDefault="00BF3BEB" w:rsidP="0079159C"/>
    <w:p w14:paraId="777F8281" w14:textId="77777777" w:rsidR="00BF3BEB" w:rsidRDefault="00BF3BEB" w:rsidP="0079159C"/>
    <w:p w14:paraId="71BE7D4E" w14:textId="77777777" w:rsidR="00BF3BEB" w:rsidRDefault="00BF3BEB" w:rsidP="0079159C"/>
    <w:p w14:paraId="33DA0FA6" w14:textId="77777777" w:rsidR="00BF3BEB" w:rsidRDefault="00BF3BEB" w:rsidP="0079159C"/>
    <w:p w14:paraId="4F9725F3" w14:textId="77777777" w:rsidR="00BF3BEB" w:rsidRDefault="00BF3BEB" w:rsidP="0079159C"/>
    <w:p w14:paraId="7497C287" w14:textId="77777777" w:rsidR="00BF3BEB" w:rsidRDefault="00BF3BEB" w:rsidP="0079159C"/>
    <w:p w14:paraId="7D0E9A6B" w14:textId="77777777" w:rsidR="00BF3BEB" w:rsidRDefault="00BF3BEB" w:rsidP="0079159C"/>
    <w:p w14:paraId="3446F1EF" w14:textId="77777777" w:rsidR="00BF3BEB" w:rsidRDefault="00BF3BEB" w:rsidP="0079159C"/>
    <w:p w14:paraId="20BC296E" w14:textId="77777777" w:rsidR="00BF3BEB" w:rsidRDefault="00BF3BEB" w:rsidP="0079159C"/>
    <w:p w14:paraId="6D8E1F00" w14:textId="77777777" w:rsidR="00BF3BEB" w:rsidRDefault="00BF3BEB" w:rsidP="0079159C"/>
    <w:p w14:paraId="00482C21" w14:textId="77777777" w:rsidR="00BF3BEB" w:rsidRDefault="00BF3BEB" w:rsidP="0079159C"/>
    <w:p w14:paraId="6BD19B78" w14:textId="77777777" w:rsidR="00BF3BEB" w:rsidRDefault="00BF3BEB" w:rsidP="0079159C"/>
    <w:p w14:paraId="63462E3F" w14:textId="77777777" w:rsidR="00BF3BEB" w:rsidRDefault="00BF3BEB" w:rsidP="0079159C"/>
    <w:p w14:paraId="16692572" w14:textId="77777777" w:rsidR="00BF3BEB" w:rsidRDefault="00BF3BEB" w:rsidP="004B3A6C"/>
    <w:p w14:paraId="5ACE31DF" w14:textId="77777777" w:rsidR="00BF3BEB" w:rsidRDefault="00BF3BE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BCA" w14:textId="488BB957" w:rsidR="00A04BB3" w:rsidRPr="00001B5E" w:rsidRDefault="00001B5E" w:rsidP="0083330B">
    <w:pPr>
      <w:pStyle w:val="Footer"/>
      <w:rPr>
        <w:color w:val="D9D9D9" w:themeColor="background1" w:themeShade="D9"/>
      </w:rPr>
    </w:pPr>
    <w:r w:rsidRPr="00001B5E">
      <w:rPr>
        <w:color w:val="D9D9D9" w:themeColor="background1" w:themeShade="D9"/>
      </w:rPr>
      <w:fldChar w:fldCharType="begin"/>
    </w:r>
    <w:r w:rsidRPr="00001B5E">
      <w:rPr>
        <w:color w:val="D9D9D9" w:themeColor="background1" w:themeShade="D9"/>
      </w:rPr>
      <w:instrText xml:space="preserve"> FILENAME \p  \* MERGEFORMAT </w:instrText>
    </w:r>
    <w:r w:rsidRPr="00001B5E">
      <w:rPr>
        <w:color w:val="D9D9D9" w:themeColor="background1" w:themeShade="D9"/>
      </w:rPr>
      <w:fldChar w:fldCharType="separate"/>
    </w:r>
    <w:r w:rsidR="005F44F3" w:rsidRPr="00001B5E">
      <w:rPr>
        <w:color w:val="D9D9D9" w:themeColor="background1" w:themeShade="D9"/>
      </w:rPr>
      <w:t>P:\RUS\SG\CONF-SG\PP22\000\041R.docx</w:t>
    </w:r>
    <w:r w:rsidRPr="00001B5E">
      <w:rPr>
        <w:color w:val="D9D9D9" w:themeColor="background1" w:themeShade="D9"/>
      </w:rPr>
      <w:fldChar w:fldCharType="end"/>
    </w:r>
    <w:r w:rsidR="00A04BB3" w:rsidRPr="00001B5E">
      <w:rPr>
        <w:color w:val="D9D9D9" w:themeColor="background1" w:themeShade="D9"/>
      </w:rPr>
      <w:t xml:space="preserve"> (</w:t>
    </w:r>
    <w:r w:rsidR="0024641B" w:rsidRPr="00001B5E">
      <w:rPr>
        <w:color w:val="D9D9D9" w:themeColor="background1" w:themeShade="D9"/>
      </w:rPr>
      <w:t>506501</w:t>
    </w:r>
    <w:r w:rsidR="00A04BB3" w:rsidRPr="00001B5E">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1F52" w14:textId="77777777" w:rsidR="00A04BB3" w:rsidRDefault="00A04BB3" w:rsidP="00D3746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7BF5" w14:textId="77777777" w:rsidR="00BF3BEB" w:rsidRDefault="00BF3BEB" w:rsidP="0079159C">
      <w:r>
        <w:t>____________________</w:t>
      </w:r>
    </w:p>
  </w:footnote>
  <w:footnote w:type="continuationSeparator" w:id="0">
    <w:p w14:paraId="104B3769" w14:textId="77777777" w:rsidR="00BF3BEB" w:rsidRDefault="00BF3BEB" w:rsidP="0079159C">
      <w:r>
        <w:continuationSeparator/>
      </w:r>
    </w:p>
    <w:p w14:paraId="30997F14" w14:textId="77777777" w:rsidR="00BF3BEB" w:rsidRDefault="00BF3BEB" w:rsidP="0079159C"/>
    <w:p w14:paraId="0BACE422" w14:textId="77777777" w:rsidR="00BF3BEB" w:rsidRDefault="00BF3BEB" w:rsidP="0079159C"/>
    <w:p w14:paraId="02B892DE" w14:textId="77777777" w:rsidR="00BF3BEB" w:rsidRDefault="00BF3BEB" w:rsidP="0079159C"/>
    <w:p w14:paraId="7DE7100F" w14:textId="77777777" w:rsidR="00BF3BEB" w:rsidRDefault="00BF3BEB" w:rsidP="0079159C"/>
    <w:p w14:paraId="245FFF3F" w14:textId="77777777" w:rsidR="00BF3BEB" w:rsidRDefault="00BF3BEB" w:rsidP="0079159C"/>
    <w:p w14:paraId="11CFDEBE" w14:textId="77777777" w:rsidR="00BF3BEB" w:rsidRDefault="00BF3BEB" w:rsidP="0079159C"/>
    <w:p w14:paraId="6EA0E41B" w14:textId="77777777" w:rsidR="00BF3BEB" w:rsidRDefault="00BF3BEB" w:rsidP="0079159C"/>
    <w:p w14:paraId="2D5BCBC8" w14:textId="77777777" w:rsidR="00BF3BEB" w:rsidRDefault="00BF3BEB" w:rsidP="0079159C"/>
    <w:p w14:paraId="35A587C1" w14:textId="77777777" w:rsidR="00BF3BEB" w:rsidRDefault="00BF3BEB" w:rsidP="0079159C"/>
    <w:p w14:paraId="2A55D79F" w14:textId="77777777" w:rsidR="00BF3BEB" w:rsidRDefault="00BF3BEB" w:rsidP="0079159C"/>
    <w:p w14:paraId="3A3DC6CE" w14:textId="77777777" w:rsidR="00BF3BEB" w:rsidRDefault="00BF3BEB" w:rsidP="0079159C"/>
    <w:p w14:paraId="6F0090B8" w14:textId="77777777" w:rsidR="00BF3BEB" w:rsidRDefault="00BF3BEB" w:rsidP="0079159C"/>
    <w:p w14:paraId="03BCD26A" w14:textId="77777777" w:rsidR="00BF3BEB" w:rsidRDefault="00BF3BEB" w:rsidP="0079159C"/>
    <w:p w14:paraId="7DE0F1D0" w14:textId="77777777" w:rsidR="00BF3BEB" w:rsidRDefault="00BF3BEB" w:rsidP="004B3A6C"/>
    <w:p w14:paraId="39A9B971" w14:textId="77777777" w:rsidR="00BF3BEB" w:rsidRDefault="00BF3BEB" w:rsidP="004B3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ED6" w14:textId="1C44BBF4" w:rsidR="00A04BB3" w:rsidRPr="00434A7C" w:rsidRDefault="00A04BB3" w:rsidP="00F96AB4">
    <w:pPr>
      <w:pStyle w:val="Header"/>
      <w:rPr>
        <w:lang w:val="en-US"/>
      </w:rPr>
    </w:pPr>
    <w:r>
      <w:fldChar w:fldCharType="begin"/>
    </w:r>
    <w:r>
      <w:instrText xml:space="preserve"> PAGE </w:instrText>
    </w:r>
    <w:r>
      <w:fldChar w:fldCharType="separate"/>
    </w:r>
    <w:r w:rsidR="00592CA6">
      <w:rPr>
        <w:noProof/>
      </w:rPr>
      <w:t>2</w:t>
    </w:r>
    <w:r>
      <w:fldChar w:fldCharType="end"/>
    </w:r>
  </w:p>
  <w:p w14:paraId="5D4ADB8C" w14:textId="4DBBEFBB" w:rsidR="00A04BB3" w:rsidRPr="00F96AB4" w:rsidRDefault="00A04BB3" w:rsidP="002D024B">
    <w:pPr>
      <w:pStyle w:val="Header"/>
    </w:pPr>
    <w:r>
      <w:t>PP22/</w:t>
    </w:r>
    <w:r w:rsidR="0024641B">
      <w:rPr>
        <w:lang w:val="ru-RU"/>
      </w:rPr>
      <w:t>41</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0BFD"/>
    <w:multiLevelType w:val="hybridMultilevel"/>
    <w:tmpl w:val="C33EC99E"/>
    <w:lvl w:ilvl="0" w:tplc="1AE4F10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FB60A2"/>
    <w:multiLevelType w:val="hybridMultilevel"/>
    <w:tmpl w:val="DD360C2C"/>
    <w:lvl w:ilvl="0" w:tplc="B6BCF34E">
      <w:start w:val="1"/>
      <w:numFmt w:val="bullet"/>
      <w:lvlText w:val="-"/>
      <w:lvlJc w:val="left"/>
      <w:pPr>
        <w:ind w:left="734" w:hanging="360"/>
      </w:pPr>
      <w:rPr>
        <w:rFonts w:ascii="Calibri" w:eastAsiaTheme="minorHAnsi" w:hAnsi="Calibri" w:cstheme="minorBidi"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 w15:restartNumberingAfterBreak="0">
    <w:nsid w:val="25FB59C9"/>
    <w:multiLevelType w:val="hybridMultilevel"/>
    <w:tmpl w:val="70B06EDC"/>
    <w:lvl w:ilvl="0" w:tplc="A08214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D2D9D"/>
    <w:multiLevelType w:val="hybridMultilevel"/>
    <w:tmpl w:val="560EBA3E"/>
    <w:lvl w:ilvl="0" w:tplc="B6BCF34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33048"/>
    <w:multiLevelType w:val="hybridMultilevel"/>
    <w:tmpl w:val="C0A6487E"/>
    <w:lvl w:ilvl="0" w:tplc="B6BCF34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A578F"/>
    <w:multiLevelType w:val="hybridMultilevel"/>
    <w:tmpl w:val="C43E0C5E"/>
    <w:lvl w:ilvl="0" w:tplc="8222E470">
      <w:start w:val="15"/>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43CAD"/>
    <w:multiLevelType w:val="hybridMultilevel"/>
    <w:tmpl w:val="0C30FA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5F004DB3"/>
    <w:multiLevelType w:val="hybridMultilevel"/>
    <w:tmpl w:val="BA2CB93C"/>
    <w:lvl w:ilvl="0" w:tplc="D3F4C01E">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4977">
    <w:abstractNumId w:val="5"/>
  </w:num>
  <w:num w:numId="2" w16cid:durableId="1691877717">
    <w:abstractNumId w:val="7"/>
  </w:num>
  <w:num w:numId="3" w16cid:durableId="57175292">
    <w:abstractNumId w:val="0"/>
  </w:num>
  <w:num w:numId="4" w16cid:durableId="1812668041">
    <w:abstractNumId w:val="1"/>
  </w:num>
  <w:num w:numId="5" w16cid:durableId="1741169682">
    <w:abstractNumId w:val="3"/>
  </w:num>
  <w:num w:numId="6" w16cid:durableId="296492776">
    <w:abstractNumId w:val="2"/>
  </w:num>
  <w:num w:numId="7" w16cid:durableId="744910889">
    <w:abstractNumId w:val="4"/>
  </w:num>
  <w:num w:numId="8" w16cid:durableId="197622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7A"/>
    <w:rsid w:val="00001B5E"/>
    <w:rsid w:val="00014808"/>
    <w:rsid w:val="00016EB5"/>
    <w:rsid w:val="0002174D"/>
    <w:rsid w:val="00023C14"/>
    <w:rsid w:val="00026721"/>
    <w:rsid w:val="000270F5"/>
    <w:rsid w:val="00027300"/>
    <w:rsid w:val="0003029E"/>
    <w:rsid w:val="00057F3E"/>
    <w:rsid w:val="000626B1"/>
    <w:rsid w:val="00063CA3"/>
    <w:rsid w:val="00065F00"/>
    <w:rsid w:val="00066DE8"/>
    <w:rsid w:val="00071D10"/>
    <w:rsid w:val="000968F5"/>
    <w:rsid w:val="000A68C5"/>
    <w:rsid w:val="000B062A"/>
    <w:rsid w:val="000B2A29"/>
    <w:rsid w:val="000B2B26"/>
    <w:rsid w:val="000B3566"/>
    <w:rsid w:val="000B751C"/>
    <w:rsid w:val="000C4701"/>
    <w:rsid w:val="000C5120"/>
    <w:rsid w:val="000C64BC"/>
    <w:rsid w:val="000C68CB"/>
    <w:rsid w:val="000E3AAE"/>
    <w:rsid w:val="000E4C7A"/>
    <w:rsid w:val="000E5B66"/>
    <w:rsid w:val="000E63E8"/>
    <w:rsid w:val="000F707E"/>
    <w:rsid w:val="00100DF6"/>
    <w:rsid w:val="00120697"/>
    <w:rsid w:val="00122BC5"/>
    <w:rsid w:val="0013021A"/>
    <w:rsid w:val="00130C1F"/>
    <w:rsid w:val="00142ED7"/>
    <w:rsid w:val="0014637D"/>
    <w:rsid w:val="0014768F"/>
    <w:rsid w:val="001636BD"/>
    <w:rsid w:val="001638F9"/>
    <w:rsid w:val="00170AC3"/>
    <w:rsid w:val="00171990"/>
    <w:rsid w:val="00171E2E"/>
    <w:rsid w:val="001A0EEB"/>
    <w:rsid w:val="001B2BFF"/>
    <w:rsid w:val="001B3291"/>
    <w:rsid w:val="001B5341"/>
    <w:rsid w:val="001B5FBF"/>
    <w:rsid w:val="001D7626"/>
    <w:rsid w:val="002003EE"/>
    <w:rsid w:val="00200992"/>
    <w:rsid w:val="00202880"/>
    <w:rsid w:val="0020313F"/>
    <w:rsid w:val="00213E50"/>
    <w:rsid w:val="002173B8"/>
    <w:rsid w:val="00222E0D"/>
    <w:rsid w:val="002324C2"/>
    <w:rsid w:val="00232D57"/>
    <w:rsid w:val="002356E7"/>
    <w:rsid w:val="00241B9A"/>
    <w:rsid w:val="0024641B"/>
    <w:rsid w:val="00252F39"/>
    <w:rsid w:val="002578B4"/>
    <w:rsid w:val="00263DF4"/>
    <w:rsid w:val="00273A0B"/>
    <w:rsid w:val="00277F85"/>
    <w:rsid w:val="00283596"/>
    <w:rsid w:val="00297097"/>
    <w:rsid w:val="00297915"/>
    <w:rsid w:val="002A409A"/>
    <w:rsid w:val="002A5402"/>
    <w:rsid w:val="002A60EE"/>
    <w:rsid w:val="002B033B"/>
    <w:rsid w:val="002B3829"/>
    <w:rsid w:val="002B3B6E"/>
    <w:rsid w:val="002C06D3"/>
    <w:rsid w:val="002C5477"/>
    <w:rsid w:val="002C78FF"/>
    <w:rsid w:val="002D0055"/>
    <w:rsid w:val="002D024B"/>
    <w:rsid w:val="002D57BA"/>
    <w:rsid w:val="002F2656"/>
    <w:rsid w:val="00337949"/>
    <w:rsid w:val="003429D1"/>
    <w:rsid w:val="00375BBA"/>
    <w:rsid w:val="00384CFC"/>
    <w:rsid w:val="00395CE4"/>
    <w:rsid w:val="003D08FE"/>
    <w:rsid w:val="003D436D"/>
    <w:rsid w:val="003D553C"/>
    <w:rsid w:val="003E7EAA"/>
    <w:rsid w:val="003F4182"/>
    <w:rsid w:val="003F5279"/>
    <w:rsid w:val="004014B0"/>
    <w:rsid w:val="004067F9"/>
    <w:rsid w:val="00426AC1"/>
    <w:rsid w:val="00455F82"/>
    <w:rsid w:val="00456647"/>
    <w:rsid w:val="004568D9"/>
    <w:rsid w:val="004620AA"/>
    <w:rsid w:val="00466701"/>
    <w:rsid w:val="004676C0"/>
    <w:rsid w:val="00471ABB"/>
    <w:rsid w:val="0047217B"/>
    <w:rsid w:val="004A5400"/>
    <w:rsid w:val="004B03E9"/>
    <w:rsid w:val="004B3A6C"/>
    <w:rsid w:val="004B70DA"/>
    <w:rsid w:val="004C029D"/>
    <w:rsid w:val="004C79E4"/>
    <w:rsid w:val="004D5B5E"/>
    <w:rsid w:val="004F2B37"/>
    <w:rsid w:val="004F3E4A"/>
    <w:rsid w:val="00513BE3"/>
    <w:rsid w:val="0052010F"/>
    <w:rsid w:val="005356FD"/>
    <w:rsid w:val="00535EDC"/>
    <w:rsid w:val="00537B21"/>
    <w:rsid w:val="00540073"/>
    <w:rsid w:val="00541762"/>
    <w:rsid w:val="00554E24"/>
    <w:rsid w:val="005610B6"/>
    <w:rsid w:val="00563711"/>
    <w:rsid w:val="005653D6"/>
    <w:rsid w:val="00567130"/>
    <w:rsid w:val="00576EF7"/>
    <w:rsid w:val="00584918"/>
    <w:rsid w:val="00592CA6"/>
    <w:rsid w:val="00596548"/>
    <w:rsid w:val="005A70E2"/>
    <w:rsid w:val="005C3DE4"/>
    <w:rsid w:val="005C67E8"/>
    <w:rsid w:val="005C6A0E"/>
    <w:rsid w:val="005C7FE8"/>
    <w:rsid w:val="005D0C15"/>
    <w:rsid w:val="005E5F1F"/>
    <w:rsid w:val="005F029C"/>
    <w:rsid w:val="005F44F3"/>
    <w:rsid w:val="005F526C"/>
    <w:rsid w:val="005F6322"/>
    <w:rsid w:val="00600272"/>
    <w:rsid w:val="00601567"/>
    <w:rsid w:val="00602277"/>
    <w:rsid w:val="006079C2"/>
    <w:rsid w:val="006104EA"/>
    <w:rsid w:val="0061434A"/>
    <w:rsid w:val="006173AA"/>
    <w:rsid w:val="00617BE4"/>
    <w:rsid w:val="0062155D"/>
    <w:rsid w:val="00627A76"/>
    <w:rsid w:val="006418E6"/>
    <w:rsid w:val="00643DCA"/>
    <w:rsid w:val="00650CCE"/>
    <w:rsid w:val="00657B01"/>
    <w:rsid w:val="00662E98"/>
    <w:rsid w:val="0067722F"/>
    <w:rsid w:val="006976EE"/>
    <w:rsid w:val="006B7F84"/>
    <w:rsid w:val="006C1A71"/>
    <w:rsid w:val="006D00E9"/>
    <w:rsid w:val="006D689A"/>
    <w:rsid w:val="006E57C8"/>
    <w:rsid w:val="00704A12"/>
    <w:rsid w:val="00706CC2"/>
    <w:rsid w:val="00710760"/>
    <w:rsid w:val="00712BD3"/>
    <w:rsid w:val="0073319E"/>
    <w:rsid w:val="00733439"/>
    <w:rsid w:val="007340B5"/>
    <w:rsid w:val="00750829"/>
    <w:rsid w:val="007519CF"/>
    <w:rsid w:val="00753593"/>
    <w:rsid w:val="00760830"/>
    <w:rsid w:val="00762B22"/>
    <w:rsid w:val="0079159C"/>
    <w:rsid w:val="007919C2"/>
    <w:rsid w:val="007A1A26"/>
    <w:rsid w:val="007C50AF"/>
    <w:rsid w:val="007E4D0F"/>
    <w:rsid w:val="008034F1"/>
    <w:rsid w:val="00805DBD"/>
    <w:rsid w:val="008079FF"/>
    <w:rsid w:val="008102A6"/>
    <w:rsid w:val="00817E93"/>
    <w:rsid w:val="00822C54"/>
    <w:rsid w:val="00826A7C"/>
    <w:rsid w:val="00831C94"/>
    <w:rsid w:val="0083330B"/>
    <w:rsid w:val="008335C8"/>
    <w:rsid w:val="00842BD1"/>
    <w:rsid w:val="00850AEF"/>
    <w:rsid w:val="0085676C"/>
    <w:rsid w:val="0086408E"/>
    <w:rsid w:val="00870059"/>
    <w:rsid w:val="00880767"/>
    <w:rsid w:val="00896129"/>
    <w:rsid w:val="008A2FB3"/>
    <w:rsid w:val="008D2EB4"/>
    <w:rsid w:val="008D3134"/>
    <w:rsid w:val="008D3BE2"/>
    <w:rsid w:val="0090404E"/>
    <w:rsid w:val="009125CE"/>
    <w:rsid w:val="0093377B"/>
    <w:rsid w:val="00934241"/>
    <w:rsid w:val="00950E0F"/>
    <w:rsid w:val="00962CCF"/>
    <w:rsid w:val="00964D5C"/>
    <w:rsid w:val="009761E1"/>
    <w:rsid w:val="0097690C"/>
    <w:rsid w:val="009934B6"/>
    <w:rsid w:val="00996435"/>
    <w:rsid w:val="00996515"/>
    <w:rsid w:val="009A47A2"/>
    <w:rsid w:val="009A6D9A"/>
    <w:rsid w:val="009C0718"/>
    <w:rsid w:val="009E4F4B"/>
    <w:rsid w:val="009E5E54"/>
    <w:rsid w:val="009E693A"/>
    <w:rsid w:val="009F0BA9"/>
    <w:rsid w:val="009F3A10"/>
    <w:rsid w:val="009F6FD4"/>
    <w:rsid w:val="00A04BB3"/>
    <w:rsid w:val="00A2401A"/>
    <w:rsid w:val="00A3200E"/>
    <w:rsid w:val="00A3755E"/>
    <w:rsid w:val="00A40D2F"/>
    <w:rsid w:val="00A54F56"/>
    <w:rsid w:val="00A75EAA"/>
    <w:rsid w:val="00A80AD9"/>
    <w:rsid w:val="00A83783"/>
    <w:rsid w:val="00A868AC"/>
    <w:rsid w:val="00A910E1"/>
    <w:rsid w:val="00AC20C0"/>
    <w:rsid w:val="00AD0733"/>
    <w:rsid w:val="00AD6841"/>
    <w:rsid w:val="00AF37E0"/>
    <w:rsid w:val="00B0639D"/>
    <w:rsid w:val="00B10D23"/>
    <w:rsid w:val="00B14377"/>
    <w:rsid w:val="00B1733E"/>
    <w:rsid w:val="00B3267D"/>
    <w:rsid w:val="00B456F1"/>
    <w:rsid w:val="00B45785"/>
    <w:rsid w:val="00B52354"/>
    <w:rsid w:val="00B56F2E"/>
    <w:rsid w:val="00B61477"/>
    <w:rsid w:val="00B62568"/>
    <w:rsid w:val="00B84293"/>
    <w:rsid w:val="00BA154E"/>
    <w:rsid w:val="00BB255A"/>
    <w:rsid w:val="00BB3DB4"/>
    <w:rsid w:val="00BC18C4"/>
    <w:rsid w:val="00BC4B72"/>
    <w:rsid w:val="00BE3FD2"/>
    <w:rsid w:val="00BE4D77"/>
    <w:rsid w:val="00BF252A"/>
    <w:rsid w:val="00BF3BEB"/>
    <w:rsid w:val="00BF720B"/>
    <w:rsid w:val="00C04511"/>
    <w:rsid w:val="00C05364"/>
    <w:rsid w:val="00C1004D"/>
    <w:rsid w:val="00C11979"/>
    <w:rsid w:val="00C16846"/>
    <w:rsid w:val="00C40979"/>
    <w:rsid w:val="00C43651"/>
    <w:rsid w:val="00C46ECA"/>
    <w:rsid w:val="00C5215C"/>
    <w:rsid w:val="00C62242"/>
    <w:rsid w:val="00C6326D"/>
    <w:rsid w:val="00C82B2B"/>
    <w:rsid w:val="00C845EA"/>
    <w:rsid w:val="00CA0664"/>
    <w:rsid w:val="00CA38C9"/>
    <w:rsid w:val="00CB34C9"/>
    <w:rsid w:val="00CC6362"/>
    <w:rsid w:val="00CD163A"/>
    <w:rsid w:val="00CE40BB"/>
    <w:rsid w:val="00CE4800"/>
    <w:rsid w:val="00CF5502"/>
    <w:rsid w:val="00D02763"/>
    <w:rsid w:val="00D2715A"/>
    <w:rsid w:val="00D37275"/>
    <w:rsid w:val="00D37469"/>
    <w:rsid w:val="00D50E12"/>
    <w:rsid w:val="00D55DD9"/>
    <w:rsid w:val="00D57F41"/>
    <w:rsid w:val="00D832A9"/>
    <w:rsid w:val="00D84547"/>
    <w:rsid w:val="00D955EF"/>
    <w:rsid w:val="00D97CC5"/>
    <w:rsid w:val="00DB3660"/>
    <w:rsid w:val="00DC7337"/>
    <w:rsid w:val="00DD26B1"/>
    <w:rsid w:val="00DD6770"/>
    <w:rsid w:val="00DE24EF"/>
    <w:rsid w:val="00DE5DDB"/>
    <w:rsid w:val="00DE67EB"/>
    <w:rsid w:val="00DF23FC"/>
    <w:rsid w:val="00DF39CD"/>
    <w:rsid w:val="00DF449B"/>
    <w:rsid w:val="00DF4F81"/>
    <w:rsid w:val="00E1532F"/>
    <w:rsid w:val="00E17F8D"/>
    <w:rsid w:val="00E227E4"/>
    <w:rsid w:val="00E2538B"/>
    <w:rsid w:val="00E33188"/>
    <w:rsid w:val="00E33228"/>
    <w:rsid w:val="00E36A59"/>
    <w:rsid w:val="00E540B3"/>
    <w:rsid w:val="00E54E66"/>
    <w:rsid w:val="00E55669"/>
    <w:rsid w:val="00E56E57"/>
    <w:rsid w:val="00E630B6"/>
    <w:rsid w:val="00E709E3"/>
    <w:rsid w:val="00E72AF2"/>
    <w:rsid w:val="00E82D0A"/>
    <w:rsid w:val="00E86DC6"/>
    <w:rsid w:val="00E91D24"/>
    <w:rsid w:val="00EB1FFE"/>
    <w:rsid w:val="00EC064C"/>
    <w:rsid w:val="00EC6B7D"/>
    <w:rsid w:val="00ED279F"/>
    <w:rsid w:val="00ED4CB2"/>
    <w:rsid w:val="00EF2642"/>
    <w:rsid w:val="00EF3681"/>
    <w:rsid w:val="00EF7EC6"/>
    <w:rsid w:val="00F00B75"/>
    <w:rsid w:val="00F01818"/>
    <w:rsid w:val="00F06FDE"/>
    <w:rsid w:val="00F076D9"/>
    <w:rsid w:val="00F105BE"/>
    <w:rsid w:val="00F144C5"/>
    <w:rsid w:val="00F14E19"/>
    <w:rsid w:val="00F20339"/>
    <w:rsid w:val="00F20BC2"/>
    <w:rsid w:val="00F27805"/>
    <w:rsid w:val="00F342E4"/>
    <w:rsid w:val="00F36057"/>
    <w:rsid w:val="00F44625"/>
    <w:rsid w:val="00F44B70"/>
    <w:rsid w:val="00F60663"/>
    <w:rsid w:val="00F649D6"/>
    <w:rsid w:val="00F654DD"/>
    <w:rsid w:val="00F76C45"/>
    <w:rsid w:val="00F853A1"/>
    <w:rsid w:val="00F949E5"/>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653067"/>
  <w15:docId w15:val="{B6E4C6D3-0B1E-4E93-B704-C63B553B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F3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uiPriority w:val="99"/>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styleId="NoSpacing">
    <w:name w:val="No Spacing"/>
    <w:uiPriority w:val="99"/>
    <w:qFormat/>
    <w:rsid w:val="00466701"/>
    <w:rPr>
      <w:rFonts w:ascii="Calibri" w:eastAsia="Calibri" w:hAnsi="Calibri"/>
      <w:sz w:val="22"/>
      <w:szCs w:val="22"/>
      <w:lang w:val="fr-CA" w:eastAsia="en-US"/>
    </w:rPr>
  </w:style>
  <w:style w:type="table" w:styleId="TableGrid">
    <w:name w:val="Table Grid"/>
    <w:basedOn w:val="TableNormal"/>
    <w:uiPriority w:val="39"/>
    <w:rsid w:val="00466701"/>
    <w:rPr>
      <w:rFonts w:ascii="Calibri" w:eastAsia="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6701"/>
    <w:rPr>
      <w:rFonts w:ascii="Calibri" w:eastAsia="DengXia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37949"/>
    <w:rPr>
      <w:color w:val="605E5C"/>
      <w:shd w:val="clear" w:color="auto" w:fill="E1DFDD"/>
    </w:rPr>
  </w:style>
  <w:style w:type="paragraph" w:styleId="BodyText">
    <w:name w:val="Body Text"/>
    <w:basedOn w:val="Normal"/>
    <w:link w:val="BodyTextChar"/>
    <w:uiPriority w:val="1"/>
    <w:qFormat/>
    <w:rsid w:val="00057F3E"/>
    <w:pPr>
      <w:widowControl w:val="0"/>
      <w:tabs>
        <w:tab w:val="clear" w:pos="567"/>
        <w:tab w:val="clear" w:pos="1134"/>
        <w:tab w:val="clear" w:pos="1701"/>
        <w:tab w:val="clear" w:pos="2268"/>
        <w:tab w:val="clear" w:pos="2835"/>
      </w:tabs>
      <w:overflowPunct/>
      <w:adjustRightInd/>
      <w:spacing w:before="0"/>
      <w:ind w:left="679"/>
      <w:textAlignment w:val="auto"/>
    </w:pPr>
    <w:rPr>
      <w:rFonts w:eastAsia="Calibri" w:cs="Calibri"/>
      <w:szCs w:val="22"/>
      <w:lang w:val="en-US"/>
    </w:rPr>
  </w:style>
  <w:style w:type="character" w:customStyle="1" w:styleId="BodyTextChar">
    <w:name w:val="Body Text Char"/>
    <w:basedOn w:val="DefaultParagraphFont"/>
    <w:link w:val="BodyText"/>
    <w:uiPriority w:val="1"/>
    <w:rsid w:val="00057F3E"/>
    <w:rPr>
      <w:rFonts w:ascii="Calibri" w:eastAsia="Calibri" w:hAnsi="Calibri" w:cs="Calibri"/>
      <w:sz w:val="22"/>
      <w:szCs w:val="22"/>
      <w:lang w:eastAsia="en-US"/>
    </w:rPr>
  </w:style>
  <w:style w:type="paragraph" w:styleId="ListParagraph">
    <w:name w:val="List Paragraph"/>
    <w:basedOn w:val="Normal"/>
    <w:uiPriority w:val="34"/>
    <w:qFormat/>
    <w:rsid w:val="00F105BE"/>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lang w:val="en-US"/>
    </w:rPr>
  </w:style>
  <w:style w:type="paragraph" w:styleId="PlainText">
    <w:name w:val="Plain Text"/>
    <w:basedOn w:val="Normal"/>
    <w:link w:val="PlainTextChar"/>
    <w:uiPriority w:val="99"/>
    <w:unhideWhenUsed/>
    <w:rsid w:val="00F105BE"/>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2"/>
    </w:rPr>
  </w:style>
  <w:style w:type="character" w:customStyle="1" w:styleId="PlainTextChar">
    <w:name w:val="Plain Text Char"/>
    <w:basedOn w:val="DefaultParagraphFont"/>
    <w:link w:val="PlainText"/>
    <w:uiPriority w:val="99"/>
    <w:rsid w:val="00F105BE"/>
    <w:rPr>
      <w:rFonts w:ascii="Calibri" w:eastAsiaTheme="minorHAnsi" w:hAnsi="Calibri" w:cs="Calibri"/>
      <w:sz w:val="22"/>
      <w:szCs w:val="22"/>
      <w:lang w:val="en-GB" w:eastAsia="en-US"/>
    </w:rPr>
  </w:style>
  <w:style w:type="character" w:customStyle="1" w:styleId="FooterChar">
    <w:name w:val="Footer Char"/>
    <w:basedOn w:val="DefaultParagraphFont"/>
    <w:link w:val="Footer"/>
    <w:uiPriority w:val="99"/>
    <w:rsid w:val="00F105BE"/>
    <w:rPr>
      <w:rFonts w:ascii="Calibri" w:hAnsi="Calibri"/>
      <w:caps/>
      <w:noProof/>
      <w:sz w:val="16"/>
      <w:lang w:val="en-GB" w:eastAsia="en-US"/>
    </w:rPr>
  </w:style>
  <w:style w:type="character" w:customStyle="1" w:styleId="enumlev1Char">
    <w:name w:val="enumlev1 Char"/>
    <w:basedOn w:val="DefaultParagraphFont"/>
    <w:link w:val="enumlev1"/>
    <w:locked/>
    <w:rsid w:val="0024641B"/>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186607168">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597513681">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R16-WRC19-C-0347/en" TargetMode="External"/><Relationship Id="rId4" Type="http://schemas.openxmlformats.org/officeDocument/2006/relationships/settings" Target="settings.xml"/><Relationship Id="rId9" Type="http://schemas.openxmlformats.org/officeDocument/2006/relationships/hyperlink" Target="https://www.itu.int/md/R16-WRC19-C-0569/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2738</Characters>
  <Application>Microsoft Office Word</Application>
  <DocSecurity>4</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3212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from the 2019 World Radiocommunication Conference to the Plenipotentiary Conference - Invocation of Article 48 of the Constitution in relation to the Radio Regulations</dc:title>
  <dc:subject>Plenipotentiary Conference (PP-22)</dc:subject>
  <dc:creator>Manias, Michel</dc:creator>
  <cp:keywords>PP-22, PP22</cp:keywords>
  <dc:description/>
  <cp:lastModifiedBy>Brouard, Ricarda</cp:lastModifiedBy>
  <cp:revision>2</cp:revision>
  <dcterms:created xsi:type="dcterms:W3CDTF">2022-07-09T13:04:00Z</dcterms:created>
  <dcterms:modified xsi:type="dcterms:W3CDTF">2022-07-09T13:04:00Z</dcterms:modified>
  <cp:category>Conference document</cp:category>
</cp:coreProperties>
</file>