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498" w:type="dxa"/>
        <w:tblLayout w:type="fixed"/>
        <w:tblLook w:val="0000" w:firstRow="0" w:lastRow="0" w:firstColumn="0" w:lastColumn="0" w:noHBand="0" w:noVBand="0"/>
      </w:tblPr>
      <w:tblGrid>
        <w:gridCol w:w="6629"/>
        <w:gridCol w:w="2869"/>
      </w:tblGrid>
      <w:tr w:rsidR="001A16ED" w:rsidRPr="00515C26" w14:paraId="6871A9FA" w14:textId="77777777" w:rsidTr="006D427C">
        <w:trPr>
          <w:cantSplit/>
        </w:trPr>
        <w:tc>
          <w:tcPr>
            <w:tcW w:w="6629" w:type="dxa"/>
          </w:tcPr>
          <w:p w14:paraId="7EC7CE66" w14:textId="77777777" w:rsidR="001A16ED" w:rsidRPr="00515C26" w:rsidRDefault="001A16ED" w:rsidP="004F7925">
            <w:pPr>
              <w:spacing w:before="240" w:after="48" w:line="240" w:lineRule="atLeast"/>
              <w:rPr>
                <w:rFonts w:cstheme="minorHAnsi"/>
                <w:b/>
                <w:bCs/>
                <w:position w:val="6"/>
                <w:sz w:val="26"/>
                <w:szCs w:val="26"/>
              </w:rPr>
            </w:pPr>
            <w:bookmarkStart w:id="0" w:name="dpp"/>
            <w:bookmarkEnd w:id="0"/>
            <w:r w:rsidRPr="00515C26">
              <w:rPr>
                <w:rFonts w:cs="Times"/>
                <w:b/>
                <w:position w:val="6"/>
                <w:sz w:val="28"/>
                <w:szCs w:val="28"/>
              </w:rPr>
              <w:t>Plenipotentiary Conference (PP-</w:t>
            </w:r>
            <w:r w:rsidR="000235EC" w:rsidRPr="00515C26">
              <w:rPr>
                <w:rFonts w:cs="Times"/>
                <w:b/>
                <w:position w:val="6"/>
                <w:sz w:val="28"/>
                <w:szCs w:val="28"/>
              </w:rPr>
              <w:t>22</w:t>
            </w:r>
            <w:r w:rsidRPr="00515C26">
              <w:rPr>
                <w:rFonts w:cs="Times"/>
                <w:b/>
                <w:position w:val="6"/>
                <w:sz w:val="28"/>
                <w:szCs w:val="28"/>
              </w:rPr>
              <w:t>)</w:t>
            </w:r>
            <w:r w:rsidRPr="00515C26">
              <w:rPr>
                <w:rFonts w:cs="Times"/>
                <w:b/>
                <w:position w:val="6"/>
                <w:szCs w:val="24"/>
              </w:rPr>
              <w:br/>
            </w:r>
            <w:r w:rsidR="000235EC" w:rsidRPr="00515C26">
              <w:rPr>
                <w:b/>
                <w:bCs/>
                <w:position w:val="6"/>
                <w:sz w:val="22"/>
                <w:szCs w:val="22"/>
              </w:rPr>
              <w:t>Bucharest</w:t>
            </w:r>
            <w:r w:rsidRPr="00515C26">
              <w:rPr>
                <w:b/>
                <w:bCs/>
                <w:position w:val="6"/>
                <w:sz w:val="22"/>
                <w:szCs w:val="22"/>
              </w:rPr>
              <w:t xml:space="preserve">, </w:t>
            </w:r>
            <w:r w:rsidR="004F7925" w:rsidRPr="00515C26">
              <w:rPr>
                <w:b/>
                <w:bCs/>
                <w:position w:val="6"/>
                <w:sz w:val="22"/>
                <w:szCs w:val="22"/>
              </w:rPr>
              <w:t>2</w:t>
            </w:r>
            <w:r w:rsidR="000235EC" w:rsidRPr="00515C26">
              <w:rPr>
                <w:b/>
                <w:bCs/>
                <w:position w:val="6"/>
                <w:sz w:val="22"/>
                <w:szCs w:val="22"/>
              </w:rPr>
              <w:t>6</w:t>
            </w:r>
            <w:r w:rsidRPr="00515C26">
              <w:rPr>
                <w:b/>
                <w:bCs/>
                <w:position w:val="6"/>
                <w:sz w:val="22"/>
                <w:szCs w:val="22"/>
              </w:rPr>
              <w:t xml:space="preserve"> </w:t>
            </w:r>
            <w:r w:rsidR="000235EC" w:rsidRPr="00515C26">
              <w:rPr>
                <w:b/>
                <w:bCs/>
                <w:position w:val="6"/>
                <w:sz w:val="22"/>
                <w:szCs w:val="22"/>
              </w:rPr>
              <w:t>September</w:t>
            </w:r>
            <w:r w:rsidRPr="00515C26">
              <w:rPr>
                <w:b/>
                <w:bCs/>
                <w:position w:val="6"/>
                <w:sz w:val="22"/>
                <w:szCs w:val="22"/>
              </w:rPr>
              <w:t xml:space="preserve"> – </w:t>
            </w:r>
            <w:r w:rsidR="004F7925" w:rsidRPr="00515C26">
              <w:rPr>
                <w:b/>
                <w:bCs/>
                <w:position w:val="6"/>
                <w:sz w:val="22"/>
                <w:szCs w:val="22"/>
              </w:rPr>
              <w:t>1</w:t>
            </w:r>
            <w:r w:rsidR="000235EC" w:rsidRPr="00515C26">
              <w:rPr>
                <w:b/>
                <w:bCs/>
                <w:position w:val="6"/>
                <w:sz w:val="22"/>
                <w:szCs w:val="22"/>
              </w:rPr>
              <w:t>4</w:t>
            </w:r>
            <w:r w:rsidRPr="00515C26">
              <w:rPr>
                <w:b/>
                <w:bCs/>
                <w:position w:val="6"/>
                <w:sz w:val="22"/>
                <w:szCs w:val="22"/>
              </w:rPr>
              <w:t xml:space="preserve"> </w:t>
            </w:r>
            <w:r w:rsidR="000235EC" w:rsidRPr="00515C26">
              <w:rPr>
                <w:b/>
                <w:bCs/>
                <w:position w:val="6"/>
                <w:sz w:val="22"/>
                <w:szCs w:val="22"/>
              </w:rPr>
              <w:t>October</w:t>
            </w:r>
            <w:r w:rsidRPr="00515C26">
              <w:rPr>
                <w:b/>
                <w:bCs/>
                <w:position w:val="6"/>
                <w:sz w:val="22"/>
                <w:szCs w:val="22"/>
              </w:rPr>
              <w:t xml:space="preserve"> 20</w:t>
            </w:r>
            <w:r w:rsidR="000235EC" w:rsidRPr="00515C26">
              <w:rPr>
                <w:b/>
                <w:bCs/>
                <w:position w:val="6"/>
                <w:sz w:val="22"/>
                <w:szCs w:val="22"/>
              </w:rPr>
              <w:t>22</w:t>
            </w:r>
          </w:p>
        </w:tc>
        <w:tc>
          <w:tcPr>
            <w:tcW w:w="2869" w:type="dxa"/>
          </w:tcPr>
          <w:p w14:paraId="524627CC" w14:textId="77777777" w:rsidR="001A16ED" w:rsidRPr="00515C26" w:rsidRDefault="000235EC" w:rsidP="001B7D75">
            <w:pPr>
              <w:spacing w:line="240" w:lineRule="atLeast"/>
              <w:rPr>
                <w:rFonts w:cstheme="minorHAnsi"/>
                <w:sz w:val="22"/>
                <w:szCs w:val="22"/>
              </w:rPr>
            </w:pPr>
            <w:bookmarkStart w:id="1" w:name="ditulogo"/>
            <w:bookmarkEnd w:id="1"/>
            <w:r w:rsidRPr="00515C26">
              <w:rPr>
                <w:noProof/>
                <w:color w:val="2B579A"/>
                <w:sz w:val="22"/>
                <w:szCs w:val="22"/>
                <w:shd w:val="clear" w:color="auto" w:fill="E6E6E6"/>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515C26" w14:paraId="325399ED" w14:textId="77777777" w:rsidTr="006D427C">
        <w:trPr>
          <w:cantSplit/>
        </w:trPr>
        <w:tc>
          <w:tcPr>
            <w:tcW w:w="6629" w:type="dxa"/>
            <w:tcBorders>
              <w:bottom w:val="single" w:sz="12" w:space="0" w:color="auto"/>
            </w:tcBorders>
          </w:tcPr>
          <w:p w14:paraId="6B92D919" w14:textId="77777777" w:rsidR="001A16ED" w:rsidRPr="00515C26" w:rsidRDefault="001A16ED" w:rsidP="003740BC">
            <w:pPr>
              <w:spacing w:before="0"/>
              <w:rPr>
                <w:rFonts w:cstheme="minorHAnsi"/>
                <w:b/>
                <w:smallCaps/>
                <w:sz w:val="22"/>
                <w:szCs w:val="22"/>
              </w:rPr>
            </w:pPr>
            <w:bookmarkStart w:id="2" w:name="dhead"/>
          </w:p>
        </w:tc>
        <w:tc>
          <w:tcPr>
            <w:tcW w:w="2869" w:type="dxa"/>
            <w:tcBorders>
              <w:bottom w:val="single" w:sz="12" w:space="0" w:color="auto"/>
            </w:tcBorders>
          </w:tcPr>
          <w:p w14:paraId="7B9F88E4" w14:textId="77777777" w:rsidR="001A16ED" w:rsidRPr="00515C26" w:rsidRDefault="001A16ED" w:rsidP="003740BC">
            <w:pPr>
              <w:spacing w:before="0"/>
              <w:rPr>
                <w:rFonts w:cstheme="minorHAnsi"/>
                <w:sz w:val="22"/>
                <w:szCs w:val="22"/>
              </w:rPr>
            </w:pPr>
          </w:p>
        </w:tc>
      </w:tr>
      <w:tr w:rsidR="001A16ED" w:rsidRPr="00515C26" w14:paraId="49F8974D" w14:textId="77777777" w:rsidTr="006D427C">
        <w:trPr>
          <w:cantSplit/>
        </w:trPr>
        <w:tc>
          <w:tcPr>
            <w:tcW w:w="6629" w:type="dxa"/>
            <w:tcBorders>
              <w:top w:val="single" w:sz="12" w:space="0" w:color="auto"/>
            </w:tcBorders>
          </w:tcPr>
          <w:p w14:paraId="4C44DFC1" w14:textId="77777777" w:rsidR="001A16ED" w:rsidRPr="00515C26" w:rsidRDefault="001A16ED" w:rsidP="003740BC">
            <w:pPr>
              <w:spacing w:before="0"/>
              <w:rPr>
                <w:rFonts w:cstheme="minorHAnsi"/>
                <w:b/>
                <w:smallCaps/>
                <w:sz w:val="18"/>
                <w:szCs w:val="18"/>
              </w:rPr>
            </w:pPr>
          </w:p>
        </w:tc>
        <w:tc>
          <w:tcPr>
            <w:tcW w:w="2869" w:type="dxa"/>
            <w:tcBorders>
              <w:top w:val="single" w:sz="12" w:space="0" w:color="auto"/>
            </w:tcBorders>
          </w:tcPr>
          <w:p w14:paraId="0948D3F8" w14:textId="77777777" w:rsidR="001A16ED" w:rsidRPr="00515C26" w:rsidRDefault="001A16ED" w:rsidP="003740BC">
            <w:pPr>
              <w:spacing w:before="0"/>
              <w:rPr>
                <w:rFonts w:cstheme="minorHAnsi"/>
                <w:sz w:val="18"/>
                <w:szCs w:val="18"/>
              </w:rPr>
            </w:pPr>
          </w:p>
        </w:tc>
      </w:tr>
      <w:tr w:rsidR="001A16ED" w:rsidRPr="00515C26" w14:paraId="44763525" w14:textId="77777777" w:rsidTr="006D427C">
        <w:trPr>
          <w:cantSplit/>
          <w:trHeight w:val="23"/>
        </w:trPr>
        <w:tc>
          <w:tcPr>
            <w:tcW w:w="6629" w:type="dxa"/>
            <w:shd w:val="clear" w:color="auto" w:fill="auto"/>
          </w:tcPr>
          <w:p w14:paraId="60D14661" w14:textId="77777777" w:rsidR="001A16ED" w:rsidRPr="00515C26" w:rsidRDefault="00E844D5" w:rsidP="002E77F4">
            <w:pPr>
              <w:pStyle w:val="Committee"/>
              <w:spacing w:after="0"/>
              <w:rPr>
                <w:sz w:val="22"/>
                <w:szCs w:val="22"/>
              </w:rPr>
            </w:pPr>
            <w:bookmarkStart w:id="3" w:name="dnum" w:colFirst="1" w:colLast="1"/>
            <w:bookmarkStart w:id="4" w:name="dmeeting" w:colFirst="0" w:colLast="0"/>
            <w:bookmarkEnd w:id="2"/>
            <w:r w:rsidRPr="00515C26">
              <w:rPr>
                <w:sz w:val="22"/>
                <w:szCs w:val="22"/>
              </w:rPr>
              <w:t>PLENARY MEETING</w:t>
            </w:r>
          </w:p>
        </w:tc>
        <w:tc>
          <w:tcPr>
            <w:tcW w:w="2869" w:type="dxa"/>
          </w:tcPr>
          <w:p w14:paraId="5785D62C" w14:textId="10086C9C" w:rsidR="001A16ED" w:rsidRPr="00515C26" w:rsidRDefault="001A16ED" w:rsidP="003740BC">
            <w:pPr>
              <w:tabs>
                <w:tab w:val="left" w:pos="851"/>
              </w:tabs>
              <w:spacing w:before="0"/>
              <w:rPr>
                <w:rFonts w:cstheme="minorHAnsi"/>
                <w:b/>
                <w:sz w:val="22"/>
                <w:szCs w:val="22"/>
              </w:rPr>
            </w:pPr>
            <w:r w:rsidRPr="00515C26">
              <w:rPr>
                <w:rFonts w:cstheme="minorHAnsi"/>
                <w:b/>
                <w:sz w:val="22"/>
                <w:szCs w:val="22"/>
              </w:rPr>
              <w:t xml:space="preserve">Document </w:t>
            </w:r>
            <w:r w:rsidR="006E158D" w:rsidRPr="00515C26">
              <w:rPr>
                <w:rFonts w:cstheme="minorHAnsi"/>
                <w:b/>
                <w:sz w:val="22"/>
                <w:szCs w:val="22"/>
              </w:rPr>
              <w:t>61</w:t>
            </w:r>
            <w:r w:rsidR="00F44B1A" w:rsidRPr="00515C26">
              <w:rPr>
                <w:rFonts w:cstheme="minorHAnsi"/>
                <w:b/>
                <w:sz w:val="22"/>
                <w:szCs w:val="22"/>
              </w:rPr>
              <w:t>-E</w:t>
            </w:r>
          </w:p>
        </w:tc>
      </w:tr>
      <w:tr w:rsidR="001A16ED" w:rsidRPr="00515C26" w14:paraId="3AEC411E" w14:textId="77777777" w:rsidTr="006D427C">
        <w:trPr>
          <w:cantSplit/>
          <w:trHeight w:val="23"/>
        </w:trPr>
        <w:tc>
          <w:tcPr>
            <w:tcW w:w="6629" w:type="dxa"/>
            <w:shd w:val="clear" w:color="auto" w:fill="auto"/>
          </w:tcPr>
          <w:p w14:paraId="05E19A25" w14:textId="77777777" w:rsidR="001A16ED" w:rsidRPr="00515C26" w:rsidRDefault="001A16ED" w:rsidP="003740BC">
            <w:pPr>
              <w:tabs>
                <w:tab w:val="left" w:pos="851"/>
              </w:tabs>
              <w:spacing w:before="0"/>
              <w:rPr>
                <w:rFonts w:asciiTheme="minorHAnsi" w:hAnsiTheme="minorHAnsi" w:cstheme="minorHAnsi"/>
                <w:b/>
                <w:sz w:val="22"/>
                <w:szCs w:val="22"/>
              </w:rPr>
            </w:pPr>
            <w:bookmarkStart w:id="5" w:name="ddate" w:colFirst="1" w:colLast="1"/>
            <w:bookmarkStart w:id="6" w:name="dblank" w:colFirst="0" w:colLast="0"/>
            <w:bookmarkEnd w:id="3"/>
            <w:bookmarkEnd w:id="4"/>
          </w:p>
        </w:tc>
        <w:tc>
          <w:tcPr>
            <w:tcW w:w="2869" w:type="dxa"/>
          </w:tcPr>
          <w:p w14:paraId="3AE33EC8" w14:textId="56856516" w:rsidR="001A16ED" w:rsidRPr="00515C26" w:rsidRDefault="006E158D" w:rsidP="003740BC">
            <w:pPr>
              <w:spacing w:before="0"/>
              <w:rPr>
                <w:rFonts w:cstheme="minorHAnsi"/>
                <w:sz w:val="22"/>
                <w:szCs w:val="22"/>
              </w:rPr>
            </w:pPr>
            <w:r w:rsidRPr="00515C26">
              <w:rPr>
                <w:rFonts w:cstheme="minorHAnsi"/>
                <w:b/>
                <w:sz w:val="22"/>
                <w:szCs w:val="22"/>
              </w:rPr>
              <w:t>11 July</w:t>
            </w:r>
            <w:r w:rsidR="001A16ED" w:rsidRPr="00515C26">
              <w:rPr>
                <w:rFonts w:cstheme="minorHAnsi"/>
                <w:b/>
                <w:sz w:val="22"/>
                <w:szCs w:val="22"/>
              </w:rPr>
              <w:t xml:space="preserve"> 202</w:t>
            </w:r>
            <w:r w:rsidR="00027EF2" w:rsidRPr="00515C26">
              <w:rPr>
                <w:rFonts w:cstheme="minorHAnsi" w:hint="eastAsia"/>
                <w:b/>
                <w:sz w:val="22"/>
                <w:szCs w:val="22"/>
              </w:rPr>
              <w:t>2</w:t>
            </w:r>
          </w:p>
        </w:tc>
      </w:tr>
      <w:tr w:rsidR="001A16ED" w:rsidRPr="00515C26" w14:paraId="01996ED2" w14:textId="77777777" w:rsidTr="006D427C">
        <w:trPr>
          <w:cantSplit/>
          <w:trHeight w:val="23"/>
        </w:trPr>
        <w:tc>
          <w:tcPr>
            <w:tcW w:w="6629" w:type="dxa"/>
            <w:shd w:val="clear" w:color="auto" w:fill="auto"/>
          </w:tcPr>
          <w:p w14:paraId="148AFA29" w14:textId="77777777" w:rsidR="001A16ED" w:rsidRPr="00515C26" w:rsidRDefault="001A16ED" w:rsidP="003740BC">
            <w:pPr>
              <w:tabs>
                <w:tab w:val="left" w:pos="851"/>
              </w:tabs>
              <w:spacing w:before="0"/>
              <w:rPr>
                <w:rFonts w:cstheme="minorHAnsi"/>
                <w:sz w:val="22"/>
                <w:szCs w:val="22"/>
              </w:rPr>
            </w:pPr>
            <w:bookmarkStart w:id="7" w:name="dbluepink" w:colFirst="0" w:colLast="0"/>
            <w:bookmarkStart w:id="8" w:name="dorlang" w:colFirst="1" w:colLast="1"/>
            <w:bookmarkEnd w:id="5"/>
            <w:bookmarkEnd w:id="6"/>
          </w:p>
        </w:tc>
        <w:tc>
          <w:tcPr>
            <w:tcW w:w="2869" w:type="dxa"/>
          </w:tcPr>
          <w:p w14:paraId="32ABBDB4" w14:textId="77777777" w:rsidR="001A16ED" w:rsidRPr="00515C26" w:rsidRDefault="001A16ED" w:rsidP="003740BC">
            <w:pPr>
              <w:tabs>
                <w:tab w:val="left" w:pos="993"/>
              </w:tabs>
              <w:spacing w:before="0"/>
              <w:rPr>
                <w:rFonts w:cstheme="minorHAnsi"/>
                <w:b/>
                <w:sz w:val="22"/>
                <w:szCs w:val="22"/>
              </w:rPr>
            </w:pPr>
            <w:r w:rsidRPr="00515C26">
              <w:rPr>
                <w:rFonts w:cstheme="minorHAnsi"/>
                <w:b/>
                <w:sz w:val="22"/>
                <w:szCs w:val="22"/>
              </w:rPr>
              <w:t>Original: English</w:t>
            </w:r>
          </w:p>
        </w:tc>
      </w:tr>
      <w:tr w:rsidR="001A16ED" w:rsidRPr="00515C26" w14:paraId="23D79BC6" w14:textId="77777777" w:rsidTr="006D427C">
        <w:trPr>
          <w:cantSplit/>
          <w:trHeight w:val="23"/>
        </w:trPr>
        <w:tc>
          <w:tcPr>
            <w:tcW w:w="9498" w:type="dxa"/>
            <w:gridSpan w:val="2"/>
            <w:shd w:val="clear" w:color="auto" w:fill="auto"/>
          </w:tcPr>
          <w:p w14:paraId="763D2C40" w14:textId="77777777" w:rsidR="001A16ED" w:rsidRPr="00515C26" w:rsidRDefault="001A16ED" w:rsidP="001B7D75">
            <w:pPr>
              <w:tabs>
                <w:tab w:val="left" w:pos="993"/>
              </w:tabs>
              <w:rPr>
                <w:rFonts w:ascii="Verdana" w:hAnsi="Verdana"/>
                <w:b/>
                <w:sz w:val="22"/>
                <w:szCs w:val="22"/>
              </w:rPr>
            </w:pPr>
          </w:p>
        </w:tc>
      </w:tr>
      <w:tr w:rsidR="001A16ED" w:rsidRPr="00515C26" w14:paraId="3BC28CE6" w14:textId="77777777" w:rsidTr="006D427C">
        <w:trPr>
          <w:cantSplit/>
          <w:trHeight w:val="23"/>
        </w:trPr>
        <w:tc>
          <w:tcPr>
            <w:tcW w:w="9498" w:type="dxa"/>
            <w:gridSpan w:val="2"/>
            <w:shd w:val="clear" w:color="auto" w:fill="auto"/>
          </w:tcPr>
          <w:p w14:paraId="217FB800" w14:textId="72504F9E" w:rsidR="001A16ED" w:rsidRPr="00515C26" w:rsidRDefault="2FB3CAC9" w:rsidP="2FB3CAC9">
            <w:pPr>
              <w:pStyle w:val="Source"/>
              <w:spacing w:line="259" w:lineRule="auto"/>
              <w:rPr>
                <w:bCs/>
                <w:sz w:val="26"/>
                <w:szCs w:val="26"/>
              </w:rPr>
            </w:pPr>
            <w:r w:rsidRPr="00515C26">
              <w:rPr>
                <w:sz w:val="26"/>
                <w:szCs w:val="26"/>
              </w:rPr>
              <w:t>Contribution from the Secretary General</w:t>
            </w:r>
          </w:p>
        </w:tc>
      </w:tr>
      <w:tr w:rsidR="001A16ED" w:rsidRPr="00515C26" w14:paraId="03CCFD97" w14:textId="77777777" w:rsidTr="006D427C">
        <w:trPr>
          <w:cantSplit/>
          <w:trHeight w:val="23"/>
        </w:trPr>
        <w:tc>
          <w:tcPr>
            <w:tcW w:w="9498" w:type="dxa"/>
            <w:gridSpan w:val="2"/>
            <w:shd w:val="clear" w:color="auto" w:fill="auto"/>
          </w:tcPr>
          <w:p w14:paraId="31A43689" w14:textId="0B014B52" w:rsidR="001A16ED" w:rsidRPr="00515C26" w:rsidRDefault="2FB3CAC9" w:rsidP="00E45225">
            <w:pPr>
              <w:pStyle w:val="Title2"/>
              <w:rPr>
                <w:sz w:val="26"/>
                <w:szCs w:val="26"/>
              </w:rPr>
            </w:pPr>
            <w:r w:rsidRPr="00515C26">
              <w:rPr>
                <w:sz w:val="26"/>
                <w:szCs w:val="26"/>
              </w:rPr>
              <w:t>ANALYSIS OF Membership PART</w:t>
            </w:r>
            <w:r w:rsidR="009D289F" w:rsidRPr="00515C26">
              <w:rPr>
                <w:sz w:val="26"/>
                <w:szCs w:val="26"/>
              </w:rPr>
              <w:t>i</w:t>
            </w:r>
            <w:r w:rsidRPr="00515C26">
              <w:rPr>
                <w:sz w:val="26"/>
                <w:szCs w:val="26"/>
              </w:rPr>
              <w:t xml:space="preserve">CIPATION AND fees for entities from </w:t>
            </w:r>
            <w:r w:rsidR="00E45225" w:rsidRPr="00515C26">
              <w:rPr>
                <w:sz w:val="26"/>
                <w:szCs w:val="26"/>
              </w:rPr>
              <w:br/>
            </w:r>
            <w:r w:rsidRPr="00515C26">
              <w:rPr>
                <w:sz w:val="26"/>
                <w:szCs w:val="26"/>
              </w:rPr>
              <w:t xml:space="preserve">least DEVELOPED COUNTRIES, LANDLOCKED </w:t>
            </w:r>
            <w:r w:rsidR="35C0BAF7" w:rsidRPr="00515C26">
              <w:rPr>
                <w:sz w:val="26"/>
                <w:szCs w:val="26"/>
              </w:rPr>
              <w:t xml:space="preserve">DEVELOPING </w:t>
            </w:r>
            <w:r w:rsidRPr="00515C26">
              <w:rPr>
                <w:sz w:val="26"/>
                <w:szCs w:val="26"/>
              </w:rPr>
              <w:t xml:space="preserve">COUNTRIES, SMALL ISLAND DEVELOPING STATES AND COUNTRIES IN SPECIAL NEED </w:t>
            </w:r>
          </w:p>
        </w:tc>
      </w:tr>
      <w:tr w:rsidR="001A16ED" w:rsidRPr="00515C26" w14:paraId="64120A18" w14:textId="77777777" w:rsidTr="006D427C">
        <w:trPr>
          <w:cantSplit/>
          <w:trHeight w:val="23"/>
        </w:trPr>
        <w:tc>
          <w:tcPr>
            <w:tcW w:w="9498" w:type="dxa"/>
            <w:gridSpan w:val="2"/>
            <w:shd w:val="clear" w:color="auto" w:fill="auto"/>
          </w:tcPr>
          <w:p w14:paraId="3567A42C" w14:textId="77777777" w:rsidR="001A16ED" w:rsidRPr="00515C26" w:rsidRDefault="001A16ED" w:rsidP="006D427C">
            <w:pPr>
              <w:pStyle w:val="Agendaitem"/>
              <w:ind w:right="432"/>
              <w:rPr>
                <w:sz w:val="26"/>
                <w:szCs w:val="26"/>
                <w:lang w:val="en-GB"/>
              </w:rPr>
            </w:pPr>
          </w:p>
        </w:tc>
      </w:tr>
    </w:tbl>
    <w:tbl>
      <w:tblPr>
        <w:tblW w:w="808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60EBE" w:rsidRPr="00515C26" w14:paraId="0DBECDBF" w14:textId="77777777" w:rsidTr="006D427C">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bookmarkEnd w:id="8"/>
          <w:p w14:paraId="4BED3E36" w14:textId="77777777" w:rsidR="00360EBE" w:rsidRPr="00BC5596" w:rsidRDefault="00360EBE" w:rsidP="001B7D75">
            <w:pPr>
              <w:pStyle w:val="Headingb"/>
              <w:spacing w:before="120" w:after="120"/>
              <w:rPr>
                <w:sz w:val="22"/>
                <w:szCs w:val="22"/>
              </w:rPr>
            </w:pPr>
            <w:r w:rsidRPr="00BC5596">
              <w:rPr>
                <w:sz w:val="22"/>
                <w:szCs w:val="22"/>
              </w:rPr>
              <w:t>Summary</w:t>
            </w:r>
          </w:p>
          <w:p w14:paraId="03A3F076" w14:textId="7C568092" w:rsidR="00360EBE" w:rsidRPr="00BC5596" w:rsidRDefault="4029511A" w:rsidP="4029511A">
            <w:pPr>
              <w:tabs>
                <w:tab w:val="clear" w:pos="567"/>
                <w:tab w:val="clear" w:pos="1134"/>
                <w:tab w:val="clear" w:pos="1701"/>
                <w:tab w:val="clear" w:pos="2268"/>
                <w:tab w:val="clear" w:pos="2835"/>
              </w:tabs>
              <w:overflowPunct/>
              <w:autoSpaceDE/>
              <w:autoSpaceDN/>
              <w:adjustRightInd/>
              <w:spacing w:after="120"/>
              <w:jc w:val="both"/>
              <w:textAlignment w:val="auto"/>
              <w:rPr>
                <w:color w:val="000000" w:themeColor="text1"/>
                <w:sz w:val="22"/>
                <w:szCs w:val="22"/>
              </w:rPr>
            </w:pPr>
            <w:r w:rsidRPr="00BC5596">
              <w:rPr>
                <w:rFonts w:eastAsia="MS Mincho" w:cs="Arial"/>
                <w:sz w:val="22"/>
                <w:szCs w:val="22"/>
                <w:lang w:eastAsia="zh-CN"/>
              </w:rPr>
              <w:t xml:space="preserve">Following contribution </w:t>
            </w:r>
            <w:hyperlink r:id="rId11">
              <w:r w:rsidRPr="00BC5596">
                <w:rPr>
                  <w:rStyle w:val="Hyperlink"/>
                  <w:sz w:val="22"/>
                  <w:szCs w:val="22"/>
                  <w:lang w:eastAsia="zh-CN"/>
                </w:rPr>
                <w:t>C22/79</w:t>
              </w:r>
            </w:hyperlink>
            <w:r w:rsidRPr="00BC5596">
              <w:rPr>
                <w:rFonts w:eastAsia="MS Mincho" w:cs="Arial"/>
                <w:sz w:val="22"/>
                <w:szCs w:val="22"/>
                <w:lang w:eastAsia="zh-CN"/>
              </w:rPr>
              <w:t xml:space="preserve"> from India, </w:t>
            </w:r>
            <w:r w:rsidR="0042675E" w:rsidRPr="00BC5596">
              <w:rPr>
                <w:rFonts w:asciiTheme="minorHAnsi" w:eastAsiaTheme="minorEastAsia" w:hAnsiTheme="minorHAnsi" w:cstheme="minorBidi"/>
                <w:sz w:val="22"/>
                <w:szCs w:val="22"/>
                <w:lang w:eastAsia="zh-CN"/>
              </w:rPr>
              <w:t>regarding P</w:t>
            </w:r>
            <w:r w:rsidRPr="00BC5596">
              <w:rPr>
                <w:rFonts w:asciiTheme="minorHAnsi" w:eastAsiaTheme="minorEastAsia" w:hAnsiTheme="minorHAnsi" w:cstheme="minorBidi"/>
                <w:sz w:val="22"/>
                <w:szCs w:val="22"/>
              </w:rPr>
              <w:t>rivate Sector and Academia Membership in ITU sectors with focus on L</w:t>
            </w:r>
            <w:r w:rsidR="0042675E" w:rsidRPr="00BC5596">
              <w:rPr>
                <w:rFonts w:asciiTheme="minorHAnsi" w:eastAsiaTheme="minorEastAsia" w:hAnsiTheme="minorHAnsi" w:cstheme="minorBidi"/>
                <w:sz w:val="22"/>
                <w:szCs w:val="22"/>
              </w:rPr>
              <w:t>east Developed Countries (L</w:t>
            </w:r>
            <w:r w:rsidRPr="00BC5596">
              <w:rPr>
                <w:rFonts w:asciiTheme="minorHAnsi" w:eastAsiaTheme="minorEastAsia" w:hAnsiTheme="minorHAnsi" w:cstheme="minorBidi"/>
                <w:sz w:val="22"/>
                <w:szCs w:val="22"/>
              </w:rPr>
              <w:t>DCs</w:t>
            </w:r>
            <w:r w:rsidR="0042675E" w:rsidRPr="00BC5596">
              <w:rPr>
                <w:rFonts w:asciiTheme="minorHAnsi" w:eastAsiaTheme="minorEastAsia" w:hAnsiTheme="minorHAnsi" w:cstheme="minorBidi"/>
                <w:sz w:val="22"/>
                <w:szCs w:val="22"/>
              </w:rPr>
              <w:t>)</w:t>
            </w:r>
            <w:r w:rsidRPr="00BC5596">
              <w:rPr>
                <w:rFonts w:asciiTheme="minorHAnsi" w:eastAsiaTheme="minorEastAsia" w:hAnsiTheme="minorHAnsi" w:cstheme="minorBidi"/>
                <w:sz w:val="22"/>
                <w:szCs w:val="22"/>
              </w:rPr>
              <w:t xml:space="preserve">, </w:t>
            </w:r>
            <w:r w:rsidR="0042675E" w:rsidRPr="00BC5596">
              <w:rPr>
                <w:rFonts w:asciiTheme="minorHAnsi" w:eastAsiaTheme="minorEastAsia" w:hAnsiTheme="minorHAnsi" w:cstheme="minorBidi"/>
                <w:sz w:val="22"/>
                <w:szCs w:val="22"/>
              </w:rPr>
              <w:t>Landlocked Developing Countries (</w:t>
            </w:r>
            <w:r w:rsidRPr="00BC5596">
              <w:rPr>
                <w:rFonts w:asciiTheme="minorHAnsi" w:eastAsiaTheme="minorEastAsia" w:hAnsiTheme="minorHAnsi" w:cstheme="minorBidi"/>
                <w:sz w:val="22"/>
                <w:szCs w:val="22"/>
              </w:rPr>
              <w:t>LLDCs</w:t>
            </w:r>
            <w:r w:rsidR="0042675E" w:rsidRPr="00BC5596">
              <w:rPr>
                <w:rFonts w:asciiTheme="minorHAnsi" w:eastAsiaTheme="minorEastAsia" w:hAnsiTheme="minorHAnsi" w:cstheme="minorBidi"/>
                <w:sz w:val="22"/>
                <w:szCs w:val="22"/>
              </w:rPr>
              <w:t>)</w:t>
            </w:r>
            <w:r w:rsidRPr="00BC5596">
              <w:rPr>
                <w:rFonts w:asciiTheme="minorHAnsi" w:eastAsiaTheme="minorEastAsia" w:hAnsiTheme="minorHAnsi" w:cstheme="minorBidi"/>
                <w:sz w:val="22"/>
                <w:szCs w:val="22"/>
              </w:rPr>
              <w:t xml:space="preserve">, </w:t>
            </w:r>
            <w:r w:rsidR="0042675E" w:rsidRPr="00BC5596">
              <w:rPr>
                <w:rFonts w:asciiTheme="minorHAnsi" w:eastAsiaTheme="minorEastAsia" w:hAnsiTheme="minorHAnsi" w:cstheme="minorBidi"/>
                <w:sz w:val="22"/>
                <w:szCs w:val="22"/>
              </w:rPr>
              <w:t>Small Island Developing States (</w:t>
            </w:r>
            <w:r w:rsidRPr="00BC5596">
              <w:rPr>
                <w:rFonts w:asciiTheme="minorHAnsi" w:eastAsiaTheme="minorEastAsia" w:hAnsiTheme="minorHAnsi" w:cstheme="minorBidi"/>
                <w:sz w:val="22"/>
                <w:szCs w:val="22"/>
              </w:rPr>
              <w:t>SIDS</w:t>
            </w:r>
            <w:r w:rsidR="0042675E" w:rsidRPr="00BC5596">
              <w:rPr>
                <w:rFonts w:asciiTheme="minorHAnsi" w:eastAsiaTheme="minorEastAsia" w:hAnsiTheme="minorHAnsi" w:cstheme="minorBidi"/>
                <w:sz w:val="22"/>
                <w:szCs w:val="22"/>
              </w:rPr>
              <w:t>)</w:t>
            </w:r>
            <w:r w:rsidRPr="00BC5596">
              <w:rPr>
                <w:rFonts w:asciiTheme="minorHAnsi" w:eastAsiaTheme="minorEastAsia" w:hAnsiTheme="minorHAnsi" w:cstheme="minorBidi"/>
                <w:sz w:val="22"/>
                <w:szCs w:val="22"/>
              </w:rPr>
              <w:t xml:space="preserve"> and Countries in Special Need (CISN</w:t>
            </w:r>
            <w:r w:rsidR="7955099E" w:rsidRPr="00BC5596">
              <w:rPr>
                <w:rFonts w:asciiTheme="minorHAnsi" w:eastAsiaTheme="minorEastAsia" w:hAnsiTheme="minorHAnsi" w:cstheme="minorBidi"/>
                <w:sz w:val="22"/>
                <w:szCs w:val="22"/>
              </w:rPr>
              <w:t>)”</w:t>
            </w:r>
            <w:r w:rsidR="7955099E" w:rsidRPr="00BC5596">
              <w:rPr>
                <w:rFonts w:asciiTheme="minorHAnsi" w:eastAsiaTheme="minorEastAsia" w:hAnsiTheme="minorHAnsi" w:cstheme="minorBidi"/>
                <w:sz w:val="22"/>
                <w:szCs w:val="22"/>
                <w:lang w:eastAsia="zh-CN"/>
              </w:rPr>
              <w:t>,</w:t>
            </w:r>
            <w:r w:rsidRPr="00BC5596">
              <w:rPr>
                <w:rFonts w:asciiTheme="minorHAnsi" w:eastAsiaTheme="minorEastAsia" w:hAnsiTheme="minorHAnsi" w:cstheme="minorBidi"/>
                <w:sz w:val="22"/>
                <w:szCs w:val="22"/>
                <w:lang w:eastAsia="zh-CN"/>
              </w:rPr>
              <w:t xml:space="preserve"> the Council requested </w:t>
            </w:r>
            <w:r w:rsidR="00C2359C" w:rsidRPr="00BC5596">
              <w:rPr>
                <w:rFonts w:asciiTheme="minorHAnsi" w:eastAsiaTheme="minorEastAsia" w:hAnsiTheme="minorHAnsi" w:cstheme="minorBidi"/>
                <w:sz w:val="22"/>
                <w:szCs w:val="22"/>
                <w:lang w:eastAsia="zh-CN"/>
              </w:rPr>
              <w:t xml:space="preserve">the </w:t>
            </w:r>
            <w:r w:rsidRPr="00BC5596">
              <w:rPr>
                <w:rFonts w:asciiTheme="minorHAnsi" w:eastAsiaTheme="minorEastAsia" w:hAnsiTheme="minorHAnsi" w:cstheme="minorBidi"/>
                <w:sz w:val="22"/>
                <w:szCs w:val="22"/>
                <w:lang w:eastAsia="zh-CN"/>
              </w:rPr>
              <w:t xml:space="preserve">Secretariat </w:t>
            </w:r>
            <w:r w:rsidR="59F253D4" w:rsidRPr="00BC5596">
              <w:rPr>
                <w:rFonts w:eastAsia="Calibri" w:cs="Calibri"/>
                <w:sz w:val="22"/>
                <w:szCs w:val="22"/>
              </w:rPr>
              <w:t xml:space="preserve">to </w:t>
            </w:r>
            <w:r w:rsidR="64C1B9EF" w:rsidRPr="00BC5596">
              <w:rPr>
                <w:rFonts w:eastAsia="Calibri" w:cs="Calibri"/>
                <w:sz w:val="22"/>
                <w:szCs w:val="22"/>
              </w:rPr>
              <w:t>study</w:t>
            </w:r>
            <w:r w:rsidR="59F253D4" w:rsidRPr="00BC5596">
              <w:rPr>
                <w:rFonts w:eastAsia="Calibri" w:cs="Calibri"/>
                <w:sz w:val="22"/>
                <w:szCs w:val="22"/>
              </w:rPr>
              <w:t xml:space="preserve"> and </w:t>
            </w:r>
            <w:r w:rsidR="0042675E" w:rsidRPr="00BC5596">
              <w:rPr>
                <w:rFonts w:eastAsia="Calibri" w:cs="Calibri"/>
                <w:sz w:val="22"/>
                <w:szCs w:val="22"/>
              </w:rPr>
              <w:t xml:space="preserve">analyse </w:t>
            </w:r>
            <w:r w:rsidR="59F253D4" w:rsidRPr="00BC5596">
              <w:rPr>
                <w:rFonts w:eastAsia="Calibri" w:cs="Calibri"/>
                <w:sz w:val="22"/>
                <w:szCs w:val="22"/>
              </w:rPr>
              <w:t xml:space="preserve">the recommendations made by India and </w:t>
            </w:r>
            <w:r w:rsidR="59F253D4" w:rsidRPr="00BC5596">
              <w:rPr>
                <w:rFonts w:eastAsia="Calibri" w:cs="Calibri"/>
                <w:color w:val="000000" w:themeColor="text1"/>
                <w:sz w:val="22"/>
                <w:szCs w:val="22"/>
              </w:rPr>
              <w:t xml:space="preserve">to bring the matter to the attention of </w:t>
            </w:r>
            <w:r w:rsidRPr="00BC5596">
              <w:rPr>
                <w:rFonts w:eastAsia="Calibri" w:cs="Calibri"/>
                <w:color w:val="000000" w:themeColor="text1"/>
                <w:sz w:val="22"/>
                <w:szCs w:val="22"/>
              </w:rPr>
              <w:t>the Plenipotentiary Conference (PP-22)</w:t>
            </w:r>
            <w:r w:rsidR="00BC5596" w:rsidRPr="00BC5596">
              <w:rPr>
                <w:rFonts w:eastAsia="Calibri" w:cs="Calibri"/>
                <w:color w:val="000000" w:themeColor="text1"/>
                <w:sz w:val="22"/>
                <w:szCs w:val="22"/>
              </w:rPr>
              <w:t>.</w:t>
            </w:r>
          </w:p>
          <w:p w14:paraId="18149252" w14:textId="1A5A609C" w:rsidR="00360EBE" w:rsidRPr="00BC5596" w:rsidRDefault="4029511A" w:rsidP="59F253D4">
            <w:pPr>
              <w:tabs>
                <w:tab w:val="left" w:pos="720"/>
              </w:tabs>
              <w:overflowPunct/>
              <w:autoSpaceDE/>
              <w:autoSpaceDN/>
              <w:adjustRightInd/>
              <w:spacing w:after="120"/>
              <w:jc w:val="both"/>
              <w:textAlignment w:val="auto"/>
              <w:rPr>
                <w:color w:val="000000" w:themeColor="text1"/>
                <w:sz w:val="22"/>
                <w:szCs w:val="22"/>
              </w:rPr>
            </w:pPr>
            <w:r w:rsidRPr="00BC5596">
              <w:rPr>
                <w:rFonts w:eastAsia="Calibri" w:cs="Calibri"/>
                <w:color w:val="000000" w:themeColor="text1"/>
                <w:sz w:val="22"/>
                <w:szCs w:val="22"/>
              </w:rPr>
              <w:t>This document provides some statistics on membership participation and provides the status of membership in the three Sectors, the membership fee structure, outreach initiatives by each Sector to enhance the participation of private sector and Academia membership, and an analysis of the impact of potential changes to fees for entities from these categories of countries.</w:t>
            </w:r>
            <w:r w:rsidR="59F253D4" w:rsidRPr="00BC5596">
              <w:rPr>
                <w:rFonts w:eastAsia="Calibri" w:cs="Calibri"/>
                <w:color w:val="000000" w:themeColor="text1"/>
                <w:sz w:val="22"/>
                <w:szCs w:val="22"/>
              </w:rPr>
              <w:t xml:space="preserve"> Additional information related to relevant programmes and activities of each of the Sectors will be presented to Council 2023 to support further consideration of the proposals made by India</w:t>
            </w:r>
            <w:r w:rsidRPr="00BC5596">
              <w:rPr>
                <w:rFonts w:eastAsia="Calibri" w:cs="Calibri"/>
                <w:color w:val="000000" w:themeColor="text1"/>
                <w:sz w:val="22"/>
                <w:szCs w:val="22"/>
              </w:rPr>
              <w:t xml:space="preserve">. </w:t>
            </w:r>
          </w:p>
          <w:p w14:paraId="683E187F" w14:textId="77777777" w:rsidR="00360EBE" w:rsidRPr="00BC5596" w:rsidRDefault="00360EBE" w:rsidP="001B7D75">
            <w:pPr>
              <w:pStyle w:val="Headingb"/>
              <w:spacing w:before="120" w:after="120"/>
              <w:rPr>
                <w:sz w:val="22"/>
                <w:szCs w:val="22"/>
              </w:rPr>
            </w:pPr>
            <w:r w:rsidRPr="00BC5596">
              <w:rPr>
                <w:sz w:val="22"/>
                <w:szCs w:val="22"/>
              </w:rPr>
              <w:t>Action required</w:t>
            </w:r>
          </w:p>
          <w:p w14:paraId="313EAFA2" w14:textId="4D5AA2EE" w:rsidR="00360EBE" w:rsidRPr="00BC5596" w:rsidRDefault="00360EBE" w:rsidP="001B7D75">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BC5596">
              <w:rPr>
                <w:rFonts w:eastAsia="MS Mincho" w:cs="Arial"/>
                <w:sz w:val="22"/>
                <w:szCs w:val="22"/>
                <w:lang w:eastAsia="zh-CN"/>
              </w:rPr>
              <w:t xml:space="preserve">The Plenipotentiary Conference is invited </w:t>
            </w:r>
            <w:r w:rsidRPr="00BC5596">
              <w:rPr>
                <w:rFonts w:eastAsia="MS Mincho" w:cs="Arial"/>
                <w:b/>
                <w:bCs/>
                <w:sz w:val="22"/>
                <w:szCs w:val="22"/>
                <w:lang w:eastAsia="zh-CN"/>
              </w:rPr>
              <w:t xml:space="preserve">to note </w:t>
            </w:r>
            <w:r w:rsidRPr="00BC5596">
              <w:rPr>
                <w:rFonts w:eastAsia="MS Mincho" w:cs="Arial"/>
                <w:sz w:val="22"/>
                <w:szCs w:val="22"/>
                <w:lang w:eastAsia="zh-CN"/>
              </w:rPr>
              <w:t>this report.</w:t>
            </w:r>
          </w:p>
          <w:p w14:paraId="4CE4981E" w14:textId="77777777" w:rsidR="00360EBE" w:rsidRPr="00BC5596" w:rsidRDefault="00360EBE" w:rsidP="001B7D75">
            <w:pPr>
              <w:pStyle w:val="Table"/>
              <w:keepNext w:val="0"/>
              <w:spacing w:before="120"/>
              <w:rPr>
                <w:rFonts w:ascii="Calibri" w:hAnsi="Calibri"/>
                <w:caps w:val="0"/>
                <w:sz w:val="22"/>
                <w:szCs w:val="22"/>
              </w:rPr>
            </w:pPr>
            <w:r w:rsidRPr="00BC5596">
              <w:rPr>
                <w:rFonts w:ascii="Calibri" w:hAnsi="Calibri"/>
                <w:caps w:val="0"/>
                <w:sz w:val="22"/>
                <w:szCs w:val="22"/>
              </w:rPr>
              <w:t>____________</w:t>
            </w:r>
          </w:p>
          <w:p w14:paraId="78AC8E90" w14:textId="77777777" w:rsidR="00360EBE" w:rsidRPr="00BC5596" w:rsidRDefault="00360EBE" w:rsidP="001B7D75">
            <w:pPr>
              <w:pStyle w:val="Headingb"/>
              <w:spacing w:before="120" w:after="120"/>
              <w:rPr>
                <w:sz w:val="22"/>
                <w:szCs w:val="22"/>
              </w:rPr>
            </w:pPr>
            <w:r w:rsidRPr="00BC5596">
              <w:rPr>
                <w:sz w:val="22"/>
                <w:szCs w:val="22"/>
              </w:rPr>
              <w:t>References</w:t>
            </w:r>
          </w:p>
          <w:p w14:paraId="7C957BE4" w14:textId="1CC525AE" w:rsidR="00360EBE" w:rsidRPr="00515C26" w:rsidRDefault="00000000" w:rsidP="4029511A">
            <w:pPr>
              <w:spacing w:after="120"/>
              <w:rPr>
                <w:i/>
                <w:sz w:val="20"/>
                <w:lang w:val="en-US" w:eastAsia="zh-CN"/>
              </w:rPr>
            </w:pPr>
            <w:hyperlink r:id="rId12" w:history="1">
              <w:r w:rsidR="4029511A" w:rsidRPr="00BC5596">
                <w:rPr>
                  <w:rStyle w:val="Hyperlink"/>
                  <w:i/>
                  <w:iCs/>
                  <w:sz w:val="22"/>
                  <w:szCs w:val="22"/>
                </w:rPr>
                <w:t>C22/79</w:t>
              </w:r>
              <w:r w:rsidR="4029511A" w:rsidRPr="00BC5596">
                <w:rPr>
                  <w:i/>
                  <w:iCs/>
                  <w:sz w:val="22"/>
                  <w:szCs w:val="22"/>
                  <w:lang w:val="en-US" w:eastAsia="zh-CN"/>
                </w:rPr>
                <w:t>,</w:t>
              </w:r>
            </w:hyperlink>
            <w:r w:rsidR="4029511A" w:rsidRPr="00BC5596">
              <w:rPr>
                <w:i/>
                <w:iCs/>
                <w:sz w:val="22"/>
                <w:szCs w:val="22"/>
                <w:lang w:val="en-US" w:eastAsia="zh-CN"/>
              </w:rPr>
              <w:t xml:space="preserve"> WTDC-22 Resolution 16, and </w:t>
            </w:r>
            <w:hyperlink r:id="rId13" w:history="1">
              <w:r w:rsidR="4029511A" w:rsidRPr="00BC5596">
                <w:rPr>
                  <w:rStyle w:val="Hyperlink"/>
                  <w:i/>
                  <w:iCs/>
                  <w:sz w:val="22"/>
                  <w:szCs w:val="22"/>
                  <w:lang w:val="en-US" w:eastAsia="zh-CN"/>
                </w:rPr>
                <w:t>PP-18 Resolution 30</w:t>
              </w:r>
              <w:r w:rsidR="0077636C" w:rsidRPr="00BC5596">
                <w:rPr>
                  <w:rStyle w:val="Hyperlink"/>
                  <w:i/>
                  <w:iCs/>
                  <w:sz w:val="22"/>
                  <w:szCs w:val="22"/>
                  <w:lang w:val="en-US" w:eastAsia="zh-CN"/>
                </w:rPr>
                <w:t xml:space="preserve"> (Rev. Dubai, 2018)</w:t>
              </w:r>
            </w:hyperlink>
          </w:p>
        </w:tc>
      </w:tr>
    </w:tbl>
    <w:p w14:paraId="204239CE" w14:textId="77777777" w:rsidR="00360EBE" w:rsidRPr="00515C26" w:rsidRDefault="00360EBE" w:rsidP="00AB2D04">
      <w:pPr>
        <w:rPr>
          <w:sz w:val="22"/>
          <w:szCs w:val="22"/>
        </w:rPr>
      </w:pPr>
    </w:p>
    <w:p w14:paraId="3B627A4F" w14:textId="77777777" w:rsidR="001A16ED" w:rsidRPr="00515C26" w:rsidRDefault="001A16ED" w:rsidP="00AB2D04">
      <w:pPr>
        <w:rPr>
          <w:sz w:val="22"/>
          <w:szCs w:val="22"/>
        </w:rPr>
      </w:pPr>
      <w:r w:rsidRPr="00515C26">
        <w:rPr>
          <w:sz w:val="22"/>
          <w:szCs w:val="22"/>
        </w:rPr>
        <w:br w:type="page"/>
      </w:r>
    </w:p>
    <w:p w14:paraId="0D42A9C9" w14:textId="0889F999" w:rsidR="0008540E" w:rsidRPr="00515C26" w:rsidRDefault="4029511A" w:rsidP="4029511A">
      <w:pPr>
        <w:rPr>
          <w:color w:val="FF0000"/>
          <w:sz w:val="22"/>
          <w:szCs w:val="22"/>
          <w:lang w:val="en-US"/>
        </w:rPr>
      </w:pPr>
      <w:r w:rsidRPr="00515C26">
        <w:rPr>
          <w:rFonts w:eastAsia="Calibri" w:cs="Calibri"/>
          <w:color w:val="FF0000"/>
          <w:sz w:val="17"/>
          <w:szCs w:val="17"/>
          <w:lang w:val="en-US"/>
        </w:rPr>
        <w:lastRenderedPageBreak/>
        <w:t>(</w:t>
      </w:r>
      <w:r w:rsidR="005805B3" w:rsidRPr="00515C26">
        <w:rPr>
          <w:rFonts w:eastAsia="Calibri" w:cs="Calibri"/>
          <w:color w:val="FF0000"/>
          <w:sz w:val="17"/>
          <w:szCs w:val="17"/>
          <w:lang w:val="en-US"/>
        </w:rPr>
        <w:t>A</w:t>
      </w:r>
      <w:r w:rsidRPr="00515C26">
        <w:rPr>
          <w:rFonts w:eastAsia="Calibri" w:cs="Calibri"/>
          <w:color w:val="FF0000"/>
          <w:sz w:val="17"/>
          <w:szCs w:val="17"/>
          <w:lang w:val="en-US"/>
        </w:rPr>
        <w:t>ll data as of 31 December 2021)</w:t>
      </w:r>
    </w:p>
    <w:p w14:paraId="012BD37F" w14:textId="7B858AD6" w:rsidR="0008540E" w:rsidRPr="00515C26" w:rsidRDefault="2FB3CAC9" w:rsidP="00A054A7">
      <w:pPr>
        <w:pStyle w:val="Heading1S2"/>
        <w:rPr>
          <w:sz w:val="23"/>
          <w:szCs w:val="23"/>
        </w:rPr>
      </w:pPr>
      <w:r w:rsidRPr="00515C26">
        <w:rPr>
          <w:sz w:val="23"/>
          <w:szCs w:val="23"/>
        </w:rPr>
        <w:t>Overall Membership Status and Statistics</w:t>
      </w:r>
      <w:r w:rsidR="005807F4" w:rsidRPr="00515C26">
        <w:rPr>
          <w:sz w:val="23"/>
          <w:szCs w:val="23"/>
        </w:rPr>
        <w:t xml:space="preserve"> </w:t>
      </w:r>
    </w:p>
    <w:p w14:paraId="3CC5ED71" w14:textId="5F0660F9" w:rsidR="00243EB4" w:rsidRPr="00515C26" w:rsidRDefault="041DA35D" w:rsidP="00883EBF">
      <w:pPr>
        <w:jc w:val="both"/>
        <w:rPr>
          <w:sz w:val="23"/>
          <w:szCs w:val="23"/>
        </w:rPr>
      </w:pPr>
      <w:r w:rsidRPr="00515C26">
        <w:rPr>
          <w:sz w:val="23"/>
          <w:szCs w:val="23"/>
        </w:rPr>
        <w:t>While 47% of Member States fall within the categories LDCs</w:t>
      </w:r>
      <w:r w:rsidR="005D4781" w:rsidRPr="00515C26">
        <w:rPr>
          <w:sz w:val="23"/>
          <w:szCs w:val="23"/>
        </w:rPr>
        <w:t xml:space="preserve"> (Least Developed Countries)</w:t>
      </w:r>
      <w:r w:rsidRPr="00515C26">
        <w:rPr>
          <w:sz w:val="23"/>
          <w:szCs w:val="23"/>
        </w:rPr>
        <w:t>, LLDCs</w:t>
      </w:r>
      <w:r w:rsidR="005D4781" w:rsidRPr="00515C26">
        <w:rPr>
          <w:sz w:val="23"/>
          <w:szCs w:val="23"/>
        </w:rPr>
        <w:t xml:space="preserve"> (Landlocked Developing Countries)</w:t>
      </w:r>
      <w:r w:rsidRPr="00515C26">
        <w:rPr>
          <w:sz w:val="23"/>
          <w:szCs w:val="23"/>
        </w:rPr>
        <w:t>, SIDS</w:t>
      </w:r>
      <w:r w:rsidR="005D4781" w:rsidRPr="00515C26">
        <w:rPr>
          <w:sz w:val="23"/>
          <w:szCs w:val="23"/>
        </w:rPr>
        <w:t xml:space="preserve"> (Small Island Developing States)</w:t>
      </w:r>
      <w:r w:rsidRPr="00515C26">
        <w:rPr>
          <w:sz w:val="23"/>
          <w:szCs w:val="23"/>
        </w:rPr>
        <w:t xml:space="preserve"> and CISN</w:t>
      </w:r>
      <w:r w:rsidR="005D4781" w:rsidRPr="00515C26">
        <w:rPr>
          <w:sz w:val="23"/>
          <w:szCs w:val="23"/>
        </w:rPr>
        <w:t xml:space="preserve"> (Countries in Special Need)</w:t>
      </w:r>
      <w:r w:rsidRPr="00515C26">
        <w:rPr>
          <w:sz w:val="23"/>
          <w:szCs w:val="23"/>
        </w:rPr>
        <w:t>, only 6% of ITU’s Sector Members, Associates and Academia are from these countries.</w:t>
      </w:r>
    </w:p>
    <w:p w14:paraId="7F06E748" w14:textId="77777777" w:rsidR="00A054A7" w:rsidRPr="00515C26" w:rsidRDefault="00A054A7" w:rsidP="00EB1240">
      <w:pPr>
        <w:rPr>
          <w:sz w:val="23"/>
          <w:szCs w:val="23"/>
        </w:rPr>
      </w:pPr>
    </w:p>
    <w:tbl>
      <w:tblPr>
        <w:tblW w:w="7531" w:type="dxa"/>
        <w:jc w:val="center"/>
        <w:tblLook w:val="04A0" w:firstRow="1" w:lastRow="0" w:firstColumn="1" w:lastColumn="0" w:noHBand="0" w:noVBand="1"/>
      </w:tblPr>
      <w:tblGrid>
        <w:gridCol w:w="2671"/>
        <w:gridCol w:w="960"/>
        <w:gridCol w:w="960"/>
        <w:gridCol w:w="1020"/>
        <w:gridCol w:w="960"/>
        <w:gridCol w:w="960"/>
      </w:tblGrid>
      <w:tr w:rsidR="00243EB4" w:rsidRPr="00515C26" w14:paraId="638CCD8F" w14:textId="77777777" w:rsidTr="005807F4">
        <w:trPr>
          <w:trHeight w:val="315"/>
          <w:jc w:val="center"/>
        </w:trPr>
        <w:tc>
          <w:tcPr>
            <w:tcW w:w="2671" w:type="dxa"/>
            <w:tcBorders>
              <w:top w:val="single" w:sz="8" w:space="0" w:color="auto"/>
              <w:left w:val="single" w:sz="4" w:space="0" w:color="auto"/>
              <w:bottom w:val="single" w:sz="4" w:space="0" w:color="auto"/>
              <w:right w:val="single" w:sz="4" w:space="0" w:color="auto"/>
            </w:tcBorders>
            <w:shd w:val="clear" w:color="000000" w:fill="4472C4"/>
            <w:noWrap/>
            <w:vAlign w:val="bottom"/>
            <w:hideMark/>
          </w:tcPr>
          <w:p w14:paraId="189FD07E" w14:textId="29AE2E1C"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r w:rsidRPr="00515C26">
              <w:rPr>
                <w:rFonts w:eastAsia="Times New Roman" w:cs="Calibri"/>
                <w:b/>
                <w:bCs/>
                <w:color w:val="FFFFFF"/>
                <w:sz w:val="20"/>
                <w:lang w:eastAsia="en-GB"/>
              </w:rPr>
              <w:t>Metric</w:t>
            </w:r>
            <w:r w:rsidR="005807F4" w:rsidRPr="00515C26">
              <w:rPr>
                <w:rFonts w:eastAsia="Times New Roman" w:cs="Calibri"/>
                <w:b/>
                <w:bCs/>
                <w:color w:val="FFFFFF"/>
                <w:sz w:val="20"/>
                <w:lang w:eastAsia="en-GB"/>
              </w:rPr>
              <w:t>/Country Category</w:t>
            </w:r>
          </w:p>
        </w:tc>
        <w:tc>
          <w:tcPr>
            <w:tcW w:w="960" w:type="dxa"/>
            <w:tcBorders>
              <w:top w:val="single" w:sz="8" w:space="0" w:color="auto"/>
              <w:left w:val="nil"/>
              <w:bottom w:val="single" w:sz="4" w:space="0" w:color="auto"/>
              <w:right w:val="single" w:sz="4" w:space="0" w:color="auto"/>
            </w:tcBorders>
            <w:shd w:val="clear" w:color="000000" w:fill="4472C4"/>
            <w:noWrap/>
            <w:vAlign w:val="bottom"/>
            <w:hideMark/>
          </w:tcPr>
          <w:p w14:paraId="460E3B6E"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LDCs</w:t>
            </w:r>
          </w:p>
        </w:tc>
        <w:tc>
          <w:tcPr>
            <w:tcW w:w="960" w:type="dxa"/>
            <w:tcBorders>
              <w:top w:val="single" w:sz="8" w:space="0" w:color="auto"/>
              <w:left w:val="nil"/>
              <w:bottom w:val="single" w:sz="4" w:space="0" w:color="auto"/>
              <w:right w:val="single" w:sz="4" w:space="0" w:color="auto"/>
            </w:tcBorders>
            <w:shd w:val="clear" w:color="000000" w:fill="4472C4"/>
            <w:noWrap/>
            <w:vAlign w:val="bottom"/>
            <w:hideMark/>
          </w:tcPr>
          <w:p w14:paraId="2B0AB3A5"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LLDCs</w:t>
            </w:r>
          </w:p>
        </w:tc>
        <w:tc>
          <w:tcPr>
            <w:tcW w:w="1020" w:type="dxa"/>
            <w:tcBorders>
              <w:top w:val="single" w:sz="8" w:space="0" w:color="auto"/>
              <w:left w:val="nil"/>
              <w:bottom w:val="single" w:sz="4" w:space="0" w:color="auto"/>
              <w:right w:val="single" w:sz="4" w:space="0" w:color="auto"/>
            </w:tcBorders>
            <w:shd w:val="clear" w:color="000000" w:fill="4472C4"/>
            <w:noWrap/>
            <w:vAlign w:val="bottom"/>
            <w:hideMark/>
          </w:tcPr>
          <w:p w14:paraId="549A7BC2"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SIDS</w:t>
            </w:r>
          </w:p>
        </w:tc>
        <w:tc>
          <w:tcPr>
            <w:tcW w:w="960" w:type="dxa"/>
            <w:tcBorders>
              <w:top w:val="single" w:sz="8" w:space="0" w:color="auto"/>
              <w:left w:val="nil"/>
              <w:bottom w:val="single" w:sz="4" w:space="0" w:color="auto"/>
              <w:right w:val="nil"/>
            </w:tcBorders>
            <w:shd w:val="clear" w:color="000000" w:fill="4472C4"/>
            <w:noWrap/>
            <w:vAlign w:val="bottom"/>
            <w:hideMark/>
          </w:tcPr>
          <w:p w14:paraId="458AB1DE"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CISN</w:t>
            </w:r>
          </w:p>
        </w:tc>
        <w:tc>
          <w:tcPr>
            <w:tcW w:w="960" w:type="dxa"/>
            <w:tcBorders>
              <w:top w:val="single" w:sz="8" w:space="0" w:color="auto"/>
              <w:left w:val="single" w:sz="8" w:space="0" w:color="auto"/>
              <w:bottom w:val="single" w:sz="4" w:space="0" w:color="auto"/>
              <w:right w:val="single" w:sz="8" w:space="0" w:color="auto"/>
            </w:tcBorders>
            <w:shd w:val="clear" w:color="000000" w:fill="4472C4"/>
            <w:noWrap/>
            <w:vAlign w:val="bottom"/>
            <w:hideMark/>
          </w:tcPr>
          <w:p w14:paraId="74D67D2B"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TOTAL</w:t>
            </w:r>
          </w:p>
        </w:tc>
      </w:tr>
      <w:tr w:rsidR="00243EB4" w:rsidRPr="00515C26" w14:paraId="40D82EA2" w14:textId="77777777" w:rsidTr="005807F4">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bottom"/>
            <w:hideMark/>
          </w:tcPr>
          <w:p w14:paraId="2BB6D95E"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Countries represented</w:t>
            </w:r>
          </w:p>
        </w:tc>
        <w:tc>
          <w:tcPr>
            <w:tcW w:w="960" w:type="dxa"/>
            <w:tcBorders>
              <w:top w:val="nil"/>
              <w:left w:val="nil"/>
              <w:bottom w:val="single" w:sz="4" w:space="0" w:color="auto"/>
              <w:right w:val="single" w:sz="4" w:space="0" w:color="auto"/>
            </w:tcBorders>
            <w:shd w:val="clear" w:color="000000" w:fill="D9E1F2"/>
            <w:noWrap/>
            <w:vAlign w:val="bottom"/>
            <w:hideMark/>
          </w:tcPr>
          <w:p w14:paraId="20BDACA3"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20</w:t>
            </w:r>
          </w:p>
        </w:tc>
        <w:tc>
          <w:tcPr>
            <w:tcW w:w="960" w:type="dxa"/>
            <w:tcBorders>
              <w:top w:val="nil"/>
              <w:left w:val="nil"/>
              <w:bottom w:val="single" w:sz="4" w:space="0" w:color="auto"/>
              <w:right w:val="single" w:sz="4" w:space="0" w:color="auto"/>
            </w:tcBorders>
            <w:shd w:val="clear" w:color="000000" w:fill="D9E1F2"/>
            <w:noWrap/>
            <w:vAlign w:val="bottom"/>
            <w:hideMark/>
          </w:tcPr>
          <w:p w14:paraId="2794B99D"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16</w:t>
            </w:r>
          </w:p>
        </w:tc>
        <w:tc>
          <w:tcPr>
            <w:tcW w:w="1020" w:type="dxa"/>
            <w:tcBorders>
              <w:top w:val="nil"/>
              <w:left w:val="nil"/>
              <w:bottom w:val="single" w:sz="4" w:space="0" w:color="auto"/>
              <w:right w:val="single" w:sz="4" w:space="0" w:color="auto"/>
            </w:tcBorders>
            <w:shd w:val="clear" w:color="000000" w:fill="D9E1F2"/>
            <w:noWrap/>
            <w:vAlign w:val="bottom"/>
            <w:hideMark/>
          </w:tcPr>
          <w:p w14:paraId="0FA1920E"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11</w:t>
            </w:r>
          </w:p>
        </w:tc>
        <w:tc>
          <w:tcPr>
            <w:tcW w:w="960" w:type="dxa"/>
            <w:tcBorders>
              <w:top w:val="nil"/>
              <w:left w:val="nil"/>
              <w:bottom w:val="single" w:sz="4" w:space="0" w:color="auto"/>
              <w:right w:val="nil"/>
            </w:tcBorders>
            <w:shd w:val="clear" w:color="000000" w:fill="D9E1F2"/>
            <w:noWrap/>
            <w:vAlign w:val="bottom"/>
            <w:hideMark/>
          </w:tcPr>
          <w:p w14:paraId="446CEAA4"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6</w:t>
            </w:r>
          </w:p>
        </w:tc>
        <w:tc>
          <w:tcPr>
            <w:tcW w:w="960" w:type="dxa"/>
            <w:tcBorders>
              <w:top w:val="single" w:sz="8" w:space="0" w:color="auto"/>
              <w:left w:val="single" w:sz="8" w:space="0" w:color="auto"/>
              <w:bottom w:val="single" w:sz="4" w:space="0" w:color="auto"/>
              <w:right w:val="single" w:sz="8" w:space="0" w:color="auto"/>
            </w:tcBorders>
            <w:shd w:val="clear" w:color="000000" w:fill="D9E1F2"/>
            <w:noWrap/>
            <w:vAlign w:val="bottom"/>
            <w:hideMark/>
          </w:tcPr>
          <w:p w14:paraId="21728154"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36</w:t>
            </w:r>
          </w:p>
        </w:tc>
      </w:tr>
      <w:tr w:rsidR="00243EB4" w:rsidRPr="00515C26" w14:paraId="74F2A878" w14:textId="77777777" w:rsidTr="005807F4">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bottom"/>
            <w:hideMark/>
          </w:tcPr>
          <w:p w14:paraId="4081E2C1"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w:t>
            </w:r>
          </w:p>
        </w:tc>
        <w:tc>
          <w:tcPr>
            <w:tcW w:w="960" w:type="dxa"/>
            <w:tcBorders>
              <w:top w:val="nil"/>
              <w:left w:val="nil"/>
              <w:bottom w:val="single" w:sz="4" w:space="0" w:color="auto"/>
              <w:right w:val="single" w:sz="4" w:space="0" w:color="auto"/>
            </w:tcBorders>
            <w:shd w:val="clear" w:color="auto" w:fill="auto"/>
            <w:noWrap/>
            <w:vAlign w:val="bottom"/>
            <w:hideMark/>
          </w:tcPr>
          <w:p w14:paraId="51E4E126"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549E633E"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24</w:t>
            </w:r>
          </w:p>
        </w:tc>
        <w:tc>
          <w:tcPr>
            <w:tcW w:w="1020" w:type="dxa"/>
            <w:tcBorders>
              <w:top w:val="nil"/>
              <w:left w:val="nil"/>
              <w:bottom w:val="single" w:sz="4" w:space="0" w:color="auto"/>
              <w:right w:val="single" w:sz="4" w:space="0" w:color="auto"/>
            </w:tcBorders>
            <w:shd w:val="clear" w:color="auto" w:fill="auto"/>
            <w:noWrap/>
            <w:vAlign w:val="bottom"/>
            <w:hideMark/>
          </w:tcPr>
          <w:p w14:paraId="5B5225B4"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19</w:t>
            </w:r>
          </w:p>
        </w:tc>
        <w:tc>
          <w:tcPr>
            <w:tcW w:w="960" w:type="dxa"/>
            <w:tcBorders>
              <w:top w:val="nil"/>
              <w:left w:val="nil"/>
              <w:bottom w:val="single" w:sz="4" w:space="0" w:color="auto"/>
              <w:right w:val="nil"/>
            </w:tcBorders>
            <w:shd w:val="clear" w:color="auto" w:fill="auto"/>
            <w:noWrap/>
            <w:vAlign w:val="bottom"/>
            <w:hideMark/>
          </w:tcPr>
          <w:p w14:paraId="797D3E9B"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4D7C6CE"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63</w:t>
            </w:r>
          </w:p>
        </w:tc>
      </w:tr>
      <w:tr w:rsidR="00243EB4" w:rsidRPr="00515C26" w14:paraId="67526274" w14:textId="77777777" w:rsidTr="005807F4">
        <w:trPr>
          <w:trHeight w:val="315"/>
          <w:jc w:val="center"/>
        </w:trPr>
        <w:tc>
          <w:tcPr>
            <w:tcW w:w="2671" w:type="dxa"/>
            <w:tcBorders>
              <w:top w:val="nil"/>
              <w:left w:val="single" w:sz="4" w:space="0" w:color="auto"/>
              <w:bottom w:val="single" w:sz="8" w:space="0" w:color="auto"/>
              <w:right w:val="single" w:sz="4" w:space="0" w:color="auto"/>
            </w:tcBorders>
            <w:shd w:val="clear" w:color="000000" w:fill="4472C4"/>
            <w:noWrap/>
            <w:vAlign w:val="bottom"/>
            <w:hideMark/>
          </w:tcPr>
          <w:p w14:paraId="1C36096B"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Memberships</w:t>
            </w:r>
          </w:p>
        </w:tc>
        <w:tc>
          <w:tcPr>
            <w:tcW w:w="960" w:type="dxa"/>
            <w:tcBorders>
              <w:top w:val="nil"/>
              <w:left w:val="nil"/>
              <w:bottom w:val="single" w:sz="8" w:space="0" w:color="auto"/>
              <w:right w:val="single" w:sz="4" w:space="0" w:color="auto"/>
            </w:tcBorders>
            <w:shd w:val="clear" w:color="000000" w:fill="D9E1F2"/>
            <w:noWrap/>
            <w:vAlign w:val="bottom"/>
            <w:hideMark/>
          </w:tcPr>
          <w:p w14:paraId="6014113B"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40</w:t>
            </w:r>
          </w:p>
        </w:tc>
        <w:tc>
          <w:tcPr>
            <w:tcW w:w="960" w:type="dxa"/>
            <w:tcBorders>
              <w:top w:val="nil"/>
              <w:left w:val="nil"/>
              <w:bottom w:val="single" w:sz="8" w:space="0" w:color="auto"/>
              <w:right w:val="single" w:sz="4" w:space="0" w:color="auto"/>
            </w:tcBorders>
            <w:shd w:val="clear" w:color="000000" w:fill="D9E1F2"/>
            <w:noWrap/>
            <w:vAlign w:val="bottom"/>
            <w:hideMark/>
          </w:tcPr>
          <w:p w14:paraId="7CE5E995"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27</w:t>
            </w:r>
          </w:p>
        </w:tc>
        <w:tc>
          <w:tcPr>
            <w:tcW w:w="1020" w:type="dxa"/>
            <w:tcBorders>
              <w:top w:val="nil"/>
              <w:left w:val="nil"/>
              <w:bottom w:val="single" w:sz="8" w:space="0" w:color="auto"/>
              <w:right w:val="single" w:sz="4" w:space="0" w:color="auto"/>
            </w:tcBorders>
            <w:shd w:val="clear" w:color="000000" w:fill="D9E1F2"/>
            <w:noWrap/>
            <w:vAlign w:val="bottom"/>
            <w:hideMark/>
          </w:tcPr>
          <w:p w14:paraId="1B3F0193"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24</w:t>
            </w:r>
          </w:p>
        </w:tc>
        <w:tc>
          <w:tcPr>
            <w:tcW w:w="960" w:type="dxa"/>
            <w:tcBorders>
              <w:top w:val="nil"/>
              <w:left w:val="nil"/>
              <w:bottom w:val="single" w:sz="8" w:space="0" w:color="auto"/>
              <w:right w:val="nil"/>
            </w:tcBorders>
            <w:shd w:val="clear" w:color="000000" w:fill="D9E1F2"/>
            <w:noWrap/>
            <w:vAlign w:val="bottom"/>
            <w:hideMark/>
          </w:tcPr>
          <w:p w14:paraId="5B2C3566"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8</w:t>
            </w:r>
          </w:p>
        </w:tc>
        <w:tc>
          <w:tcPr>
            <w:tcW w:w="960" w:type="dxa"/>
            <w:tcBorders>
              <w:top w:val="nil"/>
              <w:left w:val="single" w:sz="8" w:space="0" w:color="auto"/>
              <w:bottom w:val="single" w:sz="8" w:space="0" w:color="auto"/>
              <w:right w:val="single" w:sz="8" w:space="0" w:color="auto"/>
            </w:tcBorders>
            <w:shd w:val="clear" w:color="000000" w:fill="D9E1F2"/>
            <w:noWrap/>
            <w:vAlign w:val="bottom"/>
            <w:hideMark/>
          </w:tcPr>
          <w:p w14:paraId="4A097175" w14:textId="77777777" w:rsidR="00243EB4" w:rsidRPr="00515C26" w:rsidRDefault="00243EB4" w:rsidP="00243EB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76</w:t>
            </w:r>
          </w:p>
        </w:tc>
      </w:tr>
    </w:tbl>
    <w:p w14:paraId="519B4599" w14:textId="77777777" w:rsidR="00A054A7" w:rsidRPr="00515C26" w:rsidRDefault="00A054A7" w:rsidP="00A054A7">
      <w:pPr>
        <w:pStyle w:val="Tabletitle"/>
        <w:rPr>
          <w:sz w:val="23"/>
          <w:szCs w:val="23"/>
        </w:rPr>
      </w:pPr>
      <w:r w:rsidRPr="00515C26">
        <w:rPr>
          <w:sz w:val="23"/>
          <w:szCs w:val="23"/>
        </w:rPr>
        <w:t xml:space="preserve">Table 1: Overall Membership Status and Statistics </w:t>
      </w:r>
    </w:p>
    <w:p w14:paraId="1D6400C7" w14:textId="4305D3CD" w:rsidR="00916B35" w:rsidRPr="00515C26" w:rsidRDefault="2FB3CAC9" w:rsidP="00883EBF">
      <w:pPr>
        <w:jc w:val="both"/>
        <w:rPr>
          <w:sz w:val="23"/>
          <w:szCs w:val="23"/>
        </w:rPr>
      </w:pPr>
      <w:r w:rsidRPr="00515C26">
        <w:rPr>
          <w:sz w:val="23"/>
          <w:szCs w:val="23"/>
        </w:rPr>
        <w:t>49 Member States are LDCs 31 Member States are LLDCs 37 Member States are SIDS 13 Member States are CISN</w:t>
      </w:r>
      <w:r w:rsidR="00BA4258" w:rsidRPr="00515C26">
        <w:rPr>
          <w:sz w:val="23"/>
          <w:szCs w:val="23"/>
        </w:rPr>
        <w:t>.</w:t>
      </w:r>
    </w:p>
    <w:p w14:paraId="6D316738" w14:textId="2F2C2CC8" w:rsidR="0008540E" w:rsidRPr="00515C26" w:rsidRDefault="2FB3CAC9" w:rsidP="00883EBF">
      <w:pPr>
        <w:jc w:val="both"/>
        <w:rPr>
          <w:sz w:val="23"/>
          <w:szCs w:val="23"/>
        </w:rPr>
      </w:pPr>
      <w:r w:rsidRPr="00515C26">
        <w:rPr>
          <w:sz w:val="23"/>
          <w:szCs w:val="23"/>
        </w:rPr>
        <w:t>In total, 91 Member States fall into one or more of these categories.</w:t>
      </w:r>
      <w:r w:rsidR="00872BA1" w:rsidRPr="00515C26">
        <w:rPr>
          <w:sz w:val="23"/>
          <w:szCs w:val="23"/>
        </w:rPr>
        <w:t xml:space="preserve"> 60% of th</w:t>
      </w:r>
      <w:r w:rsidR="00502A61" w:rsidRPr="00515C26">
        <w:rPr>
          <w:sz w:val="23"/>
          <w:szCs w:val="23"/>
        </w:rPr>
        <w:t>ese Member States have no Sector Members, Associates</w:t>
      </w:r>
      <w:r w:rsidR="004757E7" w:rsidRPr="00515C26">
        <w:rPr>
          <w:sz w:val="23"/>
          <w:szCs w:val="23"/>
        </w:rPr>
        <w:t>,</w:t>
      </w:r>
      <w:r w:rsidR="00502A61" w:rsidRPr="00515C26">
        <w:rPr>
          <w:sz w:val="23"/>
          <w:szCs w:val="23"/>
        </w:rPr>
        <w:t xml:space="preserve"> or Academia</w:t>
      </w:r>
      <w:r w:rsidR="004757E7" w:rsidRPr="00515C26">
        <w:rPr>
          <w:sz w:val="23"/>
          <w:szCs w:val="23"/>
        </w:rPr>
        <w:t>.</w:t>
      </w:r>
    </w:p>
    <w:p w14:paraId="4C8692AF" w14:textId="521EA6D3" w:rsidR="7D8EAD58" w:rsidRPr="00515C26" w:rsidRDefault="005807F4" w:rsidP="00883EBF">
      <w:pPr>
        <w:jc w:val="both"/>
        <w:rPr>
          <w:sz w:val="23"/>
          <w:szCs w:val="23"/>
        </w:rPr>
      </w:pPr>
      <w:r w:rsidRPr="00515C26">
        <w:rPr>
          <w:sz w:val="23"/>
          <w:szCs w:val="23"/>
        </w:rPr>
        <w:t>As in Table 1 above, t</w:t>
      </w:r>
      <w:r w:rsidR="2FB3CAC9" w:rsidRPr="00515C26">
        <w:rPr>
          <w:sz w:val="23"/>
          <w:szCs w:val="23"/>
        </w:rPr>
        <w:t>here are 32 members from 20 LDCs, accounting for 40 memberships. There are 24 members from 16 LLDCs, accounting for 27 memberships. There are 19 members from 11 SIDS, accounting for 24 memberships. There are 8 members from 6 CISN, accounting for 8 memberships.</w:t>
      </w:r>
    </w:p>
    <w:p w14:paraId="196A4C7E" w14:textId="4A390092" w:rsidR="59F253D4" w:rsidRPr="00515C26" w:rsidRDefault="1D20DB57" w:rsidP="00883EBF">
      <w:pPr>
        <w:jc w:val="both"/>
        <w:rPr>
          <w:rFonts w:eastAsia="Calibri" w:cs="Calibri"/>
          <w:sz w:val="23"/>
          <w:szCs w:val="23"/>
        </w:rPr>
      </w:pPr>
      <w:r w:rsidRPr="00515C26">
        <w:rPr>
          <w:rFonts w:eastAsia="Calibri" w:cs="Calibri"/>
          <w:sz w:val="23"/>
          <w:szCs w:val="23"/>
        </w:rPr>
        <w:t xml:space="preserve">For a detailed breakdown of these statistics </w:t>
      </w:r>
      <w:r w:rsidRPr="00515C26">
        <w:rPr>
          <w:rFonts w:eastAsia="Calibri" w:cs="Calibri"/>
          <w:i/>
          <w:iCs/>
          <w:sz w:val="23"/>
          <w:szCs w:val="23"/>
        </w:rPr>
        <w:t>by Sector</w:t>
      </w:r>
      <w:r w:rsidRPr="00515C26">
        <w:rPr>
          <w:rFonts w:eastAsia="Calibri" w:cs="Calibri"/>
          <w:sz w:val="23"/>
          <w:szCs w:val="23"/>
        </w:rPr>
        <w:t>, please see Annex 1</w:t>
      </w:r>
    </w:p>
    <w:p w14:paraId="3F53965C" w14:textId="40588359" w:rsidR="7D8EAD58" w:rsidRPr="00515C26" w:rsidRDefault="7D8EAD58" w:rsidP="00A054A7">
      <w:pPr>
        <w:pStyle w:val="Heading1S2"/>
        <w:rPr>
          <w:sz w:val="23"/>
          <w:szCs w:val="23"/>
        </w:rPr>
      </w:pPr>
      <w:r w:rsidRPr="00515C26">
        <w:rPr>
          <w:sz w:val="23"/>
          <w:szCs w:val="23"/>
        </w:rPr>
        <w:t>Evolution of</w:t>
      </w:r>
      <w:r w:rsidR="20E0C360" w:rsidRPr="00515C26">
        <w:rPr>
          <w:sz w:val="23"/>
          <w:szCs w:val="23"/>
        </w:rPr>
        <w:t xml:space="preserve"> Membership </w:t>
      </w:r>
    </w:p>
    <w:p w14:paraId="346C54C6" w14:textId="08C1EDF8" w:rsidR="60C2D623" w:rsidRPr="00515C26" w:rsidRDefault="005807F4" w:rsidP="00883EBF">
      <w:pPr>
        <w:jc w:val="both"/>
        <w:rPr>
          <w:sz w:val="23"/>
          <w:szCs w:val="23"/>
        </w:rPr>
      </w:pPr>
      <w:r w:rsidRPr="00515C26">
        <w:rPr>
          <w:sz w:val="23"/>
          <w:szCs w:val="23"/>
        </w:rPr>
        <w:t>As in Figure 1 below, t</w:t>
      </w:r>
      <w:r w:rsidR="1F6B64BC" w:rsidRPr="00515C26">
        <w:rPr>
          <w:sz w:val="23"/>
          <w:szCs w:val="23"/>
        </w:rPr>
        <w:t xml:space="preserve">he number of Sector Members, Associates and Academia </w:t>
      </w:r>
      <w:r w:rsidR="52B2EE4C" w:rsidRPr="00515C26">
        <w:rPr>
          <w:sz w:val="23"/>
          <w:szCs w:val="23"/>
        </w:rPr>
        <w:t xml:space="preserve">rose steadily through </w:t>
      </w:r>
      <w:r w:rsidR="313AAF29" w:rsidRPr="00515C26">
        <w:rPr>
          <w:sz w:val="23"/>
          <w:szCs w:val="23"/>
        </w:rPr>
        <w:t>to the mid</w:t>
      </w:r>
      <w:r w:rsidR="00B867F4" w:rsidRPr="00515C26">
        <w:rPr>
          <w:sz w:val="23"/>
          <w:szCs w:val="23"/>
        </w:rPr>
        <w:t>-</w:t>
      </w:r>
      <w:r w:rsidR="313AAF29" w:rsidRPr="00515C26">
        <w:rPr>
          <w:sz w:val="23"/>
          <w:szCs w:val="23"/>
        </w:rPr>
        <w:t>2000s, and then</w:t>
      </w:r>
      <w:r w:rsidR="548CC530" w:rsidRPr="00515C26">
        <w:rPr>
          <w:sz w:val="23"/>
          <w:szCs w:val="23"/>
        </w:rPr>
        <w:t xml:space="preserve"> </w:t>
      </w:r>
      <w:r w:rsidR="1B30F13F" w:rsidRPr="00515C26">
        <w:rPr>
          <w:sz w:val="23"/>
          <w:szCs w:val="23"/>
        </w:rPr>
        <w:t xml:space="preserve">dropped for a few years, </w:t>
      </w:r>
      <w:r w:rsidR="3E830746" w:rsidRPr="00515C26">
        <w:rPr>
          <w:sz w:val="23"/>
          <w:szCs w:val="23"/>
        </w:rPr>
        <w:t xml:space="preserve">before picking up again </w:t>
      </w:r>
      <w:r w:rsidR="07D44EC1" w:rsidRPr="00515C26">
        <w:rPr>
          <w:sz w:val="23"/>
          <w:szCs w:val="23"/>
        </w:rPr>
        <w:t xml:space="preserve">from </w:t>
      </w:r>
      <w:r w:rsidR="551E3AF2" w:rsidRPr="00515C26">
        <w:rPr>
          <w:sz w:val="23"/>
          <w:szCs w:val="23"/>
        </w:rPr>
        <w:t>2010</w:t>
      </w:r>
      <w:r w:rsidR="5913B780" w:rsidRPr="00515C26">
        <w:rPr>
          <w:sz w:val="23"/>
          <w:szCs w:val="23"/>
        </w:rPr>
        <w:t xml:space="preserve"> to </w:t>
      </w:r>
      <w:r w:rsidR="3F147D08" w:rsidRPr="00515C26">
        <w:rPr>
          <w:sz w:val="23"/>
          <w:szCs w:val="23"/>
        </w:rPr>
        <w:t>2016</w:t>
      </w:r>
      <w:r w:rsidR="7C65CD87" w:rsidRPr="00515C26">
        <w:rPr>
          <w:sz w:val="23"/>
          <w:szCs w:val="23"/>
        </w:rPr>
        <w:t xml:space="preserve"> and has been </w:t>
      </w:r>
      <w:r w:rsidR="7E3FA46B" w:rsidRPr="00515C26">
        <w:rPr>
          <w:sz w:val="23"/>
          <w:szCs w:val="23"/>
        </w:rPr>
        <w:t xml:space="preserve">falling </w:t>
      </w:r>
      <w:r w:rsidR="05B8A917" w:rsidRPr="00515C26">
        <w:rPr>
          <w:sz w:val="23"/>
          <w:szCs w:val="23"/>
        </w:rPr>
        <w:t xml:space="preserve">each year </w:t>
      </w:r>
      <w:r w:rsidR="7E3FA46B" w:rsidRPr="00515C26">
        <w:rPr>
          <w:sz w:val="23"/>
          <w:szCs w:val="23"/>
        </w:rPr>
        <w:t xml:space="preserve">since. </w:t>
      </w:r>
      <w:r w:rsidR="2C8E473B" w:rsidRPr="00515C26">
        <w:rPr>
          <w:sz w:val="23"/>
          <w:szCs w:val="23"/>
        </w:rPr>
        <w:t xml:space="preserve">Sector Membership was flat </w:t>
      </w:r>
      <w:r w:rsidR="007ACB67" w:rsidRPr="00515C26">
        <w:rPr>
          <w:sz w:val="23"/>
          <w:szCs w:val="23"/>
        </w:rPr>
        <w:t xml:space="preserve">between 2013 and 2017 before </w:t>
      </w:r>
      <w:r w:rsidR="51BA3426" w:rsidRPr="00515C26">
        <w:rPr>
          <w:sz w:val="23"/>
          <w:szCs w:val="23"/>
        </w:rPr>
        <w:t xml:space="preserve">dropping in more </w:t>
      </w:r>
      <w:r w:rsidR="315A307A" w:rsidRPr="00515C26">
        <w:rPr>
          <w:sz w:val="23"/>
          <w:szCs w:val="23"/>
        </w:rPr>
        <w:t>recent years.</w:t>
      </w:r>
      <w:r w:rsidR="436E71D6" w:rsidRPr="00515C26">
        <w:rPr>
          <w:sz w:val="23"/>
          <w:szCs w:val="23"/>
        </w:rPr>
        <w:t xml:space="preserve"> </w:t>
      </w:r>
      <w:r w:rsidR="4DC4B798" w:rsidRPr="00515C26">
        <w:rPr>
          <w:sz w:val="23"/>
          <w:szCs w:val="23"/>
        </w:rPr>
        <w:t xml:space="preserve">The introduction of </w:t>
      </w:r>
      <w:r w:rsidR="5C254B2C" w:rsidRPr="00515C26">
        <w:rPr>
          <w:sz w:val="23"/>
          <w:szCs w:val="23"/>
        </w:rPr>
        <w:t xml:space="preserve">the category of </w:t>
      </w:r>
      <w:r w:rsidR="1468E3A7" w:rsidRPr="00515C26">
        <w:rPr>
          <w:sz w:val="23"/>
          <w:szCs w:val="23"/>
        </w:rPr>
        <w:t xml:space="preserve">Academia </w:t>
      </w:r>
      <w:r w:rsidR="37BAF9AE" w:rsidRPr="00515C26">
        <w:rPr>
          <w:sz w:val="23"/>
          <w:szCs w:val="23"/>
        </w:rPr>
        <w:t>was the main</w:t>
      </w:r>
      <w:r w:rsidR="461B8D42" w:rsidRPr="00515C26">
        <w:rPr>
          <w:sz w:val="23"/>
          <w:szCs w:val="23"/>
        </w:rPr>
        <w:t xml:space="preserve"> contributor to </w:t>
      </w:r>
      <w:r w:rsidR="73C3E90B" w:rsidRPr="00515C26">
        <w:rPr>
          <w:sz w:val="23"/>
          <w:szCs w:val="23"/>
        </w:rPr>
        <w:t xml:space="preserve">growth </w:t>
      </w:r>
      <w:r w:rsidR="1715FF13" w:rsidRPr="00515C26">
        <w:rPr>
          <w:sz w:val="23"/>
          <w:szCs w:val="23"/>
        </w:rPr>
        <w:t xml:space="preserve">2010 </w:t>
      </w:r>
      <w:r w:rsidR="47F56426" w:rsidRPr="00515C26">
        <w:rPr>
          <w:sz w:val="23"/>
          <w:szCs w:val="23"/>
        </w:rPr>
        <w:t xml:space="preserve">to </w:t>
      </w:r>
      <w:r w:rsidR="3D5A2775" w:rsidRPr="00515C26">
        <w:rPr>
          <w:sz w:val="23"/>
          <w:szCs w:val="23"/>
        </w:rPr>
        <w:t>2016</w:t>
      </w:r>
      <w:r w:rsidR="60AC3D7C" w:rsidRPr="00515C26">
        <w:rPr>
          <w:sz w:val="23"/>
          <w:szCs w:val="23"/>
        </w:rPr>
        <w:t>.</w:t>
      </w:r>
    </w:p>
    <w:p w14:paraId="2E5958F0" w14:textId="0E23D02A" w:rsidR="00DC3885" w:rsidRPr="00515C26" w:rsidRDefault="00741688" w:rsidP="00DC3885">
      <w:pPr>
        <w:rPr>
          <w:rFonts w:asciiTheme="minorHAnsi" w:eastAsiaTheme="minorEastAsia" w:hAnsiTheme="minorHAnsi" w:cstheme="minorBidi"/>
          <w:color w:val="000000" w:themeColor="text1"/>
          <w:sz w:val="20"/>
        </w:rPr>
      </w:pPr>
      <w:r>
        <w:rPr>
          <w:rFonts w:asciiTheme="minorHAnsi" w:eastAsiaTheme="minorEastAsia" w:hAnsiTheme="minorHAnsi" w:cstheme="minorBidi"/>
          <w:noProof/>
          <w:color w:val="000000" w:themeColor="text1"/>
          <w:sz w:val="20"/>
        </w:rPr>
        <w:lastRenderedPageBreak/>
        <mc:AlternateContent>
          <mc:Choice Requires="wps">
            <w:drawing>
              <wp:anchor distT="0" distB="0" distL="114300" distR="114300" simplePos="0" relativeHeight="251666432" behindDoc="0" locked="0" layoutInCell="1" allowOverlap="1" wp14:anchorId="0EF5A524" wp14:editId="275CD171">
                <wp:simplePos x="0" y="0"/>
                <wp:positionH relativeFrom="column">
                  <wp:posOffset>59690</wp:posOffset>
                </wp:positionH>
                <wp:positionV relativeFrom="paragraph">
                  <wp:posOffset>1823720</wp:posOffset>
                </wp:positionV>
                <wp:extent cx="83820" cy="80391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83820" cy="803910"/>
                        </a:xfrm>
                        <a:prstGeom prst="rect">
                          <a:avLst/>
                        </a:prstGeom>
                        <a:solidFill>
                          <a:schemeClr val="lt1"/>
                        </a:solidFill>
                        <a:ln w="6350">
                          <a:noFill/>
                        </a:ln>
                      </wps:spPr>
                      <wps:txbx>
                        <w:txbxContent>
                          <w:p w14:paraId="479191E6" w14:textId="44B8681F" w:rsidR="00741688" w:rsidRPr="00741688" w:rsidRDefault="00741688" w:rsidP="00EE2A84">
                            <w:pPr>
                              <w:spacing w:before="0"/>
                              <w:rPr>
                                <w:sz w:val="10"/>
                                <w:szCs w:val="10"/>
                              </w:rPr>
                            </w:pPr>
                            <w:r w:rsidRPr="00EE2A84">
                              <w:rPr>
                                <w:color w:val="7F7F7F" w:themeColor="text1" w:themeTint="80"/>
                                <w:sz w:val="10"/>
                                <w:szCs w:val="10"/>
                              </w:rPr>
                              <w:t>Number of memberships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a:scene3d>
                          <a:camera prst="orthographicFront">
                            <a:rot lat="0" lon="0" rev="10799999"/>
                          </a:camera>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0EF5A524" id="_x0000_t202" coordsize="21600,21600" o:spt="202" path="m,l,21600r21600,l21600,xe">
                <v:stroke joinstyle="miter"/>
                <v:path gradientshapeok="t" o:connecttype="rect"/>
              </v:shapetype>
              <v:shape id="Text Box 8" o:spid="_x0000_s1026" type="#_x0000_t202" style="position:absolute;margin-left:4.7pt;margin-top:143.6pt;width:6.6pt;height:63.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" fillcolor="white [3201]" stroked="f" strokeweight=".5pt">
                <v:textbox style="layout-flow:vertical;mso-layout-flow-alt:bottom-to-top" inset="0,0,0,0">
                  <w:txbxContent>
                    <w:p w14:paraId="479191E6" w14:textId="44B8681F" w:rsidR="00741688" w:rsidRPr="00741688" w:rsidRDefault="00741688" w:rsidP="00EE2A84">
                      <w:pPr>
                        <w:spacing w:before="0"/>
                        <w:rPr>
                          <w:sz w:val="10"/>
                          <w:szCs w:val="10"/>
                        </w:rPr>
                      </w:pPr>
                      <w:r w:rsidRPr="00EE2A84">
                        <w:rPr>
                          <w:color w:val="7F7F7F" w:themeColor="text1" w:themeTint="80"/>
                          <w:sz w:val="10"/>
                          <w:szCs w:val="10"/>
                        </w:rPr>
                        <w:t>Number of memberships</w:t>
                      </w:r>
                    </w:p>
                  </w:txbxContent>
                </v:textbox>
              </v:shape>
            </w:pict>
          </mc:Fallback>
        </mc:AlternateContent>
      </w:r>
      <w:r w:rsidR="00530936">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5408" behindDoc="0" locked="0" layoutInCell="1" allowOverlap="1" wp14:anchorId="2DF12608" wp14:editId="0F1AF45C">
                <wp:simplePos x="0" y="0"/>
                <wp:positionH relativeFrom="column">
                  <wp:posOffset>1012190</wp:posOffset>
                </wp:positionH>
                <wp:positionV relativeFrom="paragraph">
                  <wp:posOffset>1221740</wp:posOffset>
                </wp:positionV>
                <wp:extent cx="453390" cy="9525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453390" cy="95250"/>
                        </a:xfrm>
                        <a:prstGeom prst="rect">
                          <a:avLst/>
                        </a:prstGeom>
                        <a:solidFill>
                          <a:sysClr val="window" lastClr="FFFFFF"/>
                        </a:solidFill>
                        <a:ln w="6350">
                          <a:noFill/>
                        </a:ln>
                      </wps:spPr>
                      <wps:txbx>
                        <w:txbxContent>
                          <w:p w14:paraId="0CFA4FCC" w14:textId="3CE4F405" w:rsidR="00530936" w:rsidRPr="00530936" w:rsidRDefault="00530936" w:rsidP="00530936">
                            <w:pPr>
                              <w:spacing w:before="0"/>
                              <w:rPr>
                                <w:b/>
                                <w:bCs/>
                                <w:sz w:val="10"/>
                                <w:szCs w:val="10"/>
                              </w:rPr>
                            </w:pPr>
                            <w:r>
                              <w:rPr>
                                <w:b/>
                                <w:bCs/>
                                <w:color w:val="7F7F7F" w:themeColor="text1" w:themeTint="80"/>
                                <w:sz w:val="10"/>
                                <w:szCs w:val="10"/>
                              </w:rPr>
                              <w:t>Academia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2608" id="Text Box 7" o:spid="_x0000_s1027" type="#_x0000_t202" style="position:absolute;margin-left:79.7pt;margin-top:96.2pt;width:35.7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" fillcolor="window" stroked="f" strokeweight=".5pt">
                <v:textbox inset="0,0,0,0">
                  <w:txbxContent>
                    <w:p w14:paraId="0CFA4FCC" w14:textId="3CE4F405" w:rsidR="00530936" w:rsidRPr="00530936" w:rsidRDefault="00530936" w:rsidP="00530936">
                      <w:pPr>
                        <w:spacing w:before="0"/>
                        <w:rPr>
                          <w:b/>
                          <w:bCs/>
                          <w:sz w:val="10"/>
                          <w:szCs w:val="10"/>
                        </w:rPr>
                      </w:pPr>
                      <w:r>
                        <w:rPr>
                          <w:b/>
                          <w:bCs/>
                          <w:color w:val="7F7F7F" w:themeColor="text1" w:themeTint="80"/>
                          <w:sz w:val="10"/>
                          <w:szCs w:val="10"/>
                        </w:rPr>
                        <w:t>Academia</w:t>
                      </w:r>
                    </w:p>
                  </w:txbxContent>
                </v:textbox>
              </v:shape>
            </w:pict>
          </mc:Fallback>
        </mc:AlternateContent>
      </w:r>
      <w:r w:rsidR="00530936">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3360" behindDoc="0" locked="0" layoutInCell="1" allowOverlap="1" wp14:anchorId="448F553E" wp14:editId="45008435">
                <wp:simplePos x="0" y="0"/>
                <wp:positionH relativeFrom="column">
                  <wp:posOffset>1012190</wp:posOffset>
                </wp:positionH>
                <wp:positionV relativeFrom="paragraph">
                  <wp:posOffset>1107440</wp:posOffset>
                </wp:positionV>
                <wp:extent cx="453390" cy="9525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453390" cy="95250"/>
                        </a:xfrm>
                        <a:prstGeom prst="rect">
                          <a:avLst/>
                        </a:prstGeom>
                        <a:solidFill>
                          <a:sysClr val="window" lastClr="FFFFFF"/>
                        </a:solidFill>
                        <a:ln w="6350">
                          <a:noFill/>
                        </a:ln>
                      </wps:spPr>
                      <wps:txbx>
                        <w:txbxContent>
                          <w:p w14:paraId="5ABF5D61" w14:textId="579D3155" w:rsidR="00530936" w:rsidRPr="00530936" w:rsidRDefault="00530936" w:rsidP="00530936">
                            <w:pPr>
                              <w:spacing w:before="0"/>
                              <w:rPr>
                                <w:b/>
                                <w:bCs/>
                                <w:sz w:val="10"/>
                                <w:szCs w:val="10"/>
                              </w:rPr>
                            </w:pPr>
                            <w:r>
                              <w:rPr>
                                <w:b/>
                                <w:bCs/>
                                <w:color w:val="7F7F7F" w:themeColor="text1" w:themeTint="80"/>
                                <w:sz w:val="10"/>
                                <w:szCs w:val="10"/>
                              </w:rPr>
                              <w:t>Associate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F553E" id="Text Box 6" o:spid="_x0000_s1028" type="#_x0000_t202" style="position:absolute;margin-left:79.7pt;margin-top:87.2pt;width:35.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" fillcolor="window" stroked="f" strokeweight=".5pt">
                <v:textbox inset="0,0,0,0">
                  <w:txbxContent>
                    <w:p w14:paraId="5ABF5D61" w14:textId="579D3155" w:rsidR="00530936" w:rsidRPr="00530936" w:rsidRDefault="00530936" w:rsidP="00530936">
                      <w:pPr>
                        <w:spacing w:before="0"/>
                        <w:rPr>
                          <w:b/>
                          <w:bCs/>
                          <w:sz w:val="10"/>
                          <w:szCs w:val="10"/>
                        </w:rPr>
                      </w:pPr>
                      <w:r>
                        <w:rPr>
                          <w:b/>
                          <w:bCs/>
                          <w:color w:val="7F7F7F" w:themeColor="text1" w:themeTint="80"/>
                          <w:sz w:val="10"/>
                          <w:szCs w:val="10"/>
                        </w:rPr>
                        <w:t>Associate</w:t>
                      </w:r>
                    </w:p>
                  </w:txbxContent>
                </v:textbox>
              </v:shape>
            </w:pict>
          </mc:Fallback>
        </mc:AlternateContent>
      </w:r>
      <w:r w:rsidR="00530936">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0288" behindDoc="0" locked="0" layoutInCell="1" allowOverlap="1" wp14:anchorId="68CDBE82" wp14:editId="62AF4D24">
                <wp:simplePos x="0" y="0"/>
                <wp:positionH relativeFrom="column">
                  <wp:posOffset>924560</wp:posOffset>
                </wp:positionH>
                <wp:positionV relativeFrom="paragraph">
                  <wp:posOffset>897890</wp:posOffset>
                </wp:positionV>
                <wp:extent cx="685800" cy="11049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85800" cy="110490"/>
                        </a:xfrm>
                        <a:prstGeom prst="rect">
                          <a:avLst/>
                        </a:prstGeom>
                        <a:solidFill>
                          <a:schemeClr val="lt1"/>
                        </a:solidFill>
                        <a:ln w="6350">
                          <a:noFill/>
                        </a:ln>
                      </wps:spPr>
                      <wps:txbx>
                        <w:txbxContent>
                          <w:p w14:paraId="335AD0D1" w14:textId="7FCEAC73" w:rsidR="00F93042" w:rsidRPr="00530936" w:rsidRDefault="00F93042" w:rsidP="00F93042">
                            <w:pPr>
                              <w:spacing w:before="0"/>
                              <w:rPr>
                                <w:b/>
                                <w:bCs/>
                                <w:sz w:val="10"/>
                                <w:szCs w:val="10"/>
                              </w:rPr>
                            </w:pPr>
                            <w:r w:rsidRPr="00530936">
                              <w:rPr>
                                <w:b/>
                                <w:bCs/>
                                <w:color w:val="7F7F7F" w:themeColor="text1" w:themeTint="80"/>
                                <w:sz w:val="10"/>
                                <w:szCs w:val="10"/>
                              </w:rPr>
                              <w:t>Membership type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DBE82" id="Text Box 3" o:spid="_x0000_s1029" type="#_x0000_t202" style="position:absolute;margin-left:72.8pt;margin-top:70.7pt;width:54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" fillcolor="white [3201]" stroked="f" strokeweight=".5pt">
                <v:textbox inset="0,0,0,0">
                  <w:txbxContent>
                    <w:p w14:paraId="335AD0D1" w14:textId="7FCEAC73" w:rsidR="00F93042" w:rsidRPr="00530936" w:rsidRDefault="00F93042" w:rsidP="00F93042">
                      <w:pPr>
                        <w:spacing w:before="0"/>
                        <w:rPr>
                          <w:b/>
                          <w:bCs/>
                          <w:sz w:val="10"/>
                          <w:szCs w:val="10"/>
                        </w:rPr>
                      </w:pPr>
                      <w:r w:rsidRPr="00530936">
                        <w:rPr>
                          <w:b/>
                          <w:bCs/>
                          <w:color w:val="7F7F7F" w:themeColor="text1" w:themeTint="80"/>
                          <w:sz w:val="10"/>
                          <w:szCs w:val="10"/>
                        </w:rPr>
                        <w:t>Membership type</w:t>
                      </w:r>
                    </w:p>
                  </w:txbxContent>
                </v:textbox>
              </v:shape>
            </w:pict>
          </mc:Fallback>
        </mc:AlternateContent>
      </w:r>
      <w:r w:rsidR="006E1A97">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1312" behindDoc="0" locked="0" layoutInCell="1" allowOverlap="1" wp14:anchorId="2C5DF1A1" wp14:editId="5221A409">
                <wp:simplePos x="0" y="0"/>
                <wp:positionH relativeFrom="column">
                  <wp:posOffset>1012190</wp:posOffset>
                </wp:positionH>
                <wp:positionV relativeFrom="paragraph">
                  <wp:posOffset>1012190</wp:posOffset>
                </wp:positionV>
                <wp:extent cx="453390" cy="9525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453390" cy="95250"/>
                        </a:xfrm>
                        <a:prstGeom prst="rect">
                          <a:avLst/>
                        </a:prstGeom>
                        <a:solidFill>
                          <a:schemeClr val="lt1"/>
                        </a:solidFill>
                        <a:ln w="6350">
                          <a:noFill/>
                        </a:ln>
                      </wps:spPr>
                      <wps:txbx>
                        <w:txbxContent>
                          <w:p w14:paraId="7FFFD438" w14:textId="5D25E489" w:rsidR="006E1A97" w:rsidRPr="00530936" w:rsidRDefault="006E1A97" w:rsidP="00530936">
                            <w:pPr>
                              <w:spacing w:before="0"/>
                              <w:rPr>
                                <w:b/>
                                <w:bCs/>
                                <w:sz w:val="10"/>
                                <w:szCs w:val="10"/>
                              </w:rPr>
                            </w:pPr>
                            <w:r w:rsidRPr="00530936">
                              <w:rPr>
                                <w:b/>
                                <w:bCs/>
                                <w:color w:val="7F7F7F" w:themeColor="text1" w:themeTint="80"/>
                                <w:sz w:val="10"/>
                                <w:szCs w:val="10"/>
                              </w:rPr>
                              <w:t>Sector member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DF1A1" id="Text Box 5" o:spid="_x0000_s1030" type="#_x0000_t202" style="position:absolute;margin-left:79.7pt;margin-top:79.7pt;width:35.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" fillcolor="white [3201]" stroked="f" strokeweight=".5pt">
                <v:textbox inset="0,0,0,0">
                  <w:txbxContent>
                    <w:p w14:paraId="7FFFD438" w14:textId="5D25E489" w:rsidR="006E1A97" w:rsidRPr="00530936" w:rsidRDefault="006E1A97" w:rsidP="00530936">
                      <w:pPr>
                        <w:spacing w:before="0"/>
                        <w:rPr>
                          <w:b/>
                          <w:bCs/>
                          <w:sz w:val="10"/>
                          <w:szCs w:val="10"/>
                        </w:rPr>
                      </w:pPr>
                      <w:r w:rsidRPr="00530936">
                        <w:rPr>
                          <w:b/>
                          <w:bCs/>
                          <w:color w:val="7F7F7F" w:themeColor="text1" w:themeTint="80"/>
                          <w:sz w:val="10"/>
                          <w:szCs w:val="10"/>
                        </w:rPr>
                        <w:t>Sector member</w:t>
                      </w:r>
                    </w:p>
                  </w:txbxContent>
                </v:textbox>
              </v:shape>
            </w:pict>
          </mc:Fallback>
        </mc:AlternateContent>
      </w:r>
      <w:r w:rsidR="00F93042">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59264" behindDoc="0" locked="0" layoutInCell="1" allowOverlap="1" wp14:anchorId="721169E5" wp14:editId="369710FA">
                <wp:simplePos x="0" y="0"/>
                <wp:positionH relativeFrom="column">
                  <wp:posOffset>-39370</wp:posOffset>
                </wp:positionH>
                <wp:positionV relativeFrom="paragraph">
                  <wp:posOffset>-77470</wp:posOffset>
                </wp:positionV>
                <wp:extent cx="2251710" cy="2133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51710" cy="213360"/>
                        </a:xfrm>
                        <a:prstGeom prst="rect">
                          <a:avLst/>
                        </a:prstGeom>
                        <a:solidFill>
                          <a:schemeClr val="lt1"/>
                        </a:solidFill>
                        <a:ln w="6350">
                          <a:noFill/>
                        </a:ln>
                      </wps:spPr>
                      <wps:txbx>
                        <w:txbxContent>
                          <w:p w14:paraId="40CB064D" w14:textId="16C635C5" w:rsidR="00F93042" w:rsidRDefault="00F93042" w:rsidP="00F93042">
                            <w:pPr>
                              <w:spacing w:before="0"/>
                            </w:pPr>
                            <w:r w:rsidRPr="00F93042">
                              <w:rPr>
                                <w:b/>
                                <w:bCs/>
                                <w:sz w:val="14"/>
                                <w:szCs w:val="14"/>
                              </w:rPr>
                              <w:t>LDC, LLDC, SIDS, CISN membership evolution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69E5" id="Text Box 1" o:spid="_x0000_s1031" type="#_x0000_t202" style="position:absolute;margin-left:-3.1pt;margin-top:-6.1pt;width:177.3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" fillcolor="white [3201]" stroked="f" strokeweight=".5pt">
                <v:textbox>
                  <w:txbxContent>
                    <w:p w14:paraId="40CB064D" w14:textId="16C635C5" w:rsidR="00F93042" w:rsidRDefault="00F93042" w:rsidP="00F93042">
                      <w:pPr>
                        <w:spacing w:before="0"/>
                      </w:pPr>
                      <w:r w:rsidRPr="00F93042">
                        <w:rPr>
                          <w:b/>
                          <w:bCs/>
                          <w:sz w:val="14"/>
                          <w:szCs w:val="14"/>
                        </w:rPr>
                        <w:t>LDC, LLDC, SIDS, CISN membership evolution</w:t>
                      </w:r>
                    </w:p>
                  </w:txbxContent>
                </v:textbox>
              </v:shape>
            </w:pict>
          </mc:Fallback>
        </mc:AlternateContent>
      </w:r>
      <w:r w:rsidR="00DC3885" w:rsidRPr="00515C26">
        <w:rPr>
          <w:rFonts w:asciiTheme="minorHAnsi" w:eastAsiaTheme="minorEastAsia" w:hAnsiTheme="minorHAnsi" w:cstheme="minorBidi"/>
          <w:noProof/>
          <w:color w:val="000000" w:themeColor="text1"/>
          <w:sz w:val="20"/>
        </w:rPr>
        <w:drawing>
          <wp:inline distT="0" distB="0" distL="0" distR="0" wp14:anchorId="3C302BC0" wp14:editId="5DBD6E8F">
            <wp:extent cx="5939790" cy="4659630"/>
            <wp:effectExtent l="0" t="0" r="3810" b="7620"/>
            <wp:docPr id="4" name="Pictur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 histo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4659630"/>
                    </a:xfrm>
                    <a:prstGeom prst="rect">
                      <a:avLst/>
                    </a:prstGeom>
                    <a:noFill/>
                    <a:ln>
                      <a:noFill/>
                    </a:ln>
                  </pic:spPr>
                </pic:pic>
              </a:graphicData>
            </a:graphic>
          </wp:inline>
        </w:drawing>
      </w:r>
    </w:p>
    <w:p w14:paraId="34B5C415" w14:textId="77777777" w:rsidR="00DC3885" w:rsidRPr="00515C26" w:rsidRDefault="00DC3885" w:rsidP="00A054A7">
      <w:pPr>
        <w:pStyle w:val="Tabletitle"/>
        <w:rPr>
          <w:sz w:val="23"/>
          <w:szCs w:val="23"/>
        </w:rPr>
      </w:pPr>
      <w:r w:rsidRPr="00515C26">
        <w:rPr>
          <w:sz w:val="23"/>
          <w:szCs w:val="23"/>
        </w:rPr>
        <w:t>Fig.1: LDC, LLDC, SIDS, CISN membership evolution</w:t>
      </w:r>
    </w:p>
    <w:p w14:paraId="583251D0" w14:textId="58E8D8A7" w:rsidR="04675F4B" w:rsidRPr="00515C26" w:rsidRDefault="40B54597" w:rsidP="00A054A7">
      <w:pPr>
        <w:pStyle w:val="Heading1S2"/>
        <w:rPr>
          <w:sz w:val="23"/>
          <w:szCs w:val="23"/>
        </w:rPr>
      </w:pPr>
      <w:r w:rsidRPr="00515C26">
        <w:rPr>
          <w:sz w:val="23"/>
          <w:szCs w:val="23"/>
        </w:rPr>
        <w:t xml:space="preserve">Member </w:t>
      </w:r>
      <w:r w:rsidR="6A756E32" w:rsidRPr="00515C26">
        <w:rPr>
          <w:sz w:val="23"/>
          <w:szCs w:val="23"/>
        </w:rPr>
        <w:t xml:space="preserve">Retention </w:t>
      </w:r>
    </w:p>
    <w:p w14:paraId="5EFD66D0" w14:textId="26889E3E" w:rsidR="3D6FC887" w:rsidRPr="00515C26" w:rsidRDefault="6DEBACEF" w:rsidP="00883EBF">
      <w:pPr>
        <w:jc w:val="both"/>
        <w:rPr>
          <w:sz w:val="23"/>
          <w:szCs w:val="23"/>
        </w:rPr>
      </w:pPr>
      <w:r w:rsidRPr="00515C26">
        <w:rPr>
          <w:sz w:val="23"/>
          <w:szCs w:val="23"/>
        </w:rPr>
        <w:t xml:space="preserve">Since the last Plenipotentiary Conference of 2018, ITU lost 13 Sector Members, Associates and Academia from these countries due to </w:t>
      </w:r>
      <w:r w:rsidR="06A28646" w:rsidRPr="00515C26">
        <w:rPr>
          <w:sz w:val="23"/>
          <w:szCs w:val="23"/>
        </w:rPr>
        <w:t>denunciations</w:t>
      </w:r>
      <w:r w:rsidR="7CFD3796" w:rsidRPr="00515C26">
        <w:rPr>
          <w:sz w:val="23"/>
          <w:szCs w:val="23"/>
        </w:rPr>
        <w:t>.</w:t>
      </w:r>
      <w:r w:rsidR="06A28646" w:rsidRPr="00515C26">
        <w:rPr>
          <w:sz w:val="23"/>
          <w:szCs w:val="23"/>
        </w:rPr>
        <w:t xml:space="preserve"> </w:t>
      </w:r>
      <w:r w:rsidR="1E7576BA" w:rsidRPr="00515C26">
        <w:rPr>
          <w:sz w:val="23"/>
          <w:szCs w:val="23"/>
        </w:rPr>
        <w:t xml:space="preserve">Since the </w:t>
      </w:r>
      <w:r w:rsidR="6519A2C8" w:rsidRPr="00515C26">
        <w:rPr>
          <w:sz w:val="23"/>
          <w:szCs w:val="23"/>
        </w:rPr>
        <w:t>Plenipotentiary</w:t>
      </w:r>
      <w:r w:rsidR="1E7576BA" w:rsidRPr="00515C26">
        <w:rPr>
          <w:sz w:val="23"/>
          <w:szCs w:val="23"/>
        </w:rPr>
        <w:t xml:space="preserve"> Conference</w:t>
      </w:r>
      <w:r w:rsidR="5AD40160" w:rsidRPr="00515C26">
        <w:rPr>
          <w:sz w:val="23"/>
          <w:szCs w:val="23"/>
        </w:rPr>
        <w:t xml:space="preserve"> </w:t>
      </w:r>
      <w:r w:rsidR="41C78CC1" w:rsidRPr="00515C26">
        <w:rPr>
          <w:sz w:val="23"/>
          <w:szCs w:val="23"/>
        </w:rPr>
        <w:t xml:space="preserve">of </w:t>
      </w:r>
      <w:r w:rsidR="5AD40160" w:rsidRPr="00515C26">
        <w:rPr>
          <w:sz w:val="23"/>
          <w:szCs w:val="23"/>
        </w:rPr>
        <w:t>2014, this figure</w:t>
      </w:r>
      <w:r w:rsidR="7E261767" w:rsidRPr="00515C26">
        <w:rPr>
          <w:sz w:val="23"/>
          <w:szCs w:val="23"/>
        </w:rPr>
        <w:t xml:space="preserve"> rises to 31</w:t>
      </w:r>
      <w:r w:rsidR="738ADAB6" w:rsidRPr="00515C26">
        <w:rPr>
          <w:sz w:val="23"/>
          <w:szCs w:val="23"/>
        </w:rPr>
        <w:t xml:space="preserve"> entities. </w:t>
      </w:r>
      <w:r w:rsidR="10F405B0" w:rsidRPr="00515C26">
        <w:rPr>
          <w:sz w:val="23"/>
          <w:szCs w:val="23"/>
        </w:rPr>
        <w:t>Currently, 1</w:t>
      </w:r>
      <w:r w:rsidR="0019408F" w:rsidRPr="00515C26">
        <w:rPr>
          <w:sz w:val="23"/>
          <w:szCs w:val="23"/>
        </w:rPr>
        <w:t>5</w:t>
      </w:r>
      <w:r w:rsidR="115128DD" w:rsidRPr="00515C26">
        <w:rPr>
          <w:sz w:val="23"/>
          <w:szCs w:val="23"/>
        </w:rPr>
        <w:t xml:space="preserve"> entities</w:t>
      </w:r>
      <w:r w:rsidR="07FE4D4E" w:rsidRPr="00515C26">
        <w:rPr>
          <w:sz w:val="23"/>
          <w:szCs w:val="23"/>
        </w:rPr>
        <w:t xml:space="preserve"> </w:t>
      </w:r>
      <w:r w:rsidR="6655E87F" w:rsidRPr="00515C26">
        <w:rPr>
          <w:sz w:val="23"/>
          <w:szCs w:val="23"/>
        </w:rPr>
        <w:t>representing 1</w:t>
      </w:r>
      <w:r w:rsidR="0019408F" w:rsidRPr="00515C26">
        <w:rPr>
          <w:sz w:val="23"/>
          <w:szCs w:val="23"/>
        </w:rPr>
        <w:t>7</w:t>
      </w:r>
      <w:r w:rsidR="6655E87F" w:rsidRPr="00515C26">
        <w:rPr>
          <w:sz w:val="23"/>
          <w:szCs w:val="23"/>
        </w:rPr>
        <w:t xml:space="preserve"> </w:t>
      </w:r>
      <w:r w:rsidR="2CFA148E" w:rsidRPr="00515C26">
        <w:rPr>
          <w:sz w:val="23"/>
          <w:szCs w:val="23"/>
        </w:rPr>
        <w:t xml:space="preserve">memberships, </w:t>
      </w:r>
      <w:r w:rsidR="34461BB7" w:rsidRPr="00515C26">
        <w:rPr>
          <w:sz w:val="23"/>
          <w:szCs w:val="23"/>
        </w:rPr>
        <w:t>are</w:t>
      </w:r>
      <w:r w:rsidR="07FE4D4E" w:rsidRPr="00515C26">
        <w:rPr>
          <w:sz w:val="23"/>
          <w:szCs w:val="23"/>
        </w:rPr>
        <w:t xml:space="preserve"> suspended for </w:t>
      </w:r>
      <w:r w:rsidR="2B506355" w:rsidRPr="00515C26">
        <w:rPr>
          <w:sz w:val="23"/>
          <w:szCs w:val="23"/>
        </w:rPr>
        <w:t xml:space="preserve">the non-payment </w:t>
      </w:r>
      <w:r w:rsidR="4EA2795C" w:rsidRPr="00515C26">
        <w:rPr>
          <w:sz w:val="23"/>
          <w:szCs w:val="23"/>
        </w:rPr>
        <w:t xml:space="preserve">of their </w:t>
      </w:r>
      <w:r w:rsidR="1546A56B" w:rsidRPr="00515C26">
        <w:rPr>
          <w:sz w:val="23"/>
          <w:szCs w:val="23"/>
        </w:rPr>
        <w:t>fees</w:t>
      </w:r>
      <w:r w:rsidR="2BF6AA5B" w:rsidRPr="00515C26">
        <w:rPr>
          <w:sz w:val="23"/>
          <w:szCs w:val="23"/>
        </w:rPr>
        <w:t xml:space="preserve">. </w:t>
      </w:r>
    </w:p>
    <w:p w14:paraId="0775D4C7" w14:textId="776097C7" w:rsidR="6E91F3F5" w:rsidRPr="00515C26" w:rsidRDefault="6DBEAF6D" w:rsidP="00A054A7">
      <w:pPr>
        <w:pStyle w:val="Heading1S2"/>
      </w:pPr>
      <w:r w:rsidRPr="00515C26">
        <w:t xml:space="preserve">Prospective </w:t>
      </w:r>
      <w:r w:rsidR="632372BC" w:rsidRPr="00515C26">
        <w:t xml:space="preserve">Member </w:t>
      </w:r>
      <w:r w:rsidR="067588C4" w:rsidRPr="00515C26">
        <w:t>Applications Pending</w:t>
      </w:r>
    </w:p>
    <w:p w14:paraId="1D1EE473" w14:textId="5AF6F42A" w:rsidR="1609AC36" w:rsidRPr="00515C26" w:rsidRDefault="7BDA4C12" w:rsidP="00883EBF">
      <w:pPr>
        <w:jc w:val="both"/>
        <w:rPr>
          <w:sz w:val="18"/>
          <w:szCs w:val="18"/>
        </w:rPr>
      </w:pPr>
      <w:r w:rsidRPr="00515C26">
        <w:rPr>
          <w:sz w:val="23"/>
          <w:szCs w:val="23"/>
        </w:rPr>
        <w:t xml:space="preserve">Since </w:t>
      </w:r>
      <w:r w:rsidR="1402D7D0" w:rsidRPr="00515C26">
        <w:rPr>
          <w:sz w:val="23"/>
          <w:szCs w:val="23"/>
        </w:rPr>
        <w:t xml:space="preserve">2014, </w:t>
      </w:r>
      <w:r w:rsidR="706BCAD9" w:rsidRPr="00515C26">
        <w:rPr>
          <w:sz w:val="23"/>
          <w:szCs w:val="23"/>
        </w:rPr>
        <w:t xml:space="preserve">ITU has </w:t>
      </w:r>
      <w:r w:rsidR="64FD49A0" w:rsidRPr="00515C26">
        <w:rPr>
          <w:sz w:val="23"/>
          <w:szCs w:val="23"/>
        </w:rPr>
        <w:t xml:space="preserve">32 </w:t>
      </w:r>
      <w:r w:rsidR="005807F4" w:rsidRPr="00515C26">
        <w:rPr>
          <w:sz w:val="23"/>
          <w:szCs w:val="23"/>
        </w:rPr>
        <w:t xml:space="preserve">membership </w:t>
      </w:r>
      <w:r w:rsidR="214B2FED" w:rsidRPr="00515C26">
        <w:rPr>
          <w:sz w:val="23"/>
          <w:szCs w:val="23"/>
        </w:rPr>
        <w:t>applications</w:t>
      </w:r>
      <w:r w:rsidR="005807F4" w:rsidRPr="00515C26">
        <w:rPr>
          <w:sz w:val="23"/>
          <w:szCs w:val="23"/>
        </w:rPr>
        <w:t xml:space="preserve"> from companies and academia</w:t>
      </w:r>
      <w:r w:rsidR="214B2FED" w:rsidRPr="00515C26">
        <w:rPr>
          <w:sz w:val="23"/>
          <w:szCs w:val="23"/>
        </w:rPr>
        <w:t xml:space="preserve"> in these</w:t>
      </w:r>
      <w:r w:rsidR="2BA175AF" w:rsidRPr="00515C26">
        <w:rPr>
          <w:sz w:val="23"/>
          <w:szCs w:val="23"/>
        </w:rPr>
        <w:t xml:space="preserve"> countries that remain </w:t>
      </w:r>
      <w:r w:rsidR="210638FE" w:rsidRPr="00515C26">
        <w:rPr>
          <w:sz w:val="23"/>
          <w:szCs w:val="23"/>
        </w:rPr>
        <w:t xml:space="preserve">pending </w:t>
      </w:r>
      <w:r w:rsidR="44584F05" w:rsidRPr="00515C26">
        <w:rPr>
          <w:sz w:val="23"/>
          <w:szCs w:val="23"/>
        </w:rPr>
        <w:t xml:space="preserve">approval by their </w:t>
      </w:r>
      <w:r w:rsidR="1597B7C5" w:rsidRPr="00515C26">
        <w:rPr>
          <w:sz w:val="23"/>
          <w:szCs w:val="23"/>
        </w:rPr>
        <w:t xml:space="preserve">national administration. </w:t>
      </w:r>
      <w:r w:rsidR="7979AF79" w:rsidRPr="00515C26">
        <w:rPr>
          <w:sz w:val="23"/>
          <w:szCs w:val="23"/>
        </w:rPr>
        <w:t xml:space="preserve">As time passes, these </w:t>
      </w:r>
      <w:r w:rsidR="7CB0B8C3" w:rsidRPr="00515C26">
        <w:rPr>
          <w:sz w:val="23"/>
          <w:szCs w:val="23"/>
        </w:rPr>
        <w:t xml:space="preserve">prospects are largely </w:t>
      </w:r>
      <w:r w:rsidR="5919ABCD" w:rsidRPr="00515C26">
        <w:rPr>
          <w:sz w:val="23"/>
          <w:szCs w:val="23"/>
        </w:rPr>
        <w:t xml:space="preserve">lost. </w:t>
      </w:r>
    </w:p>
    <w:p w14:paraId="2DD5732A" w14:textId="4D6803AE" w:rsidR="1CB2387D" w:rsidRPr="00515C26" w:rsidRDefault="1CB2387D" w:rsidP="00A054A7">
      <w:pPr>
        <w:pStyle w:val="Heading1S2"/>
      </w:pPr>
      <w:r w:rsidRPr="00515C26">
        <w:t>Other Forms of Participation</w:t>
      </w:r>
    </w:p>
    <w:p w14:paraId="735D4773" w14:textId="01C09763" w:rsidR="1CB2387D" w:rsidRPr="00515C26" w:rsidRDefault="1CB2387D" w:rsidP="00883EBF">
      <w:pPr>
        <w:jc w:val="both"/>
        <w:rPr>
          <w:sz w:val="23"/>
          <w:szCs w:val="23"/>
        </w:rPr>
      </w:pPr>
      <w:r w:rsidRPr="00515C26">
        <w:rPr>
          <w:sz w:val="23"/>
          <w:szCs w:val="23"/>
        </w:rPr>
        <w:t xml:space="preserve">Overall, 85 entities participate in ITU activities from these countries as “Admin related” within the national delegation. In addition to national regulators, public broadcasters and other government entities, this figure includes some </w:t>
      </w:r>
      <w:r w:rsidR="00B6456F" w:rsidRPr="00515C26">
        <w:rPr>
          <w:sz w:val="23"/>
          <w:szCs w:val="23"/>
        </w:rPr>
        <w:t>2</w:t>
      </w:r>
      <w:r w:rsidRPr="00515C26">
        <w:rPr>
          <w:sz w:val="23"/>
          <w:szCs w:val="23"/>
        </w:rPr>
        <w:t xml:space="preserve">3 private sector companies, mainly telecommunication operators, who could potentially participate as fee paying sector members but for the moment participate without financial contributions under the national delegation. </w:t>
      </w:r>
    </w:p>
    <w:p w14:paraId="60465F57" w14:textId="369728F3" w:rsidR="4029511A" w:rsidRPr="00515C26" w:rsidRDefault="4029511A" w:rsidP="00A054A7">
      <w:pPr>
        <w:pStyle w:val="Heading1S2"/>
      </w:pPr>
      <w:r w:rsidRPr="00515C26">
        <w:lastRenderedPageBreak/>
        <w:t>Current provisions for reduced fees entities from developing countries</w:t>
      </w:r>
    </w:p>
    <w:p w14:paraId="4C858396" w14:textId="350C0EEC" w:rsidR="4029511A" w:rsidRPr="003379BB" w:rsidRDefault="4029511A" w:rsidP="00883EBF">
      <w:pPr>
        <w:jc w:val="both"/>
        <w:rPr>
          <w:sz w:val="23"/>
          <w:szCs w:val="23"/>
        </w:rPr>
      </w:pPr>
      <w:r w:rsidRPr="00515C26">
        <w:rPr>
          <w:sz w:val="23"/>
          <w:szCs w:val="23"/>
        </w:rPr>
        <w:t xml:space="preserve">Sector Members, Associates and Academia pay fees to participate as members in ITU. An overview of these fees is available in Annex 2. There are several different provisions which offer reduced fees for entities from developing countries. </w:t>
      </w:r>
    </w:p>
    <w:p w14:paraId="1D37A0C9" w14:textId="1530309E" w:rsidR="4029511A" w:rsidRPr="003379BB" w:rsidRDefault="3896F3B8" w:rsidP="00883EBF">
      <w:pPr>
        <w:jc w:val="both"/>
        <w:rPr>
          <w:sz w:val="23"/>
          <w:szCs w:val="23"/>
        </w:rPr>
      </w:pPr>
      <w:r w:rsidRPr="00515C26">
        <w:rPr>
          <w:sz w:val="23"/>
          <w:szCs w:val="23"/>
        </w:rPr>
        <w:t>Sector Membership and Associate fees for participation in ITU-D (CHF 7,950 and CHF 3,975</w:t>
      </w:r>
      <w:r w:rsidR="00D27F5B" w:rsidRPr="00515C26">
        <w:rPr>
          <w:sz w:val="23"/>
          <w:szCs w:val="23"/>
        </w:rPr>
        <w:t>, respec</w:t>
      </w:r>
      <w:r w:rsidR="005245D8" w:rsidRPr="00515C26">
        <w:rPr>
          <w:sz w:val="23"/>
          <w:szCs w:val="23"/>
        </w:rPr>
        <w:t>tively</w:t>
      </w:r>
      <w:r w:rsidRPr="00515C26">
        <w:rPr>
          <w:sz w:val="23"/>
          <w:szCs w:val="23"/>
        </w:rPr>
        <w:t>) are lower than those for ITU-R/T (CHF 31,800 and 10,600</w:t>
      </w:r>
      <w:r w:rsidR="005245D8" w:rsidRPr="00515C26">
        <w:rPr>
          <w:sz w:val="23"/>
          <w:szCs w:val="23"/>
        </w:rPr>
        <w:t>, respectively</w:t>
      </w:r>
      <w:r w:rsidRPr="00515C26">
        <w:rPr>
          <w:sz w:val="23"/>
          <w:szCs w:val="23"/>
        </w:rPr>
        <w:t xml:space="preserve">) overall, but in addition, entities from developing countries </w:t>
      </w:r>
      <w:r w:rsidR="005245D8" w:rsidRPr="00515C26">
        <w:rPr>
          <w:sz w:val="23"/>
          <w:szCs w:val="23"/>
        </w:rPr>
        <w:t xml:space="preserve">benefit from a </w:t>
      </w:r>
      <w:r w:rsidRPr="00515C26">
        <w:rPr>
          <w:sz w:val="23"/>
          <w:szCs w:val="23"/>
        </w:rPr>
        <w:t xml:space="preserve">50% </w:t>
      </w:r>
      <w:r w:rsidR="005245D8" w:rsidRPr="00515C26">
        <w:rPr>
          <w:sz w:val="23"/>
          <w:szCs w:val="23"/>
        </w:rPr>
        <w:t xml:space="preserve">discount </w:t>
      </w:r>
      <w:r w:rsidRPr="00515C26">
        <w:rPr>
          <w:sz w:val="23"/>
          <w:szCs w:val="23"/>
        </w:rPr>
        <w:t>o</w:t>
      </w:r>
      <w:r w:rsidR="005245D8" w:rsidRPr="00515C26">
        <w:rPr>
          <w:sz w:val="23"/>
          <w:szCs w:val="23"/>
        </w:rPr>
        <w:t>n</w:t>
      </w:r>
      <w:r w:rsidRPr="00515C26">
        <w:rPr>
          <w:sz w:val="23"/>
          <w:szCs w:val="23"/>
        </w:rPr>
        <w:t xml:space="preserve"> the standard ITU-D rates (CHF 3,975 and CHF 1,978.50</w:t>
      </w:r>
      <w:r w:rsidR="005245D8" w:rsidRPr="00515C26">
        <w:rPr>
          <w:sz w:val="23"/>
          <w:szCs w:val="23"/>
        </w:rPr>
        <w:t>, respectively</w:t>
      </w:r>
      <w:r w:rsidRPr="00515C26">
        <w:rPr>
          <w:sz w:val="23"/>
          <w:szCs w:val="23"/>
        </w:rPr>
        <w:t xml:space="preserve">). </w:t>
      </w:r>
    </w:p>
    <w:p w14:paraId="312A429D" w14:textId="027FC652" w:rsidR="4029511A" w:rsidRPr="003379BB" w:rsidRDefault="4029511A" w:rsidP="00883EBF">
      <w:pPr>
        <w:jc w:val="both"/>
        <w:rPr>
          <w:sz w:val="23"/>
          <w:szCs w:val="23"/>
        </w:rPr>
      </w:pPr>
      <w:r w:rsidRPr="00515C26">
        <w:rPr>
          <w:sz w:val="23"/>
          <w:szCs w:val="23"/>
        </w:rPr>
        <w:t>Res 170 (Guadalajara, 2010) provides for reduced fees for entities from some “low income” developing countries</w:t>
      </w:r>
      <w:r w:rsidR="000C5A18" w:rsidRPr="00515C26">
        <w:rPr>
          <w:sz w:val="23"/>
          <w:szCs w:val="23"/>
        </w:rPr>
        <w:t xml:space="preserve"> to participate in ITU-R/T</w:t>
      </w:r>
      <w:r w:rsidRPr="00515C26">
        <w:rPr>
          <w:sz w:val="23"/>
          <w:szCs w:val="23"/>
        </w:rPr>
        <w:t xml:space="preserve">, namely those with per capita income of less than </w:t>
      </w:r>
      <w:r w:rsidR="00FB34DB" w:rsidRPr="00515C26">
        <w:rPr>
          <w:sz w:val="23"/>
          <w:szCs w:val="23"/>
        </w:rPr>
        <w:t>USD</w:t>
      </w:r>
      <w:r w:rsidRPr="00515C26">
        <w:rPr>
          <w:sz w:val="23"/>
          <w:szCs w:val="23"/>
        </w:rPr>
        <w:t xml:space="preserve"> 2,000 (as defined by UNDP). These entities benefit from a reduced fee of CHF 3,975 for Sector Membership in ITU-R and ITU-T. This is the same fee that entities from developing countries pay to join ITU-D as</w:t>
      </w:r>
      <w:r w:rsidRPr="00515C26" w:rsidDel="00D3439E">
        <w:rPr>
          <w:sz w:val="23"/>
          <w:szCs w:val="23"/>
        </w:rPr>
        <w:t xml:space="preserve"> </w:t>
      </w:r>
      <w:r w:rsidRPr="00515C26">
        <w:rPr>
          <w:sz w:val="23"/>
          <w:szCs w:val="23"/>
        </w:rPr>
        <w:t>Sector Member. As of the end of 2021, 7 entities benefited from reduced fees in ITU-R and 5 in ITU-T.</w:t>
      </w:r>
    </w:p>
    <w:p w14:paraId="60673664" w14:textId="021D8C54" w:rsidR="4029511A" w:rsidRPr="003379BB" w:rsidRDefault="4029511A" w:rsidP="00883EBF">
      <w:pPr>
        <w:jc w:val="both"/>
        <w:rPr>
          <w:sz w:val="23"/>
          <w:szCs w:val="23"/>
        </w:rPr>
      </w:pPr>
      <w:r w:rsidRPr="00515C26">
        <w:rPr>
          <w:sz w:val="23"/>
          <w:szCs w:val="23"/>
        </w:rPr>
        <w:t xml:space="preserve">As per Res 209 (Dubai, 2018), qualifying SMEs from developed countries now pay CHF 3,975 a year, and those from developing countries pay CHF 1,987.50 a year to participate in one </w:t>
      </w:r>
      <w:r w:rsidR="000C5A18" w:rsidRPr="00515C26">
        <w:rPr>
          <w:sz w:val="23"/>
          <w:szCs w:val="23"/>
        </w:rPr>
        <w:t xml:space="preserve">ITU-R/T </w:t>
      </w:r>
      <w:r w:rsidRPr="00515C26">
        <w:rPr>
          <w:sz w:val="23"/>
          <w:szCs w:val="23"/>
        </w:rPr>
        <w:t xml:space="preserve">Study Group, compared to the standard fee of CHF 10,600 for ITU-R and ITU-T. Associates in ITU-D Study Groups already pay these fee amounts. Member States qualify SMEs according to national definitions, but the Plenipotentiary Conference (Dubai, 2018) set an upper limit of a maximum of 250 employees and Council at its 2019 session set the maximum revenue at CHF 15 million a year. While ITU has welcomed </w:t>
      </w:r>
      <w:r w:rsidR="00063062" w:rsidRPr="00515C26">
        <w:rPr>
          <w:sz w:val="23"/>
          <w:szCs w:val="23"/>
        </w:rPr>
        <w:t>5</w:t>
      </w:r>
      <w:r w:rsidRPr="00515C26">
        <w:rPr>
          <w:sz w:val="23"/>
          <w:szCs w:val="23"/>
        </w:rPr>
        <w:t>1 SMEs, with 4</w:t>
      </w:r>
      <w:r w:rsidR="00063062" w:rsidRPr="00515C26">
        <w:rPr>
          <w:sz w:val="23"/>
          <w:szCs w:val="23"/>
        </w:rPr>
        <w:t>3</w:t>
      </w:r>
      <w:r w:rsidRPr="00515C26">
        <w:rPr>
          <w:sz w:val="23"/>
          <w:szCs w:val="23"/>
        </w:rPr>
        <w:t xml:space="preserve"> in ITU-T and </w:t>
      </w:r>
      <w:r w:rsidR="00063062" w:rsidRPr="00515C26">
        <w:rPr>
          <w:sz w:val="23"/>
          <w:szCs w:val="23"/>
        </w:rPr>
        <w:t>8</w:t>
      </w:r>
      <w:r w:rsidRPr="00515C26">
        <w:rPr>
          <w:sz w:val="23"/>
          <w:szCs w:val="23"/>
        </w:rPr>
        <w:t xml:space="preserve"> in ITU-R, only 2 of these entities are from countries that fall within the categories of LDC, LLDC, SIDS or CISN.</w:t>
      </w:r>
    </w:p>
    <w:p w14:paraId="48F89508" w14:textId="00D983B7" w:rsidR="4029511A" w:rsidRPr="003379BB" w:rsidRDefault="02CA5B2E" w:rsidP="00883EBF">
      <w:pPr>
        <w:jc w:val="both"/>
        <w:rPr>
          <w:sz w:val="23"/>
          <w:szCs w:val="23"/>
        </w:rPr>
      </w:pPr>
      <w:r w:rsidRPr="00515C26">
        <w:rPr>
          <w:sz w:val="23"/>
          <w:szCs w:val="23"/>
        </w:rPr>
        <w:t>As per Resolution 169 (</w:t>
      </w:r>
      <w:r w:rsidR="00BB33EC" w:rsidRPr="00515C26">
        <w:rPr>
          <w:sz w:val="23"/>
          <w:szCs w:val="23"/>
        </w:rPr>
        <w:t>Rev Dubai</w:t>
      </w:r>
      <w:r w:rsidRPr="00515C26">
        <w:rPr>
          <w:sz w:val="23"/>
          <w:szCs w:val="23"/>
        </w:rPr>
        <w:t>, 2</w:t>
      </w:r>
      <w:r w:rsidR="00BB33EC" w:rsidRPr="00515C26">
        <w:rPr>
          <w:sz w:val="23"/>
          <w:szCs w:val="23"/>
        </w:rPr>
        <w:t>018</w:t>
      </w:r>
      <w:r w:rsidRPr="00515C26">
        <w:rPr>
          <w:sz w:val="23"/>
          <w:szCs w:val="23"/>
        </w:rPr>
        <w:t xml:space="preserve">), Academia can participate in the work of all 3 sectors for a single reduced fee of </w:t>
      </w:r>
      <w:r w:rsidRPr="003379BB">
        <w:rPr>
          <w:sz w:val="23"/>
          <w:szCs w:val="23"/>
        </w:rPr>
        <w:t xml:space="preserve">CHF 3,975 a year for those from developed countries and CHF 1,987.50 a year for those from developing countries. Of a total of 161 Academia members, 12 are </w:t>
      </w:r>
      <w:r w:rsidRPr="00515C26">
        <w:rPr>
          <w:sz w:val="23"/>
          <w:szCs w:val="23"/>
        </w:rPr>
        <w:t>from countries that fall within the categories of LDC, LLDC, SID</w:t>
      </w:r>
      <w:r w:rsidR="00285C9F" w:rsidRPr="00515C26">
        <w:rPr>
          <w:sz w:val="23"/>
          <w:szCs w:val="23"/>
        </w:rPr>
        <w:t>S</w:t>
      </w:r>
      <w:r w:rsidRPr="00515C26">
        <w:rPr>
          <w:sz w:val="23"/>
          <w:szCs w:val="23"/>
        </w:rPr>
        <w:t xml:space="preserve"> or CISN.</w:t>
      </w:r>
    </w:p>
    <w:p w14:paraId="1F121E82" w14:textId="13932FA9" w:rsidR="4029511A" w:rsidRPr="00515C26" w:rsidRDefault="4029511A" w:rsidP="00A054A7">
      <w:pPr>
        <w:pStyle w:val="Heading1S2"/>
      </w:pPr>
      <w:r w:rsidRPr="00515C26">
        <w:t>Impact of potential changes to membership fees</w:t>
      </w:r>
    </w:p>
    <w:p w14:paraId="39535914" w14:textId="31E89942" w:rsidR="00DA44BD" w:rsidRPr="00515C26" w:rsidRDefault="2FB3CAC9" w:rsidP="00883EBF">
      <w:pPr>
        <w:jc w:val="both"/>
        <w:rPr>
          <w:sz w:val="23"/>
          <w:szCs w:val="23"/>
        </w:rPr>
      </w:pPr>
      <w:r w:rsidRPr="00515C26">
        <w:rPr>
          <w:sz w:val="23"/>
          <w:szCs w:val="23"/>
        </w:rPr>
        <w:t xml:space="preserve">In total, there are 76 memberships from Member States belonging to one or more of the categories of </w:t>
      </w:r>
      <w:r w:rsidR="4029511A" w:rsidRPr="00515C26">
        <w:rPr>
          <w:sz w:val="23"/>
          <w:szCs w:val="23"/>
        </w:rPr>
        <w:t>LDC, LLDC, SIDS and CISN</w:t>
      </w:r>
      <w:r w:rsidRPr="00515C26">
        <w:rPr>
          <w:sz w:val="23"/>
          <w:szCs w:val="23"/>
        </w:rPr>
        <w:t xml:space="preserve"> (57 Sector members, 7 Associates, and 12 Academia). Of these, 13 Sector memberships would be impacted by a change in membership contributions from </w:t>
      </w:r>
      <w:r w:rsidR="000C5A18" w:rsidRPr="00515C26">
        <w:rPr>
          <w:sz w:val="23"/>
          <w:szCs w:val="23"/>
        </w:rPr>
        <w:t xml:space="preserve">CHF 31,800 </w:t>
      </w:r>
      <w:r w:rsidRPr="00515C26">
        <w:rPr>
          <w:sz w:val="23"/>
          <w:szCs w:val="23"/>
        </w:rPr>
        <w:t xml:space="preserve">to </w:t>
      </w:r>
      <w:r w:rsidR="00B61791" w:rsidRPr="00515C26">
        <w:rPr>
          <w:sz w:val="23"/>
          <w:szCs w:val="23"/>
        </w:rPr>
        <w:t xml:space="preserve">CHF </w:t>
      </w:r>
      <w:r w:rsidR="000C5A18" w:rsidRPr="00515C26">
        <w:rPr>
          <w:sz w:val="23"/>
          <w:szCs w:val="23"/>
        </w:rPr>
        <w:t>3,975</w:t>
      </w:r>
      <w:r w:rsidRPr="00515C26">
        <w:rPr>
          <w:sz w:val="23"/>
          <w:szCs w:val="23"/>
        </w:rPr>
        <w:t>, if the Plenipotentiary Conference were to revise Res 170 to extend the eligibility for reduced fees to cover these countries. This would lead to a potential loss in revenue of CHF 361,725 per year.</w:t>
      </w:r>
    </w:p>
    <w:p w14:paraId="1904DC56" w14:textId="0900EDD4" w:rsidR="0008540E" w:rsidRPr="00515C26" w:rsidRDefault="63C4E16D" w:rsidP="00883EBF">
      <w:pPr>
        <w:jc w:val="both"/>
        <w:rPr>
          <w:sz w:val="23"/>
          <w:szCs w:val="23"/>
        </w:rPr>
      </w:pPr>
      <w:r w:rsidRPr="00515C26">
        <w:rPr>
          <w:sz w:val="23"/>
          <w:szCs w:val="23"/>
        </w:rPr>
        <w:t xml:space="preserve">Academia already </w:t>
      </w:r>
      <w:proofErr w:type="gramStart"/>
      <w:r w:rsidRPr="00515C26">
        <w:rPr>
          <w:sz w:val="23"/>
          <w:szCs w:val="23"/>
        </w:rPr>
        <w:t>benefit</w:t>
      </w:r>
      <w:proofErr w:type="gramEnd"/>
      <w:r w:rsidRPr="00515C26">
        <w:rPr>
          <w:sz w:val="23"/>
          <w:szCs w:val="23"/>
        </w:rPr>
        <w:t xml:space="preserve"> from reduced fees as per PP Res </w:t>
      </w:r>
      <w:r w:rsidR="00BB33EC" w:rsidRPr="00515C26">
        <w:rPr>
          <w:sz w:val="23"/>
          <w:szCs w:val="23"/>
        </w:rPr>
        <w:t>16</w:t>
      </w:r>
      <w:r w:rsidRPr="00515C26">
        <w:rPr>
          <w:sz w:val="23"/>
          <w:szCs w:val="23"/>
        </w:rPr>
        <w:t>9. If Academia from these countries were to be exempted from fees, as it was suggested by a delegation during the discussion of C22/79 at Council 22, the potential loss of revenue would be of CHF 23,850 per year. This would require a change by the Plenipotentiary Conference to Res 169.</w:t>
      </w:r>
    </w:p>
    <w:p w14:paraId="1681854A" w14:textId="1368ACD1" w:rsidR="0008540E" w:rsidRPr="00515C26" w:rsidRDefault="2FB3CAC9" w:rsidP="00883EBF">
      <w:pPr>
        <w:jc w:val="both"/>
        <w:rPr>
          <w:sz w:val="23"/>
          <w:szCs w:val="23"/>
        </w:rPr>
      </w:pPr>
      <w:r w:rsidRPr="00515C26">
        <w:rPr>
          <w:sz w:val="23"/>
          <w:szCs w:val="23"/>
        </w:rPr>
        <w:t>Should the proposed change in membership contributions apply only to members from LDCs, 5 Sector memberships would be impacted for a potential loss in revenue of CHF 139,125 per year. For Academia, 4 memberships would be impacted for a potential loss in revenue of CHF 7,950 per year.</w:t>
      </w:r>
    </w:p>
    <w:p w14:paraId="256E5C75" w14:textId="1F46A611" w:rsidR="020927A4" w:rsidRPr="00515C26" w:rsidRDefault="020927A4" w:rsidP="00A054A7">
      <w:pPr>
        <w:pStyle w:val="Heading1S2"/>
      </w:pPr>
      <w:r w:rsidRPr="00515C26">
        <w:t xml:space="preserve">Engagement and Outreach Initiatives </w:t>
      </w:r>
      <w:r w:rsidR="00F5162B" w:rsidRPr="00515C26">
        <w:t xml:space="preserve">ITU-wide and </w:t>
      </w:r>
      <w:r w:rsidRPr="00515C26">
        <w:t>by Sector</w:t>
      </w:r>
    </w:p>
    <w:p w14:paraId="79E4237E" w14:textId="69C71D90" w:rsidR="020927A4" w:rsidRPr="00515C26" w:rsidRDefault="020927A4" w:rsidP="00883EBF">
      <w:pPr>
        <w:jc w:val="both"/>
        <w:rPr>
          <w:sz w:val="23"/>
          <w:szCs w:val="23"/>
        </w:rPr>
      </w:pPr>
      <w:r w:rsidRPr="00515C26">
        <w:rPr>
          <w:sz w:val="23"/>
          <w:szCs w:val="23"/>
        </w:rPr>
        <w:t>ITU secretariat has been implementing a coordinated ITU-wide strategy to reach out to new audiences to grow and diversify ITU’s membership, while applying a customer-centred approach to improve the services provided to its members, so that they are engaged, involved</w:t>
      </w:r>
      <w:r w:rsidR="00853838" w:rsidRPr="00515C26">
        <w:rPr>
          <w:sz w:val="23"/>
          <w:szCs w:val="23"/>
        </w:rPr>
        <w:t>,</w:t>
      </w:r>
      <w:r w:rsidRPr="00515C26">
        <w:rPr>
          <w:sz w:val="23"/>
          <w:szCs w:val="23"/>
        </w:rPr>
        <w:t xml:space="preserve"> and empowered </w:t>
      </w:r>
      <w:r w:rsidRPr="00515C26">
        <w:rPr>
          <w:sz w:val="23"/>
          <w:szCs w:val="23"/>
        </w:rPr>
        <w:lastRenderedPageBreak/>
        <w:t>by ITU activities. An important element of this coordinated outreach has been the</w:t>
      </w:r>
      <w:r w:rsidR="00BB33EC" w:rsidRPr="00515C26">
        <w:rPr>
          <w:sz w:val="23"/>
          <w:szCs w:val="23"/>
        </w:rPr>
        <w:t xml:space="preserve"> strengthening of internal capacity and</w:t>
      </w:r>
      <w:r w:rsidRPr="00515C26">
        <w:rPr>
          <w:sz w:val="23"/>
          <w:szCs w:val="23"/>
        </w:rPr>
        <w:t xml:space="preserve"> </w:t>
      </w:r>
      <w:r w:rsidR="00BB33EC" w:rsidRPr="00515C26">
        <w:rPr>
          <w:sz w:val="23"/>
          <w:szCs w:val="23"/>
        </w:rPr>
        <w:t xml:space="preserve">implementation of </w:t>
      </w:r>
      <w:r w:rsidRPr="00515C26">
        <w:rPr>
          <w:sz w:val="23"/>
          <w:szCs w:val="23"/>
        </w:rPr>
        <w:t xml:space="preserve">digital marketing campaigns and open webinars to reach new audiences, in areas as diverse as policy regulation, statistics, radio regulations, satellite, broadcasting, automotive, finance and more. </w:t>
      </w:r>
    </w:p>
    <w:p w14:paraId="24AB7EA5" w14:textId="74E12EA1" w:rsidR="020927A4" w:rsidRPr="00515C26" w:rsidRDefault="00B5643A" w:rsidP="00883EBF">
      <w:pPr>
        <w:jc w:val="both"/>
        <w:rPr>
          <w:sz w:val="23"/>
          <w:szCs w:val="23"/>
        </w:rPr>
      </w:pPr>
      <w:r w:rsidRPr="00515C26">
        <w:rPr>
          <w:sz w:val="23"/>
          <w:szCs w:val="23"/>
        </w:rPr>
        <w:t>E</w:t>
      </w:r>
      <w:r w:rsidR="020927A4" w:rsidRPr="00515C26">
        <w:rPr>
          <w:sz w:val="23"/>
          <w:szCs w:val="23"/>
        </w:rPr>
        <w:t xml:space="preserve">ach Bureau has been undertaking specific initiatives to contribute to this ITU-wide </w:t>
      </w:r>
      <w:r w:rsidRPr="00515C26">
        <w:rPr>
          <w:sz w:val="23"/>
          <w:szCs w:val="23"/>
        </w:rPr>
        <w:t xml:space="preserve">membership </w:t>
      </w:r>
      <w:r w:rsidR="020927A4" w:rsidRPr="00515C26">
        <w:rPr>
          <w:sz w:val="23"/>
          <w:szCs w:val="23"/>
        </w:rPr>
        <w:t>strategy</w:t>
      </w:r>
      <w:r w:rsidR="00F5162B" w:rsidRPr="00515C26">
        <w:rPr>
          <w:sz w:val="23"/>
          <w:szCs w:val="23"/>
        </w:rPr>
        <w:t>. Here is a sample of such initiatives</w:t>
      </w:r>
      <w:r w:rsidRPr="00515C26">
        <w:rPr>
          <w:sz w:val="23"/>
          <w:szCs w:val="23"/>
        </w:rPr>
        <w:t>:</w:t>
      </w:r>
    </w:p>
    <w:p w14:paraId="27360127" w14:textId="41B51127" w:rsidR="4243E519" w:rsidRPr="00515C26" w:rsidRDefault="7F1EDC76" w:rsidP="00883EBF">
      <w:pPr>
        <w:pStyle w:val="ListParagraph"/>
        <w:numPr>
          <w:ilvl w:val="0"/>
          <w:numId w:val="7"/>
        </w:numPr>
        <w:ind w:left="357" w:hanging="357"/>
        <w:contextualSpacing w:val="0"/>
        <w:jc w:val="both"/>
        <w:rPr>
          <w:color w:val="000000" w:themeColor="text1"/>
          <w:szCs w:val="24"/>
        </w:rPr>
      </w:pPr>
      <w:r w:rsidRPr="00515C26">
        <w:rPr>
          <w:color w:val="000000" w:themeColor="text1"/>
          <w:szCs w:val="24"/>
        </w:rPr>
        <w:t xml:space="preserve">ITU-R: </w:t>
      </w:r>
      <w:r w:rsidR="4243E519" w:rsidRPr="00515C26">
        <w:rPr>
          <w:color w:val="000000" w:themeColor="text1"/>
          <w:szCs w:val="24"/>
        </w:rPr>
        <w:t xml:space="preserve">Outreach activities include dissemination of information and assistance to membership, the publication of ITU-R outputs, the organization of, and the participation in, seminars and workshops, as well as communication and promotion tools. The purpose of these activities is to ensure that the outputs produced by the ITU-R Sector (regulations, recommendations, reports, and handbooks) are disseminated worldwide so that they may form the basis for the formulation of national and regional policies and decisions for the use of the radio spectrum. </w:t>
      </w:r>
      <w:r w:rsidR="003B1A9B" w:rsidRPr="00515C26">
        <w:rPr>
          <w:color w:val="000000" w:themeColor="text1"/>
          <w:szCs w:val="24"/>
        </w:rPr>
        <w:t xml:space="preserve">World </w:t>
      </w:r>
      <w:r w:rsidR="00847884" w:rsidRPr="00515C26">
        <w:rPr>
          <w:color w:val="000000" w:themeColor="text1"/>
          <w:szCs w:val="24"/>
        </w:rPr>
        <w:t xml:space="preserve">and Regional </w:t>
      </w:r>
      <w:r w:rsidR="003B1A9B" w:rsidRPr="00515C26">
        <w:rPr>
          <w:color w:val="000000" w:themeColor="text1"/>
          <w:szCs w:val="24"/>
        </w:rPr>
        <w:t xml:space="preserve">Radio Seminars </w:t>
      </w:r>
      <w:r w:rsidR="00847884" w:rsidRPr="00515C26">
        <w:rPr>
          <w:color w:val="000000" w:themeColor="text1"/>
          <w:szCs w:val="24"/>
        </w:rPr>
        <w:t xml:space="preserve">have been organized to </w:t>
      </w:r>
      <w:r w:rsidR="4243E519" w:rsidRPr="00515C26">
        <w:rPr>
          <w:color w:val="000000" w:themeColor="text1"/>
          <w:szCs w:val="24"/>
        </w:rPr>
        <w:t>disseminat</w:t>
      </w:r>
      <w:r w:rsidR="00847884" w:rsidRPr="00515C26">
        <w:rPr>
          <w:color w:val="000000" w:themeColor="text1"/>
          <w:szCs w:val="24"/>
        </w:rPr>
        <w:t>e</w:t>
      </w:r>
      <w:r w:rsidR="4243E519" w:rsidRPr="00515C26">
        <w:rPr>
          <w:color w:val="000000" w:themeColor="text1"/>
          <w:szCs w:val="24"/>
        </w:rPr>
        <w:t xml:space="preserve"> updates contained in the Radio Regulations Ed. 2020 (with the decisions taken by WRC-19) along with its associated Rules of Procedure (</w:t>
      </w:r>
      <w:proofErr w:type="spellStart"/>
      <w:r w:rsidR="4243E519" w:rsidRPr="00515C26">
        <w:rPr>
          <w:color w:val="000000" w:themeColor="text1"/>
          <w:szCs w:val="24"/>
        </w:rPr>
        <w:t>RoP</w:t>
      </w:r>
      <w:proofErr w:type="spellEnd"/>
      <w:r w:rsidR="4243E519" w:rsidRPr="00515C26">
        <w:rPr>
          <w:color w:val="000000" w:themeColor="text1"/>
          <w:szCs w:val="24"/>
        </w:rPr>
        <w:t xml:space="preserve">). </w:t>
      </w:r>
      <w:r w:rsidR="008756ED" w:rsidRPr="00515C26">
        <w:rPr>
          <w:color w:val="000000" w:themeColor="text1"/>
          <w:szCs w:val="24"/>
        </w:rPr>
        <w:t>With regional partners, BR</w:t>
      </w:r>
      <w:r w:rsidR="4243E519" w:rsidRPr="00515C26">
        <w:rPr>
          <w:color w:val="000000" w:themeColor="text1"/>
          <w:szCs w:val="24"/>
        </w:rPr>
        <w:t xml:space="preserve"> </w:t>
      </w:r>
      <w:r w:rsidR="00847884" w:rsidRPr="00515C26">
        <w:rPr>
          <w:color w:val="000000" w:themeColor="text1"/>
          <w:szCs w:val="24"/>
        </w:rPr>
        <w:t xml:space="preserve">helped </w:t>
      </w:r>
      <w:r w:rsidR="008756ED" w:rsidRPr="00515C26">
        <w:rPr>
          <w:color w:val="000000" w:themeColor="text1"/>
          <w:szCs w:val="24"/>
        </w:rPr>
        <w:t xml:space="preserve">developing countries </w:t>
      </w:r>
      <w:r w:rsidR="4243E519" w:rsidRPr="00515C26">
        <w:rPr>
          <w:color w:val="000000" w:themeColor="text1"/>
          <w:szCs w:val="24"/>
        </w:rPr>
        <w:t xml:space="preserve">achieve efficient and equitable use of analogue broadcasting and to allocate new frequencies </w:t>
      </w:r>
      <w:r w:rsidR="008756ED" w:rsidRPr="00515C26">
        <w:rPr>
          <w:color w:val="000000" w:themeColor="text1"/>
          <w:szCs w:val="24"/>
        </w:rPr>
        <w:t>for</w:t>
      </w:r>
      <w:r w:rsidR="4243E519" w:rsidRPr="00515C26">
        <w:rPr>
          <w:color w:val="000000" w:themeColor="text1"/>
          <w:szCs w:val="24"/>
        </w:rPr>
        <w:t xml:space="preserve"> FM broadcasting. </w:t>
      </w:r>
      <w:r w:rsidR="008756ED" w:rsidRPr="00515C26">
        <w:rPr>
          <w:color w:val="000000" w:themeColor="text1"/>
          <w:szCs w:val="24"/>
        </w:rPr>
        <w:t xml:space="preserve">Together with BDT, </w:t>
      </w:r>
      <w:r w:rsidR="4243E519" w:rsidRPr="00515C26">
        <w:rPr>
          <w:color w:val="000000" w:themeColor="text1"/>
          <w:szCs w:val="24"/>
        </w:rPr>
        <w:t>BR develop</w:t>
      </w:r>
      <w:r w:rsidR="008756ED" w:rsidRPr="00515C26">
        <w:rPr>
          <w:color w:val="000000" w:themeColor="text1"/>
          <w:szCs w:val="24"/>
        </w:rPr>
        <w:t>ed</w:t>
      </w:r>
      <w:r w:rsidR="4243E519" w:rsidRPr="00515C26">
        <w:rPr>
          <w:color w:val="000000" w:themeColor="text1"/>
          <w:szCs w:val="24"/>
        </w:rPr>
        <w:t xml:space="preserve"> </w:t>
      </w:r>
      <w:r w:rsidR="008756ED" w:rsidRPr="00515C26">
        <w:rPr>
          <w:color w:val="000000" w:themeColor="text1"/>
          <w:szCs w:val="24"/>
        </w:rPr>
        <w:t xml:space="preserve">the </w:t>
      </w:r>
      <w:r w:rsidR="4243E519" w:rsidRPr="00515C26">
        <w:rPr>
          <w:color w:val="000000" w:themeColor="text1"/>
          <w:szCs w:val="24"/>
        </w:rPr>
        <w:t>Spectrum Management Training Programme</w:t>
      </w:r>
      <w:r w:rsidR="003B1A9B" w:rsidRPr="00515C26">
        <w:rPr>
          <w:color w:val="000000" w:themeColor="text1"/>
          <w:szCs w:val="24"/>
        </w:rPr>
        <w:t xml:space="preserve">. </w:t>
      </w:r>
      <w:r w:rsidR="00847884" w:rsidRPr="00515C26">
        <w:rPr>
          <w:color w:val="000000" w:themeColor="text1"/>
          <w:szCs w:val="24"/>
        </w:rPr>
        <w:t>BR</w:t>
      </w:r>
      <w:r w:rsidR="4243E519" w:rsidRPr="00515C26">
        <w:rPr>
          <w:color w:val="000000" w:themeColor="text1"/>
          <w:szCs w:val="24"/>
        </w:rPr>
        <w:t xml:space="preserve"> </w:t>
      </w:r>
      <w:r w:rsidR="008756ED" w:rsidRPr="00515C26">
        <w:rPr>
          <w:color w:val="000000" w:themeColor="text1"/>
          <w:szCs w:val="24"/>
        </w:rPr>
        <w:t xml:space="preserve">also </w:t>
      </w:r>
      <w:r w:rsidR="4243E519" w:rsidRPr="00515C26">
        <w:rPr>
          <w:color w:val="000000" w:themeColor="text1"/>
          <w:szCs w:val="24"/>
        </w:rPr>
        <w:t xml:space="preserve">organized three Satellite webinars </w:t>
      </w:r>
      <w:r w:rsidR="00847884" w:rsidRPr="00515C26">
        <w:rPr>
          <w:color w:val="000000" w:themeColor="text1"/>
          <w:szCs w:val="24"/>
        </w:rPr>
        <w:t>in</w:t>
      </w:r>
      <w:r w:rsidR="4243E519" w:rsidRPr="00515C26">
        <w:rPr>
          <w:color w:val="000000" w:themeColor="text1"/>
          <w:szCs w:val="24"/>
        </w:rPr>
        <w:t xml:space="preserve"> 2021</w:t>
      </w:r>
      <w:r w:rsidR="008756ED" w:rsidRPr="00515C26">
        <w:rPr>
          <w:color w:val="000000" w:themeColor="text1"/>
          <w:szCs w:val="24"/>
        </w:rPr>
        <w:t xml:space="preserve">, which </w:t>
      </w:r>
      <w:r w:rsidR="4243E519" w:rsidRPr="00515C26">
        <w:rPr>
          <w:color w:val="000000" w:themeColor="text1"/>
          <w:szCs w:val="24"/>
        </w:rPr>
        <w:t>attracted a record 5,</w:t>
      </w:r>
      <w:r w:rsidR="008756ED" w:rsidRPr="00515C26">
        <w:rPr>
          <w:color w:val="000000" w:themeColor="text1"/>
          <w:szCs w:val="24"/>
        </w:rPr>
        <w:t>500</w:t>
      </w:r>
      <w:r w:rsidR="4243E519" w:rsidRPr="00515C26">
        <w:rPr>
          <w:color w:val="000000" w:themeColor="text1"/>
          <w:szCs w:val="24"/>
        </w:rPr>
        <w:t xml:space="preserve"> participants from 135 countries</w:t>
      </w:r>
      <w:r w:rsidR="008756ED" w:rsidRPr="00515C26">
        <w:rPr>
          <w:color w:val="000000" w:themeColor="text1"/>
          <w:szCs w:val="24"/>
        </w:rPr>
        <w:t>, reaching many new players from industry and academia</w:t>
      </w:r>
      <w:r w:rsidR="4243E519" w:rsidRPr="00515C26">
        <w:rPr>
          <w:color w:val="000000" w:themeColor="text1"/>
          <w:szCs w:val="24"/>
        </w:rPr>
        <w:t>. The webinars provided participants with an opportunity to be updated with the current technical and regulatory situation</w:t>
      </w:r>
      <w:r w:rsidR="008756ED" w:rsidRPr="00515C26">
        <w:rPr>
          <w:color w:val="000000" w:themeColor="text1"/>
          <w:szCs w:val="24"/>
        </w:rPr>
        <w:t xml:space="preserve"> </w:t>
      </w:r>
      <w:r w:rsidR="4243E519" w:rsidRPr="00515C26">
        <w:rPr>
          <w:color w:val="000000" w:themeColor="text1"/>
          <w:szCs w:val="24"/>
        </w:rPr>
        <w:t>and trends in the satellite industry</w:t>
      </w:r>
      <w:r w:rsidR="003B1A9B" w:rsidRPr="00515C26">
        <w:rPr>
          <w:color w:val="000000" w:themeColor="text1"/>
          <w:szCs w:val="24"/>
        </w:rPr>
        <w:t>.</w:t>
      </w:r>
    </w:p>
    <w:p w14:paraId="0F8B7607" w14:textId="7B5280E2" w:rsidR="003B1A9B" w:rsidRPr="00515C26" w:rsidRDefault="7F1EDC76" w:rsidP="00883EBF">
      <w:pPr>
        <w:pStyle w:val="ListParagraph"/>
        <w:numPr>
          <w:ilvl w:val="0"/>
          <w:numId w:val="7"/>
        </w:numPr>
        <w:ind w:left="357" w:hanging="357"/>
        <w:contextualSpacing w:val="0"/>
        <w:jc w:val="both"/>
        <w:rPr>
          <w:color w:val="000000" w:themeColor="text1"/>
          <w:szCs w:val="24"/>
        </w:rPr>
      </w:pPr>
      <w:r w:rsidRPr="00515C26">
        <w:rPr>
          <w:color w:val="000000" w:themeColor="text1"/>
          <w:szCs w:val="24"/>
        </w:rPr>
        <w:t>ITU-T</w:t>
      </w:r>
      <w:r w:rsidR="003B1A9B" w:rsidRPr="00515C26">
        <w:rPr>
          <w:color w:val="000000" w:themeColor="text1"/>
          <w:szCs w:val="24"/>
        </w:rPr>
        <w:t xml:space="preserve"> organizes </w:t>
      </w:r>
      <w:proofErr w:type="gramStart"/>
      <w:r w:rsidR="003B1A9B" w:rsidRPr="00515C26">
        <w:rPr>
          <w:color w:val="000000" w:themeColor="text1"/>
          <w:szCs w:val="24"/>
        </w:rPr>
        <w:t>a number of</w:t>
      </w:r>
      <w:proofErr w:type="gramEnd"/>
      <w:r w:rsidR="4243E519" w:rsidRPr="00515C26">
        <w:rPr>
          <w:rFonts w:eastAsia="Calibri" w:cs="Calibri"/>
          <w:color w:val="201F1E"/>
          <w:szCs w:val="24"/>
        </w:rPr>
        <w:t xml:space="preserve"> activities available to non-members such as Focus Groups, workshops, seminars, webinars, the Bridging the Standardization Gap programme, the ITU Journal on Future and Evolving Technologies and annual events such as AI for Good, ITU Kaleidoscope and the Future Networked Car Symposia. ITU-T also offers remote participation facilities for many of these activities </w:t>
      </w:r>
      <w:proofErr w:type="gramStart"/>
      <w:r w:rsidR="4243E519" w:rsidRPr="00515C26">
        <w:rPr>
          <w:rFonts w:eastAsia="Calibri" w:cs="Calibri"/>
          <w:color w:val="201F1E"/>
          <w:szCs w:val="24"/>
        </w:rPr>
        <w:t>in order to</w:t>
      </w:r>
      <w:proofErr w:type="gramEnd"/>
      <w:r w:rsidR="4243E519" w:rsidRPr="00515C26">
        <w:rPr>
          <w:rFonts w:eastAsia="Calibri" w:cs="Calibri"/>
          <w:color w:val="201F1E"/>
          <w:szCs w:val="24"/>
        </w:rPr>
        <w:t xml:space="preserve"> accommodate a global audience. These activities enable non-member entities to gain an understanding of ITU-T work, with a view to encouraging these entities to eventually join ITU-T as a Sector Member, an Associate or under ITU’s Academia category.</w:t>
      </w:r>
    </w:p>
    <w:p w14:paraId="6B792F8B" w14:textId="28693562" w:rsidR="020927A4" w:rsidRPr="00515C26" w:rsidRDefault="7F1EDC76" w:rsidP="00883EBF">
      <w:pPr>
        <w:pStyle w:val="ListParagraph"/>
        <w:numPr>
          <w:ilvl w:val="0"/>
          <w:numId w:val="7"/>
        </w:numPr>
        <w:ind w:left="357" w:hanging="357"/>
        <w:contextualSpacing w:val="0"/>
        <w:jc w:val="both"/>
        <w:rPr>
          <w:color w:val="000000" w:themeColor="text1"/>
          <w:sz w:val="20"/>
        </w:rPr>
      </w:pPr>
      <w:r w:rsidRPr="00515C26">
        <w:rPr>
          <w:color w:val="000000" w:themeColor="text1"/>
          <w:szCs w:val="24"/>
        </w:rPr>
        <w:t xml:space="preserve">ITU-D launched </w:t>
      </w:r>
      <w:proofErr w:type="gramStart"/>
      <w:r w:rsidRPr="00515C26">
        <w:rPr>
          <w:color w:val="000000" w:themeColor="text1"/>
          <w:szCs w:val="24"/>
        </w:rPr>
        <w:t>a number of</w:t>
      </w:r>
      <w:proofErr w:type="gramEnd"/>
      <w:r w:rsidRPr="00515C26">
        <w:rPr>
          <w:color w:val="000000" w:themeColor="text1"/>
          <w:szCs w:val="24"/>
        </w:rPr>
        <w:t xml:space="preserve"> engagement initiatives aimed at attracting, nurturing, and retaining Sector Members and </w:t>
      </w:r>
      <w:r w:rsidR="5A0F4B9D" w:rsidRPr="00515C26">
        <w:rPr>
          <w:color w:val="000000" w:themeColor="text1"/>
          <w:szCs w:val="24"/>
        </w:rPr>
        <w:t>A</w:t>
      </w:r>
      <w:r w:rsidRPr="00515C26">
        <w:rPr>
          <w:color w:val="000000" w:themeColor="text1"/>
          <w:szCs w:val="24"/>
        </w:rPr>
        <w:t>cademia</w:t>
      </w:r>
      <w:r w:rsidR="003B1A9B" w:rsidRPr="00515C26">
        <w:rPr>
          <w:color w:val="000000" w:themeColor="text1"/>
          <w:szCs w:val="24"/>
        </w:rPr>
        <w:t xml:space="preserve">. The </w:t>
      </w:r>
      <w:r w:rsidRPr="00515C26">
        <w:rPr>
          <w:color w:val="000000" w:themeColor="text1"/>
          <w:szCs w:val="24"/>
        </w:rPr>
        <w:t xml:space="preserve">Industry Advisory Group on Development issues </w:t>
      </w:r>
      <w:r w:rsidR="003B1A9B" w:rsidRPr="00515C26">
        <w:rPr>
          <w:color w:val="000000" w:themeColor="text1"/>
          <w:szCs w:val="24"/>
        </w:rPr>
        <w:t xml:space="preserve">was organized </w:t>
      </w:r>
      <w:r w:rsidRPr="00515C26">
        <w:rPr>
          <w:color w:val="000000" w:themeColor="text1"/>
          <w:szCs w:val="24"/>
        </w:rPr>
        <w:t>to foster the exchange of information, assist in identifying priorities and regulatory barriers.</w:t>
      </w:r>
      <w:r w:rsidR="003B1A9B" w:rsidRPr="00515C26">
        <w:rPr>
          <w:color w:val="000000" w:themeColor="text1"/>
          <w:szCs w:val="24"/>
        </w:rPr>
        <w:t xml:space="preserve"> The </w:t>
      </w:r>
      <w:r w:rsidRPr="00515C26">
        <w:rPr>
          <w:color w:val="000000" w:themeColor="text1"/>
          <w:szCs w:val="24"/>
        </w:rPr>
        <w:t>Know Your Members</w:t>
      </w:r>
      <w:r w:rsidR="003B1A9B" w:rsidRPr="00515C26">
        <w:rPr>
          <w:color w:val="000000" w:themeColor="text1"/>
          <w:szCs w:val="24"/>
        </w:rPr>
        <w:t xml:space="preserve"> </w:t>
      </w:r>
      <w:r w:rsidRPr="00515C26">
        <w:rPr>
          <w:color w:val="000000" w:themeColor="text1"/>
          <w:szCs w:val="24"/>
        </w:rPr>
        <w:t xml:space="preserve">initiative </w:t>
      </w:r>
      <w:r w:rsidR="003B1A9B" w:rsidRPr="00515C26">
        <w:rPr>
          <w:color w:val="000000" w:themeColor="text1"/>
          <w:szCs w:val="24"/>
        </w:rPr>
        <w:t>c</w:t>
      </w:r>
      <w:r w:rsidRPr="00515C26">
        <w:rPr>
          <w:color w:val="000000" w:themeColor="text1"/>
          <w:szCs w:val="24"/>
        </w:rPr>
        <w:t>reate</w:t>
      </w:r>
      <w:r w:rsidR="003B1A9B" w:rsidRPr="00515C26">
        <w:rPr>
          <w:color w:val="000000" w:themeColor="text1"/>
          <w:szCs w:val="24"/>
        </w:rPr>
        <w:t>d</w:t>
      </w:r>
      <w:r w:rsidRPr="00515C26">
        <w:rPr>
          <w:color w:val="000000" w:themeColor="text1"/>
          <w:szCs w:val="24"/>
        </w:rPr>
        <w:t xml:space="preserve"> an opportunity and platform for private sector and academia to interact with BDT Senior Management to exchange views on coordination, engagement</w:t>
      </w:r>
      <w:r w:rsidR="00285B94" w:rsidRPr="00515C26">
        <w:rPr>
          <w:color w:val="000000" w:themeColor="text1"/>
          <w:szCs w:val="24"/>
        </w:rPr>
        <w:t>,</w:t>
      </w:r>
      <w:r w:rsidRPr="00515C26">
        <w:rPr>
          <w:color w:val="000000" w:themeColor="text1"/>
          <w:szCs w:val="24"/>
        </w:rPr>
        <w:t xml:space="preserve"> and partnerships for development on a regular basis and respond to suggestions from the membership and listen to concerns if any. And TECH TALKS is an initiative </w:t>
      </w:r>
      <w:r w:rsidR="003B1A9B" w:rsidRPr="00515C26">
        <w:rPr>
          <w:color w:val="000000" w:themeColor="text1"/>
          <w:szCs w:val="24"/>
        </w:rPr>
        <w:t xml:space="preserve">introduced </w:t>
      </w:r>
      <w:r w:rsidRPr="00515C26">
        <w:rPr>
          <w:color w:val="000000" w:themeColor="text1"/>
          <w:szCs w:val="24"/>
        </w:rPr>
        <w:t xml:space="preserve">to engage academia and private sector where they can present their latest technology, development projects and initiatives. </w:t>
      </w:r>
      <w:r w:rsidR="003B1A9B" w:rsidRPr="00515C26">
        <w:rPr>
          <w:color w:val="000000" w:themeColor="text1"/>
          <w:szCs w:val="24"/>
        </w:rPr>
        <w:t>In addition</w:t>
      </w:r>
      <w:r w:rsidRPr="00515C26">
        <w:rPr>
          <w:color w:val="000000" w:themeColor="text1"/>
          <w:szCs w:val="24"/>
        </w:rPr>
        <w:t xml:space="preserve">, </w:t>
      </w:r>
      <w:r w:rsidR="003B1A9B" w:rsidRPr="00515C26">
        <w:rPr>
          <w:color w:val="000000" w:themeColor="text1"/>
          <w:szCs w:val="24"/>
        </w:rPr>
        <w:t xml:space="preserve">in TECH TALKS, </w:t>
      </w:r>
      <w:r w:rsidRPr="00515C26">
        <w:rPr>
          <w:color w:val="000000" w:themeColor="text1"/>
          <w:szCs w:val="24"/>
        </w:rPr>
        <w:t>BDT presents its ongoing projects and initiatives and invite</w:t>
      </w:r>
      <w:r w:rsidR="003B1A9B" w:rsidRPr="00515C26">
        <w:rPr>
          <w:color w:val="000000" w:themeColor="text1"/>
          <w:szCs w:val="24"/>
        </w:rPr>
        <w:t>s</w:t>
      </w:r>
      <w:r w:rsidRPr="00515C26">
        <w:rPr>
          <w:color w:val="000000" w:themeColor="text1"/>
          <w:szCs w:val="24"/>
        </w:rPr>
        <w:t xml:space="preserve"> academia and private sector to participate.</w:t>
      </w:r>
      <w:r w:rsidRPr="00515C26">
        <w:rPr>
          <w:color w:val="000000" w:themeColor="text1"/>
          <w:sz w:val="20"/>
        </w:rPr>
        <w:t xml:space="preserve"> </w:t>
      </w:r>
    </w:p>
    <w:p w14:paraId="18303588" w14:textId="6095739A" w:rsidR="21579921" w:rsidRPr="00515C26" w:rsidRDefault="21579921">
      <w:pPr>
        <w:rPr>
          <w:sz w:val="22"/>
          <w:szCs w:val="22"/>
        </w:rPr>
      </w:pPr>
      <w:r w:rsidRPr="00515C26">
        <w:rPr>
          <w:sz w:val="22"/>
          <w:szCs w:val="22"/>
        </w:rPr>
        <w:br w:type="page"/>
      </w:r>
    </w:p>
    <w:p w14:paraId="4BFB0C47" w14:textId="248F51BA" w:rsidR="0008540E" w:rsidRPr="00515C26" w:rsidRDefault="21579921" w:rsidP="00E45225">
      <w:pPr>
        <w:pStyle w:val="Annextitle"/>
        <w:rPr>
          <w:sz w:val="26"/>
          <w:szCs w:val="26"/>
        </w:rPr>
      </w:pPr>
      <w:r w:rsidRPr="00515C26">
        <w:rPr>
          <w:sz w:val="26"/>
          <w:szCs w:val="26"/>
        </w:rPr>
        <w:lastRenderedPageBreak/>
        <w:t>ANNEX 1</w:t>
      </w:r>
    </w:p>
    <w:p w14:paraId="18CD19D1" w14:textId="0A450577" w:rsidR="21579921" w:rsidRPr="00515C26" w:rsidRDefault="020927A4" w:rsidP="00A054A7">
      <w:pPr>
        <w:pStyle w:val="Tabletitle"/>
        <w:rPr>
          <w:bCs/>
          <w:sz w:val="22"/>
          <w:szCs w:val="22"/>
        </w:rPr>
      </w:pPr>
      <w:r w:rsidRPr="00515C26">
        <w:rPr>
          <w:sz w:val="23"/>
          <w:szCs w:val="23"/>
        </w:rPr>
        <w:t>Membership Totals by Sector</w:t>
      </w:r>
    </w:p>
    <w:tbl>
      <w:tblPr>
        <w:tblW w:w="8235"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8"/>
        <w:gridCol w:w="1610"/>
        <w:gridCol w:w="1319"/>
        <w:gridCol w:w="1087"/>
        <w:gridCol w:w="1131"/>
        <w:gridCol w:w="1450"/>
      </w:tblGrid>
      <w:tr w:rsidR="00031207" w:rsidRPr="00515C26" w14:paraId="1A61A3D8" w14:textId="77777777" w:rsidTr="00D32134">
        <w:trPr>
          <w:trHeight w:val="249"/>
        </w:trPr>
        <w:tc>
          <w:tcPr>
            <w:tcW w:w="1638" w:type="dxa"/>
            <w:shd w:val="clear" w:color="auto" w:fill="4472C4"/>
            <w:noWrap/>
            <w:vAlign w:val="bottom"/>
            <w:hideMark/>
          </w:tcPr>
          <w:p w14:paraId="6E026499"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r w:rsidRPr="00515C26">
              <w:rPr>
                <w:rFonts w:eastAsia="Times New Roman" w:cs="Calibri"/>
                <w:b/>
                <w:bCs/>
                <w:color w:val="FFFFFF"/>
                <w:sz w:val="20"/>
                <w:lang w:eastAsia="en-GB"/>
              </w:rPr>
              <w:t>Sector</w:t>
            </w:r>
          </w:p>
        </w:tc>
        <w:tc>
          <w:tcPr>
            <w:tcW w:w="1610" w:type="dxa"/>
            <w:shd w:val="clear" w:color="auto" w:fill="4472C4"/>
            <w:noWrap/>
            <w:vAlign w:val="bottom"/>
            <w:hideMark/>
          </w:tcPr>
          <w:p w14:paraId="6CDA25B0"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r w:rsidRPr="00515C26">
              <w:rPr>
                <w:rFonts w:eastAsia="Times New Roman" w:cs="Calibri"/>
                <w:b/>
                <w:bCs/>
                <w:color w:val="FFFFFF"/>
                <w:sz w:val="20"/>
                <w:lang w:eastAsia="en-GB"/>
              </w:rPr>
              <w:t>Metric</w:t>
            </w:r>
          </w:p>
        </w:tc>
        <w:tc>
          <w:tcPr>
            <w:tcW w:w="1319" w:type="dxa"/>
            <w:shd w:val="clear" w:color="auto" w:fill="4472C4"/>
            <w:noWrap/>
            <w:vAlign w:val="bottom"/>
            <w:hideMark/>
          </w:tcPr>
          <w:p w14:paraId="07E4B545"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LDCs</w:t>
            </w:r>
          </w:p>
        </w:tc>
        <w:tc>
          <w:tcPr>
            <w:tcW w:w="1087" w:type="dxa"/>
            <w:shd w:val="clear" w:color="auto" w:fill="4472C4"/>
            <w:noWrap/>
            <w:vAlign w:val="bottom"/>
            <w:hideMark/>
          </w:tcPr>
          <w:p w14:paraId="6C0AD3E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LLDCs</w:t>
            </w:r>
          </w:p>
        </w:tc>
        <w:tc>
          <w:tcPr>
            <w:tcW w:w="1131" w:type="dxa"/>
            <w:shd w:val="clear" w:color="auto" w:fill="4472C4"/>
            <w:noWrap/>
            <w:vAlign w:val="bottom"/>
            <w:hideMark/>
          </w:tcPr>
          <w:p w14:paraId="767156A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SIDS</w:t>
            </w:r>
          </w:p>
        </w:tc>
        <w:tc>
          <w:tcPr>
            <w:tcW w:w="1450" w:type="dxa"/>
            <w:shd w:val="clear" w:color="auto" w:fill="4472C4"/>
            <w:noWrap/>
            <w:vAlign w:val="bottom"/>
            <w:hideMark/>
          </w:tcPr>
          <w:p w14:paraId="75174FE9"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CISN</w:t>
            </w:r>
          </w:p>
        </w:tc>
      </w:tr>
      <w:tr w:rsidR="00243EB4" w:rsidRPr="00515C26" w14:paraId="4122E136" w14:textId="77777777" w:rsidTr="00D32134">
        <w:trPr>
          <w:trHeight w:val="249"/>
        </w:trPr>
        <w:tc>
          <w:tcPr>
            <w:tcW w:w="1638" w:type="dxa"/>
            <w:vMerge w:val="restart"/>
            <w:shd w:val="clear" w:color="auto" w:fill="4472C4"/>
            <w:noWrap/>
            <w:vAlign w:val="center"/>
            <w:hideMark/>
          </w:tcPr>
          <w:p w14:paraId="2ED7553C"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ITU-R</w:t>
            </w:r>
          </w:p>
        </w:tc>
        <w:tc>
          <w:tcPr>
            <w:tcW w:w="1610" w:type="dxa"/>
            <w:shd w:val="clear" w:color="auto" w:fill="4472C4"/>
            <w:noWrap/>
            <w:vAlign w:val="bottom"/>
            <w:hideMark/>
          </w:tcPr>
          <w:p w14:paraId="15EDA861"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Countries represented</w:t>
            </w:r>
          </w:p>
        </w:tc>
        <w:tc>
          <w:tcPr>
            <w:tcW w:w="1319" w:type="dxa"/>
            <w:shd w:val="clear" w:color="auto" w:fill="D9E1F2"/>
            <w:noWrap/>
            <w:vAlign w:val="bottom"/>
            <w:hideMark/>
          </w:tcPr>
          <w:p w14:paraId="596152F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6</w:t>
            </w:r>
          </w:p>
        </w:tc>
        <w:tc>
          <w:tcPr>
            <w:tcW w:w="1087" w:type="dxa"/>
            <w:shd w:val="clear" w:color="auto" w:fill="D9E1F2"/>
            <w:noWrap/>
            <w:vAlign w:val="bottom"/>
            <w:hideMark/>
          </w:tcPr>
          <w:p w14:paraId="05B8199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2</w:t>
            </w:r>
          </w:p>
        </w:tc>
        <w:tc>
          <w:tcPr>
            <w:tcW w:w="1131" w:type="dxa"/>
            <w:shd w:val="clear" w:color="auto" w:fill="D9E1F2"/>
            <w:noWrap/>
            <w:vAlign w:val="bottom"/>
            <w:hideMark/>
          </w:tcPr>
          <w:p w14:paraId="02BA32CA"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3</w:t>
            </w:r>
          </w:p>
        </w:tc>
        <w:tc>
          <w:tcPr>
            <w:tcW w:w="1450" w:type="dxa"/>
            <w:shd w:val="clear" w:color="auto" w:fill="D9E1F2"/>
            <w:noWrap/>
            <w:vAlign w:val="bottom"/>
            <w:hideMark/>
          </w:tcPr>
          <w:p w14:paraId="3C3B11B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0</w:t>
            </w:r>
          </w:p>
        </w:tc>
      </w:tr>
      <w:tr w:rsidR="00031207" w:rsidRPr="00515C26" w14:paraId="532BDF3D" w14:textId="77777777" w:rsidTr="00D32134">
        <w:trPr>
          <w:trHeight w:val="249"/>
        </w:trPr>
        <w:tc>
          <w:tcPr>
            <w:tcW w:w="1638" w:type="dxa"/>
            <w:vMerge/>
            <w:vAlign w:val="center"/>
            <w:hideMark/>
          </w:tcPr>
          <w:p w14:paraId="7226B5A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521383C2"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w:t>
            </w:r>
          </w:p>
        </w:tc>
        <w:tc>
          <w:tcPr>
            <w:tcW w:w="1319" w:type="dxa"/>
            <w:shd w:val="clear" w:color="auto" w:fill="auto"/>
            <w:noWrap/>
            <w:vAlign w:val="bottom"/>
            <w:hideMark/>
          </w:tcPr>
          <w:p w14:paraId="51B29D64"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6</w:t>
            </w:r>
          </w:p>
        </w:tc>
        <w:tc>
          <w:tcPr>
            <w:tcW w:w="1087" w:type="dxa"/>
            <w:shd w:val="clear" w:color="auto" w:fill="auto"/>
            <w:noWrap/>
            <w:vAlign w:val="bottom"/>
            <w:hideMark/>
          </w:tcPr>
          <w:p w14:paraId="4C4CDF17"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2</w:t>
            </w:r>
          </w:p>
        </w:tc>
        <w:tc>
          <w:tcPr>
            <w:tcW w:w="1131" w:type="dxa"/>
            <w:shd w:val="clear" w:color="auto" w:fill="auto"/>
            <w:noWrap/>
            <w:vAlign w:val="bottom"/>
            <w:hideMark/>
          </w:tcPr>
          <w:p w14:paraId="3C17666C"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3</w:t>
            </w:r>
          </w:p>
        </w:tc>
        <w:tc>
          <w:tcPr>
            <w:tcW w:w="1450" w:type="dxa"/>
            <w:shd w:val="clear" w:color="auto" w:fill="auto"/>
            <w:noWrap/>
            <w:vAlign w:val="bottom"/>
            <w:hideMark/>
          </w:tcPr>
          <w:p w14:paraId="68C11AB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0</w:t>
            </w:r>
          </w:p>
        </w:tc>
      </w:tr>
      <w:tr w:rsidR="00031207" w:rsidRPr="00515C26" w14:paraId="37556279" w14:textId="77777777" w:rsidTr="00D32134">
        <w:trPr>
          <w:trHeight w:val="261"/>
        </w:trPr>
        <w:tc>
          <w:tcPr>
            <w:tcW w:w="1638" w:type="dxa"/>
            <w:vMerge/>
            <w:vAlign w:val="center"/>
            <w:hideMark/>
          </w:tcPr>
          <w:p w14:paraId="551FF66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463DE0E8"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Memberships</w:t>
            </w:r>
          </w:p>
        </w:tc>
        <w:tc>
          <w:tcPr>
            <w:tcW w:w="1319" w:type="dxa"/>
            <w:shd w:val="clear" w:color="auto" w:fill="D9E1F2"/>
            <w:noWrap/>
            <w:vAlign w:val="bottom"/>
            <w:hideMark/>
          </w:tcPr>
          <w:p w14:paraId="4EEA034A"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6</w:t>
            </w:r>
          </w:p>
        </w:tc>
        <w:tc>
          <w:tcPr>
            <w:tcW w:w="1087" w:type="dxa"/>
            <w:shd w:val="clear" w:color="auto" w:fill="D9E1F2"/>
            <w:noWrap/>
            <w:vAlign w:val="bottom"/>
            <w:hideMark/>
          </w:tcPr>
          <w:p w14:paraId="028D1404"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2</w:t>
            </w:r>
          </w:p>
        </w:tc>
        <w:tc>
          <w:tcPr>
            <w:tcW w:w="1131" w:type="dxa"/>
            <w:shd w:val="clear" w:color="auto" w:fill="D9E1F2"/>
            <w:noWrap/>
            <w:vAlign w:val="bottom"/>
            <w:hideMark/>
          </w:tcPr>
          <w:p w14:paraId="794580AB"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3</w:t>
            </w:r>
          </w:p>
        </w:tc>
        <w:tc>
          <w:tcPr>
            <w:tcW w:w="1450" w:type="dxa"/>
            <w:shd w:val="clear" w:color="auto" w:fill="D9E1F2"/>
            <w:noWrap/>
            <w:vAlign w:val="bottom"/>
            <w:hideMark/>
          </w:tcPr>
          <w:p w14:paraId="7A660832"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0</w:t>
            </w:r>
          </w:p>
        </w:tc>
      </w:tr>
      <w:tr w:rsidR="00031207" w:rsidRPr="00515C26" w14:paraId="376E3545" w14:textId="77777777" w:rsidTr="00D32134">
        <w:trPr>
          <w:trHeight w:val="249"/>
        </w:trPr>
        <w:tc>
          <w:tcPr>
            <w:tcW w:w="1638" w:type="dxa"/>
            <w:vMerge w:val="restart"/>
            <w:shd w:val="clear" w:color="auto" w:fill="4472C4"/>
            <w:noWrap/>
            <w:vAlign w:val="center"/>
            <w:hideMark/>
          </w:tcPr>
          <w:p w14:paraId="61AF7C9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ITU-T</w:t>
            </w:r>
          </w:p>
        </w:tc>
        <w:tc>
          <w:tcPr>
            <w:tcW w:w="1610" w:type="dxa"/>
            <w:shd w:val="clear" w:color="auto" w:fill="4472C4"/>
            <w:noWrap/>
            <w:vAlign w:val="bottom"/>
            <w:hideMark/>
          </w:tcPr>
          <w:p w14:paraId="244CB03D"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Countries represented</w:t>
            </w:r>
          </w:p>
        </w:tc>
        <w:tc>
          <w:tcPr>
            <w:tcW w:w="1319" w:type="dxa"/>
            <w:shd w:val="clear" w:color="auto" w:fill="auto"/>
            <w:noWrap/>
            <w:vAlign w:val="bottom"/>
            <w:hideMark/>
          </w:tcPr>
          <w:p w14:paraId="2D11CAC9"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7</w:t>
            </w:r>
          </w:p>
        </w:tc>
        <w:tc>
          <w:tcPr>
            <w:tcW w:w="1087" w:type="dxa"/>
            <w:shd w:val="clear" w:color="auto" w:fill="auto"/>
            <w:noWrap/>
            <w:vAlign w:val="bottom"/>
            <w:hideMark/>
          </w:tcPr>
          <w:p w14:paraId="1E9D4475"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131" w:type="dxa"/>
            <w:shd w:val="clear" w:color="auto" w:fill="auto"/>
            <w:noWrap/>
            <w:vAlign w:val="bottom"/>
            <w:hideMark/>
          </w:tcPr>
          <w:p w14:paraId="12580244"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5</w:t>
            </w:r>
          </w:p>
        </w:tc>
        <w:tc>
          <w:tcPr>
            <w:tcW w:w="1450" w:type="dxa"/>
            <w:shd w:val="clear" w:color="auto" w:fill="auto"/>
            <w:noWrap/>
            <w:vAlign w:val="bottom"/>
            <w:hideMark/>
          </w:tcPr>
          <w:p w14:paraId="555BA24D"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w:t>
            </w:r>
          </w:p>
        </w:tc>
      </w:tr>
      <w:tr w:rsidR="00031207" w:rsidRPr="00515C26" w14:paraId="36136E3C" w14:textId="77777777" w:rsidTr="00D32134">
        <w:trPr>
          <w:trHeight w:val="249"/>
        </w:trPr>
        <w:tc>
          <w:tcPr>
            <w:tcW w:w="1638" w:type="dxa"/>
            <w:vMerge/>
            <w:vAlign w:val="center"/>
            <w:hideMark/>
          </w:tcPr>
          <w:p w14:paraId="19FE74FB"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51DA7DA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w:t>
            </w:r>
          </w:p>
        </w:tc>
        <w:tc>
          <w:tcPr>
            <w:tcW w:w="1319" w:type="dxa"/>
            <w:shd w:val="clear" w:color="auto" w:fill="D9E1F2"/>
            <w:noWrap/>
            <w:vAlign w:val="bottom"/>
            <w:hideMark/>
          </w:tcPr>
          <w:p w14:paraId="4613398C"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8</w:t>
            </w:r>
          </w:p>
        </w:tc>
        <w:tc>
          <w:tcPr>
            <w:tcW w:w="1087" w:type="dxa"/>
            <w:shd w:val="clear" w:color="auto" w:fill="D9E1F2"/>
            <w:noWrap/>
            <w:vAlign w:val="bottom"/>
            <w:hideMark/>
          </w:tcPr>
          <w:p w14:paraId="6A938D71"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131" w:type="dxa"/>
            <w:shd w:val="clear" w:color="auto" w:fill="D9E1F2"/>
            <w:noWrap/>
            <w:vAlign w:val="bottom"/>
            <w:hideMark/>
          </w:tcPr>
          <w:p w14:paraId="39A6233C"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7</w:t>
            </w:r>
          </w:p>
        </w:tc>
        <w:tc>
          <w:tcPr>
            <w:tcW w:w="1450" w:type="dxa"/>
            <w:shd w:val="clear" w:color="auto" w:fill="D9E1F2"/>
            <w:noWrap/>
            <w:vAlign w:val="bottom"/>
            <w:hideMark/>
          </w:tcPr>
          <w:p w14:paraId="35A27FF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2</w:t>
            </w:r>
          </w:p>
        </w:tc>
      </w:tr>
      <w:tr w:rsidR="00031207" w:rsidRPr="00515C26" w14:paraId="7E2B108F" w14:textId="77777777" w:rsidTr="00D32134">
        <w:trPr>
          <w:trHeight w:val="261"/>
        </w:trPr>
        <w:tc>
          <w:tcPr>
            <w:tcW w:w="1638" w:type="dxa"/>
            <w:vMerge/>
            <w:vAlign w:val="center"/>
            <w:hideMark/>
          </w:tcPr>
          <w:p w14:paraId="2278CF49"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0FB4F50B"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Memberships</w:t>
            </w:r>
          </w:p>
        </w:tc>
        <w:tc>
          <w:tcPr>
            <w:tcW w:w="1319" w:type="dxa"/>
            <w:shd w:val="clear" w:color="auto" w:fill="auto"/>
            <w:noWrap/>
            <w:vAlign w:val="bottom"/>
            <w:hideMark/>
          </w:tcPr>
          <w:p w14:paraId="2C29727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8</w:t>
            </w:r>
          </w:p>
        </w:tc>
        <w:tc>
          <w:tcPr>
            <w:tcW w:w="1087" w:type="dxa"/>
            <w:shd w:val="clear" w:color="auto" w:fill="auto"/>
            <w:noWrap/>
            <w:vAlign w:val="bottom"/>
            <w:hideMark/>
          </w:tcPr>
          <w:p w14:paraId="4D187C3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131" w:type="dxa"/>
            <w:shd w:val="clear" w:color="auto" w:fill="auto"/>
            <w:noWrap/>
            <w:vAlign w:val="bottom"/>
            <w:hideMark/>
          </w:tcPr>
          <w:p w14:paraId="3F6347E4"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7</w:t>
            </w:r>
          </w:p>
        </w:tc>
        <w:tc>
          <w:tcPr>
            <w:tcW w:w="1450" w:type="dxa"/>
            <w:shd w:val="clear" w:color="auto" w:fill="auto"/>
            <w:noWrap/>
            <w:vAlign w:val="bottom"/>
            <w:hideMark/>
          </w:tcPr>
          <w:p w14:paraId="5EC9C8D9"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2</w:t>
            </w:r>
          </w:p>
        </w:tc>
      </w:tr>
      <w:tr w:rsidR="00243EB4" w:rsidRPr="00515C26" w14:paraId="21687D2E" w14:textId="77777777" w:rsidTr="00D32134">
        <w:trPr>
          <w:trHeight w:val="249"/>
        </w:trPr>
        <w:tc>
          <w:tcPr>
            <w:tcW w:w="1638" w:type="dxa"/>
            <w:vMerge w:val="restart"/>
            <w:shd w:val="clear" w:color="auto" w:fill="4472C4"/>
            <w:noWrap/>
            <w:vAlign w:val="center"/>
            <w:hideMark/>
          </w:tcPr>
          <w:p w14:paraId="5527351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ITU-D</w:t>
            </w:r>
          </w:p>
        </w:tc>
        <w:tc>
          <w:tcPr>
            <w:tcW w:w="1610" w:type="dxa"/>
            <w:shd w:val="clear" w:color="auto" w:fill="4472C4"/>
            <w:noWrap/>
            <w:vAlign w:val="bottom"/>
            <w:hideMark/>
          </w:tcPr>
          <w:p w14:paraId="5C2C5FA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Countries represented</w:t>
            </w:r>
          </w:p>
        </w:tc>
        <w:tc>
          <w:tcPr>
            <w:tcW w:w="1319" w:type="dxa"/>
            <w:shd w:val="clear" w:color="auto" w:fill="D9E1F2"/>
            <w:noWrap/>
            <w:vAlign w:val="bottom"/>
            <w:hideMark/>
          </w:tcPr>
          <w:p w14:paraId="2D5DD778"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14</w:t>
            </w:r>
          </w:p>
        </w:tc>
        <w:tc>
          <w:tcPr>
            <w:tcW w:w="1087" w:type="dxa"/>
            <w:shd w:val="clear" w:color="auto" w:fill="D9E1F2"/>
            <w:noWrap/>
            <w:vAlign w:val="bottom"/>
            <w:hideMark/>
          </w:tcPr>
          <w:p w14:paraId="041FD59D"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12</w:t>
            </w:r>
          </w:p>
        </w:tc>
        <w:tc>
          <w:tcPr>
            <w:tcW w:w="1131" w:type="dxa"/>
            <w:shd w:val="clear" w:color="auto" w:fill="D9E1F2"/>
            <w:noWrap/>
            <w:vAlign w:val="bottom"/>
            <w:hideMark/>
          </w:tcPr>
          <w:p w14:paraId="5452924B"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8</w:t>
            </w:r>
          </w:p>
        </w:tc>
        <w:tc>
          <w:tcPr>
            <w:tcW w:w="1450" w:type="dxa"/>
            <w:shd w:val="clear" w:color="auto" w:fill="D9E1F2"/>
            <w:noWrap/>
            <w:vAlign w:val="bottom"/>
            <w:hideMark/>
          </w:tcPr>
          <w:p w14:paraId="7EC3322A"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r>
      <w:tr w:rsidR="00031207" w:rsidRPr="00515C26" w14:paraId="21859DC1" w14:textId="77777777" w:rsidTr="00D32134">
        <w:trPr>
          <w:trHeight w:val="249"/>
        </w:trPr>
        <w:tc>
          <w:tcPr>
            <w:tcW w:w="1638" w:type="dxa"/>
            <w:vMerge/>
            <w:vAlign w:val="center"/>
            <w:hideMark/>
          </w:tcPr>
          <w:p w14:paraId="4097145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7EF53F00"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w:t>
            </w:r>
          </w:p>
        </w:tc>
        <w:tc>
          <w:tcPr>
            <w:tcW w:w="1319" w:type="dxa"/>
            <w:shd w:val="clear" w:color="auto" w:fill="auto"/>
            <w:noWrap/>
            <w:vAlign w:val="bottom"/>
            <w:hideMark/>
          </w:tcPr>
          <w:p w14:paraId="217ECF9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22</w:t>
            </w:r>
          </w:p>
        </w:tc>
        <w:tc>
          <w:tcPr>
            <w:tcW w:w="1087" w:type="dxa"/>
            <w:shd w:val="clear" w:color="auto" w:fill="auto"/>
            <w:noWrap/>
            <w:vAlign w:val="bottom"/>
            <w:hideMark/>
          </w:tcPr>
          <w:p w14:paraId="18EDF58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17</w:t>
            </w:r>
          </w:p>
        </w:tc>
        <w:tc>
          <w:tcPr>
            <w:tcW w:w="1131" w:type="dxa"/>
            <w:shd w:val="clear" w:color="auto" w:fill="auto"/>
            <w:noWrap/>
            <w:vAlign w:val="bottom"/>
            <w:hideMark/>
          </w:tcPr>
          <w:p w14:paraId="7BF0D537"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8</w:t>
            </w:r>
          </w:p>
        </w:tc>
        <w:tc>
          <w:tcPr>
            <w:tcW w:w="1450" w:type="dxa"/>
            <w:shd w:val="clear" w:color="auto" w:fill="auto"/>
            <w:noWrap/>
            <w:vAlign w:val="bottom"/>
            <w:hideMark/>
          </w:tcPr>
          <w:p w14:paraId="6130A061"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5</w:t>
            </w:r>
          </w:p>
        </w:tc>
      </w:tr>
      <w:tr w:rsidR="00031207" w:rsidRPr="00515C26" w14:paraId="6D2392AB" w14:textId="77777777" w:rsidTr="00D32134">
        <w:trPr>
          <w:trHeight w:val="261"/>
        </w:trPr>
        <w:tc>
          <w:tcPr>
            <w:tcW w:w="1638" w:type="dxa"/>
            <w:vMerge/>
            <w:vAlign w:val="center"/>
            <w:hideMark/>
          </w:tcPr>
          <w:p w14:paraId="1E01B9E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43457CA7"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Memberships</w:t>
            </w:r>
          </w:p>
        </w:tc>
        <w:tc>
          <w:tcPr>
            <w:tcW w:w="1319" w:type="dxa"/>
            <w:shd w:val="clear" w:color="auto" w:fill="D9E1F2"/>
            <w:noWrap/>
            <w:vAlign w:val="bottom"/>
            <w:hideMark/>
          </w:tcPr>
          <w:p w14:paraId="5BCBF32D"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22</w:t>
            </w:r>
          </w:p>
        </w:tc>
        <w:tc>
          <w:tcPr>
            <w:tcW w:w="1087" w:type="dxa"/>
            <w:shd w:val="clear" w:color="auto" w:fill="D9E1F2"/>
            <w:noWrap/>
            <w:vAlign w:val="bottom"/>
            <w:hideMark/>
          </w:tcPr>
          <w:p w14:paraId="3A3CDD64"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17</w:t>
            </w:r>
          </w:p>
        </w:tc>
        <w:tc>
          <w:tcPr>
            <w:tcW w:w="1131" w:type="dxa"/>
            <w:shd w:val="clear" w:color="auto" w:fill="D9E1F2"/>
            <w:noWrap/>
            <w:vAlign w:val="bottom"/>
            <w:hideMark/>
          </w:tcPr>
          <w:p w14:paraId="4C06093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8</w:t>
            </w:r>
          </w:p>
        </w:tc>
        <w:tc>
          <w:tcPr>
            <w:tcW w:w="1450" w:type="dxa"/>
            <w:shd w:val="clear" w:color="auto" w:fill="D9E1F2"/>
            <w:noWrap/>
            <w:vAlign w:val="bottom"/>
            <w:hideMark/>
          </w:tcPr>
          <w:p w14:paraId="1E9C4C30"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5</w:t>
            </w:r>
          </w:p>
        </w:tc>
      </w:tr>
      <w:tr w:rsidR="00031207" w:rsidRPr="00515C26" w14:paraId="65D1BA2C" w14:textId="77777777" w:rsidTr="00D32134">
        <w:trPr>
          <w:trHeight w:val="249"/>
        </w:trPr>
        <w:tc>
          <w:tcPr>
            <w:tcW w:w="1638" w:type="dxa"/>
            <w:vMerge w:val="restart"/>
            <w:shd w:val="clear" w:color="auto" w:fill="4472C4"/>
            <w:noWrap/>
            <w:vAlign w:val="center"/>
            <w:hideMark/>
          </w:tcPr>
          <w:p w14:paraId="08BEA408"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Academia</w:t>
            </w:r>
          </w:p>
        </w:tc>
        <w:tc>
          <w:tcPr>
            <w:tcW w:w="1610" w:type="dxa"/>
            <w:shd w:val="clear" w:color="auto" w:fill="4472C4"/>
            <w:noWrap/>
            <w:vAlign w:val="bottom"/>
            <w:hideMark/>
          </w:tcPr>
          <w:p w14:paraId="14A78EC4"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Countries represented</w:t>
            </w:r>
          </w:p>
        </w:tc>
        <w:tc>
          <w:tcPr>
            <w:tcW w:w="1319" w:type="dxa"/>
            <w:shd w:val="clear" w:color="auto" w:fill="auto"/>
            <w:noWrap/>
            <w:vAlign w:val="bottom"/>
            <w:hideMark/>
          </w:tcPr>
          <w:p w14:paraId="7B1CB018"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087" w:type="dxa"/>
            <w:shd w:val="clear" w:color="auto" w:fill="auto"/>
            <w:noWrap/>
            <w:vAlign w:val="bottom"/>
            <w:hideMark/>
          </w:tcPr>
          <w:p w14:paraId="169C8015"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3</w:t>
            </w:r>
          </w:p>
        </w:tc>
        <w:tc>
          <w:tcPr>
            <w:tcW w:w="1131" w:type="dxa"/>
            <w:shd w:val="clear" w:color="auto" w:fill="auto"/>
            <w:noWrap/>
            <w:vAlign w:val="bottom"/>
            <w:hideMark/>
          </w:tcPr>
          <w:p w14:paraId="0CEA66B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450" w:type="dxa"/>
            <w:shd w:val="clear" w:color="auto" w:fill="auto"/>
            <w:noWrap/>
            <w:vAlign w:val="bottom"/>
            <w:hideMark/>
          </w:tcPr>
          <w:p w14:paraId="17745AF2"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w:t>
            </w:r>
          </w:p>
        </w:tc>
      </w:tr>
      <w:tr w:rsidR="00031207" w:rsidRPr="00515C26" w14:paraId="4B203D75" w14:textId="77777777" w:rsidTr="00D32134">
        <w:trPr>
          <w:trHeight w:val="249"/>
        </w:trPr>
        <w:tc>
          <w:tcPr>
            <w:tcW w:w="1638" w:type="dxa"/>
            <w:vMerge/>
            <w:vAlign w:val="center"/>
            <w:hideMark/>
          </w:tcPr>
          <w:p w14:paraId="39E01608"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64BA07E5"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w:t>
            </w:r>
          </w:p>
        </w:tc>
        <w:tc>
          <w:tcPr>
            <w:tcW w:w="1319" w:type="dxa"/>
            <w:shd w:val="clear" w:color="auto" w:fill="D9E1F2"/>
            <w:noWrap/>
            <w:vAlign w:val="bottom"/>
            <w:hideMark/>
          </w:tcPr>
          <w:p w14:paraId="4FCDD7F9"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087" w:type="dxa"/>
            <w:shd w:val="clear" w:color="auto" w:fill="D9E1F2"/>
            <w:noWrap/>
            <w:vAlign w:val="bottom"/>
            <w:hideMark/>
          </w:tcPr>
          <w:p w14:paraId="26E347F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131" w:type="dxa"/>
            <w:shd w:val="clear" w:color="auto" w:fill="D9E1F2"/>
            <w:noWrap/>
            <w:vAlign w:val="bottom"/>
            <w:hideMark/>
          </w:tcPr>
          <w:p w14:paraId="784DC19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6</w:t>
            </w:r>
          </w:p>
        </w:tc>
        <w:tc>
          <w:tcPr>
            <w:tcW w:w="1450" w:type="dxa"/>
            <w:shd w:val="clear" w:color="auto" w:fill="D9E1F2"/>
            <w:noWrap/>
            <w:vAlign w:val="bottom"/>
            <w:hideMark/>
          </w:tcPr>
          <w:p w14:paraId="5A09F59C"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w:t>
            </w:r>
          </w:p>
        </w:tc>
      </w:tr>
      <w:tr w:rsidR="00031207" w:rsidRPr="00515C26" w14:paraId="557C8473" w14:textId="77777777" w:rsidTr="00D32134">
        <w:trPr>
          <w:trHeight w:val="261"/>
        </w:trPr>
        <w:tc>
          <w:tcPr>
            <w:tcW w:w="1638" w:type="dxa"/>
            <w:vMerge/>
            <w:vAlign w:val="center"/>
            <w:hideMark/>
          </w:tcPr>
          <w:p w14:paraId="2EE29EE7"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46F6BEE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Memberships</w:t>
            </w:r>
          </w:p>
        </w:tc>
        <w:tc>
          <w:tcPr>
            <w:tcW w:w="1319" w:type="dxa"/>
            <w:shd w:val="clear" w:color="auto" w:fill="auto"/>
            <w:noWrap/>
            <w:vAlign w:val="bottom"/>
            <w:hideMark/>
          </w:tcPr>
          <w:p w14:paraId="0305E26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087" w:type="dxa"/>
            <w:shd w:val="clear" w:color="auto" w:fill="auto"/>
            <w:noWrap/>
            <w:vAlign w:val="bottom"/>
            <w:hideMark/>
          </w:tcPr>
          <w:p w14:paraId="13CC793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4</w:t>
            </w:r>
          </w:p>
        </w:tc>
        <w:tc>
          <w:tcPr>
            <w:tcW w:w="1131" w:type="dxa"/>
            <w:shd w:val="clear" w:color="auto" w:fill="auto"/>
            <w:noWrap/>
            <w:vAlign w:val="bottom"/>
            <w:hideMark/>
          </w:tcPr>
          <w:p w14:paraId="26540CDB"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6</w:t>
            </w:r>
          </w:p>
        </w:tc>
        <w:tc>
          <w:tcPr>
            <w:tcW w:w="1450" w:type="dxa"/>
            <w:shd w:val="clear" w:color="auto" w:fill="auto"/>
            <w:noWrap/>
            <w:vAlign w:val="bottom"/>
            <w:hideMark/>
          </w:tcPr>
          <w:p w14:paraId="017DE310"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color w:val="000000"/>
                <w:sz w:val="20"/>
                <w:lang w:eastAsia="en-GB"/>
              </w:rPr>
            </w:pPr>
            <w:r w:rsidRPr="00515C26">
              <w:rPr>
                <w:rFonts w:eastAsia="Times New Roman" w:cs="Calibri"/>
                <w:color w:val="000000"/>
                <w:sz w:val="20"/>
                <w:lang w:eastAsia="en-GB"/>
              </w:rPr>
              <w:t>1</w:t>
            </w:r>
          </w:p>
        </w:tc>
      </w:tr>
      <w:tr w:rsidR="00243EB4" w:rsidRPr="00515C26" w14:paraId="41722C41" w14:textId="77777777" w:rsidTr="00D32134">
        <w:trPr>
          <w:trHeight w:val="249"/>
        </w:trPr>
        <w:tc>
          <w:tcPr>
            <w:tcW w:w="1638" w:type="dxa"/>
            <w:vMerge w:val="restart"/>
            <w:shd w:val="clear" w:color="auto" w:fill="4472C4"/>
            <w:noWrap/>
            <w:vAlign w:val="center"/>
            <w:hideMark/>
          </w:tcPr>
          <w:p w14:paraId="24F20CF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FFFFFF"/>
                <w:sz w:val="20"/>
                <w:lang w:eastAsia="en-GB"/>
              </w:rPr>
            </w:pPr>
            <w:r w:rsidRPr="00515C26">
              <w:rPr>
                <w:rFonts w:eastAsia="Times New Roman" w:cs="Calibri"/>
                <w:b/>
                <w:bCs/>
                <w:color w:val="FFFFFF"/>
                <w:sz w:val="20"/>
                <w:lang w:eastAsia="en-GB"/>
              </w:rPr>
              <w:t>TOTAL</w:t>
            </w:r>
          </w:p>
        </w:tc>
        <w:tc>
          <w:tcPr>
            <w:tcW w:w="1610" w:type="dxa"/>
            <w:shd w:val="clear" w:color="auto" w:fill="4472C4"/>
            <w:noWrap/>
            <w:vAlign w:val="bottom"/>
            <w:hideMark/>
          </w:tcPr>
          <w:p w14:paraId="74E929B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Countries represented</w:t>
            </w:r>
          </w:p>
        </w:tc>
        <w:tc>
          <w:tcPr>
            <w:tcW w:w="1319" w:type="dxa"/>
            <w:shd w:val="clear" w:color="auto" w:fill="D9E1F2"/>
            <w:noWrap/>
            <w:vAlign w:val="bottom"/>
            <w:hideMark/>
          </w:tcPr>
          <w:p w14:paraId="2FF22939"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20</w:t>
            </w:r>
          </w:p>
        </w:tc>
        <w:tc>
          <w:tcPr>
            <w:tcW w:w="1087" w:type="dxa"/>
            <w:shd w:val="clear" w:color="auto" w:fill="D9E1F2"/>
            <w:noWrap/>
            <w:vAlign w:val="bottom"/>
            <w:hideMark/>
          </w:tcPr>
          <w:p w14:paraId="78243E27"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16</w:t>
            </w:r>
          </w:p>
        </w:tc>
        <w:tc>
          <w:tcPr>
            <w:tcW w:w="1131" w:type="dxa"/>
            <w:shd w:val="clear" w:color="auto" w:fill="D9E1F2"/>
            <w:noWrap/>
            <w:vAlign w:val="bottom"/>
            <w:hideMark/>
          </w:tcPr>
          <w:p w14:paraId="21716531"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11</w:t>
            </w:r>
          </w:p>
        </w:tc>
        <w:tc>
          <w:tcPr>
            <w:tcW w:w="1450" w:type="dxa"/>
            <w:shd w:val="clear" w:color="auto" w:fill="D9E1F2"/>
            <w:noWrap/>
            <w:vAlign w:val="bottom"/>
            <w:hideMark/>
          </w:tcPr>
          <w:p w14:paraId="1643C891"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6</w:t>
            </w:r>
          </w:p>
        </w:tc>
      </w:tr>
      <w:tr w:rsidR="00031207" w:rsidRPr="00515C26" w14:paraId="3EB24BEC" w14:textId="77777777" w:rsidTr="00D32134">
        <w:trPr>
          <w:trHeight w:val="249"/>
        </w:trPr>
        <w:tc>
          <w:tcPr>
            <w:tcW w:w="1638" w:type="dxa"/>
            <w:vMerge/>
            <w:vAlign w:val="center"/>
            <w:hideMark/>
          </w:tcPr>
          <w:p w14:paraId="5418A1B0"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4FFFC23D"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w:t>
            </w:r>
          </w:p>
        </w:tc>
        <w:tc>
          <w:tcPr>
            <w:tcW w:w="1319" w:type="dxa"/>
            <w:shd w:val="clear" w:color="auto" w:fill="auto"/>
            <w:noWrap/>
            <w:vAlign w:val="bottom"/>
            <w:hideMark/>
          </w:tcPr>
          <w:p w14:paraId="21CB8E2E"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32</w:t>
            </w:r>
          </w:p>
        </w:tc>
        <w:tc>
          <w:tcPr>
            <w:tcW w:w="1087" w:type="dxa"/>
            <w:shd w:val="clear" w:color="auto" w:fill="auto"/>
            <w:noWrap/>
            <w:vAlign w:val="bottom"/>
            <w:hideMark/>
          </w:tcPr>
          <w:p w14:paraId="191A4365"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24</w:t>
            </w:r>
          </w:p>
        </w:tc>
        <w:tc>
          <w:tcPr>
            <w:tcW w:w="1131" w:type="dxa"/>
            <w:shd w:val="clear" w:color="auto" w:fill="auto"/>
            <w:noWrap/>
            <w:vAlign w:val="bottom"/>
            <w:hideMark/>
          </w:tcPr>
          <w:p w14:paraId="1F983483"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19</w:t>
            </w:r>
          </w:p>
        </w:tc>
        <w:tc>
          <w:tcPr>
            <w:tcW w:w="1450" w:type="dxa"/>
            <w:shd w:val="clear" w:color="auto" w:fill="auto"/>
            <w:noWrap/>
            <w:vAlign w:val="bottom"/>
            <w:hideMark/>
          </w:tcPr>
          <w:p w14:paraId="2D234F9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8</w:t>
            </w:r>
          </w:p>
        </w:tc>
      </w:tr>
      <w:tr w:rsidR="00031207" w:rsidRPr="00515C26" w14:paraId="147B3144" w14:textId="77777777" w:rsidTr="00D32134">
        <w:trPr>
          <w:trHeight w:val="261"/>
        </w:trPr>
        <w:tc>
          <w:tcPr>
            <w:tcW w:w="1638" w:type="dxa"/>
            <w:vMerge/>
            <w:vAlign w:val="center"/>
            <w:hideMark/>
          </w:tcPr>
          <w:p w14:paraId="5917694F"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FFFFFF"/>
                <w:sz w:val="20"/>
                <w:lang w:eastAsia="en-GB"/>
              </w:rPr>
            </w:pPr>
          </w:p>
        </w:tc>
        <w:tc>
          <w:tcPr>
            <w:tcW w:w="1610" w:type="dxa"/>
            <w:shd w:val="clear" w:color="auto" w:fill="4472C4"/>
            <w:noWrap/>
            <w:vAlign w:val="bottom"/>
            <w:hideMark/>
          </w:tcPr>
          <w:p w14:paraId="722FEDF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i/>
                <w:iCs/>
                <w:color w:val="FFFFFF"/>
                <w:sz w:val="20"/>
                <w:lang w:eastAsia="en-GB"/>
              </w:rPr>
            </w:pPr>
            <w:r w:rsidRPr="00515C26">
              <w:rPr>
                <w:rFonts w:eastAsia="Times New Roman" w:cs="Calibri"/>
                <w:i/>
                <w:iCs/>
                <w:color w:val="FFFFFF"/>
                <w:sz w:val="20"/>
                <w:lang w:eastAsia="en-GB"/>
              </w:rPr>
              <w:t>Memberships</w:t>
            </w:r>
          </w:p>
        </w:tc>
        <w:tc>
          <w:tcPr>
            <w:tcW w:w="1319" w:type="dxa"/>
            <w:shd w:val="clear" w:color="auto" w:fill="D9E1F2"/>
            <w:noWrap/>
            <w:vAlign w:val="bottom"/>
            <w:hideMark/>
          </w:tcPr>
          <w:p w14:paraId="33C8F6A5"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40</w:t>
            </w:r>
          </w:p>
        </w:tc>
        <w:tc>
          <w:tcPr>
            <w:tcW w:w="1087" w:type="dxa"/>
            <w:shd w:val="clear" w:color="auto" w:fill="D9E1F2"/>
            <w:noWrap/>
            <w:vAlign w:val="bottom"/>
            <w:hideMark/>
          </w:tcPr>
          <w:p w14:paraId="3FAAF095"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27</w:t>
            </w:r>
          </w:p>
        </w:tc>
        <w:tc>
          <w:tcPr>
            <w:tcW w:w="1131" w:type="dxa"/>
            <w:shd w:val="clear" w:color="auto" w:fill="D9E1F2"/>
            <w:noWrap/>
            <w:vAlign w:val="bottom"/>
            <w:hideMark/>
          </w:tcPr>
          <w:p w14:paraId="1BDC5966"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24</w:t>
            </w:r>
          </w:p>
        </w:tc>
        <w:tc>
          <w:tcPr>
            <w:tcW w:w="1450" w:type="dxa"/>
            <w:shd w:val="clear" w:color="auto" w:fill="D9E1F2"/>
            <w:noWrap/>
            <w:vAlign w:val="bottom"/>
            <w:hideMark/>
          </w:tcPr>
          <w:p w14:paraId="6F5E6CA7" w14:textId="77777777" w:rsidR="00031207" w:rsidRPr="00515C26" w:rsidRDefault="00031207" w:rsidP="00031207">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0"/>
                <w:lang w:eastAsia="en-GB"/>
              </w:rPr>
            </w:pPr>
            <w:r w:rsidRPr="00515C26">
              <w:rPr>
                <w:rFonts w:eastAsia="Times New Roman" w:cs="Calibri"/>
                <w:b/>
                <w:bCs/>
                <w:color w:val="000000"/>
                <w:sz w:val="20"/>
                <w:lang w:eastAsia="en-GB"/>
              </w:rPr>
              <w:t>8</w:t>
            </w:r>
          </w:p>
        </w:tc>
      </w:tr>
    </w:tbl>
    <w:p w14:paraId="2E4536DE" w14:textId="7A973F52" w:rsidR="00050119" w:rsidRPr="00515C26" w:rsidRDefault="001A2430" w:rsidP="00050119">
      <w:pPr>
        <w:rPr>
          <w:rFonts w:asciiTheme="minorHAnsi" w:eastAsiaTheme="minorEastAsia" w:hAnsiTheme="minorHAnsi" w:cstheme="minorBidi"/>
          <w:color w:val="000000" w:themeColor="text1"/>
          <w:sz w:val="15"/>
          <w:szCs w:val="15"/>
        </w:rPr>
      </w:pPr>
      <w:r w:rsidRPr="00515C26">
        <w:rPr>
          <w:rFonts w:asciiTheme="minorHAnsi" w:eastAsiaTheme="minorEastAsia" w:hAnsiTheme="minorHAnsi" w:cstheme="minorBidi"/>
          <w:color w:val="000000" w:themeColor="text1"/>
          <w:sz w:val="15"/>
          <w:szCs w:val="15"/>
        </w:rPr>
        <w:t>Table</w:t>
      </w:r>
      <w:r w:rsidR="00050119" w:rsidRPr="00515C26">
        <w:rPr>
          <w:rFonts w:asciiTheme="minorHAnsi" w:eastAsiaTheme="minorEastAsia" w:hAnsiTheme="minorHAnsi" w:cstheme="minorBidi"/>
          <w:color w:val="000000" w:themeColor="text1"/>
          <w:sz w:val="15"/>
          <w:szCs w:val="15"/>
        </w:rPr>
        <w:t xml:space="preserve"> 2: LDC, LLDC, SIDS, CISN membership breakdown by sector</w:t>
      </w:r>
    </w:p>
    <w:p w14:paraId="57BA42F7" w14:textId="2D21140A" w:rsidR="020927A4" w:rsidRPr="00515C26" w:rsidRDefault="020927A4" w:rsidP="00E45225">
      <w:pPr>
        <w:pStyle w:val="Annextitle"/>
        <w:spacing w:before="360"/>
        <w:rPr>
          <w:sz w:val="26"/>
          <w:szCs w:val="26"/>
        </w:rPr>
      </w:pPr>
      <w:r w:rsidRPr="00515C26">
        <w:rPr>
          <w:sz w:val="26"/>
          <w:szCs w:val="26"/>
        </w:rPr>
        <w:t>ANNEX 2</w:t>
      </w:r>
    </w:p>
    <w:p w14:paraId="44F0FCCF" w14:textId="0B5727BF" w:rsidR="020927A4" w:rsidRPr="00515C26" w:rsidRDefault="020927A4" w:rsidP="00A054A7">
      <w:pPr>
        <w:pStyle w:val="Heading1S2"/>
        <w:rPr>
          <w:b w:val="0"/>
          <w:bCs/>
          <w:sz w:val="22"/>
          <w:szCs w:val="22"/>
        </w:rPr>
      </w:pPr>
      <w:r w:rsidRPr="00515C26">
        <w:t>Membership Fees by Sector/Category</w:t>
      </w:r>
    </w:p>
    <w:p w14:paraId="7FB9BA25" w14:textId="67EDF831" w:rsidR="00B5643A" w:rsidRPr="00515C26" w:rsidRDefault="00B5643A" w:rsidP="00883EBF">
      <w:pPr>
        <w:jc w:val="both"/>
        <w:rPr>
          <w:sz w:val="23"/>
          <w:szCs w:val="23"/>
        </w:rPr>
      </w:pPr>
      <w:r w:rsidRPr="00515C26">
        <w:rPr>
          <w:sz w:val="23"/>
          <w:szCs w:val="23"/>
        </w:rPr>
        <w:t xml:space="preserve">NOTE: </w:t>
      </w:r>
      <w:r w:rsidR="001A2430" w:rsidRPr="00515C26">
        <w:rPr>
          <w:sz w:val="23"/>
          <w:szCs w:val="23"/>
        </w:rPr>
        <w:t xml:space="preserve">CHF </w:t>
      </w:r>
      <w:r w:rsidRPr="00515C26">
        <w:rPr>
          <w:sz w:val="23"/>
          <w:szCs w:val="23"/>
        </w:rPr>
        <w:t xml:space="preserve">63,600 = 1 unit; </w:t>
      </w:r>
      <w:r w:rsidR="001A2430" w:rsidRPr="00515C26">
        <w:rPr>
          <w:sz w:val="23"/>
          <w:szCs w:val="23"/>
        </w:rPr>
        <w:t xml:space="preserve">CHF </w:t>
      </w:r>
      <w:r w:rsidRPr="00515C26">
        <w:rPr>
          <w:sz w:val="23"/>
          <w:szCs w:val="23"/>
        </w:rPr>
        <w:t>31,800 = 1/2</w:t>
      </w:r>
      <w:r w:rsidR="001A2430" w:rsidRPr="00515C26">
        <w:rPr>
          <w:sz w:val="23"/>
          <w:szCs w:val="23"/>
        </w:rPr>
        <w:t xml:space="preserve"> </w:t>
      </w:r>
      <w:r w:rsidRPr="00515C26">
        <w:rPr>
          <w:sz w:val="23"/>
          <w:szCs w:val="23"/>
        </w:rPr>
        <w:t xml:space="preserve">unit; </w:t>
      </w:r>
      <w:r w:rsidR="001A2430" w:rsidRPr="00515C26">
        <w:rPr>
          <w:sz w:val="23"/>
          <w:szCs w:val="23"/>
        </w:rPr>
        <w:t xml:space="preserve">CHF </w:t>
      </w:r>
      <w:r w:rsidR="00F5162B" w:rsidRPr="00515C26">
        <w:rPr>
          <w:sz w:val="23"/>
          <w:szCs w:val="23"/>
        </w:rPr>
        <w:t xml:space="preserve">10,600 = 1/6 unit; </w:t>
      </w:r>
      <w:r w:rsidR="00BB0FB8" w:rsidRPr="00515C26">
        <w:rPr>
          <w:sz w:val="23"/>
          <w:szCs w:val="23"/>
        </w:rPr>
        <w:t xml:space="preserve">CHF 7,950 = </w:t>
      </w:r>
      <w:r w:rsidRPr="00515C26">
        <w:rPr>
          <w:sz w:val="23"/>
          <w:szCs w:val="23"/>
        </w:rPr>
        <w:t xml:space="preserve">1/8 unit; </w:t>
      </w:r>
      <w:r w:rsidR="00BB0FB8" w:rsidRPr="00515C26">
        <w:rPr>
          <w:sz w:val="23"/>
          <w:szCs w:val="23"/>
        </w:rPr>
        <w:t xml:space="preserve">CHF </w:t>
      </w:r>
      <w:r w:rsidRPr="00515C26">
        <w:rPr>
          <w:sz w:val="23"/>
          <w:szCs w:val="23"/>
        </w:rPr>
        <w:t xml:space="preserve">3,975 = 1/16 unit; </w:t>
      </w:r>
      <w:r w:rsidR="00BB0FB8" w:rsidRPr="00515C26">
        <w:rPr>
          <w:sz w:val="23"/>
          <w:szCs w:val="23"/>
        </w:rPr>
        <w:t xml:space="preserve">CHF </w:t>
      </w:r>
      <w:r w:rsidRPr="00515C26">
        <w:rPr>
          <w:sz w:val="23"/>
          <w:szCs w:val="23"/>
        </w:rPr>
        <w:t xml:space="preserve">1,987.50 = 1/32 unit. </w:t>
      </w:r>
    </w:p>
    <w:tbl>
      <w:tblPr>
        <w:tblStyle w:val="TableGrid"/>
        <w:tblW w:w="0" w:type="auto"/>
        <w:tblBorders>
          <w:top w:val="single" w:sz="6" w:space="0" w:color="DEE2E6"/>
          <w:left w:val="single" w:sz="6" w:space="0" w:color="E5F5FB"/>
        </w:tblBorders>
        <w:tblLayout w:type="fixed"/>
        <w:tblLook w:val="06A0" w:firstRow="1" w:lastRow="0" w:firstColumn="1" w:lastColumn="0" w:noHBand="1" w:noVBand="1"/>
      </w:tblPr>
      <w:tblGrid>
        <w:gridCol w:w="2340"/>
        <w:gridCol w:w="2340"/>
        <w:gridCol w:w="2340"/>
        <w:gridCol w:w="2340"/>
      </w:tblGrid>
      <w:tr w:rsidR="020927A4" w:rsidRPr="00515C26" w14:paraId="328701B9" w14:textId="77777777" w:rsidTr="020927A4">
        <w:tc>
          <w:tcPr>
            <w:tcW w:w="2340" w:type="dxa"/>
            <w:tcBorders>
              <w:bottom w:val="single" w:sz="6" w:space="0" w:color="auto"/>
              <w:right w:val="single" w:sz="6" w:space="0" w:color="DEE2E6"/>
            </w:tcBorders>
            <w:shd w:val="clear" w:color="auto" w:fill="E5F5FB"/>
          </w:tcPr>
          <w:p w14:paraId="04CC9CD2" w14:textId="7278BBA3" w:rsidR="020927A4" w:rsidRPr="00515C26" w:rsidRDefault="020927A4" w:rsidP="00BB33EC">
            <w:pPr>
              <w:jc w:val="center"/>
              <w:rPr>
                <w:sz w:val="22"/>
                <w:szCs w:val="22"/>
              </w:rPr>
            </w:pPr>
            <w:r w:rsidRPr="00515C26">
              <w:rPr>
                <w:sz w:val="22"/>
                <w:szCs w:val="22"/>
              </w:rPr>
              <w:t xml:space="preserve"> Sector/Category</w:t>
            </w:r>
          </w:p>
        </w:tc>
        <w:tc>
          <w:tcPr>
            <w:tcW w:w="2340" w:type="dxa"/>
            <w:tcBorders>
              <w:bottom w:val="single" w:sz="6" w:space="0" w:color="auto"/>
              <w:right w:val="single" w:sz="6" w:space="0" w:color="DEE2E6"/>
            </w:tcBorders>
            <w:shd w:val="clear" w:color="auto" w:fill="E5F5FB"/>
          </w:tcPr>
          <w:p w14:paraId="1A0140D0" w14:textId="4667B9DC" w:rsidR="020927A4" w:rsidRPr="00515C26" w:rsidRDefault="020927A4" w:rsidP="00BB33EC">
            <w:pPr>
              <w:jc w:val="center"/>
              <w:rPr>
                <w:sz w:val="22"/>
                <w:szCs w:val="22"/>
              </w:rPr>
            </w:pPr>
            <w:r w:rsidRPr="00515C26">
              <w:rPr>
                <w:sz w:val="22"/>
                <w:szCs w:val="22"/>
              </w:rPr>
              <w:t>Sector Member</w:t>
            </w:r>
          </w:p>
        </w:tc>
        <w:tc>
          <w:tcPr>
            <w:tcW w:w="2340" w:type="dxa"/>
            <w:tcBorders>
              <w:bottom w:val="single" w:sz="6" w:space="0" w:color="auto"/>
              <w:right w:val="single" w:sz="6" w:space="0" w:color="DEE2E6"/>
            </w:tcBorders>
            <w:shd w:val="clear" w:color="auto" w:fill="E5F5FB"/>
          </w:tcPr>
          <w:p w14:paraId="422F0C30" w14:textId="5B4D8ED1" w:rsidR="020927A4" w:rsidRPr="00515C26" w:rsidRDefault="020927A4" w:rsidP="00BB33EC">
            <w:pPr>
              <w:jc w:val="center"/>
              <w:rPr>
                <w:sz w:val="22"/>
                <w:szCs w:val="22"/>
              </w:rPr>
            </w:pPr>
            <w:r w:rsidRPr="00515C26">
              <w:rPr>
                <w:sz w:val="22"/>
                <w:szCs w:val="22"/>
              </w:rPr>
              <w:t>Associate</w:t>
            </w:r>
          </w:p>
        </w:tc>
        <w:tc>
          <w:tcPr>
            <w:tcW w:w="2340" w:type="dxa"/>
            <w:tcBorders>
              <w:bottom w:val="single" w:sz="6" w:space="0" w:color="auto"/>
              <w:right w:val="single" w:sz="6" w:space="0" w:color="E5F5FB"/>
            </w:tcBorders>
            <w:shd w:val="clear" w:color="auto" w:fill="E5F5FB"/>
          </w:tcPr>
          <w:p w14:paraId="265F705F" w14:textId="53250488" w:rsidR="020927A4" w:rsidRPr="00515C26" w:rsidRDefault="020927A4" w:rsidP="00BB33EC">
            <w:pPr>
              <w:jc w:val="center"/>
              <w:rPr>
                <w:sz w:val="22"/>
                <w:szCs w:val="22"/>
              </w:rPr>
            </w:pPr>
            <w:r w:rsidRPr="00515C26">
              <w:rPr>
                <w:sz w:val="22"/>
                <w:szCs w:val="22"/>
              </w:rPr>
              <w:t>Academia</w:t>
            </w:r>
          </w:p>
        </w:tc>
      </w:tr>
      <w:tr w:rsidR="020927A4" w:rsidRPr="00515C26" w14:paraId="516A3D3B" w14:textId="77777777" w:rsidTr="020927A4">
        <w:tc>
          <w:tcPr>
            <w:tcW w:w="2340" w:type="dxa"/>
            <w:tcBorders>
              <w:bottom w:val="single" w:sz="6" w:space="0" w:color="auto"/>
              <w:right w:val="single" w:sz="6" w:space="0" w:color="DEE2E6"/>
            </w:tcBorders>
            <w:shd w:val="clear" w:color="auto" w:fill="E5F5FB"/>
          </w:tcPr>
          <w:p w14:paraId="719B4EB7" w14:textId="2E28DA95" w:rsidR="020927A4" w:rsidRPr="00515C26" w:rsidRDefault="020927A4" w:rsidP="00BB33EC">
            <w:pPr>
              <w:jc w:val="center"/>
              <w:rPr>
                <w:sz w:val="22"/>
                <w:szCs w:val="22"/>
              </w:rPr>
            </w:pPr>
            <w:r w:rsidRPr="00515C26">
              <w:rPr>
                <w:sz w:val="22"/>
                <w:szCs w:val="22"/>
              </w:rPr>
              <w:t>ITU_R</w:t>
            </w:r>
          </w:p>
        </w:tc>
        <w:tc>
          <w:tcPr>
            <w:tcW w:w="2340" w:type="dxa"/>
            <w:tcBorders>
              <w:bottom w:val="single" w:sz="6" w:space="0" w:color="auto"/>
              <w:right w:val="single" w:sz="6" w:space="0" w:color="DEE2E6"/>
            </w:tcBorders>
          </w:tcPr>
          <w:p w14:paraId="0AC00460" w14:textId="04B88EC1" w:rsidR="020927A4" w:rsidRPr="00515C26" w:rsidRDefault="020927A4">
            <w:pPr>
              <w:rPr>
                <w:sz w:val="22"/>
                <w:szCs w:val="22"/>
              </w:rPr>
            </w:pPr>
            <w:r w:rsidRPr="00515C26">
              <w:rPr>
                <w:sz w:val="22"/>
                <w:szCs w:val="22"/>
              </w:rPr>
              <w:t>CHF 31’800</w:t>
            </w:r>
            <w:r w:rsidRPr="00515C26">
              <w:rPr>
                <w:sz w:val="22"/>
                <w:szCs w:val="22"/>
              </w:rPr>
              <w:br/>
              <w:t>CHF 3’97</w:t>
            </w:r>
            <w:r w:rsidR="007B6EE5" w:rsidRPr="00515C26">
              <w:rPr>
                <w:sz w:val="22"/>
                <w:szCs w:val="22"/>
              </w:rPr>
              <w:t>5</w:t>
            </w:r>
            <w:r w:rsidR="007B6EE5" w:rsidRPr="00515C26">
              <w:rPr>
                <w:sz w:val="22"/>
                <w:szCs w:val="22"/>
                <w:vertAlign w:val="superscript"/>
              </w:rPr>
              <w:t>1</w:t>
            </w:r>
          </w:p>
        </w:tc>
        <w:tc>
          <w:tcPr>
            <w:tcW w:w="2340" w:type="dxa"/>
            <w:tcBorders>
              <w:bottom w:val="single" w:sz="6" w:space="0" w:color="auto"/>
              <w:right w:val="single" w:sz="6" w:space="0" w:color="DEE2E6"/>
            </w:tcBorders>
          </w:tcPr>
          <w:p w14:paraId="5260239B" w14:textId="3749233C" w:rsidR="020927A4" w:rsidRPr="00515C26" w:rsidRDefault="020927A4">
            <w:pPr>
              <w:rPr>
                <w:sz w:val="22"/>
                <w:szCs w:val="22"/>
              </w:rPr>
            </w:pPr>
            <w:r w:rsidRPr="00515C26">
              <w:rPr>
                <w:sz w:val="22"/>
                <w:szCs w:val="22"/>
              </w:rPr>
              <w:t>CHF 10’600</w:t>
            </w:r>
            <w:r w:rsidRPr="00515C26">
              <w:rPr>
                <w:sz w:val="22"/>
                <w:szCs w:val="22"/>
              </w:rPr>
              <w:br/>
              <w:t>CHF 3’975</w:t>
            </w:r>
            <w:r w:rsidR="00503490" w:rsidRPr="00515C26">
              <w:rPr>
                <w:sz w:val="22"/>
                <w:szCs w:val="22"/>
                <w:vertAlign w:val="superscript"/>
              </w:rPr>
              <w:t>3</w:t>
            </w:r>
            <w:r w:rsidRPr="00515C26">
              <w:rPr>
                <w:sz w:val="22"/>
                <w:szCs w:val="22"/>
              </w:rPr>
              <w:br/>
              <w:t>CHF 1’987.50</w:t>
            </w:r>
            <w:r w:rsidRPr="00515C26">
              <w:rPr>
                <w:sz w:val="22"/>
                <w:szCs w:val="22"/>
                <w:vertAlign w:val="superscript"/>
              </w:rPr>
              <w:t>4</w:t>
            </w:r>
          </w:p>
        </w:tc>
        <w:tc>
          <w:tcPr>
            <w:tcW w:w="2340" w:type="dxa"/>
            <w:tcBorders>
              <w:bottom w:val="single" w:sz="6" w:space="0" w:color="auto"/>
              <w:right w:val="single" w:sz="6" w:space="0" w:color="FFFFFF" w:themeColor="background1"/>
            </w:tcBorders>
          </w:tcPr>
          <w:p w14:paraId="2BB72415" w14:textId="3025C439" w:rsidR="020927A4" w:rsidRPr="00515C26" w:rsidRDefault="020927A4">
            <w:pPr>
              <w:rPr>
                <w:sz w:val="22"/>
                <w:szCs w:val="22"/>
              </w:rPr>
            </w:pPr>
            <w:r w:rsidRPr="00515C26">
              <w:rPr>
                <w:sz w:val="22"/>
                <w:szCs w:val="22"/>
              </w:rPr>
              <w:t>CHF 3’975</w:t>
            </w:r>
            <w:r w:rsidRPr="00515C26">
              <w:rPr>
                <w:sz w:val="22"/>
                <w:szCs w:val="22"/>
              </w:rPr>
              <w:br/>
              <w:t>CHF 1’987.</w:t>
            </w:r>
            <w:r w:rsidR="007B6EE5" w:rsidRPr="00515C26">
              <w:rPr>
                <w:sz w:val="22"/>
                <w:szCs w:val="22"/>
              </w:rPr>
              <w:t>50</w:t>
            </w:r>
            <w:r w:rsidR="007B6EE5" w:rsidRPr="00515C26">
              <w:rPr>
                <w:sz w:val="22"/>
                <w:szCs w:val="22"/>
                <w:vertAlign w:val="superscript"/>
              </w:rPr>
              <w:t>2</w:t>
            </w:r>
          </w:p>
        </w:tc>
      </w:tr>
      <w:tr w:rsidR="020927A4" w:rsidRPr="00515C26" w14:paraId="1390FFE1" w14:textId="77777777" w:rsidTr="020927A4">
        <w:tc>
          <w:tcPr>
            <w:tcW w:w="2340" w:type="dxa"/>
            <w:tcBorders>
              <w:bottom w:val="single" w:sz="6" w:space="0" w:color="auto"/>
              <w:right w:val="single" w:sz="6" w:space="0" w:color="DEE2E6"/>
            </w:tcBorders>
            <w:shd w:val="clear" w:color="auto" w:fill="E5F5FB"/>
          </w:tcPr>
          <w:p w14:paraId="72F6FF8E" w14:textId="37B1EF5D" w:rsidR="020927A4" w:rsidRPr="00515C26" w:rsidRDefault="020927A4" w:rsidP="00BB33EC">
            <w:pPr>
              <w:jc w:val="center"/>
              <w:rPr>
                <w:sz w:val="22"/>
                <w:szCs w:val="22"/>
              </w:rPr>
            </w:pPr>
            <w:r w:rsidRPr="00515C26">
              <w:rPr>
                <w:sz w:val="22"/>
                <w:szCs w:val="22"/>
              </w:rPr>
              <w:t>ITU-T</w:t>
            </w:r>
          </w:p>
        </w:tc>
        <w:tc>
          <w:tcPr>
            <w:tcW w:w="2340" w:type="dxa"/>
            <w:tcBorders>
              <w:bottom w:val="single" w:sz="6" w:space="0" w:color="auto"/>
              <w:right w:val="single" w:sz="6" w:space="0" w:color="DEE2E6"/>
            </w:tcBorders>
          </w:tcPr>
          <w:p w14:paraId="6310AE76" w14:textId="061AB293" w:rsidR="020927A4" w:rsidRPr="00515C26" w:rsidRDefault="020927A4">
            <w:pPr>
              <w:rPr>
                <w:sz w:val="22"/>
                <w:szCs w:val="22"/>
              </w:rPr>
            </w:pPr>
            <w:r w:rsidRPr="00515C26">
              <w:rPr>
                <w:sz w:val="22"/>
                <w:szCs w:val="22"/>
              </w:rPr>
              <w:t>CHF 31’800</w:t>
            </w:r>
            <w:r w:rsidRPr="00515C26">
              <w:rPr>
                <w:sz w:val="22"/>
                <w:szCs w:val="22"/>
              </w:rPr>
              <w:br/>
              <w:t>CHF 3’97</w:t>
            </w:r>
            <w:r w:rsidR="007B6EE5" w:rsidRPr="00515C26">
              <w:rPr>
                <w:sz w:val="22"/>
                <w:szCs w:val="22"/>
              </w:rPr>
              <w:t>5</w:t>
            </w:r>
            <w:r w:rsidR="007B6EE5" w:rsidRPr="00515C26">
              <w:rPr>
                <w:sz w:val="22"/>
                <w:szCs w:val="22"/>
                <w:vertAlign w:val="superscript"/>
              </w:rPr>
              <w:t>1</w:t>
            </w:r>
          </w:p>
        </w:tc>
        <w:tc>
          <w:tcPr>
            <w:tcW w:w="2340" w:type="dxa"/>
            <w:tcBorders>
              <w:bottom w:val="single" w:sz="6" w:space="0" w:color="auto"/>
              <w:right w:val="single" w:sz="6" w:space="0" w:color="DEE2E6"/>
            </w:tcBorders>
          </w:tcPr>
          <w:p w14:paraId="4E97AB1C" w14:textId="6E1B0E26" w:rsidR="020927A4" w:rsidRPr="00515C26" w:rsidRDefault="020927A4">
            <w:pPr>
              <w:rPr>
                <w:sz w:val="22"/>
                <w:szCs w:val="22"/>
              </w:rPr>
            </w:pPr>
            <w:r w:rsidRPr="00515C26">
              <w:rPr>
                <w:sz w:val="22"/>
                <w:szCs w:val="22"/>
              </w:rPr>
              <w:t>CHF 10’600</w:t>
            </w:r>
            <w:r w:rsidRPr="00515C26">
              <w:rPr>
                <w:sz w:val="22"/>
                <w:szCs w:val="22"/>
              </w:rPr>
              <w:br/>
              <w:t>CHF 3’97</w:t>
            </w:r>
            <w:r w:rsidR="00503490" w:rsidRPr="00515C26">
              <w:rPr>
                <w:sz w:val="22"/>
                <w:szCs w:val="22"/>
              </w:rPr>
              <w:t>5</w:t>
            </w:r>
            <w:r w:rsidR="00503490" w:rsidRPr="00515C26">
              <w:rPr>
                <w:sz w:val="22"/>
                <w:szCs w:val="22"/>
                <w:vertAlign w:val="superscript"/>
              </w:rPr>
              <w:t>3</w:t>
            </w:r>
            <w:r w:rsidRPr="00515C26">
              <w:rPr>
                <w:sz w:val="22"/>
                <w:szCs w:val="22"/>
              </w:rPr>
              <w:br/>
              <w:t>CHF 1’987.50</w:t>
            </w:r>
            <w:r w:rsidRPr="00515C26">
              <w:rPr>
                <w:sz w:val="22"/>
                <w:szCs w:val="22"/>
                <w:vertAlign w:val="superscript"/>
              </w:rPr>
              <w:t>4</w:t>
            </w:r>
          </w:p>
        </w:tc>
        <w:tc>
          <w:tcPr>
            <w:tcW w:w="2340" w:type="dxa"/>
            <w:tcBorders>
              <w:bottom w:val="single" w:sz="6" w:space="0" w:color="auto"/>
              <w:right w:val="single" w:sz="6" w:space="0" w:color="FFFFFF" w:themeColor="background1"/>
            </w:tcBorders>
          </w:tcPr>
          <w:p w14:paraId="4A6B6025" w14:textId="11E3F400" w:rsidR="020927A4" w:rsidRPr="00515C26" w:rsidRDefault="020927A4">
            <w:pPr>
              <w:rPr>
                <w:sz w:val="22"/>
                <w:szCs w:val="22"/>
              </w:rPr>
            </w:pPr>
            <w:r w:rsidRPr="00515C26">
              <w:rPr>
                <w:sz w:val="22"/>
                <w:szCs w:val="22"/>
              </w:rPr>
              <w:t>CHF 3’975</w:t>
            </w:r>
            <w:r w:rsidRPr="00515C26">
              <w:rPr>
                <w:sz w:val="22"/>
                <w:szCs w:val="22"/>
              </w:rPr>
              <w:br/>
            </w:r>
            <w:r w:rsidR="007B6EE5" w:rsidRPr="00515C26">
              <w:rPr>
                <w:sz w:val="22"/>
                <w:szCs w:val="22"/>
              </w:rPr>
              <w:t>CHF 1’987.50</w:t>
            </w:r>
            <w:r w:rsidR="007B6EE5" w:rsidRPr="00515C26">
              <w:rPr>
                <w:sz w:val="22"/>
                <w:szCs w:val="22"/>
                <w:vertAlign w:val="superscript"/>
              </w:rPr>
              <w:t>2</w:t>
            </w:r>
          </w:p>
        </w:tc>
      </w:tr>
      <w:tr w:rsidR="020927A4" w:rsidRPr="00515C26" w14:paraId="205B8DC6" w14:textId="77777777" w:rsidTr="020927A4">
        <w:tc>
          <w:tcPr>
            <w:tcW w:w="2340" w:type="dxa"/>
            <w:tcBorders>
              <w:bottom w:val="single" w:sz="6" w:space="0" w:color="auto"/>
              <w:right w:val="single" w:sz="6" w:space="0" w:color="DEE2E6"/>
            </w:tcBorders>
            <w:shd w:val="clear" w:color="auto" w:fill="E5F5FB"/>
          </w:tcPr>
          <w:p w14:paraId="6ADE9180" w14:textId="4F6DE99A" w:rsidR="020927A4" w:rsidRPr="00515C26" w:rsidRDefault="020927A4" w:rsidP="00BB33EC">
            <w:pPr>
              <w:jc w:val="center"/>
              <w:rPr>
                <w:sz w:val="22"/>
                <w:szCs w:val="22"/>
              </w:rPr>
            </w:pPr>
            <w:r w:rsidRPr="00515C26">
              <w:rPr>
                <w:sz w:val="22"/>
                <w:szCs w:val="22"/>
              </w:rPr>
              <w:t>ITU-D</w:t>
            </w:r>
          </w:p>
        </w:tc>
        <w:tc>
          <w:tcPr>
            <w:tcW w:w="2340" w:type="dxa"/>
            <w:tcBorders>
              <w:bottom w:val="single" w:sz="6" w:space="0" w:color="auto"/>
              <w:right w:val="single" w:sz="6" w:space="0" w:color="DEE2E6"/>
            </w:tcBorders>
          </w:tcPr>
          <w:p w14:paraId="6B22BC43" w14:textId="3452D628" w:rsidR="020927A4" w:rsidRPr="00515C26" w:rsidRDefault="020927A4">
            <w:pPr>
              <w:rPr>
                <w:sz w:val="22"/>
                <w:szCs w:val="22"/>
              </w:rPr>
            </w:pPr>
            <w:r w:rsidRPr="00515C26">
              <w:rPr>
                <w:sz w:val="22"/>
                <w:szCs w:val="22"/>
              </w:rPr>
              <w:t>CHF 7’950</w:t>
            </w:r>
            <w:r w:rsidRPr="00515C26">
              <w:rPr>
                <w:sz w:val="22"/>
                <w:szCs w:val="22"/>
              </w:rPr>
              <w:br/>
              <w:t>CHF 3’97</w:t>
            </w:r>
            <w:r w:rsidR="007B6EE5" w:rsidRPr="00515C26">
              <w:rPr>
                <w:sz w:val="22"/>
                <w:szCs w:val="22"/>
              </w:rPr>
              <w:t>5</w:t>
            </w:r>
            <w:r w:rsidR="007B6EE5" w:rsidRPr="00515C26">
              <w:rPr>
                <w:sz w:val="22"/>
                <w:szCs w:val="22"/>
                <w:vertAlign w:val="superscript"/>
              </w:rPr>
              <w:t>2</w:t>
            </w:r>
          </w:p>
        </w:tc>
        <w:tc>
          <w:tcPr>
            <w:tcW w:w="2340" w:type="dxa"/>
            <w:tcBorders>
              <w:bottom w:val="single" w:sz="6" w:space="0" w:color="auto"/>
              <w:right w:val="single" w:sz="6" w:space="0" w:color="DEE2E6"/>
            </w:tcBorders>
          </w:tcPr>
          <w:p w14:paraId="62889AFF" w14:textId="23CC4F08" w:rsidR="020927A4" w:rsidRPr="00515C26" w:rsidRDefault="020927A4">
            <w:pPr>
              <w:rPr>
                <w:sz w:val="22"/>
                <w:szCs w:val="22"/>
              </w:rPr>
            </w:pPr>
            <w:r w:rsidRPr="00515C26">
              <w:rPr>
                <w:sz w:val="22"/>
                <w:szCs w:val="22"/>
              </w:rPr>
              <w:t>CHF 3’975</w:t>
            </w:r>
            <w:r w:rsidRPr="00515C26">
              <w:rPr>
                <w:sz w:val="22"/>
                <w:szCs w:val="22"/>
              </w:rPr>
              <w:br/>
            </w:r>
            <w:r w:rsidR="007B6EE5" w:rsidRPr="00515C26">
              <w:rPr>
                <w:sz w:val="22"/>
                <w:szCs w:val="22"/>
              </w:rPr>
              <w:t>CHF 1’987.50</w:t>
            </w:r>
            <w:r w:rsidR="007B6EE5" w:rsidRPr="00515C26">
              <w:rPr>
                <w:sz w:val="22"/>
                <w:szCs w:val="22"/>
                <w:vertAlign w:val="superscript"/>
              </w:rPr>
              <w:t>2</w:t>
            </w:r>
          </w:p>
        </w:tc>
        <w:tc>
          <w:tcPr>
            <w:tcW w:w="2340" w:type="dxa"/>
            <w:tcBorders>
              <w:bottom w:val="single" w:sz="6" w:space="0" w:color="auto"/>
              <w:right w:val="single" w:sz="6" w:space="0" w:color="FFFFFF" w:themeColor="background1"/>
            </w:tcBorders>
          </w:tcPr>
          <w:p w14:paraId="4A4B9BA1" w14:textId="640E7EFE" w:rsidR="020927A4" w:rsidRPr="00515C26" w:rsidRDefault="020927A4">
            <w:pPr>
              <w:rPr>
                <w:sz w:val="22"/>
                <w:szCs w:val="22"/>
              </w:rPr>
            </w:pPr>
            <w:r w:rsidRPr="00515C26">
              <w:rPr>
                <w:sz w:val="22"/>
                <w:szCs w:val="22"/>
              </w:rPr>
              <w:t>CHF 3’975</w:t>
            </w:r>
            <w:r w:rsidRPr="00515C26">
              <w:rPr>
                <w:sz w:val="22"/>
                <w:szCs w:val="22"/>
              </w:rPr>
              <w:br/>
            </w:r>
            <w:r w:rsidR="007B6EE5" w:rsidRPr="00515C26">
              <w:rPr>
                <w:sz w:val="22"/>
                <w:szCs w:val="22"/>
              </w:rPr>
              <w:t>CHF 1’987.50</w:t>
            </w:r>
            <w:r w:rsidR="007B6EE5" w:rsidRPr="00515C26">
              <w:rPr>
                <w:sz w:val="22"/>
                <w:szCs w:val="22"/>
                <w:vertAlign w:val="superscript"/>
              </w:rPr>
              <w:t>2</w:t>
            </w:r>
          </w:p>
        </w:tc>
      </w:tr>
    </w:tbl>
    <w:p w14:paraId="77A7102E" w14:textId="3927453B" w:rsidR="020927A4" w:rsidRPr="00515C26" w:rsidRDefault="020927A4" w:rsidP="00105B09">
      <w:pPr>
        <w:pStyle w:val="ListParagraph"/>
        <w:numPr>
          <w:ilvl w:val="0"/>
          <w:numId w:val="3"/>
        </w:numPr>
        <w:ind w:left="567" w:hanging="207"/>
        <w:jc w:val="both"/>
        <w:rPr>
          <w:rFonts w:eastAsia="Calibri" w:cs="Calibri"/>
          <w:color w:val="2F2F2F"/>
          <w:sz w:val="20"/>
        </w:rPr>
      </w:pPr>
      <w:r w:rsidRPr="00515C26">
        <w:rPr>
          <w:rFonts w:eastAsia="Calibri" w:cs="Calibri"/>
          <w:color w:val="2F2F2F"/>
          <w:sz w:val="20"/>
        </w:rPr>
        <w:t>Developing Countries with annual per capita income &lt;2,000.00 USD (UNDP), not yet joined either or both Sectors and shall not be subsidiaries of a multinational corporation with HQ in a developed country.</w:t>
      </w:r>
    </w:p>
    <w:p w14:paraId="4707AAE1" w14:textId="54AEB665" w:rsidR="020927A4" w:rsidRPr="00515C26" w:rsidRDefault="020927A4" w:rsidP="00BB33EC">
      <w:pPr>
        <w:pStyle w:val="ListParagraph"/>
        <w:numPr>
          <w:ilvl w:val="0"/>
          <w:numId w:val="3"/>
        </w:numPr>
        <w:rPr>
          <w:rFonts w:eastAsia="Calibri" w:cs="Calibri"/>
          <w:color w:val="2F2F2F"/>
          <w:sz w:val="20"/>
        </w:rPr>
      </w:pPr>
      <w:r w:rsidRPr="00515C26">
        <w:rPr>
          <w:rFonts w:eastAsia="Calibri" w:cs="Calibri"/>
          <w:color w:val="2F2F2F"/>
          <w:sz w:val="20"/>
        </w:rPr>
        <w:t>Developing Countries</w:t>
      </w:r>
    </w:p>
    <w:p w14:paraId="653493B3" w14:textId="3975D67F" w:rsidR="020927A4" w:rsidRPr="00515C26" w:rsidRDefault="020927A4" w:rsidP="00BB33EC">
      <w:pPr>
        <w:pStyle w:val="ListParagraph"/>
        <w:numPr>
          <w:ilvl w:val="0"/>
          <w:numId w:val="3"/>
        </w:numPr>
        <w:rPr>
          <w:rFonts w:eastAsia="Calibri" w:cs="Calibri"/>
          <w:color w:val="2F2F2F"/>
          <w:sz w:val="20"/>
        </w:rPr>
      </w:pPr>
      <w:r w:rsidRPr="00515C26">
        <w:rPr>
          <w:rFonts w:eastAsia="Calibri" w:cs="Calibri"/>
          <w:color w:val="2F2F2F"/>
          <w:sz w:val="20"/>
        </w:rPr>
        <w:t>SMEs from Developed Countries</w:t>
      </w:r>
    </w:p>
    <w:p w14:paraId="25D6CA2E" w14:textId="1B2AC94A" w:rsidR="0008540E" w:rsidRPr="00515C26" w:rsidRDefault="020927A4" w:rsidP="00BB33EC">
      <w:pPr>
        <w:pStyle w:val="ListParagraph"/>
        <w:numPr>
          <w:ilvl w:val="0"/>
          <w:numId w:val="3"/>
        </w:numPr>
        <w:rPr>
          <w:sz w:val="20"/>
          <w:szCs w:val="18"/>
        </w:rPr>
      </w:pPr>
      <w:r w:rsidRPr="00515C26">
        <w:rPr>
          <w:rFonts w:eastAsia="Calibri" w:cs="Calibri"/>
          <w:color w:val="2F2F2F"/>
          <w:sz w:val="20"/>
        </w:rPr>
        <w:t>SMEs from Developing Countries</w:t>
      </w:r>
    </w:p>
    <w:p w14:paraId="2EBBF186" w14:textId="77777777" w:rsidR="00E45225" w:rsidRPr="00515C26" w:rsidRDefault="00E45225">
      <w:pPr>
        <w:jc w:val="center"/>
        <w:rPr>
          <w:sz w:val="22"/>
          <w:szCs w:val="22"/>
        </w:rPr>
      </w:pPr>
      <w:r w:rsidRPr="00515C26">
        <w:rPr>
          <w:sz w:val="22"/>
          <w:szCs w:val="22"/>
        </w:rPr>
        <w:t>______________</w:t>
      </w:r>
    </w:p>
    <w:sectPr w:rsidR="00E45225" w:rsidRPr="00515C26">
      <w:headerReference w:type="default" r:id="rId15"/>
      <w:footerReference w:type="first" r:id="rId16"/>
      <w:type w:val="oddPage"/>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49C8" w14:textId="77777777" w:rsidR="00A82224" w:rsidRPr="00515C26" w:rsidRDefault="00A82224">
      <w:pPr>
        <w:rPr>
          <w:sz w:val="22"/>
          <w:szCs w:val="22"/>
        </w:rPr>
      </w:pPr>
      <w:r w:rsidRPr="00515C26">
        <w:rPr>
          <w:sz w:val="22"/>
          <w:szCs w:val="22"/>
        </w:rPr>
        <w:separator/>
      </w:r>
    </w:p>
  </w:endnote>
  <w:endnote w:type="continuationSeparator" w:id="0">
    <w:p w14:paraId="7ABE9701" w14:textId="77777777" w:rsidR="00A82224" w:rsidRPr="00515C26" w:rsidRDefault="00A82224">
      <w:pPr>
        <w:rPr>
          <w:sz w:val="22"/>
          <w:szCs w:val="22"/>
        </w:rPr>
      </w:pPr>
      <w:r w:rsidRPr="00515C26">
        <w:rPr>
          <w:sz w:val="22"/>
          <w:szCs w:val="22"/>
        </w:rPr>
        <w:continuationSeparator/>
      </w:r>
    </w:p>
  </w:endnote>
  <w:endnote w:type="continuationNotice" w:id="1">
    <w:p w14:paraId="1F9BD5A3" w14:textId="77777777" w:rsidR="00A82224" w:rsidRPr="00515C26" w:rsidRDefault="00A82224">
      <w:pPr>
        <w:spacing w:before="0"/>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Pr="00515C26" w:rsidRDefault="00AB2D04" w:rsidP="00AB2D04">
    <w:pPr>
      <w:pStyle w:val="firstfooter0"/>
      <w:spacing w:before="0" w:beforeAutospacing="0" w:after="0" w:afterAutospacing="0"/>
      <w:jc w:val="center"/>
      <w:rPr>
        <w:rFonts w:ascii="Symbol" w:hAnsi="Symbol" w:hint="eastAsia"/>
        <w:sz w:val="20"/>
        <w:szCs w:val="20"/>
        <w:lang w:val="en-GB"/>
      </w:rPr>
    </w:pPr>
    <w:r w:rsidRPr="00515C26">
      <w:rPr>
        <w:rFonts w:ascii="Symbol" w:hAnsi="Symbol"/>
        <w:sz w:val="20"/>
        <w:szCs w:val="20"/>
        <w:lang w:val="en-GB"/>
      </w:rPr>
      <w:t></w:t>
    </w:r>
    <w:r w:rsidRPr="00515C26">
      <w:rPr>
        <w:sz w:val="18"/>
        <w:szCs w:val="18"/>
        <w:lang w:val="en-GB"/>
      </w:rPr>
      <w:t xml:space="preserve"> </w:t>
    </w:r>
    <w:r w:rsidRPr="00515C26">
      <w:rPr>
        <w:rStyle w:val="Hyperlink"/>
        <w:sz w:val="20"/>
        <w:szCs w:val="20"/>
        <w:lang w:val="en-GB"/>
      </w:rPr>
      <w:t>www.itu.int/plenipotentiary/</w:t>
    </w:r>
    <w:r w:rsidRPr="00515C26">
      <w:rPr>
        <w:sz w:val="18"/>
        <w:szCs w:val="18"/>
        <w:lang w:val="en-GB"/>
      </w:rPr>
      <w:t xml:space="preserve"> </w:t>
    </w:r>
    <w:r w:rsidRPr="00515C26">
      <w:rPr>
        <w:rFonts w:ascii="Symbol" w:hAnsi="Symbol"/>
        <w:sz w:val="20"/>
        <w:szCs w:val="20"/>
        <w:lang w:val="en-GB"/>
      </w:rPr>
      <w:t></w:t>
    </w:r>
  </w:p>
  <w:p w14:paraId="4A2FE7D9" w14:textId="77777777" w:rsidR="00A516BB" w:rsidRPr="00515C26" w:rsidRDefault="00A516BB" w:rsidP="00AB2D04">
    <w:pPr>
      <w:pStyle w:val="firstfooter0"/>
      <w:spacing w:before="0" w:beforeAutospacing="0" w:after="0" w:afterAutospacing="0"/>
      <w:jc w:val="center"/>
      <w:rPr>
        <w:rFonts w:asciiTheme="minorHAnsi" w:hAnsiTheme="minorHAnsi"/>
        <w:sz w:val="15"/>
        <w:szCs w:val="15"/>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05B9" w14:textId="77777777" w:rsidR="00A82224" w:rsidRPr="00515C26" w:rsidRDefault="00A82224">
      <w:pPr>
        <w:rPr>
          <w:sz w:val="22"/>
          <w:szCs w:val="22"/>
        </w:rPr>
      </w:pPr>
      <w:r w:rsidRPr="00515C26">
        <w:rPr>
          <w:sz w:val="22"/>
          <w:szCs w:val="22"/>
        </w:rPr>
        <w:t>____________________</w:t>
      </w:r>
    </w:p>
  </w:footnote>
  <w:footnote w:type="continuationSeparator" w:id="0">
    <w:p w14:paraId="687FCAA8" w14:textId="77777777" w:rsidR="00A82224" w:rsidRPr="00515C26" w:rsidRDefault="00A82224">
      <w:pPr>
        <w:rPr>
          <w:sz w:val="22"/>
          <w:szCs w:val="22"/>
        </w:rPr>
      </w:pPr>
      <w:r w:rsidRPr="00515C26">
        <w:rPr>
          <w:sz w:val="22"/>
          <w:szCs w:val="22"/>
        </w:rPr>
        <w:continuationSeparator/>
      </w:r>
    </w:p>
  </w:footnote>
  <w:footnote w:type="continuationNotice" w:id="1">
    <w:p w14:paraId="3C536B65" w14:textId="77777777" w:rsidR="00A82224" w:rsidRPr="00515C26" w:rsidRDefault="00A82224">
      <w:pPr>
        <w:spacing w:before="0"/>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Pr="00515C26" w:rsidRDefault="000507C1" w:rsidP="00CE1B90">
    <w:pPr>
      <w:pStyle w:val="Header"/>
      <w:rPr>
        <w:sz w:val="17"/>
        <w:szCs w:val="17"/>
      </w:rPr>
    </w:pPr>
    <w:r w:rsidRPr="00515C26">
      <w:rPr>
        <w:sz w:val="17"/>
        <w:szCs w:val="17"/>
      </w:rPr>
      <w:fldChar w:fldCharType="begin"/>
    </w:r>
    <w:r w:rsidRPr="00515C26">
      <w:rPr>
        <w:sz w:val="17"/>
        <w:szCs w:val="17"/>
      </w:rPr>
      <w:instrText xml:space="preserve"> PAGE   \* MERGEFORMAT </w:instrText>
    </w:r>
    <w:r w:rsidRPr="00515C26">
      <w:rPr>
        <w:sz w:val="17"/>
        <w:szCs w:val="17"/>
      </w:rPr>
      <w:fldChar w:fldCharType="separate"/>
    </w:r>
    <w:r w:rsidR="006F794B" w:rsidRPr="00515C26">
      <w:rPr>
        <w:sz w:val="17"/>
        <w:szCs w:val="17"/>
      </w:rPr>
      <w:t>2</w:t>
    </w:r>
    <w:r w:rsidRPr="00515C26">
      <w:rPr>
        <w:sz w:val="17"/>
        <w:szCs w:val="17"/>
      </w:rPr>
      <w:fldChar w:fldCharType="end"/>
    </w:r>
  </w:p>
  <w:p w14:paraId="0DCF0FBD" w14:textId="51640858" w:rsidR="00CE1B90" w:rsidRPr="00515C26" w:rsidRDefault="00CE1B90" w:rsidP="004F7925">
    <w:pPr>
      <w:pStyle w:val="Header"/>
      <w:rPr>
        <w:sz w:val="17"/>
        <w:szCs w:val="17"/>
      </w:rPr>
    </w:pPr>
    <w:r w:rsidRPr="00515C26">
      <w:rPr>
        <w:sz w:val="17"/>
        <w:szCs w:val="17"/>
      </w:rPr>
      <w:t>PP</w:t>
    </w:r>
    <w:r w:rsidR="000235EC" w:rsidRPr="00515C26">
      <w:rPr>
        <w:sz w:val="17"/>
        <w:szCs w:val="17"/>
      </w:rPr>
      <w:t>22</w:t>
    </w:r>
    <w:r w:rsidRPr="00515C26">
      <w:rPr>
        <w:sz w:val="17"/>
        <w:szCs w:val="17"/>
      </w:rPr>
      <w:t>/</w:t>
    </w:r>
    <w:r w:rsidR="000E70AB" w:rsidRPr="00515C26">
      <w:rPr>
        <w:sz w:val="17"/>
        <w:szCs w:val="17"/>
      </w:rPr>
      <w:t>61</w:t>
    </w:r>
    <w:r w:rsidRPr="00515C26">
      <w:rPr>
        <w:sz w:val="17"/>
        <w:szCs w:val="17"/>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1825"/>
    <w:multiLevelType w:val="hybridMultilevel"/>
    <w:tmpl w:val="FFFFFFFF"/>
    <w:lvl w:ilvl="0" w:tplc="A16C44A8">
      <w:start w:val="1"/>
      <w:numFmt w:val="bullet"/>
      <w:lvlText w:val=""/>
      <w:lvlJc w:val="left"/>
      <w:pPr>
        <w:ind w:left="720" w:hanging="360"/>
      </w:pPr>
      <w:rPr>
        <w:rFonts w:ascii="Symbol" w:hAnsi="Symbol" w:hint="default"/>
      </w:rPr>
    </w:lvl>
    <w:lvl w:ilvl="1" w:tplc="5636EEE4">
      <w:start w:val="1"/>
      <w:numFmt w:val="bullet"/>
      <w:lvlText w:val="o"/>
      <w:lvlJc w:val="left"/>
      <w:pPr>
        <w:ind w:left="1440" w:hanging="360"/>
      </w:pPr>
      <w:rPr>
        <w:rFonts w:ascii="Courier New" w:hAnsi="Courier New" w:hint="default"/>
      </w:rPr>
    </w:lvl>
    <w:lvl w:ilvl="2" w:tplc="2912F27E">
      <w:start w:val="1"/>
      <w:numFmt w:val="bullet"/>
      <w:lvlText w:val=""/>
      <w:lvlJc w:val="left"/>
      <w:pPr>
        <w:ind w:left="2160" w:hanging="360"/>
      </w:pPr>
      <w:rPr>
        <w:rFonts w:ascii="Wingdings" w:hAnsi="Wingdings" w:hint="default"/>
      </w:rPr>
    </w:lvl>
    <w:lvl w:ilvl="3" w:tplc="8B8CFC5C">
      <w:start w:val="1"/>
      <w:numFmt w:val="bullet"/>
      <w:lvlText w:val=""/>
      <w:lvlJc w:val="left"/>
      <w:pPr>
        <w:ind w:left="2880" w:hanging="360"/>
      </w:pPr>
      <w:rPr>
        <w:rFonts w:ascii="Symbol" w:hAnsi="Symbol" w:hint="default"/>
      </w:rPr>
    </w:lvl>
    <w:lvl w:ilvl="4" w:tplc="DA8E3BD4">
      <w:start w:val="1"/>
      <w:numFmt w:val="bullet"/>
      <w:lvlText w:val="o"/>
      <w:lvlJc w:val="left"/>
      <w:pPr>
        <w:ind w:left="3600" w:hanging="360"/>
      </w:pPr>
      <w:rPr>
        <w:rFonts w:ascii="Courier New" w:hAnsi="Courier New" w:hint="default"/>
      </w:rPr>
    </w:lvl>
    <w:lvl w:ilvl="5" w:tplc="8A206F9A">
      <w:start w:val="1"/>
      <w:numFmt w:val="bullet"/>
      <w:lvlText w:val=""/>
      <w:lvlJc w:val="left"/>
      <w:pPr>
        <w:ind w:left="4320" w:hanging="360"/>
      </w:pPr>
      <w:rPr>
        <w:rFonts w:ascii="Wingdings" w:hAnsi="Wingdings" w:hint="default"/>
      </w:rPr>
    </w:lvl>
    <w:lvl w:ilvl="6" w:tplc="EA008F92">
      <w:start w:val="1"/>
      <w:numFmt w:val="bullet"/>
      <w:lvlText w:val=""/>
      <w:lvlJc w:val="left"/>
      <w:pPr>
        <w:ind w:left="5040" w:hanging="360"/>
      </w:pPr>
      <w:rPr>
        <w:rFonts w:ascii="Symbol" w:hAnsi="Symbol" w:hint="default"/>
      </w:rPr>
    </w:lvl>
    <w:lvl w:ilvl="7" w:tplc="4AAE681A">
      <w:start w:val="1"/>
      <w:numFmt w:val="bullet"/>
      <w:lvlText w:val="o"/>
      <w:lvlJc w:val="left"/>
      <w:pPr>
        <w:ind w:left="5760" w:hanging="360"/>
      </w:pPr>
      <w:rPr>
        <w:rFonts w:ascii="Courier New" w:hAnsi="Courier New" w:hint="default"/>
      </w:rPr>
    </w:lvl>
    <w:lvl w:ilvl="8" w:tplc="20C479AA">
      <w:start w:val="1"/>
      <w:numFmt w:val="bullet"/>
      <w:lvlText w:val=""/>
      <w:lvlJc w:val="left"/>
      <w:pPr>
        <w:ind w:left="6480" w:hanging="360"/>
      </w:pPr>
      <w:rPr>
        <w:rFonts w:ascii="Wingdings" w:hAnsi="Wingdings" w:hint="default"/>
      </w:rPr>
    </w:lvl>
  </w:abstractNum>
  <w:abstractNum w:abstractNumId="1" w15:restartNumberingAfterBreak="0">
    <w:nsid w:val="33C7F2A7"/>
    <w:multiLevelType w:val="hybridMultilevel"/>
    <w:tmpl w:val="FFFFFFFF"/>
    <w:lvl w:ilvl="0" w:tplc="FFFFFFFF">
      <w:start w:val="1"/>
      <w:numFmt w:val="decimal"/>
      <w:lvlText w:val="%1."/>
      <w:lvlJc w:val="left"/>
      <w:pPr>
        <w:ind w:left="720" w:hanging="360"/>
      </w:pPr>
    </w:lvl>
    <w:lvl w:ilvl="1" w:tplc="820C809E">
      <w:start w:val="1"/>
      <w:numFmt w:val="lowerLetter"/>
      <w:lvlText w:val="%2."/>
      <w:lvlJc w:val="left"/>
      <w:pPr>
        <w:ind w:left="1440" w:hanging="360"/>
      </w:pPr>
    </w:lvl>
    <w:lvl w:ilvl="2" w:tplc="CE80B714">
      <w:start w:val="1"/>
      <w:numFmt w:val="lowerRoman"/>
      <w:lvlText w:val="%3."/>
      <w:lvlJc w:val="right"/>
      <w:pPr>
        <w:ind w:left="2160" w:hanging="180"/>
      </w:pPr>
    </w:lvl>
    <w:lvl w:ilvl="3" w:tplc="0CDE235C">
      <w:start w:val="1"/>
      <w:numFmt w:val="decimal"/>
      <w:lvlText w:val="%4."/>
      <w:lvlJc w:val="left"/>
      <w:pPr>
        <w:ind w:left="2880" w:hanging="360"/>
      </w:pPr>
    </w:lvl>
    <w:lvl w:ilvl="4" w:tplc="DB560274">
      <w:start w:val="1"/>
      <w:numFmt w:val="lowerLetter"/>
      <w:lvlText w:val="%5."/>
      <w:lvlJc w:val="left"/>
      <w:pPr>
        <w:ind w:left="3600" w:hanging="360"/>
      </w:pPr>
    </w:lvl>
    <w:lvl w:ilvl="5" w:tplc="9136395E">
      <w:start w:val="1"/>
      <w:numFmt w:val="lowerRoman"/>
      <w:lvlText w:val="%6."/>
      <w:lvlJc w:val="right"/>
      <w:pPr>
        <w:ind w:left="4320" w:hanging="180"/>
      </w:pPr>
    </w:lvl>
    <w:lvl w:ilvl="6" w:tplc="22569C24">
      <w:start w:val="1"/>
      <w:numFmt w:val="decimal"/>
      <w:lvlText w:val="%7."/>
      <w:lvlJc w:val="left"/>
      <w:pPr>
        <w:ind w:left="5040" w:hanging="360"/>
      </w:pPr>
    </w:lvl>
    <w:lvl w:ilvl="7" w:tplc="B8B473C6">
      <w:start w:val="1"/>
      <w:numFmt w:val="lowerLetter"/>
      <w:lvlText w:val="%8."/>
      <w:lvlJc w:val="left"/>
      <w:pPr>
        <w:ind w:left="5760" w:hanging="360"/>
      </w:pPr>
    </w:lvl>
    <w:lvl w:ilvl="8" w:tplc="EB50E4C2">
      <w:start w:val="1"/>
      <w:numFmt w:val="lowerRoman"/>
      <w:lvlText w:val="%9."/>
      <w:lvlJc w:val="right"/>
      <w:pPr>
        <w:ind w:left="6480" w:hanging="180"/>
      </w:pPr>
    </w:lvl>
  </w:abstractNum>
  <w:abstractNum w:abstractNumId="2" w15:restartNumberingAfterBreak="0">
    <w:nsid w:val="353858E1"/>
    <w:multiLevelType w:val="hybridMultilevel"/>
    <w:tmpl w:val="0E1A76EC"/>
    <w:lvl w:ilvl="0" w:tplc="9BD6E012">
      <w:start w:val="1"/>
      <w:numFmt w:val="bullet"/>
      <w:lvlText w:val=""/>
      <w:lvlJc w:val="left"/>
      <w:pPr>
        <w:ind w:left="1080" w:hanging="360"/>
      </w:pPr>
      <w:rPr>
        <w:rFonts w:ascii="Symbol" w:hAnsi="Symbol" w:hint="default"/>
      </w:rPr>
    </w:lvl>
    <w:lvl w:ilvl="1" w:tplc="A9A83F24">
      <w:start w:val="1"/>
      <w:numFmt w:val="bullet"/>
      <w:lvlText w:val="o"/>
      <w:lvlJc w:val="left"/>
      <w:pPr>
        <w:ind w:left="1800" w:hanging="360"/>
      </w:pPr>
      <w:rPr>
        <w:rFonts w:ascii="Courier New" w:hAnsi="Courier New" w:hint="default"/>
      </w:rPr>
    </w:lvl>
    <w:lvl w:ilvl="2" w:tplc="A68A8804">
      <w:start w:val="1"/>
      <w:numFmt w:val="bullet"/>
      <w:lvlText w:val=""/>
      <w:lvlJc w:val="left"/>
      <w:pPr>
        <w:ind w:left="2520" w:hanging="360"/>
      </w:pPr>
      <w:rPr>
        <w:rFonts w:ascii="Wingdings" w:hAnsi="Wingdings" w:hint="default"/>
      </w:rPr>
    </w:lvl>
    <w:lvl w:ilvl="3" w:tplc="9C889CB4">
      <w:start w:val="1"/>
      <w:numFmt w:val="bullet"/>
      <w:lvlText w:val=""/>
      <w:lvlJc w:val="left"/>
      <w:pPr>
        <w:ind w:left="3240" w:hanging="360"/>
      </w:pPr>
      <w:rPr>
        <w:rFonts w:ascii="Symbol" w:hAnsi="Symbol" w:hint="default"/>
      </w:rPr>
    </w:lvl>
    <w:lvl w:ilvl="4" w:tplc="2796EBE4">
      <w:start w:val="1"/>
      <w:numFmt w:val="bullet"/>
      <w:lvlText w:val="o"/>
      <w:lvlJc w:val="left"/>
      <w:pPr>
        <w:ind w:left="3960" w:hanging="360"/>
      </w:pPr>
      <w:rPr>
        <w:rFonts w:ascii="Courier New" w:hAnsi="Courier New" w:hint="default"/>
      </w:rPr>
    </w:lvl>
    <w:lvl w:ilvl="5" w:tplc="40905A6C">
      <w:start w:val="1"/>
      <w:numFmt w:val="bullet"/>
      <w:lvlText w:val=""/>
      <w:lvlJc w:val="left"/>
      <w:pPr>
        <w:ind w:left="4680" w:hanging="360"/>
      </w:pPr>
      <w:rPr>
        <w:rFonts w:ascii="Wingdings" w:hAnsi="Wingdings" w:hint="default"/>
      </w:rPr>
    </w:lvl>
    <w:lvl w:ilvl="6" w:tplc="4B208FB8">
      <w:start w:val="1"/>
      <w:numFmt w:val="bullet"/>
      <w:lvlText w:val=""/>
      <w:lvlJc w:val="left"/>
      <w:pPr>
        <w:ind w:left="5400" w:hanging="360"/>
      </w:pPr>
      <w:rPr>
        <w:rFonts w:ascii="Symbol" w:hAnsi="Symbol" w:hint="default"/>
      </w:rPr>
    </w:lvl>
    <w:lvl w:ilvl="7" w:tplc="22940BC4">
      <w:start w:val="1"/>
      <w:numFmt w:val="bullet"/>
      <w:lvlText w:val="o"/>
      <w:lvlJc w:val="left"/>
      <w:pPr>
        <w:ind w:left="6120" w:hanging="360"/>
      </w:pPr>
      <w:rPr>
        <w:rFonts w:ascii="Courier New" w:hAnsi="Courier New" w:hint="default"/>
      </w:rPr>
    </w:lvl>
    <w:lvl w:ilvl="8" w:tplc="AE00C334">
      <w:start w:val="1"/>
      <w:numFmt w:val="bullet"/>
      <w:lvlText w:val=""/>
      <w:lvlJc w:val="left"/>
      <w:pPr>
        <w:ind w:left="6840" w:hanging="360"/>
      </w:pPr>
      <w:rPr>
        <w:rFonts w:ascii="Wingdings" w:hAnsi="Wingdings" w:hint="default"/>
      </w:rPr>
    </w:lvl>
  </w:abstractNum>
  <w:abstractNum w:abstractNumId="3" w15:restartNumberingAfterBreak="0">
    <w:nsid w:val="3803A8F9"/>
    <w:multiLevelType w:val="hybridMultilevel"/>
    <w:tmpl w:val="FFFFFFFF"/>
    <w:lvl w:ilvl="0" w:tplc="443E595A">
      <w:start w:val="1"/>
      <w:numFmt w:val="decimal"/>
      <w:lvlText w:val="%1."/>
      <w:lvlJc w:val="left"/>
      <w:pPr>
        <w:ind w:left="720" w:hanging="360"/>
      </w:pPr>
    </w:lvl>
    <w:lvl w:ilvl="1" w:tplc="22AEEE6A">
      <w:start w:val="1"/>
      <w:numFmt w:val="lowerLetter"/>
      <w:lvlText w:val="%2."/>
      <w:lvlJc w:val="left"/>
      <w:pPr>
        <w:ind w:left="1440" w:hanging="360"/>
      </w:pPr>
    </w:lvl>
    <w:lvl w:ilvl="2" w:tplc="16AABBFE">
      <w:start w:val="1"/>
      <w:numFmt w:val="lowerRoman"/>
      <w:lvlText w:val="%3."/>
      <w:lvlJc w:val="right"/>
      <w:pPr>
        <w:ind w:left="2160" w:hanging="180"/>
      </w:pPr>
    </w:lvl>
    <w:lvl w:ilvl="3" w:tplc="75909F4A">
      <w:start w:val="1"/>
      <w:numFmt w:val="decimal"/>
      <w:lvlText w:val="%4."/>
      <w:lvlJc w:val="left"/>
      <w:pPr>
        <w:ind w:left="2880" w:hanging="360"/>
      </w:pPr>
    </w:lvl>
    <w:lvl w:ilvl="4" w:tplc="4F282D24">
      <w:start w:val="1"/>
      <w:numFmt w:val="lowerLetter"/>
      <w:lvlText w:val="%5."/>
      <w:lvlJc w:val="left"/>
      <w:pPr>
        <w:ind w:left="3600" w:hanging="360"/>
      </w:pPr>
    </w:lvl>
    <w:lvl w:ilvl="5" w:tplc="095C7AB0">
      <w:start w:val="1"/>
      <w:numFmt w:val="lowerRoman"/>
      <w:lvlText w:val="%6."/>
      <w:lvlJc w:val="right"/>
      <w:pPr>
        <w:ind w:left="4320" w:hanging="180"/>
      </w:pPr>
    </w:lvl>
    <w:lvl w:ilvl="6" w:tplc="15C47080">
      <w:start w:val="1"/>
      <w:numFmt w:val="decimal"/>
      <w:lvlText w:val="%7."/>
      <w:lvlJc w:val="left"/>
      <w:pPr>
        <w:ind w:left="5040" w:hanging="360"/>
      </w:pPr>
    </w:lvl>
    <w:lvl w:ilvl="7" w:tplc="6EFAE73E">
      <w:start w:val="1"/>
      <w:numFmt w:val="lowerLetter"/>
      <w:lvlText w:val="%8."/>
      <w:lvlJc w:val="left"/>
      <w:pPr>
        <w:ind w:left="5760" w:hanging="360"/>
      </w:pPr>
    </w:lvl>
    <w:lvl w:ilvl="8" w:tplc="E9363C42">
      <w:start w:val="1"/>
      <w:numFmt w:val="lowerRoman"/>
      <w:lvlText w:val="%9."/>
      <w:lvlJc w:val="right"/>
      <w:pPr>
        <w:ind w:left="6480" w:hanging="180"/>
      </w:pPr>
    </w:lvl>
  </w:abstractNum>
  <w:abstractNum w:abstractNumId="4" w15:restartNumberingAfterBreak="0">
    <w:nsid w:val="40299E34"/>
    <w:multiLevelType w:val="hybridMultilevel"/>
    <w:tmpl w:val="FFFFFFFF"/>
    <w:lvl w:ilvl="0" w:tplc="C682FAAC">
      <w:start w:val="1"/>
      <w:numFmt w:val="bullet"/>
      <w:lvlText w:val=""/>
      <w:lvlJc w:val="left"/>
      <w:pPr>
        <w:ind w:left="720" w:hanging="360"/>
      </w:pPr>
      <w:rPr>
        <w:rFonts w:ascii="Symbol" w:hAnsi="Symbol" w:hint="default"/>
      </w:rPr>
    </w:lvl>
    <w:lvl w:ilvl="1" w:tplc="49BE77A4">
      <w:start w:val="1"/>
      <w:numFmt w:val="bullet"/>
      <w:lvlText w:val="o"/>
      <w:lvlJc w:val="left"/>
      <w:pPr>
        <w:ind w:left="1440" w:hanging="360"/>
      </w:pPr>
      <w:rPr>
        <w:rFonts w:ascii="Courier New" w:hAnsi="Courier New" w:hint="default"/>
      </w:rPr>
    </w:lvl>
    <w:lvl w:ilvl="2" w:tplc="51B628C6">
      <w:start w:val="1"/>
      <w:numFmt w:val="bullet"/>
      <w:lvlText w:val=""/>
      <w:lvlJc w:val="left"/>
      <w:pPr>
        <w:ind w:left="2160" w:hanging="360"/>
      </w:pPr>
      <w:rPr>
        <w:rFonts w:ascii="Wingdings" w:hAnsi="Wingdings" w:hint="default"/>
      </w:rPr>
    </w:lvl>
    <w:lvl w:ilvl="3" w:tplc="8FF2E300">
      <w:start w:val="1"/>
      <w:numFmt w:val="bullet"/>
      <w:lvlText w:val=""/>
      <w:lvlJc w:val="left"/>
      <w:pPr>
        <w:ind w:left="2880" w:hanging="360"/>
      </w:pPr>
      <w:rPr>
        <w:rFonts w:ascii="Symbol" w:hAnsi="Symbol" w:hint="default"/>
      </w:rPr>
    </w:lvl>
    <w:lvl w:ilvl="4" w:tplc="FFD4FF94">
      <w:start w:val="1"/>
      <w:numFmt w:val="bullet"/>
      <w:lvlText w:val="o"/>
      <w:lvlJc w:val="left"/>
      <w:pPr>
        <w:ind w:left="3600" w:hanging="360"/>
      </w:pPr>
      <w:rPr>
        <w:rFonts w:ascii="Courier New" w:hAnsi="Courier New" w:hint="default"/>
      </w:rPr>
    </w:lvl>
    <w:lvl w:ilvl="5" w:tplc="9EE09908">
      <w:start w:val="1"/>
      <w:numFmt w:val="bullet"/>
      <w:lvlText w:val=""/>
      <w:lvlJc w:val="left"/>
      <w:pPr>
        <w:ind w:left="4320" w:hanging="360"/>
      </w:pPr>
      <w:rPr>
        <w:rFonts w:ascii="Wingdings" w:hAnsi="Wingdings" w:hint="default"/>
      </w:rPr>
    </w:lvl>
    <w:lvl w:ilvl="6" w:tplc="4AEE1754">
      <w:start w:val="1"/>
      <w:numFmt w:val="bullet"/>
      <w:lvlText w:val=""/>
      <w:lvlJc w:val="left"/>
      <w:pPr>
        <w:ind w:left="5040" w:hanging="360"/>
      </w:pPr>
      <w:rPr>
        <w:rFonts w:ascii="Symbol" w:hAnsi="Symbol" w:hint="default"/>
      </w:rPr>
    </w:lvl>
    <w:lvl w:ilvl="7" w:tplc="35823F22">
      <w:start w:val="1"/>
      <w:numFmt w:val="bullet"/>
      <w:lvlText w:val="o"/>
      <w:lvlJc w:val="left"/>
      <w:pPr>
        <w:ind w:left="5760" w:hanging="360"/>
      </w:pPr>
      <w:rPr>
        <w:rFonts w:ascii="Courier New" w:hAnsi="Courier New" w:hint="default"/>
      </w:rPr>
    </w:lvl>
    <w:lvl w:ilvl="8" w:tplc="533CAEBC">
      <w:start w:val="1"/>
      <w:numFmt w:val="bullet"/>
      <w:lvlText w:val=""/>
      <w:lvlJc w:val="left"/>
      <w:pPr>
        <w:ind w:left="6480" w:hanging="360"/>
      </w:pPr>
      <w:rPr>
        <w:rFonts w:ascii="Wingdings" w:hAnsi="Wingdings" w:hint="default"/>
      </w:rPr>
    </w:lvl>
  </w:abstractNum>
  <w:abstractNum w:abstractNumId="5" w15:restartNumberingAfterBreak="0">
    <w:nsid w:val="462AC6F4"/>
    <w:multiLevelType w:val="hybridMultilevel"/>
    <w:tmpl w:val="C5A879D4"/>
    <w:lvl w:ilvl="0" w:tplc="4C40A934">
      <w:start w:val="1"/>
      <w:numFmt w:val="bullet"/>
      <w:lvlText w:val="-"/>
      <w:lvlJc w:val="left"/>
      <w:pPr>
        <w:ind w:left="1080" w:hanging="360"/>
      </w:pPr>
      <w:rPr>
        <w:rFonts w:ascii="Calibri" w:hAnsi="Calibri" w:hint="default"/>
      </w:rPr>
    </w:lvl>
    <w:lvl w:ilvl="1" w:tplc="D0840D28">
      <w:start w:val="1"/>
      <w:numFmt w:val="bullet"/>
      <w:lvlText w:val="o"/>
      <w:lvlJc w:val="left"/>
      <w:pPr>
        <w:ind w:left="1800" w:hanging="360"/>
      </w:pPr>
      <w:rPr>
        <w:rFonts w:ascii="Courier New" w:hAnsi="Courier New" w:hint="default"/>
      </w:rPr>
    </w:lvl>
    <w:lvl w:ilvl="2" w:tplc="0ED0963E">
      <w:start w:val="1"/>
      <w:numFmt w:val="bullet"/>
      <w:lvlText w:val=""/>
      <w:lvlJc w:val="left"/>
      <w:pPr>
        <w:ind w:left="2520" w:hanging="360"/>
      </w:pPr>
      <w:rPr>
        <w:rFonts w:ascii="Wingdings" w:hAnsi="Wingdings" w:hint="default"/>
      </w:rPr>
    </w:lvl>
    <w:lvl w:ilvl="3" w:tplc="4B2C4DEC">
      <w:start w:val="1"/>
      <w:numFmt w:val="bullet"/>
      <w:lvlText w:val=""/>
      <w:lvlJc w:val="left"/>
      <w:pPr>
        <w:ind w:left="3240" w:hanging="360"/>
      </w:pPr>
      <w:rPr>
        <w:rFonts w:ascii="Symbol" w:hAnsi="Symbol" w:hint="default"/>
      </w:rPr>
    </w:lvl>
    <w:lvl w:ilvl="4" w:tplc="D7CC3AC6">
      <w:start w:val="1"/>
      <w:numFmt w:val="bullet"/>
      <w:lvlText w:val="o"/>
      <w:lvlJc w:val="left"/>
      <w:pPr>
        <w:ind w:left="3960" w:hanging="360"/>
      </w:pPr>
      <w:rPr>
        <w:rFonts w:ascii="Courier New" w:hAnsi="Courier New" w:hint="default"/>
      </w:rPr>
    </w:lvl>
    <w:lvl w:ilvl="5" w:tplc="21867870">
      <w:start w:val="1"/>
      <w:numFmt w:val="bullet"/>
      <w:lvlText w:val=""/>
      <w:lvlJc w:val="left"/>
      <w:pPr>
        <w:ind w:left="4680" w:hanging="360"/>
      </w:pPr>
      <w:rPr>
        <w:rFonts w:ascii="Wingdings" w:hAnsi="Wingdings" w:hint="default"/>
      </w:rPr>
    </w:lvl>
    <w:lvl w:ilvl="6" w:tplc="C0CA9EC4">
      <w:start w:val="1"/>
      <w:numFmt w:val="bullet"/>
      <w:lvlText w:val=""/>
      <w:lvlJc w:val="left"/>
      <w:pPr>
        <w:ind w:left="5400" w:hanging="360"/>
      </w:pPr>
      <w:rPr>
        <w:rFonts w:ascii="Symbol" w:hAnsi="Symbol" w:hint="default"/>
      </w:rPr>
    </w:lvl>
    <w:lvl w:ilvl="7" w:tplc="2F5E7B7E">
      <w:start w:val="1"/>
      <w:numFmt w:val="bullet"/>
      <w:lvlText w:val="o"/>
      <w:lvlJc w:val="left"/>
      <w:pPr>
        <w:ind w:left="6120" w:hanging="360"/>
      </w:pPr>
      <w:rPr>
        <w:rFonts w:ascii="Courier New" w:hAnsi="Courier New" w:hint="default"/>
      </w:rPr>
    </w:lvl>
    <w:lvl w:ilvl="8" w:tplc="0F5A301A">
      <w:start w:val="1"/>
      <w:numFmt w:val="bullet"/>
      <w:lvlText w:val=""/>
      <w:lvlJc w:val="left"/>
      <w:pPr>
        <w:ind w:left="6840" w:hanging="360"/>
      </w:pPr>
      <w:rPr>
        <w:rFonts w:ascii="Wingdings" w:hAnsi="Wingdings" w:hint="default"/>
      </w:rPr>
    </w:lvl>
  </w:abstractNum>
  <w:abstractNum w:abstractNumId="6" w15:restartNumberingAfterBreak="0">
    <w:nsid w:val="66007AF7"/>
    <w:multiLevelType w:val="hybridMultilevel"/>
    <w:tmpl w:val="FFFFFFFF"/>
    <w:lvl w:ilvl="0" w:tplc="75DAAA36">
      <w:start w:val="1"/>
      <w:numFmt w:val="decimal"/>
      <w:lvlText w:val="%1."/>
      <w:lvlJc w:val="left"/>
      <w:pPr>
        <w:ind w:left="720" w:hanging="360"/>
      </w:pPr>
    </w:lvl>
    <w:lvl w:ilvl="1" w:tplc="7362130A">
      <w:start w:val="1"/>
      <w:numFmt w:val="lowerLetter"/>
      <w:lvlText w:val="%2."/>
      <w:lvlJc w:val="left"/>
      <w:pPr>
        <w:ind w:left="1440" w:hanging="360"/>
      </w:pPr>
    </w:lvl>
    <w:lvl w:ilvl="2" w:tplc="A94666A2">
      <w:start w:val="1"/>
      <w:numFmt w:val="lowerRoman"/>
      <w:lvlText w:val="%3."/>
      <w:lvlJc w:val="right"/>
      <w:pPr>
        <w:ind w:left="2160" w:hanging="180"/>
      </w:pPr>
    </w:lvl>
    <w:lvl w:ilvl="3" w:tplc="C5221B34">
      <w:start w:val="1"/>
      <w:numFmt w:val="decimal"/>
      <w:lvlText w:val="%4."/>
      <w:lvlJc w:val="left"/>
      <w:pPr>
        <w:ind w:left="2880" w:hanging="360"/>
      </w:pPr>
    </w:lvl>
    <w:lvl w:ilvl="4" w:tplc="025E0B6C">
      <w:start w:val="1"/>
      <w:numFmt w:val="lowerLetter"/>
      <w:lvlText w:val="%5."/>
      <w:lvlJc w:val="left"/>
      <w:pPr>
        <w:ind w:left="3600" w:hanging="360"/>
      </w:pPr>
    </w:lvl>
    <w:lvl w:ilvl="5" w:tplc="A9A823C6">
      <w:start w:val="1"/>
      <w:numFmt w:val="lowerRoman"/>
      <w:lvlText w:val="%6."/>
      <w:lvlJc w:val="right"/>
      <w:pPr>
        <w:ind w:left="4320" w:hanging="180"/>
      </w:pPr>
    </w:lvl>
    <w:lvl w:ilvl="6" w:tplc="A9825F34">
      <w:start w:val="1"/>
      <w:numFmt w:val="decimal"/>
      <w:lvlText w:val="%7."/>
      <w:lvlJc w:val="left"/>
      <w:pPr>
        <w:ind w:left="5040" w:hanging="360"/>
      </w:pPr>
    </w:lvl>
    <w:lvl w:ilvl="7" w:tplc="E1EA4A5A">
      <w:start w:val="1"/>
      <w:numFmt w:val="lowerLetter"/>
      <w:lvlText w:val="%8."/>
      <w:lvlJc w:val="left"/>
      <w:pPr>
        <w:ind w:left="5760" w:hanging="360"/>
      </w:pPr>
    </w:lvl>
    <w:lvl w:ilvl="8" w:tplc="F412F00E">
      <w:start w:val="1"/>
      <w:numFmt w:val="lowerRoman"/>
      <w:lvlText w:val="%9."/>
      <w:lvlJc w:val="right"/>
      <w:pPr>
        <w:ind w:left="6480" w:hanging="180"/>
      </w:pPr>
    </w:lvl>
  </w:abstractNum>
  <w:abstractNum w:abstractNumId="7" w15:restartNumberingAfterBreak="0">
    <w:nsid w:val="69377348"/>
    <w:multiLevelType w:val="hybridMultilevel"/>
    <w:tmpl w:val="FFFFFFFF"/>
    <w:lvl w:ilvl="0" w:tplc="3CCE3950">
      <w:start w:val="1"/>
      <w:numFmt w:val="bullet"/>
      <w:lvlText w:val=""/>
      <w:lvlJc w:val="left"/>
      <w:pPr>
        <w:ind w:left="720" w:hanging="360"/>
      </w:pPr>
      <w:rPr>
        <w:rFonts w:ascii="Symbol" w:hAnsi="Symbol" w:hint="default"/>
      </w:rPr>
    </w:lvl>
    <w:lvl w:ilvl="1" w:tplc="1D20B7CA">
      <w:start w:val="1"/>
      <w:numFmt w:val="bullet"/>
      <w:lvlText w:val="o"/>
      <w:lvlJc w:val="left"/>
      <w:pPr>
        <w:ind w:left="1440" w:hanging="360"/>
      </w:pPr>
      <w:rPr>
        <w:rFonts w:ascii="Courier New" w:hAnsi="Courier New" w:hint="default"/>
      </w:rPr>
    </w:lvl>
    <w:lvl w:ilvl="2" w:tplc="35EAD65A">
      <w:start w:val="1"/>
      <w:numFmt w:val="bullet"/>
      <w:lvlText w:val=""/>
      <w:lvlJc w:val="left"/>
      <w:pPr>
        <w:ind w:left="2160" w:hanging="360"/>
      </w:pPr>
      <w:rPr>
        <w:rFonts w:ascii="Wingdings" w:hAnsi="Wingdings" w:hint="default"/>
      </w:rPr>
    </w:lvl>
    <w:lvl w:ilvl="3" w:tplc="BD421D32">
      <w:start w:val="1"/>
      <w:numFmt w:val="bullet"/>
      <w:lvlText w:val=""/>
      <w:lvlJc w:val="left"/>
      <w:pPr>
        <w:ind w:left="2880" w:hanging="360"/>
      </w:pPr>
      <w:rPr>
        <w:rFonts w:ascii="Symbol" w:hAnsi="Symbol" w:hint="default"/>
      </w:rPr>
    </w:lvl>
    <w:lvl w:ilvl="4" w:tplc="6522549A">
      <w:start w:val="1"/>
      <w:numFmt w:val="bullet"/>
      <w:lvlText w:val="o"/>
      <w:lvlJc w:val="left"/>
      <w:pPr>
        <w:ind w:left="3600" w:hanging="360"/>
      </w:pPr>
      <w:rPr>
        <w:rFonts w:ascii="Courier New" w:hAnsi="Courier New" w:hint="default"/>
      </w:rPr>
    </w:lvl>
    <w:lvl w:ilvl="5" w:tplc="332EB24A">
      <w:start w:val="1"/>
      <w:numFmt w:val="bullet"/>
      <w:lvlText w:val=""/>
      <w:lvlJc w:val="left"/>
      <w:pPr>
        <w:ind w:left="4320" w:hanging="360"/>
      </w:pPr>
      <w:rPr>
        <w:rFonts w:ascii="Wingdings" w:hAnsi="Wingdings" w:hint="default"/>
      </w:rPr>
    </w:lvl>
    <w:lvl w:ilvl="6" w:tplc="5F26893E">
      <w:start w:val="1"/>
      <w:numFmt w:val="bullet"/>
      <w:lvlText w:val=""/>
      <w:lvlJc w:val="left"/>
      <w:pPr>
        <w:ind w:left="5040" w:hanging="360"/>
      </w:pPr>
      <w:rPr>
        <w:rFonts w:ascii="Symbol" w:hAnsi="Symbol" w:hint="default"/>
      </w:rPr>
    </w:lvl>
    <w:lvl w:ilvl="7" w:tplc="9AC4B9C2">
      <w:start w:val="1"/>
      <w:numFmt w:val="bullet"/>
      <w:lvlText w:val="o"/>
      <w:lvlJc w:val="left"/>
      <w:pPr>
        <w:ind w:left="5760" w:hanging="360"/>
      </w:pPr>
      <w:rPr>
        <w:rFonts w:ascii="Courier New" w:hAnsi="Courier New" w:hint="default"/>
      </w:rPr>
    </w:lvl>
    <w:lvl w:ilvl="8" w:tplc="DA14F1C6">
      <w:start w:val="1"/>
      <w:numFmt w:val="bullet"/>
      <w:lvlText w:val=""/>
      <w:lvlJc w:val="left"/>
      <w:pPr>
        <w:ind w:left="6480" w:hanging="360"/>
      </w:pPr>
      <w:rPr>
        <w:rFonts w:ascii="Wingdings" w:hAnsi="Wingdings" w:hint="default"/>
      </w:rPr>
    </w:lvl>
  </w:abstractNum>
  <w:num w:numId="1" w16cid:durableId="682171143">
    <w:abstractNumId w:val="2"/>
  </w:num>
  <w:num w:numId="2" w16cid:durableId="38019120">
    <w:abstractNumId w:val="5"/>
  </w:num>
  <w:num w:numId="3" w16cid:durableId="259921116">
    <w:abstractNumId w:val="3"/>
  </w:num>
  <w:num w:numId="4" w16cid:durableId="55710240">
    <w:abstractNumId w:val="4"/>
  </w:num>
  <w:num w:numId="5" w16cid:durableId="151798519">
    <w:abstractNumId w:val="0"/>
  </w:num>
  <w:num w:numId="6" w16cid:durableId="1190024610">
    <w:abstractNumId w:val="7"/>
  </w:num>
  <w:num w:numId="7" w16cid:durableId="1794248860">
    <w:abstractNumId w:val="1"/>
  </w:num>
  <w:num w:numId="8" w16cid:durableId="1860007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485"/>
    <w:rsid w:val="00001935"/>
    <w:rsid w:val="00003E38"/>
    <w:rsid w:val="000048E4"/>
    <w:rsid w:val="0000592A"/>
    <w:rsid w:val="00010B2A"/>
    <w:rsid w:val="000111E8"/>
    <w:rsid w:val="00011208"/>
    <w:rsid w:val="00012FA6"/>
    <w:rsid w:val="000143FA"/>
    <w:rsid w:val="00014808"/>
    <w:rsid w:val="00015E97"/>
    <w:rsid w:val="000235EC"/>
    <w:rsid w:val="00027032"/>
    <w:rsid w:val="00027EF2"/>
    <w:rsid w:val="00031207"/>
    <w:rsid w:val="000369B8"/>
    <w:rsid w:val="000403A4"/>
    <w:rsid w:val="000417EF"/>
    <w:rsid w:val="00041924"/>
    <w:rsid w:val="00050119"/>
    <w:rsid w:val="000507C1"/>
    <w:rsid w:val="00052789"/>
    <w:rsid w:val="00053B97"/>
    <w:rsid w:val="00055F13"/>
    <w:rsid w:val="00063062"/>
    <w:rsid w:val="000678C9"/>
    <w:rsid w:val="0007263F"/>
    <w:rsid w:val="00073165"/>
    <w:rsid w:val="00076425"/>
    <w:rsid w:val="00082504"/>
    <w:rsid w:val="00082EB9"/>
    <w:rsid w:val="000842DF"/>
    <w:rsid w:val="0008540E"/>
    <w:rsid w:val="00085F81"/>
    <w:rsid w:val="00094B4F"/>
    <w:rsid w:val="000A1015"/>
    <w:rsid w:val="000B03F9"/>
    <w:rsid w:val="000B0A77"/>
    <w:rsid w:val="000B0D6C"/>
    <w:rsid w:val="000B1727"/>
    <w:rsid w:val="000B26F0"/>
    <w:rsid w:val="000B4614"/>
    <w:rsid w:val="000B5BB9"/>
    <w:rsid w:val="000B7152"/>
    <w:rsid w:val="000B79FD"/>
    <w:rsid w:val="000C4701"/>
    <w:rsid w:val="000C5A18"/>
    <w:rsid w:val="000D0F3C"/>
    <w:rsid w:val="000D42B6"/>
    <w:rsid w:val="000E4C7A"/>
    <w:rsid w:val="000E5E15"/>
    <w:rsid w:val="000E6376"/>
    <w:rsid w:val="000E66A7"/>
    <w:rsid w:val="000E70AB"/>
    <w:rsid w:val="000F5524"/>
    <w:rsid w:val="000F58C4"/>
    <w:rsid w:val="000F5A9A"/>
    <w:rsid w:val="000F73D1"/>
    <w:rsid w:val="001001C5"/>
    <w:rsid w:val="00105770"/>
    <w:rsid w:val="00105B09"/>
    <w:rsid w:val="00105EFE"/>
    <w:rsid w:val="00106777"/>
    <w:rsid w:val="00110299"/>
    <w:rsid w:val="0011489E"/>
    <w:rsid w:val="00114BA3"/>
    <w:rsid w:val="00115DEC"/>
    <w:rsid w:val="00116B4C"/>
    <w:rsid w:val="0011748F"/>
    <w:rsid w:val="00123BAC"/>
    <w:rsid w:val="00123F09"/>
    <w:rsid w:val="00124177"/>
    <w:rsid w:val="0013335A"/>
    <w:rsid w:val="00136175"/>
    <w:rsid w:val="00140FF0"/>
    <w:rsid w:val="00142F28"/>
    <w:rsid w:val="001447BD"/>
    <w:rsid w:val="001459EB"/>
    <w:rsid w:val="00146057"/>
    <w:rsid w:val="00153672"/>
    <w:rsid w:val="001566FB"/>
    <w:rsid w:val="00156E43"/>
    <w:rsid w:val="00161DE9"/>
    <w:rsid w:val="00164DF9"/>
    <w:rsid w:val="001656AD"/>
    <w:rsid w:val="0016633C"/>
    <w:rsid w:val="001717C1"/>
    <w:rsid w:val="00171990"/>
    <w:rsid w:val="001767CD"/>
    <w:rsid w:val="0019408F"/>
    <w:rsid w:val="00194C0C"/>
    <w:rsid w:val="00195B70"/>
    <w:rsid w:val="00196298"/>
    <w:rsid w:val="00197DD7"/>
    <w:rsid w:val="001A0EEB"/>
    <w:rsid w:val="001A130C"/>
    <w:rsid w:val="001A16ED"/>
    <w:rsid w:val="001A2430"/>
    <w:rsid w:val="001A6707"/>
    <w:rsid w:val="001A6A9B"/>
    <w:rsid w:val="001A6FBB"/>
    <w:rsid w:val="001B18AB"/>
    <w:rsid w:val="001B70D1"/>
    <w:rsid w:val="001B7D75"/>
    <w:rsid w:val="001C0351"/>
    <w:rsid w:val="001C3804"/>
    <w:rsid w:val="001D3322"/>
    <w:rsid w:val="001D4B08"/>
    <w:rsid w:val="001D525E"/>
    <w:rsid w:val="001D7099"/>
    <w:rsid w:val="001D79A5"/>
    <w:rsid w:val="001E01A5"/>
    <w:rsid w:val="001E18AB"/>
    <w:rsid w:val="001E1C8F"/>
    <w:rsid w:val="001E711B"/>
    <w:rsid w:val="001F7FC2"/>
    <w:rsid w:val="002115E0"/>
    <w:rsid w:val="00215F12"/>
    <w:rsid w:val="00217EBD"/>
    <w:rsid w:val="002325A0"/>
    <w:rsid w:val="00232B31"/>
    <w:rsid w:val="00235928"/>
    <w:rsid w:val="00235A3B"/>
    <w:rsid w:val="00243BE4"/>
    <w:rsid w:val="00243EB4"/>
    <w:rsid w:val="00244BB6"/>
    <w:rsid w:val="00245768"/>
    <w:rsid w:val="002511F6"/>
    <w:rsid w:val="00257188"/>
    <w:rsid w:val="002578B4"/>
    <w:rsid w:val="0026388D"/>
    <w:rsid w:val="00264C2A"/>
    <w:rsid w:val="0026772E"/>
    <w:rsid w:val="00267D12"/>
    <w:rsid w:val="002718BA"/>
    <w:rsid w:val="00281792"/>
    <w:rsid w:val="00282909"/>
    <w:rsid w:val="00284AEE"/>
    <w:rsid w:val="00285B94"/>
    <w:rsid w:val="00285C9F"/>
    <w:rsid w:val="0028799E"/>
    <w:rsid w:val="00295DFE"/>
    <w:rsid w:val="002962A8"/>
    <w:rsid w:val="002A56C0"/>
    <w:rsid w:val="002AA7B0"/>
    <w:rsid w:val="002B325E"/>
    <w:rsid w:val="002B7370"/>
    <w:rsid w:val="002C0FD1"/>
    <w:rsid w:val="002C11A2"/>
    <w:rsid w:val="002C507F"/>
    <w:rsid w:val="002C5623"/>
    <w:rsid w:val="002D5CBB"/>
    <w:rsid w:val="002D77DC"/>
    <w:rsid w:val="002E2329"/>
    <w:rsid w:val="002E38C2"/>
    <w:rsid w:val="002E7684"/>
    <w:rsid w:val="002E77F4"/>
    <w:rsid w:val="002F2C5B"/>
    <w:rsid w:val="002F36B9"/>
    <w:rsid w:val="002F5FA2"/>
    <w:rsid w:val="00304D44"/>
    <w:rsid w:val="003075EC"/>
    <w:rsid w:val="00311C58"/>
    <w:rsid w:val="003126B0"/>
    <w:rsid w:val="003132A0"/>
    <w:rsid w:val="00314127"/>
    <w:rsid w:val="00314C12"/>
    <w:rsid w:val="00315E85"/>
    <w:rsid w:val="0032066B"/>
    <w:rsid w:val="00323187"/>
    <w:rsid w:val="00325961"/>
    <w:rsid w:val="003261C3"/>
    <w:rsid w:val="00326AD1"/>
    <w:rsid w:val="00327555"/>
    <w:rsid w:val="00331D28"/>
    <w:rsid w:val="003379BB"/>
    <w:rsid w:val="00341667"/>
    <w:rsid w:val="003453DA"/>
    <w:rsid w:val="00347D5F"/>
    <w:rsid w:val="0035039C"/>
    <w:rsid w:val="0035761E"/>
    <w:rsid w:val="00357754"/>
    <w:rsid w:val="003578E4"/>
    <w:rsid w:val="00360EBE"/>
    <w:rsid w:val="00361097"/>
    <w:rsid w:val="00362114"/>
    <w:rsid w:val="00362C16"/>
    <w:rsid w:val="00363BEF"/>
    <w:rsid w:val="00364A76"/>
    <w:rsid w:val="003725B9"/>
    <w:rsid w:val="00373A0D"/>
    <w:rsid w:val="003740BC"/>
    <w:rsid w:val="00375076"/>
    <w:rsid w:val="00375411"/>
    <w:rsid w:val="00375BBA"/>
    <w:rsid w:val="003826EA"/>
    <w:rsid w:val="00393BFA"/>
    <w:rsid w:val="00395CE4"/>
    <w:rsid w:val="00396BED"/>
    <w:rsid w:val="003A32AD"/>
    <w:rsid w:val="003A3938"/>
    <w:rsid w:val="003A3B49"/>
    <w:rsid w:val="003A4E67"/>
    <w:rsid w:val="003A5FFB"/>
    <w:rsid w:val="003A66AA"/>
    <w:rsid w:val="003A7FB6"/>
    <w:rsid w:val="003B1A9B"/>
    <w:rsid w:val="003B3509"/>
    <w:rsid w:val="003B3751"/>
    <w:rsid w:val="003B7963"/>
    <w:rsid w:val="003C4B3A"/>
    <w:rsid w:val="003D37A2"/>
    <w:rsid w:val="003D4CC6"/>
    <w:rsid w:val="003E56C3"/>
    <w:rsid w:val="003E7FAE"/>
    <w:rsid w:val="003F0763"/>
    <w:rsid w:val="003F2121"/>
    <w:rsid w:val="003F43A1"/>
    <w:rsid w:val="003F5771"/>
    <w:rsid w:val="004014B0"/>
    <w:rsid w:val="004058E6"/>
    <w:rsid w:val="004059B0"/>
    <w:rsid w:val="00407020"/>
    <w:rsid w:val="00414C89"/>
    <w:rsid w:val="004207F5"/>
    <w:rsid w:val="00424C66"/>
    <w:rsid w:val="0042675E"/>
    <w:rsid w:val="00426AC1"/>
    <w:rsid w:val="00427942"/>
    <w:rsid w:val="00431CD4"/>
    <w:rsid w:val="004321DC"/>
    <w:rsid w:val="00433838"/>
    <w:rsid w:val="004353F5"/>
    <w:rsid w:val="00435AA4"/>
    <w:rsid w:val="00435EA8"/>
    <w:rsid w:val="004360BB"/>
    <w:rsid w:val="00440742"/>
    <w:rsid w:val="004410DE"/>
    <w:rsid w:val="00450597"/>
    <w:rsid w:val="00452277"/>
    <w:rsid w:val="00454FEB"/>
    <w:rsid w:val="0045507A"/>
    <w:rsid w:val="0045533C"/>
    <w:rsid w:val="004606DA"/>
    <w:rsid w:val="00460B3D"/>
    <w:rsid w:val="00460CC1"/>
    <w:rsid w:val="00461E61"/>
    <w:rsid w:val="00463092"/>
    <w:rsid w:val="00463AFA"/>
    <w:rsid w:val="004646BE"/>
    <w:rsid w:val="004676C0"/>
    <w:rsid w:val="00474E00"/>
    <w:rsid w:val="004757E7"/>
    <w:rsid w:val="004835DB"/>
    <w:rsid w:val="00486B92"/>
    <w:rsid w:val="00491D2D"/>
    <w:rsid w:val="00494797"/>
    <w:rsid w:val="00497C9D"/>
    <w:rsid w:val="004A38BB"/>
    <w:rsid w:val="004B0C10"/>
    <w:rsid w:val="004B167B"/>
    <w:rsid w:val="004B1B17"/>
    <w:rsid w:val="004C19D7"/>
    <w:rsid w:val="004C297B"/>
    <w:rsid w:val="004C3874"/>
    <w:rsid w:val="004C73C9"/>
    <w:rsid w:val="004C7EE3"/>
    <w:rsid w:val="004E01FA"/>
    <w:rsid w:val="004E52C4"/>
    <w:rsid w:val="004E6764"/>
    <w:rsid w:val="004E7116"/>
    <w:rsid w:val="004E7DA2"/>
    <w:rsid w:val="004F041D"/>
    <w:rsid w:val="004F13BA"/>
    <w:rsid w:val="004F1C55"/>
    <w:rsid w:val="004F38B0"/>
    <w:rsid w:val="004F7925"/>
    <w:rsid w:val="004F79FD"/>
    <w:rsid w:val="005014D9"/>
    <w:rsid w:val="00502A61"/>
    <w:rsid w:val="00503490"/>
    <w:rsid w:val="00504FE5"/>
    <w:rsid w:val="00506F15"/>
    <w:rsid w:val="00507348"/>
    <w:rsid w:val="00515C26"/>
    <w:rsid w:val="00522C97"/>
    <w:rsid w:val="005245D8"/>
    <w:rsid w:val="00527BE5"/>
    <w:rsid w:val="00530936"/>
    <w:rsid w:val="005356FD"/>
    <w:rsid w:val="00542DCB"/>
    <w:rsid w:val="00544F96"/>
    <w:rsid w:val="00547D75"/>
    <w:rsid w:val="00551C8B"/>
    <w:rsid w:val="00554E24"/>
    <w:rsid w:val="00555A0F"/>
    <w:rsid w:val="005560D0"/>
    <w:rsid w:val="005564BD"/>
    <w:rsid w:val="005668DE"/>
    <w:rsid w:val="00567130"/>
    <w:rsid w:val="0057034B"/>
    <w:rsid w:val="0057485B"/>
    <w:rsid w:val="005805B3"/>
    <w:rsid w:val="005807F4"/>
    <w:rsid w:val="0058154D"/>
    <w:rsid w:val="00581E8F"/>
    <w:rsid w:val="00586A98"/>
    <w:rsid w:val="00591C15"/>
    <w:rsid w:val="005927A4"/>
    <w:rsid w:val="00594520"/>
    <w:rsid w:val="00596B48"/>
    <w:rsid w:val="005B10E8"/>
    <w:rsid w:val="005B4BB0"/>
    <w:rsid w:val="005B4D6A"/>
    <w:rsid w:val="005B5026"/>
    <w:rsid w:val="005B6072"/>
    <w:rsid w:val="005B661F"/>
    <w:rsid w:val="005C0828"/>
    <w:rsid w:val="005C3315"/>
    <w:rsid w:val="005C3FAA"/>
    <w:rsid w:val="005C74BA"/>
    <w:rsid w:val="005D4781"/>
    <w:rsid w:val="005D4913"/>
    <w:rsid w:val="005D6322"/>
    <w:rsid w:val="005D6DE9"/>
    <w:rsid w:val="005E1657"/>
    <w:rsid w:val="005E1CC3"/>
    <w:rsid w:val="005E5F84"/>
    <w:rsid w:val="005E7061"/>
    <w:rsid w:val="005F05C8"/>
    <w:rsid w:val="005F2DA8"/>
    <w:rsid w:val="005F491F"/>
    <w:rsid w:val="005F61C3"/>
    <w:rsid w:val="00604079"/>
    <w:rsid w:val="006040B5"/>
    <w:rsid w:val="00606EEC"/>
    <w:rsid w:val="00612C06"/>
    <w:rsid w:val="006159A6"/>
    <w:rsid w:val="00617BE4"/>
    <w:rsid w:val="00620233"/>
    <w:rsid w:val="006222CB"/>
    <w:rsid w:val="006255E8"/>
    <w:rsid w:val="00627DF4"/>
    <w:rsid w:val="00633410"/>
    <w:rsid w:val="006334F3"/>
    <w:rsid w:val="00633D1A"/>
    <w:rsid w:val="006404B0"/>
    <w:rsid w:val="00641FFC"/>
    <w:rsid w:val="00646414"/>
    <w:rsid w:val="00646550"/>
    <w:rsid w:val="0066499C"/>
    <w:rsid w:val="0067253B"/>
    <w:rsid w:val="00676E68"/>
    <w:rsid w:val="00680E29"/>
    <w:rsid w:val="00685309"/>
    <w:rsid w:val="00695B37"/>
    <w:rsid w:val="00697957"/>
    <w:rsid w:val="006A693F"/>
    <w:rsid w:val="006A7108"/>
    <w:rsid w:val="006B2035"/>
    <w:rsid w:val="006B40DA"/>
    <w:rsid w:val="006B7E71"/>
    <w:rsid w:val="006C4EB7"/>
    <w:rsid w:val="006C5D5D"/>
    <w:rsid w:val="006D2A8F"/>
    <w:rsid w:val="006D3454"/>
    <w:rsid w:val="006D427C"/>
    <w:rsid w:val="006D6B67"/>
    <w:rsid w:val="006E158D"/>
    <w:rsid w:val="006E1A97"/>
    <w:rsid w:val="006E215D"/>
    <w:rsid w:val="006E57C8"/>
    <w:rsid w:val="006E6882"/>
    <w:rsid w:val="006E70E1"/>
    <w:rsid w:val="006F565E"/>
    <w:rsid w:val="006F794B"/>
    <w:rsid w:val="00701ABB"/>
    <w:rsid w:val="00703A50"/>
    <w:rsid w:val="00707B47"/>
    <w:rsid w:val="0071101F"/>
    <w:rsid w:val="00711035"/>
    <w:rsid w:val="007130ED"/>
    <w:rsid w:val="007140CF"/>
    <w:rsid w:val="0071582A"/>
    <w:rsid w:val="00720C1C"/>
    <w:rsid w:val="00721507"/>
    <w:rsid w:val="00722595"/>
    <w:rsid w:val="0073319E"/>
    <w:rsid w:val="00733C8A"/>
    <w:rsid w:val="00735F20"/>
    <w:rsid w:val="0073680E"/>
    <w:rsid w:val="00737F2E"/>
    <w:rsid w:val="00741688"/>
    <w:rsid w:val="00743DCD"/>
    <w:rsid w:val="007454C8"/>
    <w:rsid w:val="00745A37"/>
    <w:rsid w:val="00750829"/>
    <w:rsid w:val="00751129"/>
    <w:rsid w:val="0075246D"/>
    <w:rsid w:val="007538C9"/>
    <w:rsid w:val="00753F63"/>
    <w:rsid w:val="007542C4"/>
    <w:rsid w:val="00754C0B"/>
    <w:rsid w:val="00755067"/>
    <w:rsid w:val="007561B6"/>
    <w:rsid w:val="00756674"/>
    <w:rsid w:val="00757BA3"/>
    <w:rsid w:val="007648ED"/>
    <w:rsid w:val="007649DA"/>
    <w:rsid w:val="00765553"/>
    <w:rsid w:val="00766361"/>
    <w:rsid w:val="00766E8B"/>
    <w:rsid w:val="00770C57"/>
    <w:rsid w:val="0077478B"/>
    <w:rsid w:val="0077636C"/>
    <w:rsid w:val="00777B8B"/>
    <w:rsid w:val="00790D44"/>
    <w:rsid w:val="00792C1E"/>
    <w:rsid w:val="00793EB7"/>
    <w:rsid w:val="00794795"/>
    <w:rsid w:val="007949EA"/>
    <w:rsid w:val="00796849"/>
    <w:rsid w:val="00796DAE"/>
    <w:rsid w:val="007A3CE2"/>
    <w:rsid w:val="007A59C3"/>
    <w:rsid w:val="007A7A53"/>
    <w:rsid w:val="007ACB67"/>
    <w:rsid w:val="007B0D1B"/>
    <w:rsid w:val="007B0E06"/>
    <w:rsid w:val="007B272E"/>
    <w:rsid w:val="007B30FC"/>
    <w:rsid w:val="007B6EE5"/>
    <w:rsid w:val="007B77ED"/>
    <w:rsid w:val="007C146C"/>
    <w:rsid w:val="007C263D"/>
    <w:rsid w:val="007C3643"/>
    <w:rsid w:val="007C4D77"/>
    <w:rsid w:val="007D10EC"/>
    <w:rsid w:val="007D3761"/>
    <w:rsid w:val="007D37E3"/>
    <w:rsid w:val="007E00D2"/>
    <w:rsid w:val="007E0D6A"/>
    <w:rsid w:val="007E29AD"/>
    <w:rsid w:val="007E2AD4"/>
    <w:rsid w:val="007E3469"/>
    <w:rsid w:val="007E721D"/>
    <w:rsid w:val="007E7B63"/>
    <w:rsid w:val="007F6E5D"/>
    <w:rsid w:val="00800896"/>
    <w:rsid w:val="008020D9"/>
    <w:rsid w:val="00803FA2"/>
    <w:rsid w:val="00810AD6"/>
    <w:rsid w:val="008154B4"/>
    <w:rsid w:val="00823EF4"/>
    <w:rsid w:val="00826474"/>
    <w:rsid w:val="0082780C"/>
    <w:rsid w:val="008309DE"/>
    <w:rsid w:val="00831997"/>
    <w:rsid w:val="008333C7"/>
    <w:rsid w:val="00833E0F"/>
    <w:rsid w:val="00834EA6"/>
    <w:rsid w:val="00836A19"/>
    <w:rsid w:val="008404FD"/>
    <w:rsid w:val="00841AB4"/>
    <w:rsid w:val="00841C19"/>
    <w:rsid w:val="0084450F"/>
    <w:rsid w:val="00845A4C"/>
    <w:rsid w:val="00846DBA"/>
    <w:rsid w:val="00846E18"/>
    <w:rsid w:val="00847884"/>
    <w:rsid w:val="00850AEF"/>
    <w:rsid w:val="00853838"/>
    <w:rsid w:val="00855DAB"/>
    <w:rsid w:val="00860C6A"/>
    <w:rsid w:val="00861EC1"/>
    <w:rsid w:val="008621D6"/>
    <w:rsid w:val="00862891"/>
    <w:rsid w:val="008673EB"/>
    <w:rsid w:val="00867B7B"/>
    <w:rsid w:val="00872BA1"/>
    <w:rsid w:val="00875048"/>
    <w:rsid w:val="008756ED"/>
    <w:rsid w:val="00875BE1"/>
    <w:rsid w:val="00877715"/>
    <w:rsid w:val="00883C0B"/>
    <w:rsid w:val="00883EBF"/>
    <w:rsid w:val="00895CE3"/>
    <w:rsid w:val="0089603F"/>
    <w:rsid w:val="00897970"/>
    <w:rsid w:val="008A2A24"/>
    <w:rsid w:val="008A50A5"/>
    <w:rsid w:val="008A6D3A"/>
    <w:rsid w:val="008B5A71"/>
    <w:rsid w:val="008B6232"/>
    <w:rsid w:val="008D09CA"/>
    <w:rsid w:val="008D3B3F"/>
    <w:rsid w:val="008D3BE2"/>
    <w:rsid w:val="008D4169"/>
    <w:rsid w:val="008D4D98"/>
    <w:rsid w:val="008D7C33"/>
    <w:rsid w:val="008E2A7B"/>
    <w:rsid w:val="008E6E9B"/>
    <w:rsid w:val="008F28DD"/>
    <w:rsid w:val="008F2C56"/>
    <w:rsid w:val="008F3C99"/>
    <w:rsid w:val="008F4314"/>
    <w:rsid w:val="008F594C"/>
    <w:rsid w:val="00900D5B"/>
    <w:rsid w:val="00907034"/>
    <w:rsid w:val="00911634"/>
    <w:rsid w:val="009124D8"/>
    <w:rsid w:val="00915C0D"/>
    <w:rsid w:val="009169D6"/>
    <w:rsid w:val="00916B35"/>
    <w:rsid w:val="00916E13"/>
    <w:rsid w:val="009176A3"/>
    <w:rsid w:val="009214B8"/>
    <w:rsid w:val="009236FE"/>
    <w:rsid w:val="0093472B"/>
    <w:rsid w:val="00940E00"/>
    <w:rsid w:val="00945D4B"/>
    <w:rsid w:val="0094741F"/>
    <w:rsid w:val="00950E0F"/>
    <w:rsid w:val="00957FD3"/>
    <w:rsid w:val="0096150D"/>
    <w:rsid w:val="009630FA"/>
    <w:rsid w:val="00965A06"/>
    <w:rsid w:val="00967103"/>
    <w:rsid w:val="00967670"/>
    <w:rsid w:val="00970996"/>
    <w:rsid w:val="009751C5"/>
    <w:rsid w:val="0097585B"/>
    <w:rsid w:val="009800CC"/>
    <w:rsid w:val="00984577"/>
    <w:rsid w:val="009939B4"/>
    <w:rsid w:val="009A078E"/>
    <w:rsid w:val="009A2B30"/>
    <w:rsid w:val="009A4211"/>
    <w:rsid w:val="009A47A2"/>
    <w:rsid w:val="009A563C"/>
    <w:rsid w:val="009C230C"/>
    <w:rsid w:val="009D289F"/>
    <w:rsid w:val="009E1774"/>
    <w:rsid w:val="009E18CA"/>
    <w:rsid w:val="009E425E"/>
    <w:rsid w:val="009E4322"/>
    <w:rsid w:val="009F21EF"/>
    <w:rsid w:val="009F4384"/>
    <w:rsid w:val="009F442D"/>
    <w:rsid w:val="009F50DA"/>
    <w:rsid w:val="00A00E60"/>
    <w:rsid w:val="00A01078"/>
    <w:rsid w:val="00A01C9C"/>
    <w:rsid w:val="00A029D2"/>
    <w:rsid w:val="00A03038"/>
    <w:rsid w:val="00A054A7"/>
    <w:rsid w:val="00A06D56"/>
    <w:rsid w:val="00A07DBC"/>
    <w:rsid w:val="00A13888"/>
    <w:rsid w:val="00A17DF7"/>
    <w:rsid w:val="00A2167D"/>
    <w:rsid w:val="00A23FFE"/>
    <w:rsid w:val="00A30996"/>
    <w:rsid w:val="00A314A2"/>
    <w:rsid w:val="00A37D3C"/>
    <w:rsid w:val="00A516BB"/>
    <w:rsid w:val="00A52E01"/>
    <w:rsid w:val="00A56956"/>
    <w:rsid w:val="00A619C5"/>
    <w:rsid w:val="00A6380C"/>
    <w:rsid w:val="00A65741"/>
    <w:rsid w:val="00A741DB"/>
    <w:rsid w:val="00A808E1"/>
    <w:rsid w:val="00A82224"/>
    <w:rsid w:val="00A8259F"/>
    <w:rsid w:val="00A8262F"/>
    <w:rsid w:val="00A84B32"/>
    <w:rsid w:val="00A84B3A"/>
    <w:rsid w:val="00A87124"/>
    <w:rsid w:val="00A92963"/>
    <w:rsid w:val="00A93B71"/>
    <w:rsid w:val="00A94759"/>
    <w:rsid w:val="00A957D8"/>
    <w:rsid w:val="00A95934"/>
    <w:rsid w:val="00A97EA4"/>
    <w:rsid w:val="00AA3CE9"/>
    <w:rsid w:val="00AB0B32"/>
    <w:rsid w:val="00AB0D33"/>
    <w:rsid w:val="00AB2D04"/>
    <w:rsid w:val="00AB557E"/>
    <w:rsid w:val="00AB5C39"/>
    <w:rsid w:val="00AB75A9"/>
    <w:rsid w:val="00AC5198"/>
    <w:rsid w:val="00AD126D"/>
    <w:rsid w:val="00AD13E2"/>
    <w:rsid w:val="00AD1C5C"/>
    <w:rsid w:val="00AD566F"/>
    <w:rsid w:val="00AD6E58"/>
    <w:rsid w:val="00AE3E4D"/>
    <w:rsid w:val="00AE6DE8"/>
    <w:rsid w:val="00AF2C2B"/>
    <w:rsid w:val="00AF4830"/>
    <w:rsid w:val="00B016A5"/>
    <w:rsid w:val="00B1395F"/>
    <w:rsid w:val="00B156F9"/>
    <w:rsid w:val="00B16849"/>
    <w:rsid w:val="00B1733E"/>
    <w:rsid w:val="00B25A86"/>
    <w:rsid w:val="00B26357"/>
    <w:rsid w:val="00B304B9"/>
    <w:rsid w:val="00B326BB"/>
    <w:rsid w:val="00B402BC"/>
    <w:rsid w:val="00B4431F"/>
    <w:rsid w:val="00B55A73"/>
    <w:rsid w:val="00B55E1A"/>
    <w:rsid w:val="00B5625B"/>
    <w:rsid w:val="00B5643A"/>
    <w:rsid w:val="00B56804"/>
    <w:rsid w:val="00B569F0"/>
    <w:rsid w:val="00B57988"/>
    <w:rsid w:val="00B60195"/>
    <w:rsid w:val="00B61791"/>
    <w:rsid w:val="00B62032"/>
    <w:rsid w:val="00B6456F"/>
    <w:rsid w:val="00B65F8C"/>
    <w:rsid w:val="00B67D1F"/>
    <w:rsid w:val="00B7263B"/>
    <w:rsid w:val="00B73F47"/>
    <w:rsid w:val="00B75704"/>
    <w:rsid w:val="00B7638A"/>
    <w:rsid w:val="00B80DF9"/>
    <w:rsid w:val="00B80E10"/>
    <w:rsid w:val="00B840D8"/>
    <w:rsid w:val="00B84AE4"/>
    <w:rsid w:val="00B867F4"/>
    <w:rsid w:val="00B948B6"/>
    <w:rsid w:val="00B96467"/>
    <w:rsid w:val="00B971AF"/>
    <w:rsid w:val="00BA11A8"/>
    <w:rsid w:val="00BA154E"/>
    <w:rsid w:val="00BA37CE"/>
    <w:rsid w:val="00BA4258"/>
    <w:rsid w:val="00BA43AD"/>
    <w:rsid w:val="00BA4692"/>
    <w:rsid w:val="00BA5FBE"/>
    <w:rsid w:val="00BA7983"/>
    <w:rsid w:val="00BB0FB8"/>
    <w:rsid w:val="00BB246E"/>
    <w:rsid w:val="00BB33EC"/>
    <w:rsid w:val="00BB63D8"/>
    <w:rsid w:val="00BC5596"/>
    <w:rsid w:val="00BC6FDB"/>
    <w:rsid w:val="00BC7672"/>
    <w:rsid w:val="00BC7DE8"/>
    <w:rsid w:val="00BE0966"/>
    <w:rsid w:val="00BE0E82"/>
    <w:rsid w:val="00BE30B8"/>
    <w:rsid w:val="00BE363F"/>
    <w:rsid w:val="00BF43BA"/>
    <w:rsid w:val="00BF47C5"/>
    <w:rsid w:val="00BF47F8"/>
    <w:rsid w:val="00BF4B95"/>
    <w:rsid w:val="00BF5722"/>
    <w:rsid w:val="00BF6268"/>
    <w:rsid w:val="00BF720B"/>
    <w:rsid w:val="00C00103"/>
    <w:rsid w:val="00C021BB"/>
    <w:rsid w:val="00C022A9"/>
    <w:rsid w:val="00C02E83"/>
    <w:rsid w:val="00C04511"/>
    <w:rsid w:val="00C072FC"/>
    <w:rsid w:val="00C112A3"/>
    <w:rsid w:val="00C12E8A"/>
    <w:rsid w:val="00C1610C"/>
    <w:rsid w:val="00C16846"/>
    <w:rsid w:val="00C17CD6"/>
    <w:rsid w:val="00C2359C"/>
    <w:rsid w:val="00C271C4"/>
    <w:rsid w:val="00C30BB6"/>
    <w:rsid w:val="00C3247A"/>
    <w:rsid w:val="00C33313"/>
    <w:rsid w:val="00C34851"/>
    <w:rsid w:val="00C403EF"/>
    <w:rsid w:val="00C42A5B"/>
    <w:rsid w:val="00C46126"/>
    <w:rsid w:val="00C51A37"/>
    <w:rsid w:val="00C5419D"/>
    <w:rsid w:val="00C554F6"/>
    <w:rsid w:val="00C56038"/>
    <w:rsid w:val="00C643C7"/>
    <w:rsid w:val="00C65C54"/>
    <w:rsid w:val="00C6729F"/>
    <w:rsid w:val="00C67841"/>
    <w:rsid w:val="00C72664"/>
    <w:rsid w:val="00C7746D"/>
    <w:rsid w:val="00C83C26"/>
    <w:rsid w:val="00C8680D"/>
    <w:rsid w:val="00C86F24"/>
    <w:rsid w:val="00C872BD"/>
    <w:rsid w:val="00CA38C9"/>
    <w:rsid w:val="00CA78B8"/>
    <w:rsid w:val="00CA7AD5"/>
    <w:rsid w:val="00CB0C6B"/>
    <w:rsid w:val="00CB2631"/>
    <w:rsid w:val="00CB28C0"/>
    <w:rsid w:val="00CB4984"/>
    <w:rsid w:val="00CB5DD7"/>
    <w:rsid w:val="00CB7795"/>
    <w:rsid w:val="00CB77D5"/>
    <w:rsid w:val="00CC14F0"/>
    <w:rsid w:val="00CC6A14"/>
    <w:rsid w:val="00CC6BAE"/>
    <w:rsid w:val="00CD1EF3"/>
    <w:rsid w:val="00CD232D"/>
    <w:rsid w:val="00CD4B5B"/>
    <w:rsid w:val="00CE04AF"/>
    <w:rsid w:val="00CE1B90"/>
    <w:rsid w:val="00CE3B0F"/>
    <w:rsid w:val="00CE40BB"/>
    <w:rsid w:val="00CF1C71"/>
    <w:rsid w:val="00CF3AEC"/>
    <w:rsid w:val="00CF510F"/>
    <w:rsid w:val="00D04612"/>
    <w:rsid w:val="00D07003"/>
    <w:rsid w:val="00D07696"/>
    <w:rsid w:val="00D11956"/>
    <w:rsid w:val="00D15A98"/>
    <w:rsid w:val="00D21003"/>
    <w:rsid w:val="00D211A7"/>
    <w:rsid w:val="00D228CB"/>
    <w:rsid w:val="00D231DD"/>
    <w:rsid w:val="00D27F5B"/>
    <w:rsid w:val="00D32134"/>
    <w:rsid w:val="00D334DA"/>
    <w:rsid w:val="00D339FD"/>
    <w:rsid w:val="00D33AD8"/>
    <w:rsid w:val="00D3439E"/>
    <w:rsid w:val="00D346C2"/>
    <w:rsid w:val="00D35B81"/>
    <w:rsid w:val="00D362C3"/>
    <w:rsid w:val="00D500DC"/>
    <w:rsid w:val="00D50752"/>
    <w:rsid w:val="00D54B39"/>
    <w:rsid w:val="00D55173"/>
    <w:rsid w:val="00D552FD"/>
    <w:rsid w:val="00D56096"/>
    <w:rsid w:val="00D62769"/>
    <w:rsid w:val="00D64FF3"/>
    <w:rsid w:val="00D657A2"/>
    <w:rsid w:val="00D74009"/>
    <w:rsid w:val="00D760C8"/>
    <w:rsid w:val="00D7788F"/>
    <w:rsid w:val="00D77B05"/>
    <w:rsid w:val="00D807EA"/>
    <w:rsid w:val="00D80D8F"/>
    <w:rsid w:val="00D83FFD"/>
    <w:rsid w:val="00D8451F"/>
    <w:rsid w:val="00D8617D"/>
    <w:rsid w:val="00D91AB4"/>
    <w:rsid w:val="00D92563"/>
    <w:rsid w:val="00DA1E72"/>
    <w:rsid w:val="00DA24AB"/>
    <w:rsid w:val="00DA44BD"/>
    <w:rsid w:val="00DA541B"/>
    <w:rsid w:val="00DA6627"/>
    <w:rsid w:val="00DB2AA0"/>
    <w:rsid w:val="00DB3197"/>
    <w:rsid w:val="00DB55FF"/>
    <w:rsid w:val="00DC3885"/>
    <w:rsid w:val="00DC4313"/>
    <w:rsid w:val="00DC4AC5"/>
    <w:rsid w:val="00DC7C10"/>
    <w:rsid w:val="00DD26B1"/>
    <w:rsid w:val="00DD5177"/>
    <w:rsid w:val="00DE16B8"/>
    <w:rsid w:val="00DE20DF"/>
    <w:rsid w:val="00DE3E5B"/>
    <w:rsid w:val="00DE4CC2"/>
    <w:rsid w:val="00DE6D9D"/>
    <w:rsid w:val="00DF23FC"/>
    <w:rsid w:val="00DF39CD"/>
    <w:rsid w:val="00DF3BBE"/>
    <w:rsid w:val="00E0094D"/>
    <w:rsid w:val="00E0180D"/>
    <w:rsid w:val="00E03335"/>
    <w:rsid w:val="00E10A17"/>
    <w:rsid w:val="00E12E53"/>
    <w:rsid w:val="00E13427"/>
    <w:rsid w:val="00E1374D"/>
    <w:rsid w:val="00E13E51"/>
    <w:rsid w:val="00E150EE"/>
    <w:rsid w:val="00E16EC6"/>
    <w:rsid w:val="00E20134"/>
    <w:rsid w:val="00E20B5F"/>
    <w:rsid w:val="00E24CB2"/>
    <w:rsid w:val="00E31D1C"/>
    <w:rsid w:val="00E326CA"/>
    <w:rsid w:val="00E32981"/>
    <w:rsid w:val="00E34312"/>
    <w:rsid w:val="00E345E2"/>
    <w:rsid w:val="00E3536D"/>
    <w:rsid w:val="00E356E1"/>
    <w:rsid w:val="00E37D34"/>
    <w:rsid w:val="00E40516"/>
    <w:rsid w:val="00E44456"/>
    <w:rsid w:val="00E45225"/>
    <w:rsid w:val="00E553B9"/>
    <w:rsid w:val="00E56E57"/>
    <w:rsid w:val="00E62059"/>
    <w:rsid w:val="00E6599B"/>
    <w:rsid w:val="00E66279"/>
    <w:rsid w:val="00E6D408"/>
    <w:rsid w:val="00E726DE"/>
    <w:rsid w:val="00E844D5"/>
    <w:rsid w:val="00E86536"/>
    <w:rsid w:val="00E871C2"/>
    <w:rsid w:val="00E90939"/>
    <w:rsid w:val="00EA1BAA"/>
    <w:rsid w:val="00EA453E"/>
    <w:rsid w:val="00EB1240"/>
    <w:rsid w:val="00EC041A"/>
    <w:rsid w:val="00EC78A5"/>
    <w:rsid w:val="00ED401C"/>
    <w:rsid w:val="00ED6971"/>
    <w:rsid w:val="00ED7AE0"/>
    <w:rsid w:val="00EE07A8"/>
    <w:rsid w:val="00EE10C8"/>
    <w:rsid w:val="00EE127B"/>
    <w:rsid w:val="00EE2552"/>
    <w:rsid w:val="00EE263F"/>
    <w:rsid w:val="00EE2A84"/>
    <w:rsid w:val="00EE333B"/>
    <w:rsid w:val="00EE3749"/>
    <w:rsid w:val="00EE63F3"/>
    <w:rsid w:val="00EF2642"/>
    <w:rsid w:val="00EF3681"/>
    <w:rsid w:val="00F10790"/>
    <w:rsid w:val="00F10E7C"/>
    <w:rsid w:val="00F13C1E"/>
    <w:rsid w:val="00F16F17"/>
    <w:rsid w:val="00F20BC2"/>
    <w:rsid w:val="00F31C4A"/>
    <w:rsid w:val="00F342E4"/>
    <w:rsid w:val="00F34C41"/>
    <w:rsid w:val="00F35330"/>
    <w:rsid w:val="00F41C91"/>
    <w:rsid w:val="00F433A4"/>
    <w:rsid w:val="00F4421A"/>
    <w:rsid w:val="00F44954"/>
    <w:rsid w:val="00F44B1A"/>
    <w:rsid w:val="00F47316"/>
    <w:rsid w:val="00F5162B"/>
    <w:rsid w:val="00F520E4"/>
    <w:rsid w:val="00F55DA5"/>
    <w:rsid w:val="00F5789D"/>
    <w:rsid w:val="00F60E31"/>
    <w:rsid w:val="00F61E41"/>
    <w:rsid w:val="00F639E7"/>
    <w:rsid w:val="00F663CE"/>
    <w:rsid w:val="00F67809"/>
    <w:rsid w:val="00F74F24"/>
    <w:rsid w:val="00F91A19"/>
    <w:rsid w:val="00F93042"/>
    <w:rsid w:val="00F94BC2"/>
    <w:rsid w:val="00F95ABE"/>
    <w:rsid w:val="00F9756D"/>
    <w:rsid w:val="00FA0531"/>
    <w:rsid w:val="00FB34DB"/>
    <w:rsid w:val="00FB5F12"/>
    <w:rsid w:val="00FB6918"/>
    <w:rsid w:val="00FC5117"/>
    <w:rsid w:val="00FC57E6"/>
    <w:rsid w:val="00FD417F"/>
    <w:rsid w:val="00FD64B9"/>
    <w:rsid w:val="00FD7255"/>
    <w:rsid w:val="00FD7B1D"/>
    <w:rsid w:val="00FE128F"/>
    <w:rsid w:val="00FE1E22"/>
    <w:rsid w:val="00FE2798"/>
    <w:rsid w:val="00FE359F"/>
    <w:rsid w:val="00FE4434"/>
    <w:rsid w:val="00FE762C"/>
    <w:rsid w:val="00FF04D6"/>
    <w:rsid w:val="00FF59A9"/>
    <w:rsid w:val="01452745"/>
    <w:rsid w:val="01898D66"/>
    <w:rsid w:val="01FE13A8"/>
    <w:rsid w:val="020927A4"/>
    <w:rsid w:val="0246C9F0"/>
    <w:rsid w:val="026B1FAC"/>
    <w:rsid w:val="027841E7"/>
    <w:rsid w:val="02CA5B2E"/>
    <w:rsid w:val="0414EC2B"/>
    <w:rsid w:val="041DA35D"/>
    <w:rsid w:val="04675F4B"/>
    <w:rsid w:val="04AF17C6"/>
    <w:rsid w:val="04FDB20E"/>
    <w:rsid w:val="05AFE2A9"/>
    <w:rsid w:val="05B8A917"/>
    <w:rsid w:val="0670CBE4"/>
    <w:rsid w:val="067588C4"/>
    <w:rsid w:val="068304F5"/>
    <w:rsid w:val="06A28646"/>
    <w:rsid w:val="071A3B13"/>
    <w:rsid w:val="074BB30A"/>
    <w:rsid w:val="078D4562"/>
    <w:rsid w:val="07D44EC1"/>
    <w:rsid w:val="07FE4D4E"/>
    <w:rsid w:val="08A49454"/>
    <w:rsid w:val="08E7836B"/>
    <w:rsid w:val="096426EE"/>
    <w:rsid w:val="099498A1"/>
    <w:rsid w:val="09A53CFB"/>
    <w:rsid w:val="09A7FE87"/>
    <w:rsid w:val="09EB90EE"/>
    <w:rsid w:val="0A1E867F"/>
    <w:rsid w:val="0A2C02B0"/>
    <w:rsid w:val="0A5D499D"/>
    <w:rsid w:val="0A885979"/>
    <w:rsid w:val="0B05B00B"/>
    <w:rsid w:val="0C1F242D"/>
    <w:rsid w:val="0C6EDFC6"/>
    <w:rsid w:val="0CAFB23F"/>
    <w:rsid w:val="0D08C3F3"/>
    <w:rsid w:val="0D94EA5F"/>
    <w:rsid w:val="0E081A73"/>
    <w:rsid w:val="0E2C2F4B"/>
    <w:rsid w:val="0E379811"/>
    <w:rsid w:val="0E8D7F62"/>
    <w:rsid w:val="0EA49454"/>
    <w:rsid w:val="0F836D64"/>
    <w:rsid w:val="0FDE626C"/>
    <w:rsid w:val="0FDF288E"/>
    <w:rsid w:val="104C65F1"/>
    <w:rsid w:val="107ABC2C"/>
    <w:rsid w:val="10AB77B5"/>
    <w:rsid w:val="10BD4468"/>
    <w:rsid w:val="10F405B0"/>
    <w:rsid w:val="111A9D13"/>
    <w:rsid w:val="1143B744"/>
    <w:rsid w:val="115128DD"/>
    <w:rsid w:val="11CD2FE6"/>
    <w:rsid w:val="124A5122"/>
    <w:rsid w:val="1266A2C8"/>
    <w:rsid w:val="126F8B72"/>
    <w:rsid w:val="128930FC"/>
    <w:rsid w:val="1300A066"/>
    <w:rsid w:val="1374C678"/>
    <w:rsid w:val="137EDE3F"/>
    <w:rsid w:val="13CB5D12"/>
    <w:rsid w:val="1402D7D0"/>
    <w:rsid w:val="1468E3A7"/>
    <w:rsid w:val="1546A56B"/>
    <w:rsid w:val="15578418"/>
    <w:rsid w:val="1597B7C5"/>
    <w:rsid w:val="15B9B433"/>
    <w:rsid w:val="15F8B80E"/>
    <w:rsid w:val="1609AC36"/>
    <w:rsid w:val="164DA3F0"/>
    <w:rsid w:val="16848951"/>
    <w:rsid w:val="168C97DA"/>
    <w:rsid w:val="16ED9518"/>
    <w:rsid w:val="1715FF13"/>
    <w:rsid w:val="1787B400"/>
    <w:rsid w:val="1844D331"/>
    <w:rsid w:val="18FDA735"/>
    <w:rsid w:val="19238461"/>
    <w:rsid w:val="1945E0DE"/>
    <w:rsid w:val="19692788"/>
    <w:rsid w:val="197C8FF9"/>
    <w:rsid w:val="1AB8D5B0"/>
    <w:rsid w:val="1ABF54C2"/>
    <w:rsid w:val="1B15F8DD"/>
    <w:rsid w:val="1B280895"/>
    <w:rsid w:val="1B30F13F"/>
    <w:rsid w:val="1B588119"/>
    <w:rsid w:val="1B8B04E2"/>
    <w:rsid w:val="1BD5D77F"/>
    <w:rsid w:val="1C2BC5A1"/>
    <w:rsid w:val="1CB2387D"/>
    <w:rsid w:val="1CD50192"/>
    <w:rsid w:val="1D03403F"/>
    <w:rsid w:val="1D0FE28D"/>
    <w:rsid w:val="1D181183"/>
    <w:rsid w:val="1D20DB57"/>
    <w:rsid w:val="1E4A9374"/>
    <w:rsid w:val="1E6699C3"/>
    <w:rsid w:val="1E7576BA"/>
    <w:rsid w:val="1E7A3AF7"/>
    <w:rsid w:val="1EAD90FD"/>
    <w:rsid w:val="1F052ED9"/>
    <w:rsid w:val="1F6B64BC"/>
    <w:rsid w:val="1F6CE8B9"/>
    <w:rsid w:val="1FB1BC71"/>
    <w:rsid w:val="20104AFC"/>
    <w:rsid w:val="204F4D9E"/>
    <w:rsid w:val="205541EB"/>
    <w:rsid w:val="20A0FF3A"/>
    <w:rsid w:val="20E0C360"/>
    <w:rsid w:val="210638FE"/>
    <w:rsid w:val="211FC602"/>
    <w:rsid w:val="2139109B"/>
    <w:rsid w:val="21392ACD"/>
    <w:rsid w:val="214B2FED"/>
    <w:rsid w:val="21579921"/>
    <w:rsid w:val="21811619"/>
    <w:rsid w:val="2198441D"/>
    <w:rsid w:val="21CBC448"/>
    <w:rsid w:val="21FB1913"/>
    <w:rsid w:val="22292482"/>
    <w:rsid w:val="22C91A5E"/>
    <w:rsid w:val="23072828"/>
    <w:rsid w:val="230DB605"/>
    <w:rsid w:val="2351B82D"/>
    <w:rsid w:val="237201D6"/>
    <w:rsid w:val="2459E31A"/>
    <w:rsid w:val="2470B15D"/>
    <w:rsid w:val="24B3783E"/>
    <w:rsid w:val="24B3C7B5"/>
    <w:rsid w:val="24E89A1B"/>
    <w:rsid w:val="24F4EA43"/>
    <w:rsid w:val="2525A1DE"/>
    <w:rsid w:val="255C86CA"/>
    <w:rsid w:val="264792E9"/>
    <w:rsid w:val="264F9816"/>
    <w:rsid w:val="26577C94"/>
    <w:rsid w:val="26711430"/>
    <w:rsid w:val="26847A16"/>
    <w:rsid w:val="26DB80BD"/>
    <w:rsid w:val="273953E3"/>
    <w:rsid w:val="279183DC"/>
    <w:rsid w:val="279628CE"/>
    <w:rsid w:val="27E3634A"/>
    <w:rsid w:val="283B05CC"/>
    <w:rsid w:val="284AEB14"/>
    <w:rsid w:val="285E50FA"/>
    <w:rsid w:val="2892E8C2"/>
    <w:rsid w:val="28E25523"/>
    <w:rsid w:val="29A35602"/>
    <w:rsid w:val="29BE8C99"/>
    <w:rsid w:val="2A40FD28"/>
    <w:rsid w:val="2A991E55"/>
    <w:rsid w:val="2AC9249E"/>
    <w:rsid w:val="2AD9E5F5"/>
    <w:rsid w:val="2B36D651"/>
    <w:rsid w:val="2B506355"/>
    <w:rsid w:val="2B8A35F6"/>
    <w:rsid w:val="2BA175AF"/>
    <w:rsid w:val="2BDCCD89"/>
    <w:rsid w:val="2BF6AA5B"/>
    <w:rsid w:val="2C8E473B"/>
    <w:rsid w:val="2CAD95BB"/>
    <w:rsid w:val="2CFA148E"/>
    <w:rsid w:val="2D003BAC"/>
    <w:rsid w:val="2DCEB9B7"/>
    <w:rsid w:val="2E00C560"/>
    <w:rsid w:val="2E1793A3"/>
    <w:rsid w:val="2E5A72E0"/>
    <w:rsid w:val="2EFF259C"/>
    <w:rsid w:val="2F146E4B"/>
    <w:rsid w:val="2F2D570B"/>
    <w:rsid w:val="2F57EF9B"/>
    <w:rsid w:val="2F96F23D"/>
    <w:rsid w:val="2FA2B9D2"/>
    <w:rsid w:val="2FB3CAC9"/>
    <w:rsid w:val="302867FF"/>
    <w:rsid w:val="31065A79"/>
    <w:rsid w:val="310C50E1"/>
    <w:rsid w:val="313A1FBE"/>
    <w:rsid w:val="313AAF29"/>
    <w:rsid w:val="315A307A"/>
    <w:rsid w:val="317E4552"/>
    <w:rsid w:val="31CC24EB"/>
    <w:rsid w:val="31DF9569"/>
    <w:rsid w:val="3294A280"/>
    <w:rsid w:val="334E7971"/>
    <w:rsid w:val="33772B32"/>
    <w:rsid w:val="33901326"/>
    <w:rsid w:val="33B96C4D"/>
    <w:rsid w:val="34461BB7"/>
    <w:rsid w:val="34B64501"/>
    <w:rsid w:val="34BE3746"/>
    <w:rsid w:val="3568435B"/>
    <w:rsid w:val="35C0BAF7"/>
    <w:rsid w:val="35DB24C2"/>
    <w:rsid w:val="35F4236A"/>
    <w:rsid w:val="360D90E1"/>
    <w:rsid w:val="3622A588"/>
    <w:rsid w:val="36AB7EA8"/>
    <w:rsid w:val="36AECBF4"/>
    <w:rsid w:val="36D6DDFB"/>
    <w:rsid w:val="3716687B"/>
    <w:rsid w:val="3742E8B7"/>
    <w:rsid w:val="37573262"/>
    <w:rsid w:val="37BAF9AE"/>
    <w:rsid w:val="37DA482E"/>
    <w:rsid w:val="37F833CD"/>
    <w:rsid w:val="37FCC874"/>
    <w:rsid w:val="3836516E"/>
    <w:rsid w:val="386140B4"/>
    <w:rsid w:val="3896F3B8"/>
    <w:rsid w:val="38C4582E"/>
    <w:rsid w:val="38ECC00E"/>
    <w:rsid w:val="38ED4A07"/>
    <w:rsid w:val="392BC42C"/>
    <w:rsid w:val="3994042E"/>
    <w:rsid w:val="3A3FAB1F"/>
    <w:rsid w:val="3A88906F"/>
    <w:rsid w:val="3AC670D4"/>
    <w:rsid w:val="3AE735EE"/>
    <w:rsid w:val="3AE8EF8A"/>
    <w:rsid w:val="3BBA9047"/>
    <w:rsid w:val="3C137822"/>
    <w:rsid w:val="3C4899FF"/>
    <w:rsid w:val="3C6364EE"/>
    <w:rsid w:val="3C84BFEB"/>
    <w:rsid w:val="3C9DC6E6"/>
    <w:rsid w:val="3CA93062"/>
    <w:rsid w:val="3D5A2775"/>
    <w:rsid w:val="3D6FC887"/>
    <w:rsid w:val="3DF785D1"/>
    <w:rsid w:val="3E20904C"/>
    <w:rsid w:val="3E7A1E9C"/>
    <w:rsid w:val="3E830746"/>
    <w:rsid w:val="3E8B0C57"/>
    <w:rsid w:val="3ED26936"/>
    <w:rsid w:val="3F147D08"/>
    <w:rsid w:val="3F27ED86"/>
    <w:rsid w:val="3F678585"/>
    <w:rsid w:val="3F811D21"/>
    <w:rsid w:val="3FA17EB4"/>
    <w:rsid w:val="4029511A"/>
    <w:rsid w:val="404C39D0"/>
    <w:rsid w:val="406795B9"/>
    <w:rsid w:val="406E3997"/>
    <w:rsid w:val="40B54597"/>
    <w:rsid w:val="4140E6A7"/>
    <w:rsid w:val="4158310E"/>
    <w:rsid w:val="41C78CC1"/>
    <w:rsid w:val="4243E519"/>
    <w:rsid w:val="426F9B2A"/>
    <w:rsid w:val="42980525"/>
    <w:rsid w:val="42F4016F"/>
    <w:rsid w:val="430110EC"/>
    <w:rsid w:val="4309F996"/>
    <w:rsid w:val="436E71D6"/>
    <w:rsid w:val="43F3ACB9"/>
    <w:rsid w:val="44523CD1"/>
    <w:rsid w:val="44548E44"/>
    <w:rsid w:val="44584F05"/>
    <w:rsid w:val="448FD1D0"/>
    <w:rsid w:val="4499F9E3"/>
    <w:rsid w:val="44C3BF7B"/>
    <w:rsid w:val="450F31F5"/>
    <w:rsid w:val="454F298C"/>
    <w:rsid w:val="4561AD85"/>
    <w:rsid w:val="4577FA4C"/>
    <w:rsid w:val="4581DB27"/>
    <w:rsid w:val="45B2A4B2"/>
    <w:rsid w:val="45DF6325"/>
    <w:rsid w:val="45F4E794"/>
    <w:rsid w:val="461B8D42"/>
    <w:rsid w:val="473B8469"/>
    <w:rsid w:val="4796E033"/>
    <w:rsid w:val="47A65D67"/>
    <w:rsid w:val="47C59483"/>
    <w:rsid w:val="47F56426"/>
    <w:rsid w:val="4886CA4E"/>
    <w:rsid w:val="491DE67E"/>
    <w:rsid w:val="494D251E"/>
    <w:rsid w:val="4967BC9F"/>
    <w:rsid w:val="4969F666"/>
    <w:rsid w:val="4A229AAF"/>
    <w:rsid w:val="4B39E9A1"/>
    <w:rsid w:val="4B3FDDEE"/>
    <w:rsid w:val="4B419383"/>
    <w:rsid w:val="4B7EE090"/>
    <w:rsid w:val="4BB06701"/>
    <w:rsid w:val="4BBE6B10"/>
    <w:rsid w:val="4BC276B9"/>
    <w:rsid w:val="4C6B99C2"/>
    <w:rsid w:val="4C7FDD49"/>
    <w:rsid w:val="4C81763E"/>
    <w:rsid w:val="4CBE7A0B"/>
    <w:rsid w:val="4D13C085"/>
    <w:rsid w:val="4D18423E"/>
    <w:rsid w:val="4DC4B798"/>
    <w:rsid w:val="4DDE1C63"/>
    <w:rsid w:val="4E06865E"/>
    <w:rsid w:val="4EA2795C"/>
    <w:rsid w:val="4EAFEFA2"/>
    <w:rsid w:val="4EF60BD2"/>
    <w:rsid w:val="4F48C062"/>
    <w:rsid w:val="4F965152"/>
    <w:rsid w:val="4FA5BA36"/>
    <w:rsid w:val="4FE05D42"/>
    <w:rsid w:val="4FF2541F"/>
    <w:rsid w:val="50255431"/>
    <w:rsid w:val="5071D304"/>
    <w:rsid w:val="50A1ECD4"/>
    <w:rsid w:val="50D02EBE"/>
    <w:rsid w:val="5130C375"/>
    <w:rsid w:val="51418A97"/>
    <w:rsid w:val="51534E6C"/>
    <w:rsid w:val="5198F47A"/>
    <w:rsid w:val="51BA3426"/>
    <w:rsid w:val="5256168F"/>
    <w:rsid w:val="52849004"/>
    <w:rsid w:val="52B2EE4C"/>
    <w:rsid w:val="52DD5AF8"/>
    <w:rsid w:val="52E313F7"/>
    <w:rsid w:val="52FB24EF"/>
    <w:rsid w:val="53330B3F"/>
    <w:rsid w:val="53BE0261"/>
    <w:rsid w:val="5471BD34"/>
    <w:rsid w:val="54838631"/>
    <w:rsid w:val="548CC530"/>
    <w:rsid w:val="54A4178B"/>
    <w:rsid w:val="551E3AF2"/>
    <w:rsid w:val="55720225"/>
    <w:rsid w:val="55879992"/>
    <w:rsid w:val="558AB843"/>
    <w:rsid w:val="55F54798"/>
    <w:rsid w:val="560D8D95"/>
    <w:rsid w:val="5624F0AD"/>
    <w:rsid w:val="56927F7F"/>
    <w:rsid w:val="56E11D05"/>
    <w:rsid w:val="56FB0594"/>
    <w:rsid w:val="570DD286"/>
    <w:rsid w:val="571AA6F5"/>
    <w:rsid w:val="571EE83A"/>
    <w:rsid w:val="57A8D618"/>
    <w:rsid w:val="57A95DF6"/>
    <w:rsid w:val="580A262F"/>
    <w:rsid w:val="58FF15F7"/>
    <w:rsid w:val="5913B780"/>
    <w:rsid w:val="5919ABCD"/>
    <w:rsid w:val="594AE8E5"/>
    <w:rsid w:val="597CC347"/>
    <w:rsid w:val="59DC381E"/>
    <w:rsid w:val="59F253D4"/>
    <w:rsid w:val="59FF262B"/>
    <w:rsid w:val="5A0F4B9D"/>
    <w:rsid w:val="5A9F495E"/>
    <w:rsid w:val="5AC35BE6"/>
    <w:rsid w:val="5AD40160"/>
    <w:rsid w:val="5AE1E118"/>
    <w:rsid w:val="5B657722"/>
    <w:rsid w:val="5B84F873"/>
    <w:rsid w:val="5C254B2C"/>
    <w:rsid w:val="5C960113"/>
    <w:rsid w:val="5C982DEF"/>
    <w:rsid w:val="5D28B55F"/>
    <w:rsid w:val="5D29F496"/>
    <w:rsid w:val="5D2EA9AC"/>
    <w:rsid w:val="5D366C6E"/>
    <w:rsid w:val="5E1886DB"/>
    <w:rsid w:val="5E1981DA"/>
    <w:rsid w:val="5E48FF5F"/>
    <w:rsid w:val="5E57897D"/>
    <w:rsid w:val="5EE8FF3F"/>
    <w:rsid w:val="5F3CD325"/>
    <w:rsid w:val="60AC3D7C"/>
    <w:rsid w:val="60C2D623"/>
    <w:rsid w:val="60C342D7"/>
    <w:rsid w:val="61024579"/>
    <w:rsid w:val="61065A7E"/>
    <w:rsid w:val="61154943"/>
    <w:rsid w:val="611DE6C2"/>
    <w:rsid w:val="61436807"/>
    <w:rsid w:val="615D01BE"/>
    <w:rsid w:val="61697236"/>
    <w:rsid w:val="61CC34A3"/>
    <w:rsid w:val="61D51D4D"/>
    <w:rsid w:val="61DB119A"/>
    <w:rsid w:val="621E72D7"/>
    <w:rsid w:val="623E2914"/>
    <w:rsid w:val="627A038D"/>
    <w:rsid w:val="62E4701A"/>
    <w:rsid w:val="63054297"/>
    <w:rsid w:val="63116D9C"/>
    <w:rsid w:val="632372BC"/>
    <w:rsid w:val="6380F2C0"/>
    <w:rsid w:val="63C4E16D"/>
    <w:rsid w:val="64075B9E"/>
    <w:rsid w:val="640D4553"/>
    <w:rsid w:val="6450A551"/>
    <w:rsid w:val="645115CF"/>
    <w:rsid w:val="64C1B9EF"/>
    <w:rsid w:val="64EEBF82"/>
    <w:rsid w:val="64FD49A0"/>
    <w:rsid w:val="6519A2C8"/>
    <w:rsid w:val="65358B91"/>
    <w:rsid w:val="65527E4C"/>
    <w:rsid w:val="655B96F9"/>
    <w:rsid w:val="662F6487"/>
    <w:rsid w:val="66309119"/>
    <w:rsid w:val="663CE359"/>
    <w:rsid w:val="665326F3"/>
    <w:rsid w:val="6655E87F"/>
    <w:rsid w:val="667D36E7"/>
    <w:rsid w:val="670A9C1D"/>
    <w:rsid w:val="67196A75"/>
    <w:rsid w:val="67746D12"/>
    <w:rsid w:val="67D8B3BA"/>
    <w:rsid w:val="67FE90E6"/>
    <w:rsid w:val="6890C359"/>
    <w:rsid w:val="68D8136F"/>
    <w:rsid w:val="68F536E0"/>
    <w:rsid w:val="6999AC76"/>
    <w:rsid w:val="69B61673"/>
    <w:rsid w:val="6A756E32"/>
    <w:rsid w:val="6A86338F"/>
    <w:rsid w:val="6A8D9A70"/>
    <w:rsid w:val="6B0B1FC7"/>
    <w:rsid w:val="6B1D47AF"/>
    <w:rsid w:val="6B3B695A"/>
    <w:rsid w:val="6B52558C"/>
    <w:rsid w:val="6C31575C"/>
    <w:rsid w:val="6C399E52"/>
    <w:rsid w:val="6C4AE460"/>
    <w:rsid w:val="6CC2CD1E"/>
    <w:rsid w:val="6D885868"/>
    <w:rsid w:val="6D99D911"/>
    <w:rsid w:val="6DA1EFA8"/>
    <w:rsid w:val="6DACAA4D"/>
    <w:rsid w:val="6DBE5FC9"/>
    <w:rsid w:val="6DBEAF6D"/>
    <w:rsid w:val="6DCC2B9E"/>
    <w:rsid w:val="6DEBACEF"/>
    <w:rsid w:val="6DF1A13C"/>
    <w:rsid w:val="6DFF12D5"/>
    <w:rsid w:val="6E265DCF"/>
    <w:rsid w:val="6E785C59"/>
    <w:rsid w:val="6E8BFFA8"/>
    <w:rsid w:val="6E91F3F5"/>
    <w:rsid w:val="6EA86195"/>
    <w:rsid w:val="6EC3457A"/>
    <w:rsid w:val="6ED0F697"/>
    <w:rsid w:val="6F868131"/>
    <w:rsid w:val="6FCE6C7D"/>
    <w:rsid w:val="706BCAD9"/>
    <w:rsid w:val="70837F3A"/>
    <w:rsid w:val="70878B69"/>
    <w:rsid w:val="709EBCA8"/>
    <w:rsid w:val="71589C65"/>
    <w:rsid w:val="71A5732C"/>
    <w:rsid w:val="71F48F63"/>
    <w:rsid w:val="722160FC"/>
    <w:rsid w:val="72FE0271"/>
    <w:rsid w:val="733FF744"/>
    <w:rsid w:val="736B5965"/>
    <w:rsid w:val="738ADAB6"/>
    <w:rsid w:val="739B7F10"/>
    <w:rsid w:val="73C3E90B"/>
    <w:rsid w:val="73C48900"/>
    <w:rsid w:val="7409F49F"/>
    <w:rsid w:val="742244C5"/>
    <w:rsid w:val="7446B191"/>
    <w:rsid w:val="7461C0E7"/>
    <w:rsid w:val="746B1AF0"/>
    <w:rsid w:val="74C738F3"/>
    <w:rsid w:val="74D0CF73"/>
    <w:rsid w:val="74E78E43"/>
    <w:rsid w:val="74ECC8DC"/>
    <w:rsid w:val="74F6276F"/>
    <w:rsid w:val="7531BFCB"/>
    <w:rsid w:val="75605961"/>
    <w:rsid w:val="757981BE"/>
    <w:rsid w:val="75D6A60B"/>
    <w:rsid w:val="75F0ACB9"/>
    <w:rsid w:val="76050453"/>
    <w:rsid w:val="76143A39"/>
    <w:rsid w:val="769C8701"/>
    <w:rsid w:val="77DEDB37"/>
    <w:rsid w:val="781F2F05"/>
    <w:rsid w:val="78227160"/>
    <w:rsid w:val="7830501D"/>
    <w:rsid w:val="78385762"/>
    <w:rsid w:val="783D2C59"/>
    <w:rsid w:val="787050F9"/>
    <w:rsid w:val="788FD24A"/>
    <w:rsid w:val="78F1D450"/>
    <w:rsid w:val="7955099E"/>
    <w:rsid w:val="7979AF79"/>
    <w:rsid w:val="7A88F7AE"/>
    <w:rsid w:val="7AE7D18B"/>
    <w:rsid w:val="7AF87D6C"/>
    <w:rsid w:val="7B2360B2"/>
    <w:rsid w:val="7B34050C"/>
    <w:rsid w:val="7B5C3C36"/>
    <w:rsid w:val="7B99E61F"/>
    <w:rsid w:val="7BA13325"/>
    <w:rsid w:val="7BCF9AE5"/>
    <w:rsid w:val="7BDA4C12"/>
    <w:rsid w:val="7C090062"/>
    <w:rsid w:val="7C150684"/>
    <w:rsid w:val="7C194EB4"/>
    <w:rsid w:val="7C5CE4DD"/>
    <w:rsid w:val="7C65CD87"/>
    <w:rsid w:val="7CB0B8C3"/>
    <w:rsid w:val="7CF2A028"/>
    <w:rsid w:val="7CFD3796"/>
    <w:rsid w:val="7D8EAD58"/>
    <w:rsid w:val="7DA4D0C3"/>
    <w:rsid w:val="7DE714C5"/>
    <w:rsid w:val="7E261767"/>
    <w:rsid w:val="7E3D713E"/>
    <w:rsid w:val="7E3FA46B"/>
    <w:rsid w:val="7E45969D"/>
    <w:rsid w:val="7E51E3DE"/>
    <w:rsid w:val="7ED186E1"/>
    <w:rsid w:val="7ED70E7A"/>
    <w:rsid w:val="7F1EDC76"/>
    <w:rsid w:val="7FDA78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8FC7105-88A0-4D4E-97B0-910219B8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360EB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A7983"/>
    <w:rPr>
      <w:rFonts w:ascii="Calibri" w:hAnsi="Calibri"/>
      <w:sz w:val="24"/>
      <w:lang w:val="en-GB" w:eastAsia="en-US"/>
    </w:rPr>
  </w:style>
  <w:style w:type="table" w:styleId="TableGrid">
    <w:name w:val="Table Grid"/>
    <w:basedOn w:val="TableNormal"/>
    <w:uiPriority w:val="59"/>
    <w:rsid w:val="006D2A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2A8F"/>
    <w:pPr>
      <w:ind w:left="720"/>
      <w:contextualSpacing/>
    </w:pPr>
  </w:style>
  <w:style w:type="character" w:styleId="UnresolvedMention">
    <w:name w:val="Unresolved Mention"/>
    <w:basedOn w:val="DefaultParagraphFont"/>
    <w:uiPriority w:val="99"/>
    <w:semiHidden/>
    <w:unhideWhenUsed/>
    <w:rsid w:val="0077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66796956">
      <w:bodyDiv w:val="1"/>
      <w:marLeft w:val="0"/>
      <w:marRight w:val="0"/>
      <w:marTop w:val="0"/>
      <w:marBottom w:val="0"/>
      <w:divBdr>
        <w:top w:val="none" w:sz="0" w:space="0" w:color="auto"/>
        <w:left w:val="none" w:sz="0" w:space="0" w:color="auto"/>
        <w:bottom w:val="none" w:sz="0" w:space="0" w:color="auto"/>
        <w:right w:val="none" w:sz="0" w:space="0" w:color="auto"/>
      </w:divBdr>
    </w:div>
    <w:div w:id="20618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030-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2-CL-C-007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CL-C-0079/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77EA5C1-1E2C-4B8F-BC2B-911B73195008}">
    <t:Anchor>
      <t:Comment id="827377630"/>
    </t:Anchor>
    <t:History>
      <t:Event id="{EDD00D03-96BD-4F26-813C-9B4B6C1344C1}" time="2022-05-20T14:13:26.414Z">
        <t:Attribution userId="S::christopher.clark@itu.int::c3421bc4-7500-4d44-946a-6e096f0fe479" userProvider="AD" userName="Clark, Christopher"/>
        <t:Anchor>
          <t:Comment id="827377630"/>
        </t:Anchor>
        <t:Create/>
      </t:Event>
      <t:Event id="{A181E63C-AB8C-4945-ACCC-0F1E4AB3A3FE}" time="2022-05-20T14:13:26.414Z">
        <t:Attribution userId="S::christopher.clark@itu.int::c3421bc4-7500-4d44-946a-6e096f0fe479" userProvider="AD" userName="Clark, Christopher"/>
        <t:Anchor>
          <t:Comment id="827377630"/>
        </t:Anchor>
        <t:Assign userId="S::arman.bhalla@itu.int::0539fdf0-4bb1-4bdc-8d64-ee953161390b" userProvider="AD" userName="Bhalla, Arman"/>
      </t:Event>
      <t:Event id="{22308CCC-F981-4D42-942E-C6EC7996DD71}" time="2022-05-20T14:13:26.414Z">
        <t:Attribution userId="S::christopher.clark@itu.int::c3421bc4-7500-4d44-946a-6e096f0fe479" userProvider="AD" userName="Clark, Christopher"/>
        <t:Anchor>
          <t:Comment id="827377630"/>
        </t:Anchor>
        <t:SetTitle title="@Bhalla, Arman please add a chart"/>
      </t:Event>
      <t:Event id="{6360E1E8-DD2D-4890-9295-6E65C6987D75}" time="2022-05-25T14:22:14.408Z">
        <t:Attribution userId="S::christopher.clark@itu.int::c3421bc4-7500-4d44-946a-6e096f0fe479" userProvider="AD" userName="Clark, Christopher"/>
        <t:Progress percentComplete="100"/>
      </t:Event>
    </t:History>
  </t:Task>
  <t:Task id="{8B10B757-9803-47BF-98D3-090AD43D32AE}">
    <t:Anchor>
      <t:Comment id="507945941"/>
    </t:Anchor>
    <t:History>
      <t:Event id="{BB6A2510-6B2A-468E-A15A-35EEB86E1FF3}" time="2022-07-04T07:29:22.439Z">
        <t:Attribution userId="S::christopher.clark@itu.int::c3421bc4-7500-4d44-946a-6e096f0fe479" userProvider="AD" userName="Clark, Christopher"/>
        <t:Anchor>
          <t:Comment id="507945941"/>
        </t:Anchor>
        <t:Create/>
      </t:Event>
      <t:Event id="{693EFE2E-95C9-45C7-A4DC-F76115F313B1}" time="2022-07-04T07:29:22.439Z">
        <t:Attribution userId="S::christopher.clark@itu.int::c3421bc4-7500-4d44-946a-6e096f0fe479" userProvider="AD" userName="Clark, Christopher"/>
        <t:Anchor>
          <t:Comment id="507945941"/>
        </t:Anchor>
        <t:Assign userId="S::Emile-Bourne.Armour-Heselton@itu.int::b8489355-417a-46ec-a959-1b017557f7d1" userProvider="AD" userName="Armour-Heselton, Emile Bourne"/>
      </t:Event>
      <t:Event id="{F2A8E0BB-EE84-4A07-8606-3AC3CE4BA329}" time="2022-07-04T07:29:22.439Z">
        <t:Attribution userId="S::christopher.clark@itu.int::c3421bc4-7500-4d44-946a-6e096f0fe479" userProvider="AD" userName="Clark, Christopher"/>
        <t:Anchor>
          <t:Comment id="507945941"/>
        </t:Anchor>
        <t:SetTitle title="@Armour-Heselton, Emile Bourne could you please add in a couple lines on ITU-T/TSB activities to boost membership here like ITU-D has done?"/>
      </t:Event>
    </t:History>
  </t:Task>
  <t:Task id="{F22B809F-DD1C-4B6D-8B0F-8938FC4E55FC}">
    <t:Anchor>
      <t:Comment id="1801034375"/>
    </t:Anchor>
    <t:History>
      <t:Event id="{ED689569-B90F-4B4E-AA52-CD75F8EAFF81}" time="2022-07-04T07:30:15.063Z">
        <t:Attribution userId="S::christopher.clark@itu.int::c3421bc4-7500-4d44-946a-6e096f0fe479" userProvider="AD" userName="Clark, Christopher"/>
        <t:Anchor>
          <t:Comment id="1801034375"/>
        </t:Anchor>
        <t:Create/>
      </t:Event>
      <t:Event id="{E6956897-1A34-4035-99B2-60834AF296EA}" time="2022-07-04T07:30:15.063Z">
        <t:Attribution userId="S::christopher.clark@itu.int::c3421bc4-7500-4d44-946a-6e096f0fe479" userProvider="AD" userName="Clark, Christopher"/>
        <t:Anchor>
          <t:Comment id="1801034375"/>
        </t:Anchor>
        <t:Assign userId="S::Grace.Petrin@itu.int::5e8c3549-60ba-44e2-b82a-bae27dda09ca" userProvider="AD" userName="Petrin, Grace"/>
      </t:Event>
      <t:Event id="{973FA62F-D3EF-4055-8322-48F3713C60A9}" time="2022-07-04T07:30:15.063Z">
        <t:Attribution userId="S::christopher.clark@itu.int::c3421bc4-7500-4d44-946a-6e096f0fe479" userProvider="AD" userName="Clark, Christopher"/>
        <t:Anchor>
          <t:Comment id="1801034375"/>
        </t:Anchor>
        <t:SetTitle title="@Petrin, Grace , @Maigua, Patrick could u please add some text on ITU-R/BR activities to boost membership here?"/>
      </t:Event>
      <t:Event id="{610075AA-611E-46C4-8FEA-5CE975D23B28}" time="2022-07-04T07:31:23.293Z">
        <t:Attribution userId="S::christopher.clark@itu.int::c3421bc4-7500-4d44-946a-6e096f0fe479" userProvider="AD" userName="Clark, Christopher"/>
        <t:Progress percentComplete="100"/>
      </t:Event>
      <t:Event id="{4F756456-DDB3-4EE2-968F-C463C8451C3E}" time="2022-07-04T07:31:38.767Z">
        <t:Attribution userId="S::christopher.clark@itu.int::c3421bc4-7500-4d44-946a-6e096f0fe479" userProvider="AD" userName="Clark, Christopher"/>
        <t:Progress percentComplete="0"/>
      </t:Event>
    </t:History>
  </t:Task>
  <t:Task id="{396B3D27-D512-475F-A9E0-D0360C5F5114}">
    <t:Anchor>
      <t:Comment id="1831968652"/>
    </t:Anchor>
    <t:History>
      <t:Event id="{DC829D81-AEAE-4ED1-BD1B-3D74115797C6}" time="2022-06-23T15:21:21.641Z">
        <t:Attribution userId="S::christopher.clark@itu.int::c3421bc4-7500-4d44-946a-6e096f0fe479" userProvider="AD" userName="Clark, Christopher"/>
        <t:Anchor>
          <t:Comment id="1831968652"/>
        </t:Anchor>
        <t:Create/>
      </t:Event>
      <t:Event id="{D7E3CEBD-4365-464E-B815-C4F89DE1780C}" time="2022-06-23T15:21:21.641Z">
        <t:Attribution userId="S::christopher.clark@itu.int::c3421bc4-7500-4d44-946a-6e096f0fe479" userProvider="AD" userName="Clark, Christopher"/>
        <t:Anchor>
          <t:Comment id="1831968652"/>
        </t:Anchor>
        <t:Assign userId="S::arman.bhalla@itu.int::0539fdf0-4bb1-4bdc-8d64-ee953161390b" userProvider="AD" userName="Bhalla, Arman"/>
      </t:Event>
      <t:Event id="{E6F28580-1360-4674-9159-9530CFB0C697}" time="2022-06-23T15:21:21.641Z">
        <t:Attribution userId="S::christopher.clark@itu.int::c3421bc4-7500-4d44-946a-6e096f0fe479" userProvider="AD" userName="Clark, Christopher"/>
        <t:Anchor>
          <t:Comment id="1831968652"/>
        </t:Anchor>
        <t:SetTitle title="@Bhalla, Arman could you please add some of these participation stats broken down by Sector?"/>
      </t:Event>
      <t:Event id="{056C1971-29FE-416F-804C-A801B1C41A6E}" time="2022-06-27T13:48:49.687Z">
        <t:Attribution userId="S::arman.bhalla@itu.int::0539fdf0-4bb1-4bdc-8d64-ee953161390b" userProvider="AD" userName="Bhalla, Arman"/>
        <t:Progress percentComplete="100"/>
      </t:Event>
    </t:History>
  </t:Task>
  <t:Task id="{E572CB84-B152-40A1-B4AD-AF916DE21FCF}">
    <t:Anchor>
      <t:Comment id="2114414330"/>
    </t:Anchor>
    <t:History>
      <t:Event id="{A106FA32-2E92-4622-86EF-8064310F7A97}" time="2022-07-04T07:28:06.12Z">
        <t:Attribution userId="S::christopher.clark@itu.int::c3421bc4-7500-4d44-946a-6e096f0fe479" userProvider="AD" userName="Clark, Christopher"/>
        <t:Anchor>
          <t:Comment id="2114414330"/>
        </t:Anchor>
        <t:Create/>
      </t:Event>
      <t:Event id="{4E6CB1D3-6F1B-4AB8-AFE0-52F4D0495A0C}" time="2022-07-04T07:28:06.12Z">
        <t:Attribution userId="S::christopher.clark@itu.int::c3421bc4-7500-4d44-946a-6e096f0fe479" userProvider="AD" userName="Clark, Christopher"/>
        <t:Anchor>
          <t:Comment id="2114414330"/>
        </t:Anchor>
        <t:Assign userId="S::arman.bhalla@itu.int::0539fdf0-4bb1-4bdc-8d64-ee953161390b" userProvider="AD" userName="Bhalla, Arman"/>
      </t:Event>
      <t:Event id="{3820F0F2-D49E-44CF-9F5D-8C8F2105A5AC}" time="2022-07-04T07:28:06.12Z">
        <t:Attribution userId="S::christopher.clark@itu.int::c3421bc4-7500-4d44-946a-6e096f0fe479" userProvider="AD" userName="Clark, Christopher"/>
        <t:Anchor>
          <t:Comment id="2114414330"/>
        </t:Anchor>
        <t:SetTitle title="@Bhalla, Arman could you please fill this overview stats chart in?"/>
      </t:Event>
      <t:Event id="{C5AA2FEC-EF1D-4BDF-A4AB-3C05405F8530}" time="2022-07-04T14:26:34.151Z">
        <t:Attribution userId="S::christopher.clark@itu.int::c3421bc4-7500-4d44-946a-6e096f0fe479" userProvider="AD" userName="Clark, Christopher"/>
        <t:Progress percentComplete="100"/>
      </t:Event>
    </t:History>
  </t:Task>
  <t:Task id="{A0C169BD-E6E7-4541-90E5-C88D602BA39D}">
    <t:Anchor>
      <t:Comment id="503866181"/>
    </t:Anchor>
    <t:History>
      <t:Event id="{9793EE34-9DD3-4FB8-9274-6E0368004387}" time="2022-07-04T13:49:03.623Z">
        <t:Attribution userId="S::arman.bhalla@itu.int::0539fdf0-4bb1-4bdc-8d64-ee953161390b" userProvider="AD" userName="Bhalla, Arman"/>
        <t:Anchor>
          <t:Comment id="503866181"/>
        </t:Anchor>
        <t:Create/>
      </t:Event>
      <t:Event id="{AA9ADE7F-E6F0-4B88-8F03-0EC039642546}" time="2022-07-04T13:49:03.623Z">
        <t:Attribution userId="S::arman.bhalla@itu.int::0539fdf0-4bb1-4bdc-8d64-ee953161390b" userProvider="AD" userName="Bhalla, Arman"/>
        <t:Anchor>
          <t:Comment id="503866181"/>
        </t:Anchor>
        <t:Assign userId="S::christopher.clark@itu.int::c3421bc4-7500-4d44-946a-6e096f0fe479" userProvider="AD" userName="Clark, Christopher"/>
      </t:Event>
      <t:Event id="{14191123-3AFB-4EDA-B118-7EF8A011EF2B}" time="2022-07-04T13:49:03.623Z">
        <t:Attribution userId="S::arman.bhalla@itu.int::0539fdf0-4bb1-4bdc-8d64-ee953161390b" userProvider="AD" userName="Bhalla, Arman"/>
        <t:Anchor>
          <t:Comment id="503866181"/>
        </t:Anchor>
        <t:SetTitle title="@Clark, Christopher should we not define all the acronyms in the first instance and then subsequently use the acronyms? Currently it's a mixed bag."/>
      </t:Event>
    </t:History>
  </t:Task>
  <t:Task id="{FD93F25A-F901-4ABF-A1D2-3D5199615050}">
    <t:Anchor>
      <t:Comment id="1849423583"/>
    </t:Anchor>
    <t:History>
      <t:Event id="{99A94FE0-5FC2-4EF6-94A4-EEC8D70233A4}" time="2022-07-04T14:39:43.392Z">
        <t:Attribution userId="S::christopher.clark@itu.int::c3421bc4-7500-4d44-946a-6e096f0fe479" userProvider="AD" userName="Clark, Christopher"/>
        <t:Anchor>
          <t:Comment id="1849423583"/>
        </t:Anchor>
        <t:Create/>
      </t:Event>
      <t:Event id="{3FE3EC2B-546D-4FA0-8EFC-E149B96A4F58}" time="2022-07-04T14:39:43.392Z">
        <t:Attribution userId="S::christopher.clark@itu.int::c3421bc4-7500-4d44-946a-6e096f0fe479" userProvider="AD" userName="Clark, Christopher"/>
        <t:Anchor>
          <t:Comment id="1849423583"/>
        </t:Anchor>
        <t:Assign userId="S::Grace.Petrin@itu.int::5e8c3549-60ba-44e2-b82a-bae27dda09ca" userProvider="AD" userName="Petrin, Grace"/>
      </t:Event>
      <t:Event id="{F02A991F-F1D3-4E97-9522-FDB4336EA1E9}" time="2022-07-04T14:39:43.392Z">
        <t:Attribution userId="S::christopher.clark@itu.int::c3421bc4-7500-4d44-946a-6e096f0fe479" userProvider="AD" userName="Clark, Christopher"/>
        <t:Anchor>
          <t:Comment id="1849423583"/>
        </t:Anchor>
        <t:SetTitle title="@Petrin, Grace - could you please add R related activies here? I moved the para."/>
      </t:Event>
    </t:History>
  </t:Task>
  <t:Task id="{71A4A438-9C44-41AD-9B4A-23A69CBA5618}">
    <t:Anchor>
      <t:Comment id="246068879"/>
    </t:Anchor>
    <t:History>
      <t:Event id="{EC60DAF7-DE70-4C9E-8B69-FDF3EC119592}" time="2022-07-04T14:41:16.023Z">
        <t:Attribution userId="S::christopher.clark@itu.int::c3421bc4-7500-4d44-946a-6e096f0fe479" userProvider="AD" userName="Clark, Christopher"/>
        <t:Anchor>
          <t:Comment id="246068879"/>
        </t:Anchor>
        <t:Create/>
      </t:Event>
      <t:Event id="{172CFF54-60CF-4F0E-B80C-3CFACD5BB1D4}" time="2022-07-04T14:41:16.023Z">
        <t:Attribution userId="S::christopher.clark@itu.int::c3421bc4-7500-4d44-946a-6e096f0fe479" userProvider="AD" userName="Clark, Christopher"/>
        <t:Anchor>
          <t:Comment id="246068879"/>
        </t:Anchor>
        <t:Assign userId="S::Frederic.Werner@itu.int::f3e75729-1238-4909-ac93-9e7e5dd0d026" userProvider="AD" userName="Werner, Frederic"/>
      </t:Event>
      <t:Event id="{70F34F81-06D0-460E-A96D-F6ACFF37FCDD}" time="2022-07-04T14:41:16.023Z">
        <t:Attribution userId="S::christopher.clark@itu.int::c3421bc4-7500-4d44-946a-6e096f0fe479" userProvider="AD" userName="Clark, Christopher"/>
        <t:Anchor>
          <t:Comment id="246068879"/>
        </t:Anchor>
        <t:SetTitle title="@Armour-Heselton, Emile Bourne , @Werner, Frederic - could you guys add a few lines about ITU-T efforts to engage industry/academia? I suggested a few things in brackets for your consideration. I moved the other para."/>
      </t:Event>
      <t:Event id="{1DC7BED4-62D9-47FD-8737-CEFA859A2CA8}" time="2022-07-04T14:41:46.44Z">
        <t:Attribution userId="S::christopher.clark@itu.int::c3421bc4-7500-4d44-946a-6e096f0fe479" userProvider="AD" userName="Clark, Christopher"/>
        <t:Anchor>
          <t:Comment id="748406974"/>
        </t:Anchor>
        <t:UnassignAll/>
      </t:Event>
      <t:Event id="{CD6A66A6-7679-4020-AD4F-77196547BE23}" time="2022-07-04T14:41:46.44Z">
        <t:Attribution userId="S::christopher.clark@itu.int::c3421bc4-7500-4d44-946a-6e096f0fe479" userProvider="AD" userName="Clark, Christopher"/>
        <t:Anchor>
          <t:Comment id="748406974"/>
        </t:Anchor>
        <t:Assign userId="S::Emile-Bourne.Armour-Heselton@itu.int::b8489355-417a-46ec-a959-1b017557f7d1" userProvider="AD" userName="Armour-Heselton, Emile Bourne"/>
      </t:Event>
      <t:Event id="{E2376B8B-C75D-4501-AB3D-D3D63DD05D2A}" time="2022-07-04T14:41:51.194Z">
        <t:Attribution userId="S::christopher.clark@itu.int::c3421bc4-7500-4d44-946a-6e096f0fe479" userProvider="AD" userName="Clark, Christopher"/>
        <t:Progress percentComplete="100"/>
      </t:Event>
      <t:Event id="{DDFF0D1C-7537-4CB1-9DD0-17AFBEB3ECED}" time="2022-07-04T14:42:08.027Z">
        <t:Attribution userId="S::christopher.clark@itu.int::c3421bc4-7500-4d44-946a-6e096f0fe479" userProvider="AD" userName="Clark, Christopher"/>
        <t:Progress percentComplete="0"/>
      </t:Event>
      <t:Event id="{2DAA0AB0-391D-4050-B696-FF7A8839922B}" time="2022-07-05T16:50:46.37Z">
        <t:Attribution userId="S::christopher.clark@itu.int::c3421bc4-7500-4d44-946a-6e096f0fe479" userProvider="AD" userName="Clark, Christop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2FB18-B5A5-4736-A113-9A1632F2FFD1}"/>
</file>

<file path=customXml/itemProps2.xml><?xml version="1.0" encoding="utf-8"?>
<ds:datastoreItem xmlns:ds="http://schemas.openxmlformats.org/officeDocument/2006/customXml" ds:itemID="{FD3F811D-A828-4509-BCF3-59FA4A52DD60}">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International Telecommunication Union (ITU)</Company>
  <LinksUpToDate>false</LinksUpToDate>
  <CharactersWithSpaces>12962</CharactersWithSpaces>
  <SharedDoc>false</SharedDoc>
  <HyperlinkBase/>
  <HLinks>
    <vt:vector size="12" baseType="variant">
      <vt:variant>
        <vt:i4>7929915</vt:i4>
      </vt:variant>
      <vt:variant>
        <vt:i4>3</vt:i4>
      </vt:variant>
      <vt:variant>
        <vt:i4>0</vt:i4>
      </vt:variant>
      <vt:variant>
        <vt:i4>5</vt:i4>
      </vt:variant>
      <vt:variant>
        <vt:lpwstr>https://www.itu.int/md/S22-CL-C-0079/en</vt:lpwstr>
      </vt:variant>
      <vt:variant>
        <vt:lpwstr/>
      </vt:variant>
      <vt:variant>
        <vt:i4>7929915</vt:i4>
      </vt:variant>
      <vt:variant>
        <vt:i4>0</vt:i4>
      </vt:variant>
      <vt:variant>
        <vt:i4>0</vt:i4>
      </vt:variant>
      <vt:variant>
        <vt:i4>5</vt:i4>
      </vt:variant>
      <vt:variant>
        <vt:lpwstr>https://www.itu.int/md/S22-CL-C-0079/en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membership participation and fees for entities from least developed countries, landlocked developing countries, small island developing states and countries in special need</dc:title>
  <dc:subject>Plenipotentiary Conference (PP-22)</dc:subject>
  <dc:creator>Brouard, Ricarda</dc:creator>
  <cp:keywords>PP22, PP-22</cp:keywords>
  <cp:lastModifiedBy>Xue, Kun</cp:lastModifiedBy>
  <cp:revision>24</cp:revision>
  <dcterms:created xsi:type="dcterms:W3CDTF">2022-07-11T13:48:00Z</dcterms:created>
  <dcterms:modified xsi:type="dcterms:W3CDTF">2022-07-18T10:03:00Z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