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A05A57" w14:paraId="2B08D22E" w14:textId="77777777" w:rsidTr="003E52C3">
        <w:trPr>
          <w:cantSplit/>
        </w:trPr>
        <w:tc>
          <w:tcPr>
            <w:tcW w:w="6911" w:type="dxa"/>
          </w:tcPr>
          <w:p w14:paraId="73931524" w14:textId="77777777" w:rsidR="00BD1614" w:rsidRPr="00A05A57" w:rsidRDefault="00BD1614" w:rsidP="00775B80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A05A57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A05A57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A05A57">
              <w:rPr>
                <w:b/>
                <w:smallCaps/>
                <w:sz w:val="30"/>
                <w:szCs w:val="30"/>
              </w:rPr>
              <w:t>22</w:t>
            </w:r>
            <w:r w:rsidRPr="00A05A57">
              <w:rPr>
                <w:b/>
                <w:smallCaps/>
                <w:sz w:val="30"/>
                <w:szCs w:val="30"/>
              </w:rPr>
              <w:t>)</w:t>
            </w:r>
            <w:r w:rsidRPr="00A05A57">
              <w:rPr>
                <w:b/>
                <w:smallCaps/>
                <w:sz w:val="36"/>
              </w:rPr>
              <w:br/>
            </w:r>
            <w:r w:rsidR="002A7A1D" w:rsidRPr="00A05A57">
              <w:rPr>
                <w:rFonts w:cs="Times New Roman Bold"/>
                <w:b/>
                <w:bCs/>
                <w:szCs w:val="24"/>
              </w:rPr>
              <w:t>Bucarest</w:t>
            </w:r>
            <w:r w:rsidRPr="00A05A57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A05A57">
              <w:rPr>
                <w:rFonts w:cs="Times New Roman Bold"/>
                <w:b/>
                <w:bCs/>
                <w:szCs w:val="24"/>
              </w:rPr>
              <w:t>6</w:t>
            </w:r>
            <w:r w:rsidRPr="00A05A5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A05A57">
              <w:rPr>
                <w:rFonts w:cs="Times New Roman Bold"/>
                <w:b/>
                <w:bCs/>
                <w:szCs w:val="24"/>
              </w:rPr>
              <w:t>septembre</w:t>
            </w:r>
            <w:r w:rsidRPr="00A05A5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A05A57">
              <w:rPr>
                <w:rFonts w:cs="Times New Roman Bold"/>
                <w:b/>
                <w:bCs/>
                <w:szCs w:val="24"/>
              </w:rPr>
              <w:t>–</w:t>
            </w:r>
            <w:r w:rsidRPr="00A05A5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A05A57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A05A57">
              <w:rPr>
                <w:rFonts w:cs="Times New Roman Bold"/>
                <w:b/>
                <w:bCs/>
                <w:szCs w:val="24"/>
              </w:rPr>
              <w:t>4</w:t>
            </w:r>
            <w:r w:rsidRPr="00A05A5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A05A57">
              <w:rPr>
                <w:rFonts w:cs="Times New Roman Bold"/>
                <w:b/>
                <w:bCs/>
                <w:szCs w:val="24"/>
              </w:rPr>
              <w:t>octobre</w:t>
            </w:r>
            <w:r w:rsidRPr="00A05A57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A05A57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6C9F017C" w14:textId="77777777" w:rsidR="00BD1614" w:rsidRPr="00A05A57" w:rsidRDefault="002A7A1D">
            <w:pPr>
              <w:spacing w:before="0"/>
              <w:rPr>
                <w:rFonts w:cstheme="minorHAnsi"/>
              </w:rPr>
              <w:pPrChange w:id="2" w:author="French" w:date="2022-09-15T16:10:00Z">
                <w:pPr>
                  <w:framePr w:hSpace="180" w:wrap="around" w:hAnchor="margin" w:y="-675"/>
                  <w:spacing w:before="0" w:line="240" w:lineRule="atLeast"/>
                </w:pPr>
              </w:pPrChange>
            </w:pPr>
            <w:bookmarkStart w:id="3" w:name="ditulogo"/>
            <w:bookmarkEnd w:id="3"/>
            <w:r w:rsidRPr="00A05A57">
              <w:rPr>
                <w:noProof/>
                <w:lang w:val="en-US"/>
              </w:rPr>
              <w:drawing>
                <wp:inline distT="0" distB="0" distL="0" distR="0" wp14:anchorId="7EFDC424" wp14:editId="685A9D66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A05A57" w14:paraId="400C49F5" w14:textId="77777777" w:rsidTr="003E52C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C740A5A" w14:textId="77777777" w:rsidR="00BD1614" w:rsidRPr="00A05A57" w:rsidRDefault="00BD1614">
            <w:pPr>
              <w:spacing w:before="0" w:after="48"/>
              <w:rPr>
                <w:rFonts w:cstheme="minorHAnsi"/>
                <w:b/>
                <w:smallCaps/>
                <w:szCs w:val="24"/>
              </w:rPr>
              <w:pPrChange w:id="4" w:author="French" w:date="2022-09-15T16:10:00Z">
                <w:pPr>
                  <w:framePr w:hSpace="180" w:wrap="around" w:hAnchor="margin" w:y="-675"/>
                  <w:spacing w:before="0" w:after="48" w:line="240" w:lineRule="atLeast"/>
                </w:pPr>
              </w:pPrChange>
            </w:pPr>
            <w:bookmarkStart w:id="5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ABDD7CA" w14:textId="77777777" w:rsidR="00BD1614" w:rsidRPr="00A05A57" w:rsidRDefault="00BD1614">
            <w:pPr>
              <w:spacing w:before="0" w:after="48"/>
              <w:rPr>
                <w:rFonts w:cstheme="minorHAnsi"/>
                <w:b/>
                <w:smallCaps/>
                <w:szCs w:val="24"/>
              </w:rPr>
              <w:pPrChange w:id="6" w:author="French" w:date="2022-09-15T16:10:00Z">
                <w:pPr>
                  <w:framePr w:hSpace="180" w:wrap="around" w:hAnchor="margin" w:y="-675"/>
                  <w:spacing w:before="0" w:after="48" w:line="240" w:lineRule="atLeast"/>
                </w:pPr>
              </w:pPrChange>
            </w:pPr>
          </w:p>
        </w:tc>
      </w:tr>
      <w:tr w:rsidR="00BD1614" w:rsidRPr="00A05A57" w14:paraId="017BB14C" w14:textId="77777777" w:rsidTr="003E52C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27E1339" w14:textId="77777777" w:rsidR="00BD1614" w:rsidRPr="00A05A57" w:rsidRDefault="00BD1614" w:rsidP="00775B80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9B435AB" w14:textId="77777777" w:rsidR="00BD1614" w:rsidRPr="00A05A57" w:rsidRDefault="00BD1614" w:rsidP="00775B80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A05A57" w14:paraId="7EF5B3BE" w14:textId="77777777" w:rsidTr="003E52C3">
        <w:trPr>
          <w:cantSplit/>
        </w:trPr>
        <w:tc>
          <w:tcPr>
            <w:tcW w:w="6911" w:type="dxa"/>
          </w:tcPr>
          <w:p w14:paraId="014D71BA" w14:textId="77777777" w:rsidR="00BD1614" w:rsidRPr="00A05A57" w:rsidRDefault="00BD1614" w:rsidP="00775B80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A05A57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13109A22" w14:textId="77777777" w:rsidR="00BD1614" w:rsidRPr="00A05A57" w:rsidRDefault="00BD1614" w:rsidP="00775B80">
            <w:pPr>
              <w:spacing w:before="0"/>
              <w:rPr>
                <w:rFonts w:cstheme="minorHAnsi"/>
                <w:szCs w:val="24"/>
              </w:rPr>
            </w:pPr>
            <w:r w:rsidRPr="00A05A57">
              <w:rPr>
                <w:rFonts w:cstheme="minorHAnsi"/>
                <w:b/>
                <w:szCs w:val="24"/>
              </w:rPr>
              <w:t>Addendum 17 au</w:t>
            </w:r>
            <w:r w:rsidRPr="00A05A57">
              <w:rPr>
                <w:rFonts w:cstheme="minorHAnsi"/>
                <w:b/>
                <w:szCs w:val="24"/>
              </w:rPr>
              <w:br/>
              <w:t>Document 68</w:t>
            </w:r>
            <w:r w:rsidR="005F63BD" w:rsidRPr="00A05A57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A05A57" w14:paraId="78FEC0D7" w14:textId="77777777" w:rsidTr="003E52C3">
        <w:trPr>
          <w:cantSplit/>
        </w:trPr>
        <w:tc>
          <w:tcPr>
            <w:tcW w:w="6911" w:type="dxa"/>
          </w:tcPr>
          <w:p w14:paraId="32FD8A14" w14:textId="77777777" w:rsidR="00BD1614" w:rsidRPr="00A05A57" w:rsidRDefault="00BD1614" w:rsidP="00775B80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3A701D9" w14:textId="77777777" w:rsidR="00BD1614" w:rsidRPr="00A05A57" w:rsidRDefault="00BD1614" w:rsidP="00775B80">
            <w:pPr>
              <w:spacing w:before="0"/>
              <w:rPr>
                <w:rFonts w:cstheme="minorHAnsi"/>
                <w:b/>
                <w:szCs w:val="24"/>
              </w:rPr>
            </w:pPr>
            <w:r w:rsidRPr="00A05A57">
              <w:rPr>
                <w:rFonts w:cstheme="minorHAnsi"/>
                <w:b/>
                <w:szCs w:val="24"/>
              </w:rPr>
              <w:t>18 août 2022</w:t>
            </w:r>
          </w:p>
        </w:tc>
      </w:tr>
      <w:tr w:rsidR="00BD1614" w:rsidRPr="00A05A57" w14:paraId="581DC3D2" w14:textId="77777777" w:rsidTr="003E52C3">
        <w:trPr>
          <w:cantSplit/>
        </w:trPr>
        <w:tc>
          <w:tcPr>
            <w:tcW w:w="6911" w:type="dxa"/>
          </w:tcPr>
          <w:p w14:paraId="6038DE3B" w14:textId="77777777" w:rsidR="00BD1614" w:rsidRPr="00A05A57" w:rsidRDefault="00BD1614" w:rsidP="00775B80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00B26D75" w14:textId="77777777" w:rsidR="00BD1614" w:rsidRPr="00A05A57" w:rsidRDefault="00BD1614" w:rsidP="00775B80">
            <w:pPr>
              <w:spacing w:before="0"/>
              <w:rPr>
                <w:rFonts w:cstheme="minorHAnsi"/>
                <w:b/>
                <w:szCs w:val="24"/>
              </w:rPr>
            </w:pPr>
            <w:proofErr w:type="gramStart"/>
            <w:r w:rsidRPr="00A05A57">
              <w:rPr>
                <w:rFonts w:cstheme="minorHAnsi"/>
                <w:b/>
                <w:szCs w:val="24"/>
              </w:rPr>
              <w:t>Original:</w:t>
            </w:r>
            <w:proofErr w:type="gramEnd"/>
            <w:r w:rsidRPr="00A05A57">
              <w:rPr>
                <w:rFonts w:cstheme="minorHAnsi"/>
                <w:b/>
                <w:szCs w:val="24"/>
              </w:rPr>
              <w:t xml:space="preserve"> russe</w:t>
            </w:r>
          </w:p>
        </w:tc>
      </w:tr>
      <w:tr w:rsidR="00BD1614" w:rsidRPr="00A05A57" w14:paraId="34C66774" w14:textId="77777777" w:rsidTr="003E52C3">
        <w:trPr>
          <w:cantSplit/>
        </w:trPr>
        <w:tc>
          <w:tcPr>
            <w:tcW w:w="10031" w:type="dxa"/>
            <w:gridSpan w:val="2"/>
          </w:tcPr>
          <w:p w14:paraId="08EE307A" w14:textId="77777777" w:rsidR="00BD1614" w:rsidRPr="00A05A57" w:rsidRDefault="00BD1614">
            <w:pPr>
              <w:spacing w:before="0"/>
              <w:rPr>
                <w:rFonts w:cstheme="minorHAnsi"/>
                <w:b/>
                <w:szCs w:val="24"/>
              </w:rPr>
              <w:pPrChange w:id="7" w:author="French" w:date="2022-09-15T16:10:00Z">
                <w:pPr>
                  <w:framePr w:hSpace="180" w:wrap="around" w:hAnchor="margin" w:y="-675"/>
                  <w:spacing w:before="0" w:line="240" w:lineRule="atLeast"/>
                </w:pPr>
              </w:pPrChange>
            </w:pPr>
          </w:p>
        </w:tc>
      </w:tr>
      <w:tr w:rsidR="00BD1614" w:rsidRPr="00A05A57" w14:paraId="3074CE63" w14:textId="77777777" w:rsidTr="003E52C3">
        <w:trPr>
          <w:cantSplit/>
        </w:trPr>
        <w:tc>
          <w:tcPr>
            <w:tcW w:w="10031" w:type="dxa"/>
            <w:gridSpan w:val="2"/>
          </w:tcPr>
          <w:p w14:paraId="3A7B8A48" w14:textId="717F0FC3" w:rsidR="00BD1614" w:rsidRPr="00A05A57" w:rsidRDefault="00CB7D85" w:rsidP="00684130">
            <w:pPr>
              <w:pStyle w:val="Source"/>
            </w:pPr>
            <w:bookmarkStart w:id="8" w:name="dsource" w:colFirst="0" w:colLast="0"/>
            <w:bookmarkEnd w:id="5"/>
            <w:r w:rsidRPr="00A05A57">
              <w:t>É</w:t>
            </w:r>
            <w:r w:rsidR="00BD1614" w:rsidRPr="00A05A57">
              <w:t>tats Membres de l</w:t>
            </w:r>
            <w:r w:rsidR="00775B80">
              <w:t>'</w:t>
            </w:r>
            <w:r w:rsidR="00684130">
              <w:t xml:space="preserve">UIT, </w:t>
            </w:r>
            <w:r w:rsidR="00684130" w:rsidRPr="007E5116">
              <w:t>membres de la RCC</w:t>
            </w:r>
          </w:p>
        </w:tc>
      </w:tr>
      <w:tr w:rsidR="00BD1614" w:rsidRPr="00A05A57" w14:paraId="0AC098D9" w14:textId="77777777" w:rsidTr="003E52C3">
        <w:trPr>
          <w:cantSplit/>
        </w:trPr>
        <w:tc>
          <w:tcPr>
            <w:tcW w:w="10031" w:type="dxa"/>
            <w:gridSpan w:val="2"/>
          </w:tcPr>
          <w:p w14:paraId="0C1E8AD4" w14:textId="1DE22FE7" w:rsidR="00BD1614" w:rsidRPr="00A05A57" w:rsidRDefault="001E3DDA">
            <w:pPr>
              <w:pStyle w:val="Title1"/>
              <w:pPrChange w:id="9" w:author="French" w:date="2022-09-15T16:10:00Z">
                <w:pPr>
                  <w:pStyle w:val="Title1"/>
                  <w:framePr w:hSpace="180" w:wrap="around" w:hAnchor="margin" w:y="-675"/>
                  <w:spacing w:line="480" w:lineRule="auto"/>
                </w:pPr>
              </w:pPrChange>
            </w:pPr>
            <w:bookmarkStart w:id="10" w:name="dtitle1" w:colFirst="0" w:colLast="0"/>
            <w:bookmarkEnd w:id="8"/>
            <w:r>
              <w:t>PROJET DE NOUVELLE DÉCISION DE LA</w:t>
            </w:r>
            <w:r w:rsidR="00CB7D85" w:rsidRPr="00A05A57">
              <w:t xml:space="preserve"> PP-22</w:t>
            </w:r>
          </w:p>
        </w:tc>
      </w:tr>
      <w:tr w:rsidR="00BD1614" w:rsidRPr="001E3DDA" w14:paraId="3911C636" w14:textId="77777777" w:rsidTr="003E52C3">
        <w:trPr>
          <w:cantSplit/>
        </w:trPr>
        <w:tc>
          <w:tcPr>
            <w:tcW w:w="10031" w:type="dxa"/>
            <w:gridSpan w:val="2"/>
          </w:tcPr>
          <w:p w14:paraId="19B4684B" w14:textId="38FFA526" w:rsidR="00BD1614" w:rsidRPr="001E3DDA" w:rsidRDefault="009920F0">
            <w:pPr>
              <w:pStyle w:val="Title2"/>
              <w:pPrChange w:id="11" w:author="French" w:date="2022-09-15T16:10:00Z">
                <w:pPr>
                  <w:pStyle w:val="Title2"/>
                  <w:framePr w:hSpace="180" w:wrap="around" w:hAnchor="margin" w:y="-675"/>
                  <w:spacing w:line="480" w:lineRule="auto"/>
                </w:pPr>
              </w:pPrChange>
            </w:pPr>
            <w:bookmarkStart w:id="12" w:name="dtitle2" w:colFirst="0" w:colLast="0"/>
            <w:bookmarkEnd w:id="10"/>
            <w:r>
              <w:t xml:space="preserve">conduite </w:t>
            </w:r>
            <w:r w:rsidR="003C66E5">
              <w:t xml:space="preserve">DES </w:t>
            </w:r>
            <w:r w:rsidR="001E3DDA" w:rsidRPr="001E3DDA">
              <w:t xml:space="preserve">CAMPAGNES ÉLECTORALES </w:t>
            </w:r>
            <w:r w:rsidR="003C66E5" w:rsidRPr="001E3DDA">
              <w:t xml:space="preserve">ET PROCÉDURES </w:t>
            </w:r>
            <w:r w:rsidR="001E3DDA" w:rsidRPr="001E3DDA">
              <w:t>d</w:t>
            </w:r>
            <w:r w:rsidR="00775B80">
              <w:t>'</w:t>
            </w:r>
            <w:r w:rsidR="001E3DDA" w:rsidRPr="001E3DDA">
              <w:t>ÉLECTION DU SECRÉT</w:t>
            </w:r>
            <w:r w:rsidR="001E3DDA">
              <w:t>AIRE GÉNÉRAL, du VICE-SECRÉTAIRE GÉNÉRAL</w:t>
            </w:r>
            <w:r w:rsidR="00CB7D85" w:rsidRPr="001E3DDA">
              <w:t xml:space="preserve">, </w:t>
            </w:r>
            <w:r w:rsidR="007E5116">
              <w:t>des directeurs des </w:t>
            </w:r>
            <w:r w:rsidR="00CB7D85" w:rsidRPr="001E3DDA">
              <w:t xml:space="preserve">BUREAUX </w:t>
            </w:r>
            <w:r w:rsidR="001E3DDA">
              <w:t xml:space="preserve">des secteurs et des membres du comitÉ </w:t>
            </w:r>
            <w:r w:rsidR="007E5116">
              <w:br/>
            </w:r>
            <w:r w:rsidR="001E3DDA">
              <w:t xml:space="preserve">du rÈglement des </w:t>
            </w:r>
            <w:r w:rsidR="00CB7D85" w:rsidRPr="001E3DDA">
              <w:t>RADIO</w:t>
            </w:r>
            <w:r w:rsidR="001E3DDA">
              <w:t>COMMUNICATIONS</w:t>
            </w:r>
          </w:p>
        </w:tc>
      </w:tr>
      <w:tr w:rsidR="00BD1614" w:rsidRPr="001E3DDA" w14:paraId="32A89F73" w14:textId="77777777" w:rsidTr="003E52C3">
        <w:trPr>
          <w:cantSplit/>
        </w:trPr>
        <w:tc>
          <w:tcPr>
            <w:tcW w:w="10031" w:type="dxa"/>
            <w:gridSpan w:val="2"/>
          </w:tcPr>
          <w:p w14:paraId="79EDCB99" w14:textId="77777777" w:rsidR="00BD1614" w:rsidRPr="001E3DDA" w:rsidRDefault="00BD1614" w:rsidP="00775B80">
            <w:pPr>
              <w:pStyle w:val="Agendaitem"/>
              <w:rPr>
                <w:lang w:val="fr-FR"/>
              </w:rPr>
            </w:pPr>
            <w:bookmarkStart w:id="13" w:name="dtitle3" w:colFirst="0" w:colLast="0"/>
            <w:bookmarkEnd w:id="12"/>
          </w:p>
        </w:tc>
      </w:tr>
      <w:bookmarkEnd w:id="13"/>
    </w:tbl>
    <w:p w14:paraId="09F9C3CA" w14:textId="52251BCB" w:rsidR="000D15FB" w:rsidRPr="001E3DDA" w:rsidRDefault="000D15FB" w:rsidP="00775B80"/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4"/>
      </w:tblGrid>
      <w:tr w:rsidR="00CB7D85" w:rsidRPr="00A05A57" w14:paraId="115C2210" w14:textId="77777777" w:rsidTr="003E52C3">
        <w:trPr>
          <w:jc w:val="center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B9204" w14:textId="5A8DA432" w:rsidR="00CB7D85" w:rsidRPr="0094733F" w:rsidRDefault="00F256FE">
            <w:pPr>
              <w:pStyle w:val="Headingb"/>
              <w:keepNext w:val="0"/>
              <w:keepLines w:val="0"/>
              <w:pPrChange w:id="14" w:author="French" w:date="2022-09-15T16:10:00Z">
                <w:pPr>
                  <w:pStyle w:val="Headingb"/>
                  <w:keepNext w:val="0"/>
                  <w:keepLines w:val="0"/>
                  <w:spacing w:line="480" w:lineRule="auto"/>
                </w:pPr>
              </w:pPrChange>
            </w:pPr>
            <w:r w:rsidRPr="0094733F">
              <w:t>Résumé</w:t>
            </w:r>
          </w:p>
          <w:p w14:paraId="539D8D1A" w14:textId="1C1F53E8" w:rsidR="00CB7D85" w:rsidRPr="001774B9" w:rsidRDefault="00F256FE">
            <w:pPr>
              <w:pPrChange w:id="15" w:author="French" w:date="2022-09-15T16:10:00Z">
                <w:pPr>
                  <w:spacing w:line="480" w:lineRule="auto"/>
                </w:pPr>
              </w:pPrChange>
            </w:pPr>
            <w:r w:rsidRPr="00F256FE">
              <w:t>L</w:t>
            </w:r>
            <w:r w:rsidR="003C66E5">
              <w:t>es</w:t>
            </w:r>
            <w:r w:rsidRPr="00F256FE">
              <w:t xml:space="preserve"> Conférence</w:t>
            </w:r>
            <w:r w:rsidR="003C66E5">
              <w:t>s</w:t>
            </w:r>
            <w:r w:rsidRPr="00F256FE">
              <w:t xml:space="preserve"> de plénipotentiaires de </w:t>
            </w:r>
            <w:r w:rsidR="00CB7D85" w:rsidRPr="00F256FE">
              <w:t xml:space="preserve">2014 (PP-14) </w:t>
            </w:r>
            <w:r w:rsidRPr="00F256FE">
              <w:t xml:space="preserve">et de </w:t>
            </w:r>
            <w:r w:rsidR="00CB7D85" w:rsidRPr="00F256FE">
              <w:t xml:space="preserve">2018 (PP-18) </w:t>
            </w:r>
            <w:r w:rsidRPr="00F256FE">
              <w:t>ont été l</w:t>
            </w:r>
            <w:r w:rsidR="00775B80">
              <w:t>'</w:t>
            </w:r>
            <w:r w:rsidRPr="00F256FE">
              <w:t>occasion d</w:t>
            </w:r>
            <w:r w:rsidR="00775B80">
              <w:t>'</w:t>
            </w:r>
            <w:r w:rsidRPr="00F256FE">
              <w:t>examiner la question de l</w:t>
            </w:r>
            <w:r w:rsidR="00775B80">
              <w:t>'</w:t>
            </w:r>
            <w:r w:rsidRPr="00F256FE">
              <w:t xml:space="preserve">amélioration du processus </w:t>
            </w:r>
            <w:r>
              <w:t>d</w:t>
            </w:r>
            <w:r w:rsidR="00775B80">
              <w:t>'</w:t>
            </w:r>
            <w:r>
              <w:t>élection des fonctionnaires élus</w:t>
            </w:r>
            <w:r w:rsidR="00CB7D85" w:rsidRPr="00F256FE">
              <w:t xml:space="preserve">, </w:t>
            </w:r>
            <w:r>
              <w:t>c</w:t>
            </w:r>
            <w:r w:rsidR="00775B80">
              <w:t>'</w:t>
            </w:r>
            <w:r>
              <w:t xml:space="preserve">est-à-dire le Secrétaire général, le Vice-Secrétaire général et les </w:t>
            </w:r>
            <w:r w:rsidR="00DE0D0A">
              <w:t>D</w:t>
            </w:r>
            <w:r>
              <w:t xml:space="preserve">irecteurs des </w:t>
            </w:r>
            <w:r w:rsidR="00CB7D85" w:rsidRPr="00F256FE">
              <w:t xml:space="preserve">Bureaux. </w:t>
            </w:r>
            <w:r w:rsidR="001774B9" w:rsidRPr="001774B9">
              <w:t>Toutefois, la question étant complexe et n</w:t>
            </w:r>
            <w:r w:rsidR="00775B80">
              <w:t>'</w:t>
            </w:r>
            <w:r w:rsidR="001774B9" w:rsidRPr="001774B9">
              <w:t>ayant</w:t>
            </w:r>
            <w:r w:rsidRPr="001774B9">
              <w:t xml:space="preserve"> </w:t>
            </w:r>
            <w:r w:rsidR="001774B9" w:rsidRPr="001774B9">
              <w:t xml:space="preserve">pas fait </w:t>
            </w:r>
            <w:r w:rsidR="001774B9">
              <w:t>l</w:t>
            </w:r>
            <w:r w:rsidR="00775B80">
              <w:t>'</w:t>
            </w:r>
            <w:r w:rsidR="001774B9">
              <w:t xml:space="preserve">objet de travaux </w:t>
            </w:r>
            <w:r w:rsidRPr="001774B9">
              <w:t>préparatoires</w:t>
            </w:r>
            <w:r w:rsidR="00CB7D85" w:rsidRPr="001774B9">
              <w:t xml:space="preserve"> </w:t>
            </w:r>
            <w:r w:rsidR="001774B9">
              <w:t>approfondis</w:t>
            </w:r>
            <w:r w:rsidR="00CB7D85" w:rsidRPr="001774B9">
              <w:t xml:space="preserve">, </w:t>
            </w:r>
            <w:r w:rsidR="001774B9">
              <w:t>ces conférences n</w:t>
            </w:r>
            <w:r w:rsidR="00775B80">
              <w:t>'</w:t>
            </w:r>
            <w:r w:rsidR="001774B9">
              <w:t xml:space="preserve">ont pas </w:t>
            </w:r>
            <w:r w:rsidR="003C66E5">
              <w:t xml:space="preserve">permis </w:t>
            </w:r>
            <w:r w:rsidR="001774B9">
              <w:t>de prendre de</w:t>
            </w:r>
            <w:r w:rsidR="003C66E5">
              <w:t>s</w:t>
            </w:r>
            <w:r w:rsidR="001774B9">
              <w:t xml:space="preserve"> décisions précises quant aux modifications à apporter au processus électoral existant</w:t>
            </w:r>
            <w:r w:rsidR="00CB7D85" w:rsidRPr="001774B9">
              <w:t>.</w:t>
            </w:r>
          </w:p>
          <w:p w14:paraId="5E3AFCA1" w14:textId="14892684" w:rsidR="00CB7D85" w:rsidRPr="001774B9" w:rsidRDefault="001774B9">
            <w:pPr>
              <w:pPrChange w:id="16" w:author="French" w:date="2022-09-15T16:10:00Z">
                <w:pPr>
                  <w:spacing w:line="480" w:lineRule="auto"/>
                </w:pPr>
              </w:pPrChange>
            </w:pPr>
            <w:r w:rsidRPr="001774B9">
              <w:t xml:space="preserve">À la </w:t>
            </w:r>
            <w:r w:rsidR="00CB7D85" w:rsidRPr="001774B9">
              <w:t xml:space="preserve">PP-18, </w:t>
            </w:r>
            <w:r w:rsidRPr="001774B9">
              <w:t>les propositions de modification du processus électoral ont été e</w:t>
            </w:r>
            <w:r>
              <w:t xml:space="preserve">xaminées par la Commission </w:t>
            </w:r>
            <w:r w:rsidR="00CB7D85" w:rsidRPr="001774B9">
              <w:t xml:space="preserve">5, </w:t>
            </w:r>
            <w:r>
              <w:t xml:space="preserve">qui a établi et soumis à la plénière le </w:t>
            </w:r>
            <w:r w:rsidR="007E5116">
              <w:t>Document </w:t>
            </w:r>
            <w:r w:rsidR="00CB7D85" w:rsidRPr="001774B9">
              <w:t>PP</w:t>
            </w:r>
            <w:r w:rsidR="00775B80">
              <w:noBreakHyphen/>
            </w:r>
            <w:r w:rsidR="00CB7D85" w:rsidRPr="001774B9">
              <w:t xml:space="preserve">18/155, </w:t>
            </w:r>
            <w:r>
              <w:t xml:space="preserve">dans lequel </w:t>
            </w:r>
            <w:r w:rsidR="007C1C9E">
              <w:t xml:space="preserve">figurent </w:t>
            </w:r>
            <w:r>
              <w:t>des recommandations écrit</w:t>
            </w:r>
            <w:r w:rsidR="007C1C9E">
              <w:t>es</w:t>
            </w:r>
            <w:r w:rsidR="00CB7D85" w:rsidRPr="001774B9">
              <w:t xml:space="preserve">. </w:t>
            </w:r>
            <w:r w:rsidRPr="001774B9">
              <w:t xml:space="preserve">La plénière de la </w:t>
            </w:r>
            <w:r w:rsidR="00CB7D85" w:rsidRPr="001774B9">
              <w:t>PP</w:t>
            </w:r>
            <w:r w:rsidR="00775B80">
              <w:noBreakHyphen/>
            </w:r>
            <w:r w:rsidR="00CB7D85" w:rsidRPr="001774B9">
              <w:t xml:space="preserve">18 </w:t>
            </w:r>
            <w:r>
              <w:t xml:space="preserve">a </w:t>
            </w:r>
            <w:r w:rsidR="0021481D">
              <w:t xml:space="preserve">ensuite </w:t>
            </w:r>
            <w:r>
              <w:t xml:space="preserve">adopté ces </w:t>
            </w:r>
            <w:r w:rsidR="00CB7D85" w:rsidRPr="001774B9">
              <w:t>recomm</w:t>
            </w:r>
            <w:r>
              <w:t>a</w:t>
            </w:r>
            <w:r w:rsidR="00CB7D85" w:rsidRPr="001774B9">
              <w:t>ndations (</w:t>
            </w:r>
            <w:r>
              <w:t xml:space="preserve">voir le </w:t>
            </w:r>
            <w:r w:rsidR="00CB7D85" w:rsidRPr="001774B9">
              <w:t>Document PP-18/173).</w:t>
            </w:r>
          </w:p>
          <w:p w14:paraId="17FA92B1" w14:textId="2CE23CC2" w:rsidR="00CB7D85" w:rsidRPr="007F48BA" w:rsidRDefault="00761AE6">
            <w:pPr>
              <w:pPrChange w:id="17" w:author="French" w:date="2022-09-15T16:10:00Z">
                <w:pPr>
                  <w:spacing w:line="480" w:lineRule="auto"/>
                </w:pPr>
              </w:pPrChange>
            </w:pPr>
            <w:r w:rsidRPr="00761AE6">
              <w:t xml:space="preserve">Conformément aux numéros </w:t>
            </w:r>
            <w:r w:rsidR="00CB7D85" w:rsidRPr="00761AE6">
              <w:t>54</w:t>
            </w:r>
            <w:r w:rsidRPr="00761AE6">
              <w:t xml:space="preserve"> à </w:t>
            </w:r>
            <w:r w:rsidR="00CB7D85" w:rsidRPr="00761AE6">
              <w:t xml:space="preserve">56 </w:t>
            </w:r>
            <w:r w:rsidRPr="00761AE6">
              <w:t xml:space="preserve">de la </w:t>
            </w:r>
            <w:r w:rsidR="00CB7D85" w:rsidRPr="00761AE6">
              <w:t>Constitution</w:t>
            </w:r>
            <w:r w:rsidRPr="00761AE6">
              <w:t xml:space="preserve"> de l</w:t>
            </w:r>
            <w:r w:rsidR="00775B80">
              <w:t>'</w:t>
            </w:r>
            <w:r w:rsidRPr="00761AE6">
              <w:t>UIT</w:t>
            </w:r>
            <w:r w:rsidR="00CB7D85" w:rsidRPr="00761AE6">
              <w:t xml:space="preserve">, </w:t>
            </w:r>
            <w:r w:rsidRPr="00761AE6">
              <w:t>la</w:t>
            </w:r>
            <w:r>
              <w:t xml:space="preserve"> tenue des élections </w:t>
            </w:r>
            <w:r w:rsidR="007F48BA">
              <w:t>fait partie des fonctions premières de la Conférence de plénipotentiaires</w:t>
            </w:r>
            <w:r w:rsidR="00CB7D85" w:rsidRPr="00761AE6">
              <w:t xml:space="preserve">. </w:t>
            </w:r>
            <w:r w:rsidR="007F48BA" w:rsidRPr="007F48BA">
              <w:t>Les méthodes et exigences générales</w:t>
            </w:r>
            <w:r w:rsidR="007F48BA">
              <w:t xml:space="preserve"> relatives aux é</w:t>
            </w:r>
            <w:r w:rsidR="00CB7D85" w:rsidRPr="007F48BA">
              <w:t xml:space="preserve">lections </w:t>
            </w:r>
            <w:r w:rsidR="007F48BA">
              <w:t xml:space="preserve">figurent </w:t>
            </w:r>
            <w:proofErr w:type="gramStart"/>
            <w:r w:rsidR="007F48BA">
              <w:t>dans</w:t>
            </w:r>
            <w:r w:rsidR="00CB7D85" w:rsidRPr="007F48BA">
              <w:t>:</w:t>
            </w:r>
            <w:proofErr w:type="gramEnd"/>
          </w:p>
          <w:p w14:paraId="02DA60DA" w14:textId="22888EEB" w:rsidR="00CB7D85" w:rsidRPr="00A05A57" w:rsidRDefault="0085787A">
            <w:pPr>
              <w:pStyle w:val="enumlev1"/>
              <w:pPrChange w:id="18" w:author="French" w:date="2022-09-15T16:10:00Z">
                <w:pPr>
                  <w:pStyle w:val="enumlev1"/>
                  <w:spacing w:line="480" w:lineRule="auto"/>
                </w:pPr>
              </w:pPrChange>
            </w:pPr>
            <w:r w:rsidRPr="00A05A57">
              <w:t>–</w:t>
            </w:r>
            <w:r w:rsidR="00CB7D85" w:rsidRPr="00A05A57">
              <w:tab/>
            </w:r>
            <w:r w:rsidR="007E5116">
              <w:t>l</w:t>
            </w:r>
            <w:r w:rsidR="00775B80">
              <w:t>'</w:t>
            </w:r>
            <w:r w:rsidR="00CB7D85" w:rsidRPr="00A05A57">
              <w:t xml:space="preserve">Article 9 </w:t>
            </w:r>
            <w:r w:rsidR="007F48BA">
              <w:t>de la</w:t>
            </w:r>
            <w:r w:rsidR="00CB7D85" w:rsidRPr="00A05A57">
              <w:t xml:space="preserve"> Constitution, </w:t>
            </w:r>
            <w:r w:rsidR="007F48BA">
              <w:t>qui porte sur les p</w:t>
            </w:r>
            <w:r w:rsidR="00CB7D85" w:rsidRPr="00A05A57">
              <w:t xml:space="preserve">rincipes relatifs aux élections et </w:t>
            </w:r>
            <w:r w:rsidR="0038282C">
              <w:t xml:space="preserve">des </w:t>
            </w:r>
            <w:r w:rsidR="00CB7D85" w:rsidRPr="00A05A57">
              <w:t xml:space="preserve">questions </w:t>
            </w:r>
            <w:proofErr w:type="gramStart"/>
            <w:r w:rsidR="00CB7D85" w:rsidRPr="00A05A57">
              <w:t>connexes;</w:t>
            </w:r>
            <w:proofErr w:type="gramEnd"/>
            <w:r w:rsidR="00CB7D85" w:rsidRPr="00A05A57">
              <w:t xml:space="preserve"> </w:t>
            </w:r>
          </w:p>
          <w:p w14:paraId="0EC248CA" w14:textId="78E8D04B" w:rsidR="00CB7D85" w:rsidRPr="0038282C" w:rsidRDefault="0085787A">
            <w:pPr>
              <w:pStyle w:val="enumlev1"/>
              <w:pPrChange w:id="19" w:author="French" w:date="2022-09-15T16:10:00Z">
                <w:pPr>
                  <w:pStyle w:val="enumlev1"/>
                  <w:spacing w:line="480" w:lineRule="auto"/>
                </w:pPr>
              </w:pPrChange>
            </w:pPr>
            <w:r w:rsidRPr="0038282C">
              <w:t>–</w:t>
            </w:r>
            <w:r w:rsidR="00CB7D85" w:rsidRPr="0038282C">
              <w:tab/>
            </w:r>
            <w:r w:rsidR="007E5116">
              <w:t>l</w:t>
            </w:r>
            <w:r w:rsidR="00775B80">
              <w:t>'</w:t>
            </w:r>
            <w:r w:rsidR="00CB7D85" w:rsidRPr="0038282C">
              <w:t xml:space="preserve">Article 2 </w:t>
            </w:r>
            <w:r w:rsidR="0038282C" w:rsidRPr="0038282C">
              <w:t xml:space="preserve">de la </w:t>
            </w:r>
            <w:r w:rsidR="00CB7D85" w:rsidRPr="0038282C">
              <w:t>Convention</w:t>
            </w:r>
            <w:r w:rsidR="0038282C" w:rsidRPr="0038282C">
              <w:t xml:space="preserve"> d</w:t>
            </w:r>
            <w:r w:rsidR="0038282C">
              <w:t>e l</w:t>
            </w:r>
            <w:r w:rsidR="00775B80">
              <w:t>'</w:t>
            </w:r>
            <w:r w:rsidR="0038282C">
              <w:t>UIT</w:t>
            </w:r>
            <w:r w:rsidR="00CB7D85" w:rsidRPr="0038282C">
              <w:t xml:space="preserve">, </w:t>
            </w:r>
            <w:r w:rsidR="0038282C">
              <w:t>qui porte sur les é</w:t>
            </w:r>
            <w:r w:rsidR="00CB7D85" w:rsidRPr="0038282C">
              <w:t xml:space="preserve">lections </w:t>
            </w:r>
            <w:r w:rsidR="0038282C">
              <w:t>et des questions connexes</w:t>
            </w:r>
            <w:r w:rsidR="00CB7D85" w:rsidRPr="0038282C">
              <w:t>.</w:t>
            </w:r>
          </w:p>
          <w:p w14:paraId="4E6F2CB3" w14:textId="5E073C71" w:rsidR="00CB7D85" w:rsidRPr="00A05A57" w:rsidRDefault="0085787A">
            <w:pPr>
              <w:pPrChange w:id="20" w:author="French" w:date="2022-09-15T16:10:00Z">
                <w:pPr>
                  <w:spacing w:line="480" w:lineRule="auto"/>
                </w:pPr>
              </w:pPrChange>
            </w:pPr>
            <w:r w:rsidRPr="00A05A57">
              <w:t>Le</w:t>
            </w:r>
            <w:r w:rsidR="00B9311D">
              <w:t xml:space="preserve"> processus électoral </w:t>
            </w:r>
            <w:r w:rsidRPr="00A05A57">
              <w:t>de l</w:t>
            </w:r>
            <w:r w:rsidR="00775B80">
              <w:t>'</w:t>
            </w:r>
            <w:r w:rsidRPr="00A05A57">
              <w:t xml:space="preserve">UIT </w:t>
            </w:r>
            <w:r w:rsidR="00B9311D">
              <w:t xml:space="preserve">est directement </w:t>
            </w:r>
            <w:r w:rsidR="00B23E73">
              <w:t xml:space="preserve">régi </w:t>
            </w:r>
            <w:r w:rsidR="00B9311D">
              <w:t xml:space="preserve">par les </w:t>
            </w:r>
            <w:r w:rsidRPr="00A05A57">
              <w:t>règles énoncées dans le Chapitre III des Règles générales régissant les conférences, assemblées et réunions de l</w:t>
            </w:r>
            <w:r w:rsidR="00775B80">
              <w:t>'</w:t>
            </w:r>
            <w:r w:rsidRPr="00A05A57">
              <w:t>Union</w:t>
            </w:r>
            <w:r w:rsidR="00B9311D">
              <w:t xml:space="preserve"> (les Règles générales</w:t>
            </w:r>
            <w:r w:rsidRPr="00A05A57">
              <w:t>).</w:t>
            </w:r>
          </w:p>
          <w:p w14:paraId="1A12AC2A" w14:textId="5CB88D1A" w:rsidR="00CB7D85" w:rsidRPr="00C50A3E" w:rsidRDefault="00A25C3A">
            <w:pPr>
              <w:pPrChange w:id="21" w:author="French" w:date="2022-09-15T16:10:00Z">
                <w:pPr>
                  <w:spacing w:line="480" w:lineRule="auto"/>
                </w:pPr>
              </w:pPrChange>
            </w:pPr>
            <w:r w:rsidRPr="00A25C3A">
              <w:lastRenderedPageBreak/>
              <w:t>Les dispositions des textes fondamentaux de l</w:t>
            </w:r>
            <w:r w:rsidR="00775B80">
              <w:t>'</w:t>
            </w:r>
            <w:r w:rsidRPr="00A25C3A">
              <w:t>Union et des Règles générales susmentionnés</w:t>
            </w:r>
            <w:r w:rsidR="00CB7D85" w:rsidRPr="00A25C3A">
              <w:t xml:space="preserve"> </w:t>
            </w:r>
            <w:r w:rsidRPr="00A25C3A">
              <w:t>s</w:t>
            </w:r>
            <w:r w:rsidR="00775B80">
              <w:t>'</w:t>
            </w:r>
            <w:r>
              <w:t xml:space="preserve">appliquent à tous les </w:t>
            </w:r>
            <w:r w:rsidR="00CB7D85" w:rsidRPr="00A25C3A">
              <w:t xml:space="preserve">candidats </w:t>
            </w:r>
            <w:r>
              <w:t>et n</w:t>
            </w:r>
            <w:r w:rsidR="00775B80">
              <w:t>'</w:t>
            </w:r>
            <w:r>
              <w:t xml:space="preserve">imposent pas de </w:t>
            </w:r>
            <w:r w:rsidR="00CB7D85" w:rsidRPr="00A25C3A">
              <w:t>restrictions</w:t>
            </w:r>
            <w:r>
              <w:t xml:space="preserve"> supplémentaires</w:t>
            </w:r>
            <w:r w:rsidR="00CB7D85" w:rsidRPr="00A25C3A">
              <w:t xml:space="preserve">, </w:t>
            </w:r>
            <w:r w:rsidR="00DA6B57">
              <w:t>y compris à l</w:t>
            </w:r>
            <w:r w:rsidR="00775B80">
              <w:t>'</w:t>
            </w:r>
            <w:r w:rsidR="00DA6B57">
              <w:t xml:space="preserve">égard des </w:t>
            </w:r>
            <w:r>
              <w:t xml:space="preserve">candidats </w:t>
            </w:r>
            <w:r w:rsidR="00CB7D85" w:rsidRPr="00A25C3A">
              <w:t>"intern</w:t>
            </w:r>
            <w:r>
              <w:t>es</w:t>
            </w:r>
            <w:r w:rsidR="00CB7D85" w:rsidRPr="00A25C3A">
              <w:t xml:space="preserve">" </w:t>
            </w:r>
            <w:r>
              <w:t>issus du personnel du secrétariat de l</w:t>
            </w:r>
            <w:r w:rsidR="00775B80">
              <w:t>'</w:t>
            </w:r>
            <w:r>
              <w:t>UIT</w:t>
            </w:r>
            <w:r w:rsidR="00CB7D85" w:rsidRPr="00A25C3A">
              <w:t xml:space="preserve">. </w:t>
            </w:r>
            <w:r w:rsidR="00DA6B57">
              <w:t>Néanmoins</w:t>
            </w:r>
            <w:r w:rsidR="00CB7D85" w:rsidRPr="00C50A3E">
              <w:t>, certain</w:t>
            </w:r>
            <w:r w:rsidRPr="00C50A3E">
              <w:t>es dispositions</w:t>
            </w:r>
            <w:r w:rsidR="00CB7D85" w:rsidRPr="00C50A3E">
              <w:t xml:space="preserve"> </w:t>
            </w:r>
            <w:r w:rsidRPr="00C50A3E">
              <w:t>des Statut et Règlement du personnel</w:t>
            </w:r>
            <w:r w:rsidR="00CB7D85" w:rsidRPr="00C50A3E">
              <w:t xml:space="preserve">, </w:t>
            </w:r>
            <w:r w:rsidRPr="00C50A3E">
              <w:t>en particulier l</w:t>
            </w:r>
            <w:r w:rsidR="00775B80">
              <w:t>'</w:t>
            </w:r>
            <w:r w:rsidRPr="00C50A3E">
              <w:t xml:space="preserve">Article </w:t>
            </w:r>
            <w:r w:rsidR="00CB7D85" w:rsidRPr="00C50A3E">
              <w:t>12.2</w:t>
            </w:r>
            <w:r w:rsidR="00DA6B57">
              <w:t xml:space="preserve"> </w:t>
            </w:r>
            <w:r w:rsidR="00C50A3E" w:rsidRPr="00C50A3E">
              <w:t>sur la candidature et l</w:t>
            </w:r>
            <w:r w:rsidR="00775B80">
              <w:t>'</w:t>
            </w:r>
            <w:r w:rsidR="00C50A3E" w:rsidRPr="00C50A3E">
              <w:t>élection d</w:t>
            </w:r>
            <w:r w:rsidR="00775B80">
              <w:t>'</w:t>
            </w:r>
            <w:r w:rsidR="00C50A3E" w:rsidRPr="00C50A3E">
              <w:t>un fonctionnaire nommé de l</w:t>
            </w:r>
            <w:r w:rsidR="00775B80">
              <w:t>'</w:t>
            </w:r>
            <w:r w:rsidR="00CB7D85" w:rsidRPr="00C50A3E">
              <w:t xml:space="preserve">Union </w:t>
            </w:r>
            <w:r w:rsidR="00C50A3E">
              <w:t>à un poste de fonctionnaire élu</w:t>
            </w:r>
            <w:r w:rsidR="00CB7D85" w:rsidRPr="00C50A3E">
              <w:t xml:space="preserve">, </w:t>
            </w:r>
            <w:r w:rsidR="00DA6B57">
              <w:t xml:space="preserve">imposent de fait </w:t>
            </w:r>
            <w:r w:rsidR="00C50A3E">
              <w:t>des</w:t>
            </w:r>
            <w:r w:rsidR="00CB7D85" w:rsidRPr="00C50A3E">
              <w:t xml:space="preserve"> restrictions </w:t>
            </w:r>
            <w:r w:rsidR="00DA6B57">
              <w:t xml:space="preserve">à </w:t>
            </w:r>
            <w:r w:rsidR="00C50A3E">
              <w:t xml:space="preserve">la </w:t>
            </w:r>
            <w:r w:rsidR="00CB7D85" w:rsidRPr="00C50A3E">
              <w:t xml:space="preserve">participation </w:t>
            </w:r>
            <w:r w:rsidR="003C1609">
              <w:t>des</w:t>
            </w:r>
            <w:r w:rsidR="00C50A3E">
              <w:t xml:space="preserve"> fonctionnaire</w:t>
            </w:r>
            <w:r w:rsidR="003C1609">
              <w:t>s</w:t>
            </w:r>
            <w:r w:rsidR="00C50A3E">
              <w:t xml:space="preserve"> nommé</w:t>
            </w:r>
            <w:r w:rsidR="003C1609">
              <w:t>s</w:t>
            </w:r>
            <w:r w:rsidR="00C50A3E">
              <w:t xml:space="preserve"> de l</w:t>
            </w:r>
            <w:r w:rsidR="00775B80">
              <w:t>'</w:t>
            </w:r>
            <w:r w:rsidR="00CB7D85" w:rsidRPr="00C50A3E">
              <w:t xml:space="preserve">Union </w:t>
            </w:r>
            <w:r w:rsidR="00C50A3E">
              <w:t xml:space="preserve">à </w:t>
            </w:r>
            <w:r w:rsidR="007F3C05">
              <w:t xml:space="preserve">une </w:t>
            </w:r>
            <w:r w:rsidR="00C50A3E">
              <w:t>campagne électorale</w:t>
            </w:r>
            <w:r w:rsidR="007F3C05">
              <w:t xml:space="preserve"> et désavantagent </w:t>
            </w:r>
            <w:r w:rsidR="003C1609">
              <w:t xml:space="preserve">ces </w:t>
            </w:r>
            <w:r w:rsidR="00DA6B57">
              <w:t xml:space="preserve">derniers </w:t>
            </w:r>
            <w:r w:rsidR="007F3C05">
              <w:t>par rapport aux fonctionnaires élus de l</w:t>
            </w:r>
            <w:r w:rsidR="00775B80">
              <w:t>'</w:t>
            </w:r>
            <w:r w:rsidR="00CB7D85" w:rsidRPr="00C50A3E">
              <w:t xml:space="preserve">Union, </w:t>
            </w:r>
            <w:r w:rsidR="007F3C05">
              <w:t xml:space="preserve">qui ne sont soumis </w:t>
            </w:r>
            <w:r w:rsidR="00DA6B57">
              <w:t xml:space="preserve">à aucune </w:t>
            </w:r>
            <w:r w:rsidR="007F3C05">
              <w:t>restriction</w:t>
            </w:r>
            <w:r w:rsidR="00DA6B57">
              <w:t xml:space="preserve"> de cette nature</w:t>
            </w:r>
            <w:r w:rsidR="00CB7D85" w:rsidRPr="00C50A3E">
              <w:t>.</w:t>
            </w:r>
          </w:p>
          <w:p w14:paraId="596398A1" w14:textId="3124450A" w:rsidR="00CB7D85" w:rsidRPr="00A05A57" w:rsidRDefault="007F3C05">
            <w:pPr>
              <w:pPrChange w:id="22" w:author="French" w:date="2022-09-15T16:10:00Z">
                <w:pPr>
                  <w:spacing w:line="480" w:lineRule="auto"/>
                </w:pPr>
              </w:pPrChange>
            </w:pPr>
            <w:r>
              <w:t>L</w:t>
            </w:r>
            <w:r w:rsidR="00775B80">
              <w:t>'</w:t>
            </w:r>
            <w:r>
              <w:t>Article</w:t>
            </w:r>
            <w:r w:rsidR="00CB7D85" w:rsidRPr="00A05A57">
              <w:t xml:space="preserve"> 12.2.1.a) </w:t>
            </w:r>
            <w:r w:rsidR="00DA6B57">
              <w:t xml:space="preserve">se lit comme </w:t>
            </w:r>
            <w:proofErr w:type="gramStart"/>
            <w:r>
              <w:t>suit</w:t>
            </w:r>
            <w:r w:rsidR="00CB7D85" w:rsidRPr="00A05A57">
              <w:t>:</w:t>
            </w:r>
            <w:proofErr w:type="gramEnd"/>
          </w:p>
          <w:p w14:paraId="5CE33C5E" w14:textId="770C3583" w:rsidR="00CB7D85" w:rsidRPr="00A05A57" w:rsidRDefault="00CB7D85">
            <w:pPr>
              <w:pPrChange w:id="23" w:author="French" w:date="2022-09-15T16:10:00Z">
                <w:pPr>
                  <w:spacing w:line="480" w:lineRule="auto"/>
                </w:pPr>
              </w:pPrChange>
            </w:pPr>
            <w:r w:rsidRPr="00A05A57">
              <w:t>"</w:t>
            </w:r>
            <w:r w:rsidR="0085787A" w:rsidRPr="00A05A57">
              <w:t>Un fonctionnaire nommé de l</w:t>
            </w:r>
            <w:r w:rsidR="00775B80">
              <w:t>'</w:t>
            </w:r>
            <w:r w:rsidR="0085787A" w:rsidRPr="00A05A57">
              <w:t>Union qui se porte candidat à l</w:t>
            </w:r>
            <w:r w:rsidR="00775B80">
              <w:t>'</w:t>
            </w:r>
            <w:r w:rsidR="0085787A" w:rsidRPr="00A05A57">
              <w:t>un des postes de fonctionnaire élu mentionnés respectivement à l</w:t>
            </w:r>
            <w:r w:rsidR="00775B80">
              <w:t>'</w:t>
            </w:r>
            <w:r w:rsidR="007E5116">
              <w:t>a</w:t>
            </w:r>
            <w:r w:rsidR="0085787A" w:rsidRPr="00A05A57">
              <w:t>rticle 9 de la Constitution et à l</w:t>
            </w:r>
            <w:r w:rsidR="00775B80">
              <w:t>'</w:t>
            </w:r>
            <w:r w:rsidR="007E5116">
              <w:t>a</w:t>
            </w:r>
            <w:r w:rsidR="0085787A" w:rsidRPr="00A05A57">
              <w:t>rticle 2 de la Convention de l</w:t>
            </w:r>
            <w:r w:rsidR="00775B80">
              <w:t>'</w:t>
            </w:r>
            <w:r w:rsidR="007E5116">
              <w:t>UIT (Genève, 1992)</w:t>
            </w:r>
            <w:r w:rsidR="0085787A" w:rsidRPr="00A05A57">
              <w:t xml:space="preserve"> est automatiquement placé par le Secrétaire général en situation de congé spécial sans traitement, au titre des dispositions de l</w:t>
            </w:r>
            <w:r w:rsidR="00775B80">
              <w:t>'</w:t>
            </w:r>
            <w:r w:rsidR="0085787A" w:rsidRPr="00A05A57">
              <w:t>Article 5.2 du Statut du personnel applicables aux fonctionnaires nommés, à compter du jour suivant la date du dépôt auprès du Secrétaire général de sa candidature.</w:t>
            </w:r>
            <w:r w:rsidRPr="00A05A57">
              <w:t>"</w:t>
            </w:r>
          </w:p>
          <w:p w14:paraId="148FC0DC" w14:textId="619DC473" w:rsidR="00CB7D85" w:rsidRPr="00B52586" w:rsidRDefault="000454C2" w:rsidP="00775B80">
            <w:r w:rsidRPr="000454C2">
              <w:t xml:space="preserve">En raison de cette disposition, il est pratiquement impossible </w:t>
            </w:r>
            <w:r w:rsidR="005F2188">
              <w:t xml:space="preserve">aux </w:t>
            </w:r>
            <w:r w:rsidRPr="000454C2">
              <w:t xml:space="preserve">fonctionnaires nommés </w:t>
            </w:r>
            <w:r w:rsidR="005F2188">
              <w:t>d</w:t>
            </w:r>
            <w:r w:rsidR="00775B80">
              <w:t>'</w:t>
            </w:r>
            <w:r w:rsidR="005F2188">
              <w:t xml:space="preserve">engager </w:t>
            </w:r>
            <w:r w:rsidRPr="000454C2">
              <w:t xml:space="preserve">leur campagne </w:t>
            </w:r>
            <w:r>
              <w:t xml:space="preserve">électorale </w:t>
            </w:r>
            <w:r w:rsidR="005F2188">
              <w:t xml:space="preserve">en temps </w:t>
            </w:r>
            <w:r>
              <w:t>opportun</w:t>
            </w:r>
            <w:r w:rsidR="00CB7D85" w:rsidRPr="000454C2">
              <w:t xml:space="preserve">, </w:t>
            </w:r>
            <w:r>
              <w:t xml:space="preserve">car </w:t>
            </w:r>
            <w:r w:rsidR="005F2188">
              <w:t>un grand nombre d</w:t>
            </w:r>
            <w:r w:rsidR="00775B80">
              <w:t>'</w:t>
            </w:r>
            <w:r>
              <w:t>États Membres de l</w:t>
            </w:r>
            <w:r w:rsidR="00775B80">
              <w:t>'</w:t>
            </w:r>
            <w:r>
              <w:t>UIT, si ce n</w:t>
            </w:r>
            <w:r w:rsidR="00775B80">
              <w:t>'</w:t>
            </w:r>
            <w:r>
              <w:t xml:space="preserve">est </w:t>
            </w:r>
            <w:r w:rsidR="005F2188">
              <w:t>la plupart</w:t>
            </w:r>
            <w:r>
              <w:t xml:space="preserve">, </w:t>
            </w:r>
            <w:r w:rsidR="00B52586">
              <w:t>en particulier les pays en développement</w:t>
            </w:r>
            <w:r w:rsidR="00CB7D85" w:rsidRPr="000454C2">
              <w:t xml:space="preserve">, </w:t>
            </w:r>
            <w:r w:rsidR="00B52586">
              <w:t xml:space="preserve">ne sont pas </w:t>
            </w:r>
            <w:r w:rsidR="005F2188">
              <w:t xml:space="preserve">disposés </w:t>
            </w:r>
            <w:r w:rsidR="00B52586">
              <w:t xml:space="preserve">à prendre </w:t>
            </w:r>
            <w:r w:rsidR="005F2188">
              <w:t xml:space="preserve">à leur </w:t>
            </w:r>
            <w:r w:rsidR="00B52586">
              <w:t xml:space="preserve">charge les coûts </w:t>
            </w:r>
            <w:r w:rsidR="000D76E8">
              <w:t xml:space="preserve">des </w:t>
            </w:r>
            <w:r w:rsidR="00B52586">
              <w:t>congé</w:t>
            </w:r>
            <w:r w:rsidR="000D76E8">
              <w:t>s</w:t>
            </w:r>
            <w:r w:rsidR="00B52586">
              <w:t xml:space="preserve"> sans traitement de leur</w:t>
            </w:r>
            <w:r w:rsidR="003C1609">
              <w:t>s</w:t>
            </w:r>
            <w:r w:rsidR="00B52586">
              <w:t xml:space="preserve"> candidat</w:t>
            </w:r>
            <w:r w:rsidR="003C1609">
              <w:t>s</w:t>
            </w:r>
            <w:r w:rsidR="00CB7D85" w:rsidRPr="000454C2">
              <w:t xml:space="preserve">. </w:t>
            </w:r>
            <w:r w:rsidR="000D76E8">
              <w:t>En conséquence</w:t>
            </w:r>
            <w:r w:rsidR="00CB7D85" w:rsidRPr="00B52586">
              <w:t>,</w:t>
            </w:r>
            <w:r w:rsidR="000D76E8">
              <w:t xml:space="preserve"> les candidats issus du personnel nommé attendent souvent </w:t>
            </w:r>
            <w:r w:rsidR="000D76E8" w:rsidRPr="00B52586">
              <w:t>28 jours</w:t>
            </w:r>
            <w:r w:rsidR="000D76E8">
              <w:t xml:space="preserve"> seulement </w:t>
            </w:r>
            <w:r w:rsidR="00B52586" w:rsidRPr="00B52586">
              <w:t xml:space="preserve">avant </w:t>
            </w:r>
            <w:r w:rsidR="007E5116">
              <w:t>la C</w:t>
            </w:r>
            <w:r w:rsidR="00B52586">
              <w:t xml:space="preserve">onférence de plénipotentiaires </w:t>
            </w:r>
            <w:r w:rsidR="00CB7D85" w:rsidRPr="00B52586">
              <w:t>(</w:t>
            </w:r>
            <w:r w:rsidR="00B52586">
              <w:t xml:space="preserve">voir le numéro </w:t>
            </w:r>
            <w:r w:rsidR="00CB7D85" w:rsidRPr="00B52586">
              <w:t xml:space="preserve">170 </w:t>
            </w:r>
            <w:r w:rsidR="00B52586">
              <w:t xml:space="preserve">des </w:t>
            </w:r>
            <w:r w:rsidR="00EF2CC4">
              <w:t>Règles</w:t>
            </w:r>
            <w:r w:rsidR="00B52586">
              <w:t xml:space="preserve"> générales</w:t>
            </w:r>
            <w:r w:rsidR="00CB7D85" w:rsidRPr="00B52586">
              <w:t>)</w:t>
            </w:r>
            <w:r w:rsidR="000D76E8">
              <w:t xml:space="preserve"> pour déposer officiellement leur candidature</w:t>
            </w:r>
            <w:r w:rsidR="00CB7D85" w:rsidRPr="00B52586">
              <w:t xml:space="preserve">, </w:t>
            </w:r>
            <w:r w:rsidR="00CC7E9E">
              <w:t>et il leur</w:t>
            </w:r>
            <w:r w:rsidR="000D76E8">
              <w:t xml:space="preserve"> est </w:t>
            </w:r>
            <w:r w:rsidR="00CC7E9E">
              <w:t xml:space="preserve">donc </w:t>
            </w:r>
            <w:r w:rsidR="000D76E8">
              <w:t xml:space="preserve">impossible en pratique </w:t>
            </w:r>
            <w:r w:rsidR="00CC7E9E">
              <w:t xml:space="preserve">de faire campagne </w:t>
            </w:r>
            <w:r w:rsidR="00B52586">
              <w:t>efficacement</w:t>
            </w:r>
            <w:r w:rsidR="00CB7D85" w:rsidRPr="00B52586">
              <w:t>.</w:t>
            </w:r>
          </w:p>
          <w:p w14:paraId="69E6822C" w14:textId="42122BAC" w:rsidR="00CB7D85" w:rsidRPr="00B52586" w:rsidRDefault="00B52586" w:rsidP="00775B80">
            <w:r w:rsidRPr="00B52586">
              <w:t>L</w:t>
            </w:r>
            <w:r w:rsidR="00CC7E9E">
              <w:t>e</w:t>
            </w:r>
            <w:r>
              <w:t xml:space="preserve"> même </w:t>
            </w:r>
            <w:r w:rsidR="00CC7E9E">
              <w:t xml:space="preserve">texte est repris </w:t>
            </w:r>
            <w:r w:rsidR="00076882">
              <w:t>à l</w:t>
            </w:r>
            <w:r w:rsidR="00775B80">
              <w:t>'</w:t>
            </w:r>
            <w:r w:rsidR="00076882">
              <w:t>Article</w:t>
            </w:r>
            <w:r w:rsidR="00CB7D85" w:rsidRPr="00B52586">
              <w:t xml:space="preserve"> XI.2.1.a) </w:t>
            </w:r>
            <w:r w:rsidR="00AD7D7F">
              <w:t>des</w:t>
            </w:r>
            <w:r w:rsidR="00076882">
              <w:t xml:space="preserve"> </w:t>
            </w:r>
            <w:r w:rsidR="00052D32" w:rsidRPr="00B52586">
              <w:t xml:space="preserve">Statut et Règlement </w:t>
            </w:r>
            <w:r w:rsidR="009E023B">
              <w:t xml:space="preserve">du personnel </w:t>
            </w:r>
            <w:r w:rsidR="007E5116">
              <w:t>applicable</w:t>
            </w:r>
            <w:r w:rsidR="00AD7D7F">
              <w:t>s</w:t>
            </w:r>
            <w:r w:rsidR="00052D32" w:rsidRPr="00B52586">
              <w:t xml:space="preserve"> aux fonctionnaires élus.</w:t>
            </w:r>
          </w:p>
          <w:p w14:paraId="4B1CD269" w14:textId="38CED727" w:rsidR="00CB7D85" w:rsidRPr="00076882" w:rsidRDefault="00076882" w:rsidP="00775B80">
            <w:r w:rsidRPr="00076882">
              <w:t>Parallèlement</w:t>
            </w:r>
            <w:r w:rsidR="00CB7D85" w:rsidRPr="00076882">
              <w:t xml:space="preserve">, </w:t>
            </w:r>
            <w:r w:rsidRPr="00076882">
              <w:t>l</w:t>
            </w:r>
            <w:r w:rsidR="00775B80">
              <w:t>'</w:t>
            </w:r>
            <w:r w:rsidR="00CB7D85" w:rsidRPr="00076882">
              <w:t xml:space="preserve">absence </w:t>
            </w:r>
            <w:r w:rsidRPr="00076882">
              <w:t xml:space="preserve">de </w:t>
            </w:r>
            <w:r w:rsidR="00CC7E9E">
              <w:t xml:space="preserve">toute </w:t>
            </w:r>
            <w:r w:rsidR="00CB7D85" w:rsidRPr="00076882">
              <w:t>restriction</w:t>
            </w:r>
            <w:r w:rsidRPr="00076882">
              <w:t xml:space="preserve"> formelle</w:t>
            </w:r>
            <w:r w:rsidR="00CB7D85" w:rsidRPr="00076882">
              <w:t xml:space="preserve"> </w:t>
            </w:r>
            <w:r w:rsidR="00CC7E9E">
              <w:t>à</w:t>
            </w:r>
            <w:r w:rsidR="00CC7E9E" w:rsidRPr="00076882">
              <w:t xml:space="preserve"> </w:t>
            </w:r>
            <w:r w:rsidRPr="00076882">
              <w:t xml:space="preserve">la </w:t>
            </w:r>
            <w:r w:rsidR="00CB7D85" w:rsidRPr="00076882">
              <w:t xml:space="preserve">participation </w:t>
            </w:r>
            <w:r w:rsidRPr="00076882">
              <w:t xml:space="preserve">des fonctionnaires élus aux campagnes électorales et leur large participation à </w:t>
            </w:r>
            <w:r>
              <w:t>diverses manifestations organisées par l</w:t>
            </w:r>
            <w:r w:rsidR="00775B80">
              <w:t>'</w:t>
            </w:r>
            <w:r>
              <w:t>UIT</w:t>
            </w:r>
            <w:r w:rsidR="00CB7D85" w:rsidRPr="00076882">
              <w:t xml:space="preserve">, </w:t>
            </w:r>
            <w:r>
              <w:t xml:space="preserve">les États Membres et les organisations régionales de télécommunication </w:t>
            </w:r>
            <w:r w:rsidR="00B63ADF">
              <w:t xml:space="preserve">confèrent à ces </w:t>
            </w:r>
            <w:r w:rsidR="00CB7D85" w:rsidRPr="00076882">
              <w:t>candidats certain</w:t>
            </w:r>
            <w:r w:rsidR="00B63ADF">
              <w:t>s</w:t>
            </w:r>
            <w:r w:rsidR="00CB7D85" w:rsidRPr="00076882">
              <w:t xml:space="preserve"> avantages</w:t>
            </w:r>
            <w:r w:rsidR="00CC7E9E">
              <w:t xml:space="preserve"> pour promouvoir </w:t>
            </w:r>
            <w:r w:rsidR="00B62DBF">
              <w:t xml:space="preserve">leur candidature </w:t>
            </w:r>
            <w:r w:rsidR="00B63ADF">
              <w:t xml:space="preserve">par rapport </w:t>
            </w:r>
            <w:r w:rsidR="00CC7E9E">
              <w:t xml:space="preserve">aux </w:t>
            </w:r>
            <w:r w:rsidR="00B84877">
              <w:t xml:space="preserve">autres </w:t>
            </w:r>
            <w:r w:rsidR="00B62DBF">
              <w:t xml:space="preserve">candidats </w:t>
            </w:r>
            <w:r w:rsidR="00CC7E9E">
              <w:t xml:space="preserve">issus </w:t>
            </w:r>
            <w:r w:rsidR="00804B4D">
              <w:t>d</w:t>
            </w:r>
            <w:r w:rsidR="00775B80">
              <w:t>'</w:t>
            </w:r>
            <w:r w:rsidR="00B62DBF">
              <w:t>États Membres de l</w:t>
            </w:r>
            <w:r w:rsidR="00775B80">
              <w:t>'</w:t>
            </w:r>
            <w:r w:rsidR="00B62DBF">
              <w:t xml:space="preserve">UIT, </w:t>
            </w:r>
            <w:r w:rsidR="00CC7E9E">
              <w:t xml:space="preserve">que ces derniers soient ou non des </w:t>
            </w:r>
            <w:r w:rsidR="00B62DBF">
              <w:t>fonctionnaire</w:t>
            </w:r>
            <w:r w:rsidR="00CC7E9E">
              <w:t>s</w:t>
            </w:r>
            <w:r w:rsidR="00B62DBF">
              <w:t xml:space="preserve"> nommés de l</w:t>
            </w:r>
            <w:r w:rsidR="00775B80">
              <w:t>'</w:t>
            </w:r>
            <w:r w:rsidR="00B62DBF">
              <w:t>Union</w:t>
            </w:r>
            <w:r w:rsidR="00CB7D85" w:rsidRPr="00076882">
              <w:t>.</w:t>
            </w:r>
          </w:p>
          <w:p w14:paraId="5098CF78" w14:textId="5D666584" w:rsidR="00CB7D85" w:rsidRPr="00A05A57" w:rsidRDefault="008F2EBD" w:rsidP="003E52C3">
            <w:pPr>
              <w:spacing w:after="120"/>
              <w:rPr>
                <w:bCs/>
                <w:i/>
                <w:iCs/>
              </w:rPr>
            </w:pPr>
            <w:r w:rsidRPr="008F2EBD">
              <w:t>En</w:t>
            </w:r>
            <w:r w:rsidR="00CB7D85" w:rsidRPr="008F2EBD">
              <w:t xml:space="preserve"> 2021, </w:t>
            </w:r>
            <w:r w:rsidRPr="008F2EBD">
              <w:t>le Conseil de l</w:t>
            </w:r>
            <w:r w:rsidR="00775B80">
              <w:t>'</w:t>
            </w:r>
            <w:r w:rsidRPr="008F2EBD">
              <w:t xml:space="preserve">UIT a approuvé par </w:t>
            </w:r>
            <w:r w:rsidR="00CB7D85" w:rsidRPr="008F2EBD">
              <w:t>correspond</w:t>
            </w:r>
            <w:r w:rsidRPr="008F2EBD">
              <w:t>a</w:t>
            </w:r>
            <w:r w:rsidR="00CB7D85" w:rsidRPr="008F2EBD">
              <w:t xml:space="preserve">nce </w:t>
            </w:r>
            <w:r w:rsidRPr="008F2EBD">
              <w:t xml:space="preserve">des </w:t>
            </w:r>
            <w:r>
              <w:rPr>
                <w:color w:val="000000"/>
              </w:rPr>
              <w:t>lignes directrices relatives aux aspects éthiques de certaines activités susceptibles d</w:t>
            </w:r>
            <w:r w:rsidR="00775B80">
              <w:rPr>
                <w:color w:val="000000"/>
              </w:rPr>
              <w:t>'</w:t>
            </w:r>
            <w:r>
              <w:rPr>
                <w:color w:val="000000"/>
              </w:rPr>
              <w:t>être menées dans le cadre de la campagne électorale</w:t>
            </w:r>
            <w:r w:rsidR="00CB7D85" w:rsidRPr="008F2EBD">
              <w:t xml:space="preserve"> </w:t>
            </w:r>
            <w:r w:rsidR="00A45029">
              <w:t xml:space="preserve">précédant la Conférence </w:t>
            </w:r>
            <w:r w:rsidR="00882B64">
              <w:t xml:space="preserve">de plénipotentiaires </w:t>
            </w:r>
            <w:r w:rsidR="00CB7D85" w:rsidRPr="008F2EBD">
              <w:t>(</w:t>
            </w:r>
            <w:r w:rsidR="00882B64">
              <w:t>voir l</w:t>
            </w:r>
            <w:r w:rsidR="00775B80">
              <w:t>'</w:t>
            </w:r>
            <w:r w:rsidR="00CB7D85" w:rsidRPr="008F2EBD">
              <w:t>Annex</w:t>
            </w:r>
            <w:r w:rsidR="00882B64">
              <w:t>e</w:t>
            </w:r>
            <w:r w:rsidR="00CB7D85" w:rsidRPr="008F2EBD">
              <w:t xml:space="preserve"> 3 </w:t>
            </w:r>
            <w:r w:rsidR="00882B64">
              <w:t xml:space="preserve">du </w:t>
            </w:r>
            <w:r w:rsidR="00CB7D85" w:rsidRPr="008F2EBD">
              <w:t>Document C21/4(R</w:t>
            </w:r>
            <w:r w:rsidR="00882B64">
              <w:t>é</w:t>
            </w:r>
            <w:r w:rsidR="00CB7D85" w:rsidRPr="008F2EBD">
              <w:t xml:space="preserve">v.1)), </w:t>
            </w:r>
            <w:r w:rsidR="00882B64">
              <w:t>qui contiennent toute une série de dispositions et</w:t>
            </w:r>
            <w:r w:rsidR="00A45029">
              <w:t xml:space="preserve"> de</w:t>
            </w:r>
            <w:r w:rsidR="00882B64">
              <w:t xml:space="preserve"> recommandations très utiles et nécessaires</w:t>
            </w:r>
            <w:r w:rsidR="00A45029">
              <w:t xml:space="preserve">; </w:t>
            </w:r>
            <w:r w:rsidR="00EA478A">
              <w:t xml:space="preserve">toutefois, </w:t>
            </w:r>
            <w:r w:rsidR="00A45029">
              <w:t xml:space="preserve">elles </w:t>
            </w:r>
            <w:r w:rsidR="00882B64">
              <w:t>n</w:t>
            </w:r>
            <w:r w:rsidR="00775B80">
              <w:t>'</w:t>
            </w:r>
            <w:r w:rsidR="00882B64">
              <w:t xml:space="preserve">éliminent pas cette inégalité, </w:t>
            </w:r>
            <w:r w:rsidR="00EA478A">
              <w:t>et à proprement parler, le document n</w:t>
            </w:r>
            <w:r w:rsidR="00775B80">
              <w:t>'</w:t>
            </w:r>
            <w:r w:rsidR="00EA478A">
              <w:t>est pas contraignant</w:t>
            </w:r>
            <w:r w:rsidR="00CB7D85" w:rsidRPr="008F2EBD">
              <w:t>.</w:t>
            </w:r>
          </w:p>
        </w:tc>
      </w:tr>
      <w:tr w:rsidR="003E52C3" w:rsidRPr="00A05A57" w14:paraId="73F67687" w14:textId="77777777" w:rsidTr="003E52C3">
        <w:trPr>
          <w:jc w:val="center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6DC86" w14:textId="77777777" w:rsidR="003E52C3" w:rsidRPr="0094733F" w:rsidRDefault="003E52C3">
            <w:pPr>
              <w:pStyle w:val="Headingb"/>
              <w:pPrChange w:id="24" w:author="French" w:date="2022-09-15T16:10:00Z">
                <w:pPr>
                  <w:pStyle w:val="Headingb"/>
                  <w:spacing w:line="480" w:lineRule="auto"/>
                </w:pPr>
              </w:pPrChange>
            </w:pPr>
            <w:proofErr w:type="gramStart"/>
            <w:r w:rsidRPr="0094733F">
              <w:lastRenderedPageBreak/>
              <w:t>Suite à</w:t>
            </w:r>
            <w:proofErr w:type="gramEnd"/>
            <w:r w:rsidRPr="0094733F">
              <w:t xml:space="preserve"> donner</w:t>
            </w:r>
          </w:p>
          <w:p w14:paraId="59C6CFF4" w14:textId="77777777" w:rsidR="003E52C3" w:rsidRPr="00882B64" w:rsidRDefault="003E52C3">
            <w:pPr>
              <w:spacing w:after="120"/>
              <w:pPrChange w:id="25" w:author="French" w:date="2022-09-15T16:10:00Z">
                <w:pPr>
                  <w:spacing w:after="120" w:line="480" w:lineRule="auto"/>
                </w:pPr>
              </w:pPrChange>
            </w:pPr>
            <w:r w:rsidRPr="00882B64">
              <w:t>Les Administrations membres de la RCC proposent que la proposition de nouvelle Décision sur le</w:t>
            </w:r>
            <w:r>
              <w:t xml:space="preserve"> déroulement des</w:t>
            </w:r>
            <w:r w:rsidRPr="00882B64">
              <w:t xml:space="preserve"> campagnes électorales et </w:t>
            </w:r>
            <w:r>
              <w:t xml:space="preserve">les </w:t>
            </w:r>
            <w:r w:rsidRPr="00882B64">
              <w:t xml:space="preserve">procédures </w:t>
            </w:r>
            <w:r>
              <w:t>d'</w:t>
            </w:r>
            <w:r w:rsidRPr="00882B64">
              <w:t>élection du Secrétaire général, du Vice-Secrétair</w:t>
            </w:r>
            <w:r>
              <w:t xml:space="preserve">e général, des Directeurs des </w:t>
            </w:r>
            <w:r w:rsidRPr="00882B64">
              <w:t xml:space="preserve">Bureaux </w:t>
            </w:r>
            <w:r>
              <w:t>des Secteurs et des membres du Comité du Règlement des radiocommunications soit examinée</w:t>
            </w:r>
            <w:r w:rsidRPr="00882B64">
              <w:t xml:space="preserve"> </w:t>
            </w:r>
            <w:r>
              <w:t xml:space="preserve">en vue de son adoption par la Conférence de plénipotentiaires de </w:t>
            </w:r>
            <w:r w:rsidRPr="00882B64">
              <w:t>2022.</w:t>
            </w:r>
          </w:p>
          <w:p w14:paraId="3B24A439" w14:textId="77777777" w:rsidR="003E52C3" w:rsidRPr="00A05A57" w:rsidRDefault="003E52C3" w:rsidP="003E52C3">
            <w:pPr>
              <w:spacing w:after="120"/>
              <w:jc w:val="center"/>
            </w:pPr>
            <w:r w:rsidRPr="00A05A57">
              <w:t>____________</w:t>
            </w:r>
          </w:p>
          <w:p w14:paraId="07BCFDB8" w14:textId="77777777" w:rsidR="003E52C3" w:rsidRPr="00A05A57" w:rsidRDefault="003E52C3">
            <w:pPr>
              <w:pStyle w:val="Headingb"/>
              <w:pPrChange w:id="26" w:author="French" w:date="2022-09-15T16:10:00Z">
                <w:pPr>
                  <w:pStyle w:val="Headingb"/>
                  <w:spacing w:line="480" w:lineRule="auto"/>
                </w:pPr>
              </w:pPrChange>
            </w:pPr>
            <w:r w:rsidRPr="00A05A57">
              <w:t>Références</w:t>
            </w:r>
          </w:p>
          <w:p w14:paraId="7D81B47F" w14:textId="785E3B9B" w:rsidR="003E52C3" w:rsidRPr="003E52C3" w:rsidRDefault="003E52C3" w:rsidP="003E52C3">
            <w:pPr>
              <w:pStyle w:val="Headingb"/>
              <w:keepNext w:val="0"/>
              <w:keepLines w:val="0"/>
              <w:spacing w:after="120"/>
              <w:rPr>
                <w:b w:val="0"/>
              </w:rPr>
            </w:pPr>
            <w:r w:rsidRPr="003E52C3">
              <w:rPr>
                <w:b w:val="0"/>
              </w:rPr>
              <w:t>–</w:t>
            </w:r>
          </w:p>
        </w:tc>
      </w:tr>
    </w:tbl>
    <w:p w14:paraId="74A81448" w14:textId="77777777" w:rsidR="00CB7D85" w:rsidRPr="00A05A57" w:rsidRDefault="00CB7D85" w:rsidP="00775B80"/>
    <w:p w14:paraId="4DD8DB06" w14:textId="77777777" w:rsidR="00BD1614" w:rsidRPr="00A05A57" w:rsidRDefault="00BD1614" w:rsidP="00775B8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A05A57">
        <w:br w:type="page"/>
      </w:r>
    </w:p>
    <w:p w14:paraId="16A4CE52" w14:textId="77777777" w:rsidR="0018728F" w:rsidRPr="00A05A57" w:rsidRDefault="007A1D87" w:rsidP="00775B80">
      <w:pPr>
        <w:pStyle w:val="Proposal"/>
      </w:pPr>
      <w:r w:rsidRPr="00A05A57">
        <w:lastRenderedPageBreak/>
        <w:t>ADD</w:t>
      </w:r>
      <w:r w:rsidRPr="00A05A57">
        <w:tab/>
        <w:t>RCC/68A17/1</w:t>
      </w:r>
    </w:p>
    <w:p w14:paraId="4B8BD91C" w14:textId="73F56C07" w:rsidR="0018728F" w:rsidRPr="00A05A57" w:rsidRDefault="007A1D87">
      <w:pPr>
        <w:pStyle w:val="DecNo"/>
        <w:pPrChange w:id="27" w:author="French" w:date="2022-09-15T16:10:00Z">
          <w:pPr>
            <w:pStyle w:val="DecNo"/>
            <w:spacing w:line="480" w:lineRule="auto"/>
          </w:pPr>
        </w:pPrChange>
      </w:pPr>
      <w:r w:rsidRPr="00A05A57">
        <w:t>Projet de nouvelle D</w:t>
      </w:r>
      <w:r w:rsidR="009004FA">
        <w:t>É</w:t>
      </w:r>
      <w:r w:rsidRPr="00A05A57">
        <w:t>cision [RCC-</w:t>
      </w:r>
      <w:r w:rsidR="003D4961" w:rsidRPr="00A05A57">
        <w:t>1</w:t>
      </w:r>
      <w:r w:rsidRPr="00A05A57">
        <w:t>]</w:t>
      </w:r>
    </w:p>
    <w:p w14:paraId="4F14DF49" w14:textId="20225101" w:rsidR="0018728F" w:rsidRPr="009004FA" w:rsidRDefault="009920F0">
      <w:pPr>
        <w:pStyle w:val="Dectitle"/>
        <w:pPrChange w:id="28" w:author="French" w:date="2022-09-15T16:10:00Z">
          <w:pPr>
            <w:pStyle w:val="Dectitle"/>
            <w:spacing w:line="480" w:lineRule="auto"/>
          </w:pPr>
        </w:pPrChange>
      </w:pPr>
      <w:r>
        <w:t xml:space="preserve">Conduite </w:t>
      </w:r>
      <w:r w:rsidR="00F030A4">
        <w:t>des c</w:t>
      </w:r>
      <w:r w:rsidR="009004FA" w:rsidRPr="009004FA">
        <w:t xml:space="preserve">ampagnes </w:t>
      </w:r>
      <w:r w:rsidR="00F030A4">
        <w:t xml:space="preserve">électorales </w:t>
      </w:r>
      <w:r w:rsidR="009004FA" w:rsidRPr="009004FA">
        <w:t xml:space="preserve">et procédures </w:t>
      </w:r>
      <w:r w:rsidR="00F030A4">
        <w:t>d</w:t>
      </w:r>
      <w:r w:rsidR="00775B80">
        <w:t>'</w:t>
      </w:r>
      <w:r w:rsidR="009004FA" w:rsidRPr="009004FA">
        <w:t>élection</w:t>
      </w:r>
      <w:r w:rsidR="003D4961" w:rsidRPr="009004FA">
        <w:t xml:space="preserve"> </w:t>
      </w:r>
      <w:r w:rsidR="009004FA" w:rsidRPr="009004FA">
        <w:t xml:space="preserve">du </w:t>
      </w:r>
      <w:r w:rsidR="009004FA">
        <w:t xml:space="preserve">Secrétaire général, du </w:t>
      </w:r>
      <w:r w:rsidR="009004FA" w:rsidRPr="00882B64">
        <w:t>Vice-Secrétair</w:t>
      </w:r>
      <w:r w:rsidR="009004FA">
        <w:t xml:space="preserve">e général, des </w:t>
      </w:r>
      <w:r w:rsidR="00804B4D">
        <w:t>D</w:t>
      </w:r>
      <w:r w:rsidR="009004FA">
        <w:t xml:space="preserve">irecteurs des </w:t>
      </w:r>
      <w:r w:rsidR="009004FA" w:rsidRPr="00882B64">
        <w:t xml:space="preserve">Bureaux </w:t>
      </w:r>
      <w:r w:rsidR="009004FA">
        <w:t xml:space="preserve">des Secteurs </w:t>
      </w:r>
      <w:r w:rsidR="003E52C3">
        <w:br/>
      </w:r>
      <w:r w:rsidR="009004FA">
        <w:t>et des membres du Comité du Règlement des radiocommunications</w:t>
      </w:r>
    </w:p>
    <w:p w14:paraId="5A634809" w14:textId="5F251B6E" w:rsidR="003D4961" w:rsidRPr="009004FA" w:rsidRDefault="009004FA">
      <w:pPr>
        <w:pStyle w:val="Normalaftertitle"/>
        <w:pPrChange w:id="29" w:author="French" w:date="2022-09-15T16:10:00Z">
          <w:pPr>
            <w:pStyle w:val="Normalaftertitle"/>
            <w:spacing w:line="480" w:lineRule="auto"/>
          </w:pPr>
        </w:pPrChange>
      </w:pPr>
      <w:r w:rsidRPr="009004FA">
        <w:t>La Conférence de plénipotenti</w:t>
      </w:r>
      <w:r>
        <w:t>aires de l</w:t>
      </w:r>
      <w:r w:rsidR="00775B80">
        <w:t>'</w:t>
      </w:r>
      <w:r>
        <w:t>Union internationale des télécommunications</w:t>
      </w:r>
      <w:r w:rsidR="003D4961" w:rsidRPr="009004FA">
        <w:t xml:space="preserve"> (Bucarest,</w:t>
      </w:r>
      <w:r w:rsidR="00DA715D">
        <w:t> </w:t>
      </w:r>
      <w:r w:rsidR="003D4961" w:rsidRPr="009004FA">
        <w:t>2022),</w:t>
      </w:r>
    </w:p>
    <w:p w14:paraId="2DCF6453" w14:textId="5D138E7B" w:rsidR="003D4961" w:rsidRPr="003D4961" w:rsidRDefault="009004FA">
      <w:pPr>
        <w:pStyle w:val="Call"/>
        <w:pPrChange w:id="30" w:author="French" w:date="2022-09-15T16:10:00Z">
          <w:pPr>
            <w:pStyle w:val="Call"/>
            <w:spacing w:line="480" w:lineRule="auto"/>
          </w:pPr>
        </w:pPrChange>
      </w:pPr>
      <w:proofErr w:type="gramStart"/>
      <w:r>
        <w:t>considérant</w:t>
      </w:r>
      <w:proofErr w:type="gramEnd"/>
    </w:p>
    <w:p w14:paraId="0848A2F1" w14:textId="0A41DA48" w:rsidR="003D4961" w:rsidRPr="003D4961" w:rsidRDefault="003D4961">
      <w:pPr>
        <w:pPrChange w:id="31" w:author="French" w:date="2022-09-15T16:10:00Z">
          <w:pPr>
            <w:spacing w:line="480" w:lineRule="auto"/>
          </w:pPr>
        </w:pPrChange>
      </w:pPr>
      <w:r w:rsidRPr="003D4961">
        <w:rPr>
          <w:i/>
          <w:iCs/>
        </w:rPr>
        <w:t>a)</w:t>
      </w:r>
      <w:r w:rsidRPr="003D4961">
        <w:rPr>
          <w:i/>
          <w:iCs/>
        </w:rPr>
        <w:tab/>
      </w:r>
      <w:r w:rsidR="009004FA">
        <w:t>que</w:t>
      </w:r>
      <w:r w:rsidRPr="003D4961">
        <w:t xml:space="preserve">, </w:t>
      </w:r>
      <w:r w:rsidR="009004FA">
        <w:t xml:space="preserve">conformément aux numéros </w:t>
      </w:r>
      <w:r w:rsidRPr="003D4961">
        <w:t>54</w:t>
      </w:r>
      <w:r w:rsidR="009004FA">
        <w:t xml:space="preserve"> à </w:t>
      </w:r>
      <w:r w:rsidRPr="003D4961">
        <w:t xml:space="preserve">56 </w:t>
      </w:r>
      <w:r w:rsidR="009004FA">
        <w:t xml:space="preserve">de la </w:t>
      </w:r>
      <w:r w:rsidRPr="003D4961">
        <w:t>Constitution</w:t>
      </w:r>
      <w:r w:rsidR="009004FA">
        <w:t xml:space="preserve"> de l</w:t>
      </w:r>
      <w:r w:rsidR="00775B80">
        <w:t>'</w:t>
      </w:r>
      <w:r w:rsidR="009004FA">
        <w:t>UIT</w:t>
      </w:r>
      <w:r w:rsidRPr="003D4961">
        <w:t>,</w:t>
      </w:r>
      <w:r w:rsidRPr="00A05A57">
        <w:t xml:space="preserve"> </w:t>
      </w:r>
      <w:r w:rsidR="009004FA">
        <w:t>l</w:t>
      </w:r>
      <w:r w:rsidR="00A05A57" w:rsidRPr="00A05A57">
        <w:t xml:space="preserve">a Conférence de plénipotentiaires élit le Secrétaire général, le Vice-Secrétaire général, les </w:t>
      </w:r>
      <w:r w:rsidR="00804B4D">
        <w:t>D</w:t>
      </w:r>
      <w:r w:rsidR="00A05A57" w:rsidRPr="00A05A57">
        <w:t>irecteurs des Bureaux</w:t>
      </w:r>
      <w:r w:rsidR="00A56FEF">
        <w:t xml:space="preserve"> des Secteurs</w:t>
      </w:r>
      <w:r w:rsidR="009004FA">
        <w:t>,</w:t>
      </w:r>
      <w:r w:rsidR="00A05A57" w:rsidRPr="00A05A57">
        <w:t xml:space="preserve"> les membres du Comité du Règlement des radiocommunications </w:t>
      </w:r>
      <w:r w:rsidR="00A56FEF">
        <w:t xml:space="preserve">(RRB) </w:t>
      </w:r>
      <w:r w:rsidR="009004FA">
        <w:t xml:space="preserve">et </w:t>
      </w:r>
      <w:r w:rsidR="00A05A57" w:rsidRPr="00A05A57">
        <w:t xml:space="preserve">les États Membres qui </w:t>
      </w:r>
      <w:r w:rsidR="00A56FEF">
        <w:t>siègeront au</w:t>
      </w:r>
      <w:r w:rsidR="00A05A57" w:rsidRPr="00A05A57">
        <w:t xml:space="preserve"> Conseil de </w:t>
      </w:r>
      <w:proofErr w:type="gramStart"/>
      <w:r w:rsidR="00A05A57" w:rsidRPr="00A05A57">
        <w:t>l</w:t>
      </w:r>
      <w:r w:rsidR="00775B80">
        <w:t>'</w:t>
      </w:r>
      <w:r w:rsidR="00A05A57" w:rsidRPr="00A05A57">
        <w:t>UIT</w:t>
      </w:r>
      <w:r w:rsidRPr="003D4961">
        <w:t>;</w:t>
      </w:r>
      <w:proofErr w:type="gramEnd"/>
    </w:p>
    <w:p w14:paraId="659FA268" w14:textId="4404796B" w:rsidR="003D4961" w:rsidRPr="009004FA" w:rsidRDefault="003D4961">
      <w:pPr>
        <w:pPrChange w:id="32" w:author="French" w:date="2022-09-15T16:10:00Z">
          <w:pPr>
            <w:spacing w:line="480" w:lineRule="auto"/>
          </w:pPr>
        </w:pPrChange>
      </w:pPr>
      <w:r w:rsidRPr="009004FA">
        <w:rPr>
          <w:i/>
          <w:iCs/>
        </w:rPr>
        <w:t>b)</w:t>
      </w:r>
      <w:r w:rsidRPr="009004FA">
        <w:tab/>
      </w:r>
      <w:r w:rsidR="009004FA" w:rsidRPr="009004FA">
        <w:t>que les dispositions relatives aux élections</w:t>
      </w:r>
      <w:r w:rsidRPr="009004FA">
        <w:t xml:space="preserve"> </w:t>
      </w:r>
      <w:r w:rsidR="009004FA" w:rsidRPr="009004FA">
        <w:t>et</w:t>
      </w:r>
      <w:r w:rsidR="009004FA">
        <w:t xml:space="preserve"> aux questions connexes sont énoncées </w:t>
      </w:r>
      <w:r w:rsidR="00315EC8">
        <w:t>dans</w:t>
      </w:r>
      <w:r w:rsidR="009004FA">
        <w:t xml:space="preserve"> l</w:t>
      </w:r>
      <w:r w:rsidR="00775B80">
        <w:t>'</w:t>
      </w:r>
      <w:r w:rsidR="003E52C3">
        <w:t>a</w:t>
      </w:r>
      <w:r w:rsidRPr="009004FA">
        <w:t xml:space="preserve">rticle 9 </w:t>
      </w:r>
      <w:r w:rsidR="009004FA">
        <w:t xml:space="preserve">de la </w:t>
      </w:r>
      <w:r w:rsidRPr="009004FA">
        <w:t xml:space="preserve">Constitution </w:t>
      </w:r>
      <w:r w:rsidR="009004FA">
        <w:t xml:space="preserve">et </w:t>
      </w:r>
      <w:r w:rsidR="00315EC8">
        <w:t xml:space="preserve">dans </w:t>
      </w:r>
      <w:r w:rsidR="009004FA">
        <w:t>l</w:t>
      </w:r>
      <w:r w:rsidR="00775B80">
        <w:t>'</w:t>
      </w:r>
      <w:r w:rsidR="003E52C3">
        <w:t>a</w:t>
      </w:r>
      <w:r w:rsidRPr="009004FA">
        <w:t xml:space="preserve">rticle 2 </w:t>
      </w:r>
      <w:r w:rsidR="009004FA">
        <w:t xml:space="preserve">de la </w:t>
      </w:r>
      <w:r w:rsidRPr="009004FA">
        <w:t>Convention</w:t>
      </w:r>
      <w:r w:rsidR="009004FA">
        <w:t xml:space="preserve"> de </w:t>
      </w:r>
      <w:proofErr w:type="gramStart"/>
      <w:r w:rsidR="009004FA">
        <w:t>l</w:t>
      </w:r>
      <w:r w:rsidR="00775B80">
        <w:t>'</w:t>
      </w:r>
      <w:r w:rsidR="009004FA">
        <w:t>UIT</w:t>
      </w:r>
      <w:r w:rsidRPr="009004FA">
        <w:t>;</w:t>
      </w:r>
      <w:proofErr w:type="gramEnd"/>
    </w:p>
    <w:p w14:paraId="38266C17" w14:textId="39439970" w:rsidR="003D4961" w:rsidRPr="009004FA" w:rsidRDefault="003D4961">
      <w:pPr>
        <w:pPrChange w:id="33" w:author="French" w:date="2022-09-15T16:10:00Z">
          <w:pPr>
            <w:spacing w:line="480" w:lineRule="auto"/>
          </w:pPr>
        </w:pPrChange>
      </w:pPr>
      <w:r w:rsidRPr="009004FA">
        <w:rPr>
          <w:i/>
          <w:iCs/>
        </w:rPr>
        <w:t>c)</w:t>
      </w:r>
      <w:r w:rsidRPr="009004FA">
        <w:tab/>
      </w:r>
      <w:r w:rsidR="009004FA" w:rsidRPr="009004FA">
        <w:t>que les procédures</w:t>
      </w:r>
      <w:r w:rsidRPr="009004FA">
        <w:t xml:space="preserve"> </w:t>
      </w:r>
      <w:r w:rsidR="009004FA" w:rsidRPr="009004FA">
        <w:t xml:space="preserve">électorales sont définies dans le Chapitre </w:t>
      </w:r>
      <w:r w:rsidRPr="009004FA">
        <w:t xml:space="preserve">III </w:t>
      </w:r>
      <w:r w:rsidR="009004FA" w:rsidRPr="009004FA">
        <w:t>de</w:t>
      </w:r>
      <w:r w:rsidR="009004FA">
        <w:t xml:space="preserve">s Règles générales </w:t>
      </w:r>
      <w:r w:rsidR="00315EC8">
        <w:t>régissant les</w:t>
      </w:r>
      <w:r w:rsidR="009004FA">
        <w:t xml:space="preserve"> </w:t>
      </w:r>
      <w:r w:rsidRPr="009004FA">
        <w:t>conf</w:t>
      </w:r>
      <w:r w:rsidR="009004FA">
        <w:t>é</w:t>
      </w:r>
      <w:r w:rsidRPr="009004FA">
        <w:t xml:space="preserve">rences, </w:t>
      </w:r>
      <w:r w:rsidR="009004FA">
        <w:t>assemblées et réunions de l</w:t>
      </w:r>
      <w:r w:rsidR="00775B80">
        <w:t>'</w:t>
      </w:r>
      <w:r w:rsidRPr="009004FA">
        <w:t>Union (</w:t>
      </w:r>
      <w:r w:rsidR="009004FA">
        <w:t>les Règles générales</w:t>
      </w:r>
      <w:proofErr w:type="gramStart"/>
      <w:r w:rsidRPr="009004FA">
        <w:t>);</w:t>
      </w:r>
      <w:proofErr w:type="gramEnd"/>
    </w:p>
    <w:p w14:paraId="350D6EF2" w14:textId="1087CCF6" w:rsidR="003D4961" w:rsidRPr="00371D01" w:rsidRDefault="003D4961">
      <w:pPr>
        <w:pPrChange w:id="34" w:author="French" w:date="2022-09-15T16:10:00Z">
          <w:pPr>
            <w:spacing w:line="480" w:lineRule="auto"/>
          </w:pPr>
        </w:pPrChange>
      </w:pPr>
      <w:r w:rsidRPr="00371D01">
        <w:rPr>
          <w:i/>
          <w:iCs/>
        </w:rPr>
        <w:t>d)</w:t>
      </w:r>
      <w:r w:rsidRPr="00371D01">
        <w:tab/>
      </w:r>
      <w:r w:rsidR="00371D01" w:rsidRPr="00371D01">
        <w:t>qu</w:t>
      </w:r>
      <w:r w:rsidR="00775B80">
        <w:t>'</w:t>
      </w:r>
      <w:r w:rsidR="00371D01" w:rsidRPr="00371D01">
        <w:t>au moins six mois</w:t>
      </w:r>
      <w:r w:rsidRPr="00371D01">
        <w:t xml:space="preserve"> </w:t>
      </w:r>
      <w:r w:rsidR="00371D01" w:rsidRPr="00371D01">
        <w:t>avant l</w:t>
      </w:r>
      <w:r w:rsidR="00775B80">
        <w:t>'</w:t>
      </w:r>
      <w:r w:rsidR="00371D01" w:rsidRPr="00371D01">
        <w:t xml:space="preserve">ouverture de la Conférence de </w:t>
      </w:r>
      <w:r w:rsidR="00371D01">
        <w:t xml:space="preserve">plénipotentiaires, le Secrétaire général invite les États Membres à proposer des </w:t>
      </w:r>
      <w:proofErr w:type="gramStart"/>
      <w:r w:rsidR="00371D01">
        <w:t>candidatures</w:t>
      </w:r>
      <w:r w:rsidRPr="00371D01">
        <w:t>;</w:t>
      </w:r>
      <w:proofErr w:type="gramEnd"/>
    </w:p>
    <w:p w14:paraId="5F66036B" w14:textId="2987E997" w:rsidR="003D4961" w:rsidRPr="00371D01" w:rsidRDefault="003D4961">
      <w:pPr>
        <w:pPrChange w:id="35" w:author="French" w:date="2022-09-15T16:10:00Z">
          <w:pPr>
            <w:spacing w:line="480" w:lineRule="auto"/>
          </w:pPr>
        </w:pPrChange>
      </w:pPr>
      <w:r w:rsidRPr="00371D01">
        <w:rPr>
          <w:i/>
          <w:iCs/>
        </w:rPr>
        <w:t>e)</w:t>
      </w:r>
      <w:r w:rsidRPr="00371D01">
        <w:tab/>
      </w:r>
      <w:r w:rsidR="00371D01" w:rsidRPr="00371D01">
        <w:t>que les</w:t>
      </w:r>
      <w:r w:rsidRPr="00371D01">
        <w:t xml:space="preserve"> candidatures </w:t>
      </w:r>
      <w:r w:rsidR="00371D01" w:rsidRPr="00371D01">
        <w:t xml:space="preserve">et les </w:t>
      </w:r>
      <w:r w:rsidRPr="00371D01">
        <w:t>curricul</w:t>
      </w:r>
      <w:r w:rsidR="003E52C3">
        <w:t>um</w:t>
      </w:r>
      <w:r w:rsidRPr="00371D01">
        <w:t xml:space="preserve"> vitae </w:t>
      </w:r>
      <w:r w:rsidR="00371D01" w:rsidRPr="00371D01">
        <w:t>des candidats doivent parvenir au Secrétaire g</w:t>
      </w:r>
      <w:r w:rsidR="00371D01">
        <w:t>é</w:t>
      </w:r>
      <w:r w:rsidR="00371D01" w:rsidRPr="00371D01">
        <w:t>n</w:t>
      </w:r>
      <w:r w:rsidR="00371D01">
        <w:t>é</w:t>
      </w:r>
      <w:r w:rsidR="00371D01" w:rsidRPr="00371D01">
        <w:t xml:space="preserve">ral </w:t>
      </w:r>
      <w:r w:rsidR="00371D01">
        <w:t>au plus tard</w:t>
      </w:r>
      <w:r w:rsidR="003A64C3">
        <w:t xml:space="preserve"> </w:t>
      </w:r>
      <w:r w:rsidR="003A64C3">
        <w:rPr>
          <w:color w:val="000000"/>
        </w:rPr>
        <w:t>le 28ème jour qui précède la Conférence à 23 h 59 (heure de Genève</w:t>
      </w:r>
      <w:proofErr w:type="gramStart"/>
      <w:r w:rsidR="003A64C3">
        <w:rPr>
          <w:color w:val="000000"/>
        </w:rPr>
        <w:t>)</w:t>
      </w:r>
      <w:r w:rsidRPr="00371D01">
        <w:t>;</w:t>
      </w:r>
      <w:proofErr w:type="gramEnd"/>
    </w:p>
    <w:p w14:paraId="679E00FA" w14:textId="25E69976" w:rsidR="003D4961" w:rsidRPr="003A64C3" w:rsidRDefault="003D4961">
      <w:pPr>
        <w:pPrChange w:id="36" w:author="French" w:date="2022-09-15T16:10:00Z">
          <w:pPr>
            <w:spacing w:line="480" w:lineRule="auto"/>
          </w:pPr>
        </w:pPrChange>
      </w:pPr>
      <w:r w:rsidRPr="003A64C3">
        <w:rPr>
          <w:i/>
          <w:iCs/>
        </w:rPr>
        <w:t>f)</w:t>
      </w:r>
      <w:r w:rsidRPr="003A64C3">
        <w:tab/>
      </w:r>
      <w:r w:rsidR="007809ED">
        <w:t>qu</w:t>
      </w:r>
      <w:r w:rsidR="00775B80">
        <w:t>'</w:t>
      </w:r>
      <w:r w:rsidR="007809ED">
        <w:t xml:space="preserve">aucune disposition des </w:t>
      </w:r>
      <w:r w:rsidR="003A64C3" w:rsidRPr="003A64C3">
        <w:t>textes fondamentaux de l</w:t>
      </w:r>
      <w:r w:rsidR="00775B80">
        <w:t>'</w:t>
      </w:r>
      <w:r w:rsidR="003A64C3" w:rsidRPr="003A64C3">
        <w:t xml:space="preserve">Union </w:t>
      </w:r>
      <w:r w:rsidR="007809ED" w:rsidRPr="003A64C3">
        <w:t xml:space="preserve">susmentionnés </w:t>
      </w:r>
      <w:r w:rsidR="007809ED">
        <w:t xml:space="preserve">ni des </w:t>
      </w:r>
      <w:r w:rsidR="003A64C3" w:rsidRPr="003A64C3">
        <w:t>Règles générales ne</w:t>
      </w:r>
      <w:r w:rsidR="003A64C3">
        <w:t xml:space="preserve"> </w:t>
      </w:r>
      <w:r w:rsidR="007809ED">
        <w:t xml:space="preserve">définit </w:t>
      </w:r>
      <w:r w:rsidR="003A64C3">
        <w:t xml:space="preserve">le processus et les procédures </w:t>
      </w:r>
      <w:r w:rsidR="007809ED">
        <w:t xml:space="preserve">qui doivent être suivies par </w:t>
      </w:r>
      <w:r w:rsidR="003A64C3">
        <w:t xml:space="preserve">les candidats pendant les campagnes </w:t>
      </w:r>
      <w:proofErr w:type="gramStart"/>
      <w:r w:rsidR="003A64C3">
        <w:t>électorales</w:t>
      </w:r>
      <w:r w:rsidRPr="003A64C3">
        <w:t>;</w:t>
      </w:r>
      <w:proofErr w:type="gramEnd"/>
    </w:p>
    <w:p w14:paraId="3398603F" w14:textId="5342EEF2" w:rsidR="003D4961" w:rsidRPr="0099795B" w:rsidRDefault="003D4961">
      <w:pPr>
        <w:pPrChange w:id="37" w:author="French" w:date="2022-09-15T16:10:00Z">
          <w:pPr>
            <w:spacing w:line="480" w:lineRule="auto"/>
          </w:pPr>
        </w:pPrChange>
      </w:pPr>
      <w:r w:rsidRPr="0099795B">
        <w:rPr>
          <w:i/>
          <w:iCs/>
        </w:rPr>
        <w:t>g)</w:t>
      </w:r>
      <w:r w:rsidRPr="0099795B">
        <w:tab/>
      </w:r>
      <w:r w:rsidR="0099795B" w:rsidRPr="0099795B">
        <w:t>que le processus</w:t>
      </w:r>
      <w:r w:rsidR="00F63F1B">
        <w:t xml:space="preserve"> régissant la participation des candidats issus du personnel du </w:t>
      </w:r>
      <w:r w:rsidR="0099795B" w:rsidRPr="0099795B">
        <w:t>secrétariat, y</w:t>
      </w:r>
      <w:r w:rsidR="00C17B28">
        <w:t> </w:t>
      </w:r>
      <w:r w:rsidR="0099795B" w:rsidRPr="0099795B">
        <w:t>compris les fonctionnaires élus, es</w:t>
      </w:r>
      <w:r w:rsidR="0099795B">
        <w:t>t défini dans les Statut et Règlement du personnel applicable</w:t>
      </w:r>
      <w:r w:rsidR="0065678C">
        <w:t>s</w:t>
      </w:r>
      <w:r w:rsidR="0099795B">
        <w:t xml:space="preserve"> au</w:t>
      </w:r>
      <w:r w:rsidR="0065678C">
        <w:t>x</w:t>
      </w:r>
      <w:r w:rsidR="0099795B">
        <w:t xml:space="preserve"> </w:t>
      </w:r>
      <w:r w:rsidR="0065678C">
        <w:t xml:space="preserve">fonctionnaires </w:t>
      </w:r>
      <w:r w:rsidR="0099795B">
        <w:t>nommé</w:t>
      </w:r>
      <w:r w:rsidR="0065678C">
        <w:t>s</w:t>
      </w:r>
      <w:r w:rsidR="0099795B">
        <w:t xml:space="preserve"> et les Statut et Règlement</w:t>
      </w:r>
      <w:r w:rsidR="009E023B">
        <w:t xml:space="preserve"> du personnel</w:t>
      </w:r>
      <w:r w:rsidR="0099795B">
        <w:t xml:space="preserve"> applicable</w:t>
      </w:r>
      <w:r w:rsidR="0065678C">
        <w:t>s</w:t>
      </w:r>
      <w:r w:rsidR="0099795B">
        <w:t xml:space="preserve"> au</w:t>
      </w:r>
      <w:r w:rsidR="0065678C">
        <w:t xml:space="preserve">x fonctionnaires </w:t>
      </w:r>
      <w:proofErr w:type="gramStart"/>
      <w:r w:rsidR="0099795B">
        <w:t>élu</w:t>
      </w:r>
      <w:r w:rsidR="0065678C">
        <w:t>s</w:t>
      </w:r>
      <w:r w:rsidRPr="0099795B">
        <w:t>;</w:t>
      </w:r>
      <w:proofErr w:type="gramEnd"/>
    </w:p>
    <w:p w14:paraId="77B11A2A" w14:textId="036B56C0" w:rsidR="003D4961" w:rsidRPr="00EE24A6" w:rsidRDefault="003D4961">
      <w:pPr>
        <w:pPrChange w:id="38" w:author="French" w:date="2022-09-15T16:10:00Z">
          <w:pPr>
            <w:spacing w:line="480" w:lineRule="auto"/>
          </w:pPr>
        </w:pPrChange>
      </w:pPr>
      <w:r w:rsidRPr="00EE24A6">
        <w:rPr>
          <w:i/>
          <w:iCs/>
        </w:rPr>
        <w:t>h)</w:t>
      </w:r>
      <w:r w:rsidRPr="00EE24A6">
        <w:tab/>
      </w:r>
      <w:r w:rsidR="00EE24A6" w:rsidRPr="00EE24A6">
        <w:t>que les dispositions</w:t>
      </w:r>
      <w:r w:rsidRPr="00EE24A6">
        <w:t xml:space="preserve"> </w:t>
      </w:r>
      <w:r w:rsidR="00F63F1B">
        <w:t xml:space="preserve">mentionnées au </w:t>
      </w:r>
      <w:r w:rsidR="00F63F1B" w:rsidRPr="00F63F1B">
        <w:rPr>
          <w:i/>
          <w:rPrChange w:id="39" w:author="Urvoy, Jean" w:date="2022-09-15T13:16:00Z">
            <w:rPr/>
          </w:rPrChange>
        </w:rPr>
        <w:t>considérant</w:t>
      </w:r>
      <w:r w:rsidR="00F63F1B" w:rsidRPr="00EE24A6">
        <w:t xml:space="preserve"> </w:t>
      </w:r>
      <w:r w:rsidRPr="00EE24A6">
        <w:rPr>
          <w:i/>
          <w:iCs/>
        </w:rPr>
        <w:t>g)</w:t>
      </w:r>
      <w:r w:rsidRPr="00EE24A6">
        <w:t xml:space="preserve"> </w:t>
      </w:r>
      <w:r w:rsidR="00EE24A6">
        <w:t xml:space="preserve">ci-dessus et la pratique </w:t>
      </w:r>
      <w:r w:rsidR="00804B4D">
        <w:t>en vigueur</w:t>
      </w:r>
      <w:r w:rsidR="00F63F1B">
        <w:t xml:space="preserve"> </w:t>
      </w:r>
      <w:r w:rsidR="009E023B">
        <w:t>ne garantissent</w:t>
      </w:r>
      <w:r w:rsidR="00EE24A6">
        <w:t xml:space="preserve"> pas les mêmes </w:t>
      </w:r>
      <w:r w:rsidRPr="00EE24A6">
        <w:t xml:space="preserve">conditions </w:t>
      </w:r>
      <w:r w:rsidR="00EE24A6">
        <w:t xml:space="preserve">à tous les </w:t>
      </w:r>
      <w:proofErr w:type="gramStart"/>
      <w:r w:rsidRPr="00EE24A6">
        <w:t>candidats;</w:t>
      </w:r>
      <w:proofErr w:type="gramEnd"/>
    </w:p>
    <w:p w14:paraId="6045AFD2" w14:textId="39F3CABF" w:rsidR="003D4961" w:rsidRPr="00EE24A6" w:rsidRDefault="003D4961">
      <w:pPr>
        <w:pPrChange w:id="40" w:author="French" w:date="2022-09-15T16:10:00Z">
          <w:pPr>
            <w:spacing w:line="480" w:lineRule="auto"/>
          </w:pPr>
        </w:pPrChange>
      </w:pPr>
      <w:r w:rsidRPr="00EE24A6">
        <w:rPr>
          <w:i/>
          <w:iCs/>
        </w:rPr>
        <w:t>i)</w:t>
      </w:r>
      <w:r w:rsidRPr="00EE24A6">
        <w:tab/>
      </w:r>
      <w:r w:rsidR="00EE24A6" w:rsidRPr="00EE24A6">
        <w:t xml:space="preserve">que des mesures doivent être prises pour </w:t>
      </w:r>
      <w:r w:rsidR="00F63F1B">
        <w:t xml:space="preserve">veiller à ce </w:t>
      </w:r>
      <w:r w:rsidR="00EE24A6" w:rsidRPr="00EE24A6">
        <w:t xml:space="preserve">que tous les candidats aient la possibilité de participer </w:t>
      </w:r>
      <w:r w:rsidR="00EE24A6">
        <w:t>sur un pied d</w:t>
      </w:r>
      <w:r w:rsidR="00775B80">
        <w:t>'</w:t>
      </w:r>
      <w:r w:rsidR="00EE24A6">
        <w:t xml:space="preserve">égalité </w:t>
      </w:r>
      <w:r w:rsidR="00EE24A6" w:rsidRPr="00EE24A6">
        <w:t>au</w:t>
      </w:r>
      <w:r w:rsidR="00EE24A6">
        <w:t>x campagnes électorales et aux élections et pour améliorer la transparence, l</w:t>
      </w:r>
      <w:r w:rsidR="00775B80">
        <w:t>'</w:t>
      </w:r>
      <w:r w:rsidR="00EE24A6">
        <w:t>intégrité et l</w:t>
      </w:r>
      <w:r w:rsidR="00775B80">
        <w:t>'</w:t>
      </w:r>
      <w:r w:rsidR="00EE24A6">
        <w:t>impartialité de celles-</w:t>
      </w:r>
      <w:proofErr w:type="gramStart"/>
      <w:r w:rsidR="00EE24A6">
        <w:t>ci</w:t>
      </w:r>
      <w:r w:rsidRPr="00EE24A6">
        <w:t>;</w:t>
      </w:r>
      <w:proofErr w:type="gramEnd"/>
    </w:p>
    <w:p w14:paraId="6C770126" w14:textId="594FF859" w:rsidR="003D4961" w:rsidRPr="00EF2CC4" w:rsidRDefault="003D4961">
      <w:pPr>
        <w:pPrChange w:id="41" w:author="French" w:date="2022-09-15T16:10:00Z">
          <w:pPr>
            <w:spacing w:line="480" w:lineRule="auto"/>
          </w:pPr>
        </w:pPrChange>
      </w:pPr>
      <w:r w:rsidRPr="00EF2CC4">
        <w:rPr>
          <w:i/>
          <w:iCs/>
        </w:rPr>
        <w:t>j)</w:t>
      </w:r>
      <w:r w:rsidRPr="00EF2CC4">
        <w:tab/>
      </w:r>
      <w:r w:rsidR="00EE24A6" w:rsidRPr="00EF2CC4">
        <w:t>que la Conférence de plénipotentiaires</w:t>
      </w:r>
      <w:r w:rsidRPr="00EF2CC4">
        <w:t xml:space="preserve"> (Duba</w:t>
      </w:r>
      <w:r w:rsidR="00EE24A6" w:rsidRPr="00EF2CC4">
        <w:t>ï</w:t>
      </w:r>
      <w:r w:rsidRPr="00EF2CC4">
        <w:t xml:space="preserve">, 2018) </w:t>
      </w:r>
      <w:r w:rsidR="00EF2CC4" w:rsidRPr="00EF2CC4">
        <w:t xml:space="preserve">a chargé le Conseil </w:t>
      </w:r>
      <w:r w:rsidR="00EF2CC4">
        <w:rPr>
          <w:color w:val="000000"/>
        </w:rPr>
        <w:t>de mener une étude approfondie sur les améliorations qui peuvent être apportées au processus électoral appliqué à l</w:t>
      </w:r>
      <w:r w:rsidR="00775B80">
        <w:rPr>
          <w:color w:val="000000"/>
        </w:rPr>
        <w:t>'</w:t>
      </w:r>
      <w:r w:rsidR="00EF2CC4">
        <w:rPr>
          <w:color w:val="000000"/>
        </w:rPr>
        <w:t>UIT dans son ensemble, en particulier sur la nécessité de réviser le Règlement général pour ce qui est des procédures d</w:t>
      </w:r>
      <w:r w:rsidR="00775B80">
        <w:rPr>
          <w:color w:val="000000"/>
        </w:rPr>
        <w:t>'</w:t>
      </w:r>
      <w:r w:rsidR="00EF2CC4">
        <w:rPr>
          <w:color w:val="000000"/>
        </w:rPr>
        <w:t>élection, y compris en effectuant des études sur la conduite d</w:t>
      </w:r>
      <w:r w:rsidR="00775B80">
        <w:rPr>
          <w:color w:val="000000"/>
        </w:rPr>
        <w:t>'</w:t>
      </w:r>
      <w:r w:rsidR="00EF2CC4">
        <w:rPr>
          <w:color w:val="000000"/>
        </w:rPr>
        <w:t>auditions</w:t>
      </w:r>
      <w:r w:rsidRPr="00EF2CC4">
        <w:t xml:space="preserve">, </w:t>
      </w:r>
      <w:r w:rsidR="00EF2CC4">
        <w:t xml:space="preserve">et de modifier, si nécessaire, </w:t>
      </w:r>
      <w:r w:rsidR="00EF2CC4">
        <w:rPr>
          <w:color w:val="000000"/>
        </w:rPr>
        <w:t>les Statut et Règlement du personnel de l</w:t>
      </w:r>
      <w:r w:rsidR="00775B80">
        <w:rPr>
          <w:color w:val="000000"/>
        </w:rPr>
        <w:t>'</w:t>
      </w:r>
      <w:r w:rsidR="00EF2CC4">
        <w:rPr>
          <w:color w:val="000000"/>
        </w:rPr>
        <w:t>UIT applicables aux fonctionnaires nommés et les Statut et Règlement applicables aux fonctionnaires élus</w:t>
      </w:r>
      <w:r w:rsidRPr="00EF2CC4">
        <w:t>,</w:t>
      </w:r>
    </w:p>
    <w:p w14:paraId="2C74044B" w14:textId="426C0ABD" w:rsidR="003D4961" w:rsidRPr="0094733F" w:rsidRDefault="003D4961">
      <w:pPr>
        <w:pStyle w:val="Call"/>
        <w:pPrChange w:id="42" w:author="French" w:date="2022-09-15T16:10:00Z">
          <w:pPr>
            <w:pStyle w:val="Call"/>
            <w:spacing w:line="480" w:lineRule="auto"/>
          </w:pPr>
        </w:pPrChange>
      </w:pPr>
      <w:proofErr w:type="gramStart"/>
      <w:r w:rsidRPr="0094733F">
        <w:lastRenderedPageBreak/>
        <w:t>not</w:t>
      </w:r>
      <w:r w:rsidR="00571E0E" w:rsidRPr="0094733F">
        <w:t>ant</w:t>
      </w:r>
      <w:proofErr w:type="gramEnd"/>
    </w:p>
    <w:p w14:paraId="79D583E4" w14:textId="6198DCE2" w:rsidR="003D4961" w:rsidRPr="00571E0E" w:rsidRDefault="00571E0E" w:rsidP="00775B80">
      <w:proofErr w:type="gramStart"/>
      <w:r w:rsidRPr="00571E0E">
        <w:t>le</w:t>
      </w:r>
      <w:proofErr w:type="gramEnd"/>
      <w:r w:rsidR="00804B4D">
        <w:t xml:space="preserve"> travail accompli </w:t>
      </w:r>
      <w:r w:rsidRPr="00571E0E">
        <w:t>par les États Membres</w:t>
      </w:r>
      <w:r w:rsidR="003D4961" w:rsidRPr="00571E0E">
        <w:t xml:space="preserve">, </w:t>
      </w:r>
      <w:r w:rsidRPr="00571E0E">
        <w:t xml:space="preserve">le Conseil et le secrétariat pour appliquer les instructions de la Conférence de plénipotentiaires de </w:t>
      </w:r>
      <w:r w:rsidR="003D4961" w:rsidRPr="00571E0E">
        <w:t xml:space="preserve">2018 </w:t>
      </w:r>
      <w:r w:rsidR="00804B4D">
        <w:t>sur cette question</w:t>
      </w:r>
      <w:r w:rsidR="003D4961" w:rsidRPr="00571E0E">
        <w:t xml:space="preserve">, </w:t>
      </w:r>
      <w:r w:rsidR="00804B4D">
        <w:t>y</w:t>
      </w:r>
      <w:r w:rsidR="00C17B28">
        <w:t> </w:t>
      </w:r>
      <w:r w:rsidR="00804B4D">
        <w:t xml:space="preserve">compris </w:t>
      </w:r>
      <w:r>
        <w:t>l</w:t>
      </w:r>
      <w:r w:rsidR="00775B80">
        <w:t>'</w:t>
      </w:r>
      <w:r>
        <w:t>approbation par les États Membres du Conseil</w:t>
      </w:r>
      <w:r w:rsidR="003D4961" w:rsidRPr="00571E0E">
        <w:t xml:space="preserve">, </w:t>
      </w:r>
      <w:r>
        <w:t xml:space="preserve">dans le cadre de </w:t>
      </w:r>
      <w:r w:rsidR="003D4961" w:rsidRPr="00571E0E">
        <w:t>consultation</w:t>
      </w:r>
      <w:r>
        <w:t>s par correspondance</w:t>
      </w:r>
      <w:r w:rsidR="003D4961" w:rsidRPr="00571E0E">
        <w:t xml:space="preserve">, </w:t>
      </w:r>
      <w:r>
        <w:t xml:space="preserve">de lignes directrices </w:t>
      </w:r>
      <w:r>
        <w:rPr>
          <w:color w:val="000000"/>
        </w:rPr>
        <w:t>relatives aux aspects éthiques de certaines activités susceptibles d</w:t>
      </w:r>
      <w:r w:rsidR="00775B80">
        <w:rPr>
          <w:color w:val="000000"/>
        </w:rPr>
        <w:t>'</w:t>
      </w:r>
      <w:r>
        <w:rPr>
          <w:color w:val="000000"/>
        </w:rPr>
        <w:t>être menées dans le cadre de la campagne électorale</w:t>
      </w:r>
      <w:r w:rsidRPr="008F2EBD">
        <w:t xml:space="preserve"> </w:t>
      </w:r>
      <w:r w:rsidR="00D574A3" w:rsidRPr="00D574A3">
        <w:t>précédant la Conférence de plénipotentiaires</w:t>
      </w:r>
      <w:r w:rsidR="00D574A3">
        <w:t>,</w:t>
      </w:r>
    </w:p>
    <w:p w14:paraId="0F31A915" w14:textId="2232A007" w:rsidR="003D4961" w:rsidRPr="0094733F" w:rsidRDefault="00D574A3">
      <w:pPr>
        <w:pStyle w:val="Call"/>
        <w:pPrChange w:id="43" w:author="French" w:date="2022-09-15T16:10:00Z">
          <w:pPr>
            <w:pStyle w:val="Call"/>
            <w:spacing w:line="480" w:lineRule="auto"/>
          </w:pPr>
        </w:pPrChange>
      </w:pPr>
      <w:proofErr w:type="gramStart"/>
      <w:r>
        <w:t>eu</w:t>
      </w:r>
      <w:proofErr w:type="gramEnd"/>
      <w:r>
        <w:t xml:space="preserve"> égard à</w:t>
      </w:r>
    </w:p>
    <w:p w14:paraId="7F3049CA" w14:textId="62FE6384" w:rsidR="003D4961" w:rsidRPr="00532DE8" w:rsidRDefault="00532DE8">
      <w:pPr>
        <w:pPrChange w:id="44" w:author="French" w:date="2022-09-15T16:10:00Z">
          <w:pPr>
            <w:spacing w:line="480" w:lineRule="auto"/>
          </w:pPr>
        </w:pPrChange>
      </w:pPr>
      <w:proofErr w:type="gramStart"/>
      <w:r w:rsidRPr="00532DE8">
        <w:t>l</w:t>
      </w:r>
      <w:r w:rsidR="00775B80">
        <w:t>'</w:t>
      </w:r>
      <w:r w:rsidR="003D4961" w:rsidRPr="00532DE8">
        <w:t>exp</w:t>
      </w:r>
      <w:r w:rsidRPr="00532DE8">
        <w:t>é</w:t>
      </w:r>
      <w:r w:rsidR="003D4961" w:rsidRPr="00532DE8">
        <w:t>rience</w:t>
      </w:r>
      <w:proofErr w:type="gramEnd"/>
      <w:r w:rsidR="003D4961" w:rsidRPr="00532DE8">
        <w:t xml:space="preserve"> </w:t>
      </w:r>
      <w:r w:rsidR="00D22748">
        <w:t xml:space="preserve">acquise par des </w:t>
      </w:r>
      <w:r w:rsidR="00D574A3">
        <w:t xml:space="preserve">instances </w:t>
      </w:r>
      <w:r w:rsidRPr="00532DE8">
        <w:t>apparentées</w:t>
      </w:r>
      <w:r w:rsidR="003D4961" w:rsidRPr="00532DE8">
        <w:t xml:space="preserve">, </w:t>
      </w:r>
      <w:r w:rsidR="00D574A3">
        <w:t xml:space="preserve">dont </w:t>
      </w:r>
      <w:r w:rsidRPr="00532DE8">
        <w:t>l</w:t>
      </w:r>
      <w:r w:rsidR="00775B80">
        <w:t>'</w:t>
      </w:r>
      <w:r w:rsidRPr="00532DE8">
        <w:t>Organisation internationale du Travail, l</w:t>
      </w:r>
      <w:r w:rsidR="00775B80">
        <w:t>'</w:t>
      </w:r>
      <w:r w:rsidRPr="00532DE8">
        <w:t xml:space="preserve">Organisation mondiale de la </w:t>
      </w:r>
      <w:r w:rsidR="00C5116D">
        <w:t>s</w:t>
      </w:r>
      <w:r w:rsidRPr="00532DE8">
        <w:t>anté, l</w:t>
      </w:r>
      <w:r w:rsidR="00775B80">
        <w:t>'</w:t>
      </w:r>
      <w:r w:rsidRPr="00532DE8">
        <w:t>Organisation mondiale de la propriété intellectuelle</w:t>
      </w:r>
      <w:r w:rsidR="003D4961" w:rsidRPr="00532DE8">
        <w:t xml:space="preserve">, </w:t>
      </w:r>
      <w:r>
        <w:t>l</w:t>
      </w:r>
      <w:r w:rsidR="00775B80">
        <w:t>'</w:t>
      </w:r>
      <w:r>
        <w:t xml:space="preserve">Organisation des Nations Unies pour le développement </w:t>
      </w:r>
      <w:r w:rsidR="00067AAC">
        <w:t>industriel et l</w:t>
      </w:r>
      <w:r w:rsidR="00775B80">
        <w:t>'</w:t>
      </w:r>
      <w:r w:rsidR="00067AAC">
        <w:t xml:space="preserve">Assemblée générale des </w:t>
      </w:r>
      <w:r w:rsidR="003D4961" w:rsidRPr="00532DE8">
        <w:t xml:space="preserve">Nations </w:t>
      </w:r>
      <w:r w:rsidR="00067AAC">
        <w:t>Unies</w:t>
      </w:r>
      <w:r w:rsidR="003D4961" w:rsidRPr="00532DE8">
        <w:t xml:space="preserve">, etc., </w:t>
      </w:r>
      <w:r w:rsidR="00067AAC">
        <w:t>pour ce qui est de la sélection et de l</w:t>
      </w:r>
      <w:r w:rsidR="00775B80">
        <w:t>'</w:t>
      </w:r>
      <w:r w:rsidR="00067AAC">
        <w:t>élection</w:t>
      </w:r>
      <w:r w:rsidR="003D4961" w:rsidRPr="00532DE8">
        <w:t xml:space="preserve"> </w:t>
      </w:r>
      <w:r w:rsidR="00067AAC">
        <w:t xml:space="preserve">des chefs de secrétariat des </w:t>
      </w:r>
      <w:r w:rsidR="00D574A3">
        <w:t xml:space="preserve">organismes </w:t>
      </w:r>
      <w:r w:rsidR="00067AAC">
        <w:t xml:space="preserve">du système des </w:t>
      </w:r>
      <w:r w:rsidR="003D4961" w:rsidRPr="00532DE8">
        <w:t xml:space="preserve">Nations </w:t>
      </w:r>
      <w:r w:rsidR="00067AAC">
        <w:t>Unies</w:t>
      </w:r>
      <w:r w:rsidR="003D4961" w:rsidRPr="00532DE8">
        <w:t>,</w:t>
      </w:r>
    </w:p>
    <w:p w14:paraId="7A8BCF4D" w14:textId="797D3202" w:rsidR="003D4961" w:rsidRPr="0094733F" w:rsidRDefault="00067AAC">
      <w:pPr>
        <w:pStyle w:val="Call"/>
        <w:pPrChange w:id="45" w:author="French" w:date="2022-09-15T16:10:00Z">
          <w:pPr>
            <w:pStyle w:val="Call"/>
            <w:spacing w:line="480" w:lineRule="auto"/>
          </w:pPr>
        </w:pPrChange>
      </w:pPr>
      <w:proofErr w:type="gramStart"/>
      <w:r w:rsidRPr="0094733F">
        <w:t>décide</w:t>
      </w:r>
      <w:proofErr w:type="gramEnd"/>
    </w:p>
    <w:p w14:paraId="609CC62A" w14:textId="1E9756E5" w:rsidR="003D4961" w:rsidRPr="00067AAC" w:rsidRDefault="003D4961">
      <w:pPr>
        <w:pPrChange w:id="46" w:author="French" w:date="2022-09-15T16:10:00Z">
          <w:pPr>
            <w:spacing w:line="480" w:lineRule="auto"/>
          </w:pPr>
        </w:pPrChange>
      </w:pPr>
      <w:r w:rsidRPr="00067AAC">
        <w:t>1</w:t>
      </w:r>
      <w:r w:rsidRPr="00067AAC">
        <w:tab/>
      </w:r>
      <w:r w:rsidR="00067AAC" w:rsidRPr="00067AAC">
        <w:t xml:space="preserve">que les </w:t>
      </w:r>
      <w:r w:rsidRPr="00067AAC">
        <w:t xml:space="preserve">candidats </w:t>
      </w:r>
      <w:r w:rsidR="00067AAC" w:rsidRPr="00067AAC">
        <w:t xml:space="preserve">aux </w:t>
      </w:r>
      <w:r w:rsidR="006D5E5C">
        <w:t xml:space="preserve">postes </w:t>
      </w:r>
      <w:r w:rsidR="00067AAC" w:rsidRPr="00067AAC">
        <w:t xml:space="preserve">de Secrétaire général, </w:t>
      </w:r>
      <w:r w:rsidR="00D1474D">
        <w:t xml:space="preserve">de </w:t>
      </w:r>
      <w:r w:rsidR="00067AAC" w:rsidRPr="00067AAC">
        <w:t>Vice-Secrétaire général</w:t>
      </w:r>
      <w:r w:rsidRPr="00067AAC">
        <w:t xml:space="preserve">, </w:t>
      </w:r>
      <w:r w:rsidR="00D1474D">
        <w:t>de D</w:t>
      </w:r>
      <w:r w:rsidR="00067AAC" w:rsidRPr="00067AAC">
        <w:t xml:space="preserve">irecteur </w:t>
      </w:r>
      <w:r w:rsidR="00D1474D">
        <w:t xml:space="preserve">du </w:t>
      </w:r>
      <w:r w:rsidR="00067AAC" w:rsidRPr="00067AAC">
        <w:t xml:space="preserve">Bureau </w:t>
      </w:r>
      <w:r w:rsidR="00D1474D">
        <w:t>d</w:t>
      </w:r>
      <w:r w:rsidR="00775B80">
        <w:t>'</w:t>
      </w:r>
      <w:r w:rsidR="00D1474D">
        <w:t xml:space="preserve">un </w:t>
      </w:r>
      <w:r w:rsidR="00D22748">
        <w:t xml:space="preserve">Secteur </w:t>
      </w:r>
      <w:r w:rsidR="00067AAC" w:rsidRPr="00067AAC">
        <w:t xml:space="preserve">et </w:t>
      </w:r>
      <w:r w:rsidR="00D1474D">
        <w:t xml:space="preserve">de </w:t>
      </w:r>
      <w:r w:rsidR="00AE503B" w:rsidRPr="00067AAC">
        <w:t>membre</w:t>
      </w:r>
      <w:r w:rsidR="00067AAC" w:rsidRPr="00067AAC">
        <w:t xml:space="preserve"> du </w:t>
      </w:r>
      <w:r w:rsidRPr="00067AAC">
        <w:t xml:space="preserve">RRB </w:t>
      </w:r>
      <w:r w:rsidR="00804B4D">
        <w:t xml:space="preserve">disposent des </w:t>
      </w:r>
      <w:r w:rsidR="00067AAC">
        <w:t>mêmes</w:t>
      </w:r>
      <w:r w:rsidR="00AE503B">
        <w:t xml:space="preserve"> droits et </w:t>
      </w:r>
      <w:r w:rsidR="00804B4D">
        <w:t xml:space="preserve">des </w:t>
      </w:r>
      <w:r w:rsidR="00AE503B">
        <w:t>mêmes chances de mener une campagne électorale, de présenter un programme et d</w:t>
      </w:r>
      <w:r w:rsidR="00775B80">
        <w:t>'</w:t>
      </w:r>
      <w:r w:rsidR="00AE503B">
        <w:t xml:space="preserve">interagir avec les membres de </w:t>
      </w:r>
      <w:proofErr w:type="gramStart"/>
      <w:r w:rsidR="00AE503B">
        <w:t>l</w:t>
      </w:r>
      <w:r w:rsidR="00775B80">
        <w:t>'</w:t>
      </w:r>
      <w:r w:rsidRPr="00067AAC">
        <w:t>Union;</w:t>
      </w:r>
      <w:proofErr w:type="gramEnd"/>
    </w:p>
    <w:p w14:paraId="796B2992" w14:textId="7FFC0140" w:rsidR="003D4961" w:rsidRPr="00D7583D" w:rsidRDefault="003D4961">
      <w:pPr>
        <w:pPrChange w:id="47" w:author="French" w:date="2022-09-15T16:10:00Z">
          <w:pPr>
            <w:spacing w:line="480" w:lineRule="auto"/>
          </w:pPr>
        </w:pPrChange>
      </w:pPr>
      <w:r w:rsidRPr="00D7583D">
        <w:t>2</w:t>
      </w:r>
      <w:r w:rsidRPr="00D7583D">
        <w:tab/>
      </w:r>
      <w:r w:rsidR="00AE503B" w:rsidRPr="00D7583D">
        <w:t>que les fonctionnaires élus</w:t>
      </w:r>
      <w:r w:rsidR="00D1474D">
        <w:t xml:space="preserve">, ainsi que </w:t>
      </w:r>
      <w:r w:rsidR="00AE503B" w:rsidRPr="00D7583D">
        <w:t>les fonctionnaires nommés du secrétariat de l</w:t>
      </w:r>
      <w:r w:rsidR="00775B80">
        <w:t>'</w:t>
      </w:r>
      <w:r w:rsidR="00AE503B" w:rsidRPr="00D7583D">
        <w:t>UIT</w:t>
      </w:r>
      <w:r w:rsidR="00D7583D" w:rsidRPr="00D7583D">
        <w:t xml:space="preserve"> qui ont été désignés par leur État Membre</w:t>
      </w:r>
      <w:r w:rsidRPr="00D7583D">
        <w:t xml:space="preserve"> </w:t>
      </w:r>
      <w:r w:rsidR="00D7583D" w:rsidRPr="00D7583D">
        <w:t>co</w:t>
      </w:r>
      <w:r w:rsidR="00D7583D">
        <w:t>mme candidats à leur réélection ou</w:t>
      </w:r>
      <w:r w:rsidR="00D521CB">
        <w:t xml:space="preserve"> à l</w:t>
      </w:r>
      <w:r w:rsidR="00775B80">
        <w:t>'</w:t>
      </w:r>
      <w:r w:rsidR="00D521CB">
        <w:t>élection</w:t>
      </w:r>
      <w:r w:rsidR="00D7583D">
        <w:t xml:space="preserve"> à un autre poste </w:t>
      </w:r>
      <w:r w:rsidR="00BF71A3">
        <w:t xml:space="preserve">électif </w:t>
      </w:r>
      <w:r w:rsidR="00D521CB">
        <w:t xml:space="preserve">feront </w:t>
      </w:r>
      <w:r w:rsidR="00D7583D">
        <w:t xml:space="preserve">campagne </w:t>
      </w:r>
      <w:r w:rsidR="00D521CB">
        <w:t xml:space="preserve">exclusivement </w:t>
      </w:r>
      <w:r w:rsidR="00D7583D">
        <w:t>à leur</w:t>
      </w:r>
      <w:r w:rsidR="00BF71A3">
        <w:t>s</w:t>
      </w:r>
      <w:r w:rsidR="00D7583D">
        <w:t xml:space="preserve"> propres frais et </w:t>
      </w:r>
      <w:r w:rsidR="00D521CB">
        <w:t xml:space="preserve">dans des lieux autres que </w:t>
      </w:r>
      <w:r w:rsidR="00804B4D">
        <w:t>celui</w:t>
      </w:r>
      <w:r w:rsidR="00D521CB">
        <w:t xml:space="preserve"> de </w:t>
      </w:r>
      <w:r w:rsidR="00D7583D">
        <w:t xml:space="preserve">manifestations </w:t>
      </w:r>
      <w:r w:rsidR="00D521CB">
        <w:t xml:space="preserve">qui </w:t>
      </w:r>
      <w:r w:rsidR="00BF71A3">
        <w:t xml:space="preserve">sont </w:t>
      </w:r>
      <w:r w:rsidR="00D7583D">
        <w:t>organisées avec la participation de l</w:t>
      </w:r>
      <w:r w:rsidR="00775B80">
        <w:t>'</w:t>
      </w:r>
      <w:r w:rsidR="00D7583D">
        <w:t>UIT</w:t>
      </w:r>
      <w:r w:rsidR="00D521CB">
        <w:t xml:space="preserve"> et qui utilisent ses </w:t>
      </w:r>
      <w:proofErr w:type="gramStart"/>
      <w:r w:rsidR="00D521CB">
        <w:t>ressources</w:t>
      </w:r>
      <w:r w:rsidRPr="00D7583D">
        <w:t>;</w:t>
      </w:r>
      <w:proofErr w:type="gramEnd"/>
    </w:p>
    <w:p w14:paraId="1F26D0F5" w14:textId="40942CA8" w:rsidR="003D4961" w:rsidRPr="003C40D0" w:rsidRDefault="003D4961">
      <w:pPr>
        <w:pPrChange w:id="48" w:author="French" w:date="2022-09-15T16:10:00Z">
          <w:pPr>
            <w:spacing w:line="480" w:lineRule="auto"/>
          </w:pPr>
        </w:pPrChange>
      </w:pPr>
      <w:r w:rsidRPr="003C40D0">
        <w:t>3</w:t>
      </w:r>
      <w:r w:rsidRPr="003C40D0">
        <w:tab/>
      </w:r>
      <w:r w:rsidR="00D7583D" w:rsidRPr="003C40D0">
        <w:t xml:space="preserve">que les </w:t>
      </w:r>
      <w:r w:rsidR="003C40D0" w:rsidRPr="003C40D0">
        <w:t>procédures</w:t>
      </w:r>
      <w:r w:rsidR="00D7583D" w:rsidRPr="003C40D0">
        <w:t xml:space="preserve"> d</w:t>
      </w:r>
      <w:r w:rsidR="00775B80">
        <w:t>'</w:t>
      </w:r>
      <w:r w:rsidR="00D7583D" w:rsidRPr="003C40D0">
        <w:t>élection des fonctionnaires élus</w:t>
      </w:r>
      <w:r w:rsidRPr="003C40D0">
        <w:t xml:space="preserve">, </w:t>
      </w:r>
      <w:r w:rsidR="00D521CB">
        <w:t>y compris</w:t>
      </w:r>
      <w:r w:rsidR="00D521CB" w:rsidRPr="003C40D0">
        <w:t xml:space="preserve"> </w:t>
      </w:r>
      <w:r w:rsidR="00D7583D" w:rsidRPr="003C40D0">
        <w:t xml:space="preserve">les règles </w:t>
      </w:r>
      <w:r w:rsidR="00D521CB">
        <w:t>d</w:t>
      </w:r>
      <w:r w:rsidR="00775B80">
        <w:t>'</w:t>
      </w:r>
      <w:r w:rsidR="00D521CB">
        <w:t xml:space="preserve">organisation des </w:t>
      </w:r>
      <w:r w:rsidR="00D7583D" w:rsidRPr="003C40D0">
        <w:t xml:space="preserve">campagnes, </w:t>
      </w:r>
      <w:r w:rsidR="003C40D0" w:rsidRPr="003C40D0">
        <w:t xml:space="preserve">et le processus et les </w:t>
      </w:r>
      <w:r w:rsidR="003C40D0">
        <w:t xml:space="preserve">procédures </w:t>
      </w:r>
      <w:r w:rsidR="00D521CB">
        <w:t xml:space="preserve">régissant la tenue des </w:t>
      </w:r>
      <w:r w:rsidR="003C40D0">
        <w:t xml:space="preserve">élections </w:t>
      </w:r>
      <w:r w:rsidR="00D521CB">
        <w:t xml:space="preserve">conformément aux </w:t>
      </w:r>
      <w:r w:rsidR="003C40D0">
        <w:t>principes d</w:t>
      </w:r>
      <w:r w:rsidR="00775B80">
        <w:t>'</w:t>
      </w:r>
      <w:r w:rsidR="003C40D0">
        <w:t>équité, d</w:t>
      </w:r>
      <w:r w:rsidR="00775B80">
        <w:t>'</w:t>
      </w:r>
      <w:r w:rsidR="003C40D0">
        <w:t>égalité</w:t>
      </w:r>
      <w:r w:rsidRPr="003C40D0">
        <w:t xml:space="preserve">, </w:t>
      </w:r>
      <w:r w:rsidR="003C40D0">
        <w:t>de transparence, d</w:t>
      </w:r>
      <w:r w:rsidR="00775B80">
        <w:t>'</w:t>
      </w:r>
      <w:r w:rsidR="003C40D0">
        <w:t>intégrité, de dignité et de respect mutuel</w:t>
      </w:r>
      <w:r w:rsidR="00D521CB">
        <w:t>,</w:t>
      </w:r>
      <w:r w:rsidR="003C40D0">
        <w:t xml:space="preserve"> doivent être encore </w:t>
      </w:r>
      <w:proofErr w:type="gramStart"/>
      <w:r w:rsidR="003C40D0">
        <w:t>améliorés</w:t>
      </w:r>
      <w:r w:rsidRPr="003C40D0">
        <w:t>;</w:t>
      </w:r>
      <w:proofErr w:type="gramEnd"/>
    </w:p>
    <w:p w14:paraId="2F2B17DA" w14:textId="594EA2E6" w:rsidR="003D4961" w:rsidRPr="003C40D0" w:rsidRDefault="003D4961">
      <w:pPr>
        <w:pPrChange w:id="49" w:author="French" w:date="2022-09-15T16:10:00Z">
          <w:pPr>
            <w:spacing w:line="480" w:lineRule="auto"/>
          </w:pPr>
        </w:pPrChange>
      </w:pPr>
      <w:r w:rsidRPr="003C40D0">
        <w:t>4</w:t>
      </w:r>
      <w:r w:rsidRPr="003C40D0">
        <w:tab/>
      </w:r>
      <w:r w:rsidR="003C40D0" w:rsidRPr="003C40D0">
        <w:t>que les propositions faites par les États Membres</w:t>
      </w:r>
      <w:r w:rsidRPr="003C40D0">
        <w:t xml:space="preserve"> </w:t>
      </w:r>
      <w:r w:rsidR="003C40D0" w:rsidRPr="003C40D0">
        <w:t>de l</w:t>
      </w:r>
      <w:r w:rsidR="00775B80">
        <w:t>'</w:t>
      </w:r>
      <w:r w:rsidRPr="003C40D0">
        <w:t xml:space="preserve">Union </w:t>
      </w:r>
      <w:r w:rsidR="003C40D0" w:rsidRPr="003C40D0">
        <w:t>et</w:t>
      </w:r>
      <w:r w:rsidR="003C40D0">
        <w:t xml:space="preserve"> l</w:t>
      </w:r>
      <w:r w:rsidR="00775B80">
        <w:t>'</w:t>
      </w:r>
      <w:r w:rsidR="003C40D0">
        <w:t>expérience pratique d</w:t>
      </w:r>
      <w:r w:rsidR="00775B80">
        <w:t>'</w:t>
      </w:r>
      <w:r w:rsidR="003C40D0">
        <w:t xml:space="preserve">autres institutions du système des </w:t>
      </w:r>
      <w:r w:rsidRPr="003C40D0">
        <w:t xml:space="preserve">Nations </w:t>
      </w:r>
      <w:r w:rsidR="003C40D0">
        <w:t xml:space="preserve">Unies </w:t>
      </w:r>
      <w:r w:rsidR="00FA34FA">
        <w:t>doivent</w:t>
      </w:r>
      <w:r w:rsidR="003C40D0">
        <w:t xml:space="preserve"> être prises en </w:t>
      </w:r>
      <w:r w:rsidR="00D521CB">
        <w:t xml:space="preserve">considération </w:t>
      </w:r>
      <w:r w:rsidR="003C40D0">
        <w:t>dans l</w:t>
      </w:r>
      <w:r w:rsidR="00775B80">
        <w:t>'</w:t>
      </w:r>
      <w:r w:rsidR="003C40D0">
        <w:t>élaboration des textes régissant le processu</w:t>
      </w:r>
      <w:r w:rsidR="008D15CA">
        <w:t>s</w:t>
      </w:r>
      <w:r w:rsidR="003C40D0">
        <w:t xml:space="preserve"> électora</w:t>
      </w:r>
      <w:r w:rsidR="008D15CA">
        <w:t>l</w:t>
      </w:r>
      <w:r w:rsidRPr="003C40D0">
        <w:t>,</w:t>
      </w:r>
    </w:p>
    <w:p w14:paraId="233EDFA9" w14:textId="74DFDF95" w:rsidR="003D4961" w:rsidRPr="003C40D0" w:rsidRDefault="00413CA8">
      <w:pPr>
        <w:pStyle w:val="Call"/>
        <w:pPrChange w:id="50" w:author="French" w:date="2022-09-15T16:10:00Z">
          <w:pPr>
            <w:pStyle w:val="Call"/>
            <w:spacing w:line="480" w:lineRule="auto"/>
          </w:pPr>
        </w:pPrChange>
      </w:pPr>
      <w:proofErr w:type="gramStart"/>
      <w:r>
        <w:t>c</w:t>
      </w:r>
      <w:r w:rsidR="003C40D0" w:rsidRPr="003C40D0">
        <w:t>harge</w:t>
      </w:r>
      <w:proofErr w:type="gramEnd"/>
      <w:r w:rsidR="003C40D0" w:rsidRPr="003C40D0">
        <w:t xml:space="preserve"> le Secrétaire général</w:t>
      </w:r>
    </w:p>
    <w:p w14:paraId="3E172B97" w14:textId="56DDF148" w:rsidR="003D4961" w:rsidRPr="009B143E" w:rsidRDefault="003D4961">
      <w:pPr>
        <w:pPrChange w:id="51" w:author="French" w:date="2022-09-15T16:10:00Z">
          <w:pPr>
            <w:spacing w:line="480" w:lineRule="auto"/>
          </w:pPr>
        </w:pPrChange>
      </w:pPr>
      <w:r w:rsidRPr="009B143E">
        <w:t>1</w:t>
      </w:r>
      <w:r w:rsidRPr="009B143E">
        <w:tab/>
      </w:r>
      <w:r w:rsidR="003C40D0" w:rsidRPr="009B143E">
        <w:t>d</w:t>
      </w:r>
      <w:r w:rsidR="00775B80">
        <w:t>'</w:t>
      </w:r>
      <w:r w:rsidRPr="009B143E">
        <w:t>invite</w:t>
      </w:r>
      <w:r w:rsidR="003C40D0" w:rsidRPr="009B143E">
        <w:t>r</w:t>
      </w:r>
      <w:r w:rsidRPr="009B143E">
        <w:t xml:space="preserve">, </w:t>
      </w:r>
      <w:r w:rsidR="003C40D0" w:rsidRPr="009B143E">
        <w:t xml:space="preserve">conformément au numéro </w:t>
      </w:r>
      <w:r w:rsidRPr="009B143E">
        <w:t xml:space="preserve">168 </w:t>
      </w:r>
      <w:r w:rsidR="003C40D0" w:rsidRPr="009B143E">
        <w:t>des Règles générales</w:t>
      </w:r>
      <w:r w:rsidRPr="009B143E">
        <w:t xml:space="preserve">, </w:t>
      </w:r>
      <w:r w:rsidR="003C40D0" w:rsidRPr="009B143E">
        <w:t>les États Membres de l</w:t>
      </w:r>
      <w:r w:rsidR="00775B80">
        <w:t>'</w:t>
      </w:r>
      <w:r w:rsidR="003C40D0" w:rsidRPr="009B143E">
        <w:t xml:space="preserve">UIT à </w:t>
      </w:r>
      <w:r w:rsidR="00FA34FA">
        <w:t>proposer</w:t>
      </w:r>
      <w:r w:rsidR="003C40D0" w:rsidRPr="009B143E">
        <w:t xml:space="preserve"> des </w:t>
      </w:r>
      <w:r w:rsidRPr="009B143E">
        <w:t xml:space="preserve">candidatures </w:t>
      </w:r>
      <w:r w:rsidR="009B143E" w:rsidRPr="009B143E">
        <w:t xml:space="preserve">pour les </w:t>
      </w:r>
      <w:r w:rsidR="006D5E5C">
        <w:t>postes</w:t>
      </w:r>
      <w:r w:rsidR="009B143E">
        <w:t xml:space="preserve"> de Secrétaire général</w:t>
      </w:r>
      <w:r w:rsidRPr="009B143E">
        <w:t xml:space="preserve">, </w:t>
      </w:r>
      <w:r w:rsidR="00B10468">
        <w:t xml:space="preserve">de </w:t>
      </w:r>
      <w:r w:rsidR="009B143E">
        <w:t xml:space="preserve">Vice-Secrétaire général, </w:t>
      </w:r>
      <w:r w:rsidR="00B10468">
        <w:t xml:space="preserve">de Directeur du </w:t>
      </w:r>
      <w:r w:rsidRPr="009B143E">
        <w:t xml:space="preserve">Bureau </w:t>
      </w:r>
      <w:r w:rsidR="00B10468">
        <w:t>d</w:t>
      </w:r>
      <w:r w:rsidR="00775B80">
        <w:t>'</w:t>
      </w:r>
      <w:r w:rsidR="00B10468">
        <w:t xml:space="preserve">un </w:t>
      </w:r>
      <w:r w:rsidR="009B143E">
        <w:t xml:space="preserve">Secteur et </w:t>
      </w:r>
      <w:r w:rsidR="00B10468">
        <w:t xml:space="preserve">de </w:t>
      </w:r>
      <w:r w:rsidR="009B143E">
        <w:t xml:space="preserve">membre du </w:t>
      </w:r>
      <w:r w:rsidRPr="009B143E">
        <w:t xml:space="preserve">RRB </w:t>
      </w:r>
      <w:r w:rsidR="009B143E">
        <w:t>au moins douze mois avant l</w:t>
      </w:r>
      <w:r w:rsidR="00775B80">
        <w:t>'</w:t>
      </w:r>
      <w:r w:rsidR="009B143E">
        <w:t xml:space="preserve">ouverture </w:t>
      </w:r>
      <w:r w:rsidR="00C911CE">
        <w:t>d</w:t>
      </w:r>
      <w:r w:rsidR="00FA34FA">
        <w:t xml:space="preserve">e la </w:t>
      </w:r>
      <w:r w:rsidR="00C911CE">
        <w:t xml:space="preserve">conférence de </w:t>
      </w:r>
      <w:proofErr w:type="gramStart"/>
      <w:r w:rsidR="00C911CE">
        <w:t>plénipotentiaires</w:t>
      </w:r>
      <w:r w:rsidRPr="009B143E">
        <w:t>;</w:t>
      </w:r>
      <w:proofErr w:type="gramEnd"/>
    </w:p>
    <w:p w14:paraId="19F0077D" w14:textId="451F99B3" w:rsidR="003D4961" w:rsidRPr="00C911CE" w:rsidRDefault="003D4961">
      <w:pPr>
        <w:pPrChange w:id="52" w:author="French" w:date="2022-09-15T16:10:00Z">
          <w:pPr>
            <w:spacing w:line="480" w:lineRule="auto"/>
          </w:pPr>
        </w:pPrChange>
      </w:pPr>
      <w:r w:rsidRPr="00C911CE">
        <w:t>2</w:t>
      </w:r>
      <w:r w:rsidRPr="00C911CE">
        <w:tab/>
      </w:r>
      <w:r w:rsidR="00C911CE" w:rsidRPr="00C911CE">
        <w:t>d</w:t>
      </w:r>
      <w:r w:rsidR="00775B80">
        <w:t>'</w:t>
      </w:r>
      <w:r w:rsidR="00C911CE" w:rsidRPr="00C911CE">
        <w:t>accorder aux fonctionnaires nommés et aux fonctionnaires élus de l</w:t>
      </w:r>
      <w:r w:rsidR="00775B80">
        <w:t>'</w:t>
      </w:r>
      <w:r w:rsidR="00C911CE" w:rsidRPr="00C911CE">
        <w:t>Union qu</w:t>
      </w:r>
      <w:r w:rsidR="00C911CE">
        <w:t xml:space="preserve">i se portent candidats aux </w:t>
      </w:r>
      <w:r w:rsidR="006D5E5C">
        <w:t>postes</w:t>
      </w:r>
      <w:r w:rsidR="00C911CE">
        <w:t xml:space="preserve"> mentionnés au </w:t>
      </w:r>
      <w:r w:rsidR="00C5116D">
        <w:t xml:space="preserve">point 1 du </w:t>
      </w:r>
      <w:r w:rsidR="008D15CA" w:rsidRPr="008D15CA">
        <w:rPr>
          <w:i/>
          <w:rPrChange w:id="53" w:author="Urvoy, Jean" w:date="2022-09-15T15:52:00Z">
            <w:rPr/>
          </w:rPrChange>
        </w:rPr>
        <w:t>charge le Secrétaire général</w:t>
      </w:r>
      <w:r w:rsidR="008D15CA" w:rsidRPr="00C911CE">
        <w:t xml:space="preserve"> </w:t>
      </w:r>
      <w:r w:rsidR="00C911CE">
        <w:t>ci-dessus un congé sans traitement de courte durée pendant qu</w:t>
      </w:r>
      <w:r w:rsidR="00775B80">
        <w:t>'</w:t>
      </w:r>
      <w:r w:rsidR="00C911CE">
        <w:t xml:space="preserve">ils </w:t>
      </w:r>
      <w:r w:rsidR="00B10468">
        <w:t xml:space="preserve">font </w:t>
      </w:r>
      <w:r w:rsidR="00C911CE">
        <w:t xml:space="preserve">campagne </w:t>
      </w:r>
      <w:r w:rsidRPr="00C911CE">
        <w:t>(</w:t>
      </w:r>
      <w:r w:rsidR="00C911CE">
        <w:t>voyages</w:t>
      </w:r>
      <w:r w:rsidR="003A32A2">
        <w:t xml:space="preserve"> compris</w:t>
      </w:r>
      <w:proofErr w:type="gramStart"/>
      <w:r w:rsidRPr="00C911CE">
        <w:t>);</w:t>
      </w:r>
      <w:proofErr w:type="gramEnd"/>
    </w:p>
    <w:p w14:paraId="285C12C4" w14:textId="31FE9409" w:rsidR="003D4961" w:rsidRPr="0096000A" w:rsidRDefault="003D4961">
      <w:pPr>
        <w:pStyle w:val="Note"/>
        <w:keepNext/>
        <w:keepLines/>
        <w:pPrChange w:id="54" w:author="French" w:date="2022-09-15T16:10:00Z">
          <w:pPr>
            <w:spacing w:line="480" w:lineRule="auto"/>
          </w:pPr>
        </w:pPrChange>
      </w:pPr>
      <w:r w:rsidRPr="0096000A">
        <w:lastRenderedPageBreak/>
        <w:t xml:space="preserve">Note </w:t>
      </w:r>
      <w:r w:rsidR="00F43BBE" w:rsidRPr="0096000A">
        <w:t>–</w:t>
      </w:r>
      <w:r w:rsidRPr="0096000A">
        <w:t xml:space="preserve"> </w:t>
      </w:r>
      <w:r w:rsidR="00B10468">
        <w:t xml:space="preserve">Un </w:t>
      </w:r>
      <w:r w:rsidR="00C911CE" w:rsidRPr="0096000A">
        <w:t xml:space="preserve">fonctionnaire nommé </w:t>
      </w:r>
      <w:r w:rsidR="00B10468">
        <w:t>et/</w:t>
      </w:r>
      <w:r w:rsidR="00C911CE" w:rsidRPr="0096000A">
        <w:t xml:space="preserve">ou </w:t>
      </w:r>
      <w:r w:rsidR="00B10468">
        <w:t xml:space="preserve">un fonctionnaire </w:t>
      </w:r>
      <w:r w:rsidR="00C911CE" w:rsidRPr="0096000A">
        <w:t xml:space="preserve">élu </w:t>
      </w:r>
      <w:r w:rsidR="00B10468">
        <w:t xml:space="preserve">issu du personnel </w:t>
      </w:r>
      <w:r w:rsidR="00C911CE" w:rsidRPr="0096000A">
        <w:t>de l</w:t>
      </w:r>
      <w:r w:rsidR="00775B80">
        <w:t>'</w:t>
      </w:r>
      <w:r w:rsidR="00C911CE" w:rsidRPr="0096000A">
        <w:t xml:space="preserve">Union </w:t>
      </w:r>
      <w:r w:rsidR="00B10468">
        <w:t xml:space="preserve">ne </w:t>
      </w:r>
      <w:r w:rsidR="0096000A" w:rsidRPr="0096000A">
        <w:t>devi</w:t>
      </w:r>
      <w:r w:rsidR="0096000A">
        <w:t>e</w:t>
      </w:r>
      <w:r w:rsidR="0096000A" w:rsidRPr="0096000A">
        <w:t xml:space="preserve">nt candidat à un poste </w:t>
      </w:r>
      <w:r w:rsidR="004D070F">
        <w:t xml:space="preserve">électif </w:t>
      </w:r>
      <w:r w:rsidR="0096000A" w:rsidRPr="0096000A">
        <w:t xml:space="preserve">et </w:t>
      </w:r>
      <w:r w:rsidR="00B10468">
        <w:t xml:space="preserve">ne peut commencer à faire campagne </w:t>
      </w:r>
      <w:r w:rsidR="008D15CA">
        <w:t>qu</w:t>
      </w:r>
      <w:r w:rsidR="00775B80">
        <w:t>'</w:t>
      </w:r>
      <w:r w:rsidR="008D15CA">
        <w:t xml:space="preserve">une fois parvenue au </w:t>
      </w:r>
      <w:r w:rsidR="0096000A">
        <w:t>Secrétaire général</w:t>
      </w:r>
      <w:r w:rsidRPr="0096000A">
        <w:t xml:space="preserve">, </w:t>
      </w:r>
      <w:r w:rsidR="0096000A">
        <w:t>comme suite à l</w:t>
      </w:r>
      <w:r w:rsidR="00775B80">
        <w:t>'</w:t>
      </w:r>
      <w:r w:rsidRPr="0096000A">
        <w:t xml:space="preserve">invitation </w:t>
      </w:r>
      <w:r w:rsidR="006B08DA">
        <w:t xml:space="preserve">mentionnée </w:t>
      </w:r>
      <w:r w:rsidR="0096000A">
        <w:t xml:space="preserve">au </w:t>
      </w:r>
      <w:r w:rsidR="00C5116D">
        <w:t xml:space="preserve">point 1 du </w:t>
      </w:r>
      <w:r w:rsidR="00B10468" w:rsidRPr="00B10468">
        <w:rPr>
          <w:i/>
          <w:rPrChange w:id="55" w:author="Urvoy, Jean" w:date="2022-09-15T14:23:00Z">
            <w:rPr/>
          </w:rPrChange>
        </w:rPr>
        <w:t>charge le Secrétaire général</w:t>
      </w:r>
      <w:r w:rsidRPr="0096000A">
        <w:t xml:space="preserve"> </w:t>
      </w:r>
      <w:r w:rsidR="0096000A">
        <w:t>ci</w:t>
      </w:r>
      <w:r w:rsidR="00775B80">
        <w:noBreakHyphen/>
      </w:r>
      <w:r w:rsidR="0096000A">
        <w:t>dessus</w:t>
      </w:r>
      <w:r w:rsidRPr="0096000A">
        <w:t xml:space="preserve">, </w:t>
      </w:r>
      <w:r w:rsidR="006B08DA">
        <w:t xml:space="preserve">la communication </w:t>
      </w:r>
      <w:r w:rsidR="0096000A">
        <w:t xml:space="preserve">correspondante </w:t>
      </w:r>
      <w:r w:rsidR="006B08DA">
        <w:t>émanant d</w:t>
      </w:r>
      <w:r w:rsidR="00775B80">
        <w:t>'</w:t>
      </w:r>
      <w:r w:rsidR="0096000A">
        <w:t>un État Membre de l</w:t>
      </w:r>
      <w:r w:rsidR="00775B80">
        <w:t>'</w:t>
      </w:r>
      <w:r w:rsidR="0096000A">
        <w:t>UIT et l</w:t>
      </w:r>
      <w:r w:rsidR="00775B80">
        <w:t>'</w:t>
      </w:r>
      <w:r w:rsidR="000114A9">
        <w:t xml:space="preserve">engagement signé mentionné au </w:t>
      </w:r>
      <w:r w:rsidR="00B10468" w:rsidRPr="00B10468">
        <w:rPr>
          <w:i/>
          <w:rPrChange w:id="56" w:author="Urvoy, Jean" w:date="2022-09-15T14:23:00Z">
            <w:rPr/>
          </w:rPrChange>
        </w:rPr>
        <w:t>charge le Secrétaire général</w:t>
      </w:r>
      <w:r w:rsidR="00B10468" w:rsidRPr="0096000A">
        <w:t xml:space="preserve"> </w:t>
      </w:r>
      <w:r w:rsidRPr="0096000A">
        <w:t xml:space="preserve">4 </w:t>
      </w:r>
      <w:r w:rsidR="000114A9">
        <w:t>ci-</w:t>
      </w:r>
      <w:proofErr w:type="gramStart"/>
      <w:r w:rsidR="000114A9">
        <w:t>dessous</w:t>
      </w:r>
      <w:r w:rsidRPr="0096000A">
        <w:t>;</w:t>
      </w:r>
      <w:proofErr w:type="gramEnd"/>
    </w:p>
    <w:p w14:paraId="6F48A033" w14:textId="3112A450" w:rsidR="003D4961" w:rsidRPr="000114A9" w:rsidRDefault="003D4961">
      <w:pPr>
        <w:pPrChange w:id="57" w:author="French" w:date="2022-09-15T16:10:00Z">
          <w:pPr>
            <w:spacing w:line="480" w:lineRule="auto"/>
          </w:pPr>
        </w:pPrChange>
      </w:pPr>
      <w:r w:rsidRPr="000114A9">
        <w:t>3</w:t>
      </w:r>
      <w:r w:rsidRPr="000114A9">
        <w:tab/>
      </w:r>
      <w:r w:rsidR="000114A9" w:rsidRPr="000114A9">
        <w:t>de ne pas appliquer l</w:t>
      </w:r>
      <w:r w:rsidR="00775B80">
        <w:t>'</w:t>
      </w:r>
      <w:r w:rsidR="000114A9" w:rsidRPr="000114A9">
        <w:t xml:space="preserve">Article </w:t>
      </w:r>
      <w:r w:rsidRPr="000114A9">
        <w:t xml:space="preserve">12.2.1.a) </w:t>
      </w:r>
      <w:r w:rsidR="000114A9" w:rsidRPr="000114A9">
        <w:t>des Statut et Règlement du personnel applicables aux fonctionnaires nommés ou l</w:t>
      </w:r>
      <w:r w:rsidR="00775B80">
        <w:t>'</w:t>
      </w:r>
      <w:r w:rsidR="000114A9" w:rsidRPr="000114A9">
        <w:t xml:space="preserve">Article </w:t>
      </w:r>
      <w:r w:rsidRPr="000114A9">
        <w:t xml:space="preserve">XI.2.1.a) </w:t>
      </w:r>
      <w:r w:rsidR="000114A9" w:rsidRPr="000114A9">
        <w:t>des Statut et Règlement</w:t>
      </w:r>
      <w:r w:rsidR="00150860">
        <w:t xml:space="preserve"> du personnel</w:t>
      </w:r>
      <w:r w:rsidR="000114A9" w:rsidRPr="000114A9">
        <w:t xml:space="preserve"> applicables au</w:t>
      </w:r>
      <w:r w:rsidR="000114A9">
        <w:t>x fonctionnaires élus</w:t>
      </w:r>
      <w:r w:rsidRPr="000114A9">
        <w:t xml:space="preserve">, </w:t>
      </w:r>
      <w:r w:rsidR="00907CB4">
        <w:t xml:space="preserve">dans leur formulation antérieure à </w:t>
      </w:r>
      <w:r w:rsidR="000114A9">
        <w:t>la présente conférence</w:t>
      </w:r>
      <w:r w:rsidRPr="000114A9">
        <w:t xml:space="preserve">, </w:t>
      </w:r>
      <w:r w:rsidR="000114A9">
        <w:t>aux fonctionnaires de l</w:t>
      </w:r>
      <w:r w:rsidR="00775B80">
        <w:t>'</w:t>
      </w:r>
      <w:r w:rsidRPr="000114A9">
        <w:t xml:space="preserve">Union </w:t>
      </w:r>
      <w:r w:rsidR="00907CB4">
        <w:t xml:space="preserve">visés </w:t>
      </w:r>
      <w:r w:rsidR="006B08DA">
        <w:t xml:space="preserve">au </w:t>
      </w:r>
      <w:r w:rsidR="00C5116D">
        <w:t xml:space="preserve">point 2 du </w:t>
      </w:r>
      <w:r w:rsidR="006B08DA" w:rsidRPr="00C872AC">
        <w:rPr>
          <w:i/>
        </w:rPr>
        <w:t>charge le Secrétaire général</w:t>
      </w:r>
      <w:r w:rsidR="006B08DA" w:rsidRPr="0096000A">
        <w:t xml:space="preserve"> </w:t>
      </w:r>
      <w:r w:rsidR="000114A9">
        <w:t>ci-</w:t>
      </w:r>
      <w:proofErr w:type="gramStart"/>
      <w:r w:rsidR="000114A9">
        <w:t>dessus</w:t>
      </w:r>
      <w:r w:rsidRPr="000114A9">
        <w:t>;</w:t>
      </w:r>
      <w:proofErr w:type="gramEnd"/>
    </w:p>
    <w:p w14:paraId="5036AACE" w14:textId="41B371D5" w:rsidR="003D4961" w:rsidRPr="000114A9" w:rsidRDefault="003D4961">
      <w:pPr>
        <w:pPrChange w:id="58" w:author="French" w:date="2022-09-15T16:10:00Z">
          <w:pPr>
            <w:spacing w:line="480" w:lineRule="auto"/>
          </w:pPr>
        </w:pPrChange>
      </w:pPr>
      <w:r w:rsidRPr="000114A9">
        <w:t>4</w:t>
      </w:r>
      <w:r w:rsidRPr="000114A9">
        <w:tab/>
      </w:r>
      <w:r w:rsidR="00907CB4">
        <w:t xml:space="preserve">de demander aux </w:t>
      </w:r>
      <w:r w:rsidR="000114A9" w:rsidRPr="000114A9">
        <w:t xml:space="preserve">candidats à un poste </w:t>
      </w:r>
      <w:r w:rsidR="00150860">
        <w:t>électif</w:t>
      </w:r>
      <w:r w:rsidRPr="000114A9">
        <w:t xml:space="preserve"> </w:t>
      </w:r>
      <w:r w:rsidR="00907CB4">
        <w:t>issus du personnel de l</w:t>
      </w:r>
      <w:r w:rsidR="00775B80">
        <w:t>'</w:t>
      </w:r>
      <w:r w:rsidR="00907CB4">
        <w:t xml:space="preserve">Union de signer un engagement selon </w:t>
      </w:r>
      <w:proofErr w:type="gramStart"/>
      <w:r w:rsidR="00907CB4">
        <w:t>lequel</w:t>
      </w:r>
      <w:r w:rsidRPr="000114A9">
        <w:t>:</w:t>
      </w:r>
      <w:proofErr w:type="gramEnd"/>
    </w:p>
    <w:p w14:paraId="5C43786D" w14:textId="57AE2FF6" w:rsidR="003D4961" w:rsidRPr="005656AF" w:rsidRDefault="003D4961">
      <w:pPr>
        <w:pStyle w:val="enumlev1"/>
        <w:pPrChange w:id="59" w:author="French" w:date="2022-09-15T16:10:00Z">
          <w:pPr>
            <w:pStyle w:val="enumlev1"/>
            <w:spacing w:line="480" w:lineRule="auto"/>
          </w:pPr>
        </w:pPrChange>
      </w:pPr>
      <w:r w:rsidRPr="005656AF">
        <w:t>a)</w:t>
      </w:r>
      <w:r w:rsidRPr="005656AF">
        <w:tab/>
      </w:r>
      <w:r w:rsidR="00907CB4">
        <w:t>ils n</w:t>
      </w:r>
      <w:r w:rsidR="00775B80">
        <w:t>'</w:t>
      </w:r>
      <w:r w:rsidR="00907CB4">
        <w:t>utiliseront d</w:t>
      </w:r>
      <w:r w:rsidR="00775B80">
        <w:t>'</w:t>
      </w:r>
      <w:r w:rsidR="00907CB4">
        <w:t xml:space="preserve">aucune manière </w:t>
      </w:r>
      <w:r w:rsidR="005656AF" w:rsidRPr="005656AF">
        <w:t>des ressources de l</w:t>
      </w:r>
      <w:r w:rsidR="00775B80">
        <w:t>'</w:t>
      </w:r>
      <w:r w:rsidR="005656AF" w:rsidRPr="005656AF">
        <w:t>UIT</w:t>
      </w:r>
      <w:r w:rsidRPr="005656AF">
        <w:t xml:space="preserve"> </w:t>
      </w:r>
      <w:r w:rsidR="005656AF" w:rsidRPr="005656AF">
        <w:t xml:space="preserve">pour faire </w:t>
      </w:r>
      <w:proofErr w:type="gramStart"/>
      <w:r w:rsidR="005656AF" w:rsidRPr="005656AF">
        <w:t>campa</w:t>
      </w:r>
      <w:r w:rsidR="005656AF">
        <w:t>gne</w:t>
      </w:r>
      <w:r w:rsidRPr="005656AF">
        <w:t>;</w:t>
      </w:r>
      <w:proofErr w:type="gramEnd"/>
    </w:p>
    <w:p w14:paraId="236FD467" w14:textId="393C45AE" w:rsidR="003D4961" w:rsidRPr="005656AF" w:rsidRDefault="003D4961">
      <w:pPr>
        <w:pStyle w:val="enumlev1"/>
        <w:pPrChange w:id="60" w:author="French" w:date="2022-09-15T16:10:00Z">
          <w:pPr>
            <w:pStyle w:val="enumlev1"/>
            <w:spacing w:line="480" w:lineRule="auto"/>
          </w:pPr>
        </w:pPrChange>
      </w:pPr>
      <w:r w:rsidRPr="005656AF">
        <w:t>b)</w:t>
      </w:r>
      <w:r w:rsidRPr="005656AF">
        <w:tab/>
      </w:r>
      <w:r w:rsidR="00907CB4">
        <w:t>ils n</w:t>
      </w:r>
      <w:r w:rsidR="00775B80">
        <w:t>'</w:t>
      </w:r>
      <w:r w:rsidR="00907CB4">
        <w:t xml:space="preserve">utiliseront pas </w:t>
      </w:r>
      <w:r w:rsidR="005656AF" w:rsidRPr="005656AF">
        <w:t>l</w:t>
      </w:r>
      <w:r w:rsidR="009920F0">
        <w:t xml:space="preserve">es </w:t>
      </w:r>
      <w:r w:rsidR="005656AF" w:rsidRPr="005656AF">
        <w:t>emblème</w:t>
      </w:r>
      <w:r w:rsidR="009920F0">
        <w:t>s</w:t>
      </w:r>
      <w:r w:rsidR="005656AF" w:rsidRPr="005656AF">
        <w:t xml:space="preserve"> de </w:t>
      </w:r>
      <w:proofErr w:type="gramStart"/>
      <w:r w:rsidR="005656AF" w:rsidRPr="005656AF">
        <w:t>l</w:t>
      </w:r>
      <w:r w:rsidR="00775B80">
        <w:t>'</w:t>
      </w:r>
      <w:r w:rsidR="005656AF" w:rsidRPr="005656AF">
        <w:t>Union</w:t>
      </w:r>
      <w:r w:rsidRPr="005656AF">
        <w:t>;</w:t>
      </w:r>
      <w:proofErr w:type="gramEnd"/>
    </w:p>
    <w:p w14:paraId="14342EFD" w14:textId="16EA1DA0" w:rsidR="003D4961" w:rsidRPr="005656AF" w:rsidRDefault="003D4961">
      <w:pPr>
        <w:pStyle w:val="enumlev1"/>
        <w:pPrChange w:id="61" w:author="French" w:date="2022-09-15T16:10:00Z">
          <w:pPr>
            <w:pStyle w:val="enumlev1"/>
            <w:spacing w:line="480" w:lineRule="auto"/>
          </w:pPr>
        </w:pPrChange>
      </w:pPr>
      <w:r w:rsidRPr="005656AF">
        <w:t>c)</w:t>
      </w:r>
      <w:r w:rsidRPr="005656AF">
        <w:tab/>
      </w:r>
      <w:r w:rsidR="009920F0">
        <w:t xml:space="preserve">ils divulgueront </w:t>
      </w:r>
      <w:r w:rsidR="005656AF" w:rsidRPr="005656AF">
        <w:t>tout conflit d</w:t>
      </w:r>
      <w:r w:rsidR="00775B80">
        <w:t>'</w:t>
      </w:r>
      <w:r w:rsidR="005656AF" w:rsidRPr="005656AF">
        <w:t xml:space="preserve">intérêt </w:t>
      </w:r>
      <w:r w:rsidR="009920F0">
        <w:t>effectif</w:t>
      </w:r>
      <w:r w:rsidR="009920F0" w:rsidRPr="005656AF">
        <w:t xml:space="preserve"> </w:t>
      </w:r>
      <w:r w:rsidR="005656AF" w:rsidRPr="005656AF">
        <w:t xml:space="preserve">ou </w:t>
      </w:r>
      <w:proofErr w:type="gramStart"/>
      <w:r w:rsidR="005656AF" w:rsidRPr="005656AF">
        <w:t>perçu</w:t>
      </w:r>
      <w:r w:rsidRPr="005656AF">
        <w:t>;</w:t>
      </w:r>
      <w:proofErr w:type="gramEnd"/>
    </w:p>
    <w:p w14:paraId="30FB62E6" w14:textId="7D75D4E9" w:rsidR="003D4961" w:rsidRPr="005656AF" w:rsidRDefault="003D4961">
      <w:pPr>
        <w:pStyle w:val="enumlev1"/>
        <w:pPrChange w:id="62" w:author="French" w:date="2022-09-15T16:10:00Z">
          <w:pPr>
            <w:pStyle w:val="enumlev1"/>
            <w:spacing w:line="480" w:lineRule="auto"/>
          </w:pPr>
        </w:pPrChange>
      </w:pPr>
      <w:r w:rsidRPr="005656AF">
        <w:t>d)</w:t>
      </w:r>
      <w:r w:rsidRPr="005656AF">
        <w:tab/>
      </w:r>
      <w:r w:rsidR="009920F0">
        <w:t xml:space="preserve">ils </w:t>
      </w:r>
      <w:r w:rsidR="005656AF" w:rsidRPr="005656AF">
        <w:t>se conformer</w:t>
      </w:r>
      <w:r w:rsidR="009920F0">
        <w:t>ont</w:t>
      </w:r>
      <w:r w:rsidR="005656AF" w:rsidRPr="005656AF">
        <w:t xml:space="preserve"> rigoureusement aux règles en vigueur </w:t>
      </w:r>
      <w:r w:rsidR="009920F0" w:rsidRPr="005656AF">
        <w:t>de l</w:t>
      </w:r>
      <w:r w:rsidR="00775B80">
        <w:t>'</w:t>
      </w:r>
      <w:r w:rsidR="009920F0" w:rsidRPr="005656AF">
        <w:t xml:space="preserve">UIT </w:t>
      </w:r>
      <w:r w:rsidR="009920F0">
        <w:t xml:space="preserve">sur les </w:t>
      </w:r>
      <w:r w:rsidR="005656AF">
        <w:t xml:space="preserve">campagnes </w:t>
      </w:r>
      <w:proofErr w:type="gramStart"/>
      <w:r w:rsidR="005656AF">
        <w:t>électorales</w:t>
      </w:r>
      <w:r w:rsidRPr="005656AF">
        <w:t>;</w:t>
      </w:r>
      <w:proofErr w:type="gramEnd"/>
    </w:p>
    <w:p w14:paraId="370DD3DE" w14:textId="465CC782" w:rsidR="003D4961" w:rsidRPr="008C17FB" w:rsidRDefault="003D4961">
      <w:pPr>
        <w:pPrChange w:id="63" w:author="French" w:date="2022-09-15T16:10:00Z">
          <w:pPr>
            <w:spacing w:line="480" w:lineRule="auto"/>
          </w:pPr>
        </w:pPrChange>
      </w:pPr>
      <w:r w:rsidRPr="008C17FB">
        <w:t>5</w:t>
      </w:r>
      <w:r w:rsidRPr="008C17FB">
        <w:tab/>
      </w:r>
      <w:r w:rsidR="009920F0">
        <w:t>d</w:t>
      </w:r>
      <w:r w:rsidR="00775B80">
        <w:t>'</w:t>
      </w:r>
      <w:r w:rsidR="009920F0">
        <w:t>aménager sur le</w:t>
      </w:r>
      <w:r w:rsidR="008C17FB" w:rsidRPr="008C17FB">
        <w:t xml:space="preserve"> site web de la </w:t>
      </w:r>
      <w:r w:rsidR="001672D0" w:rsidRPr="008C17FB">
        <w:t>conférence</w:t>
      </w:r>
      <w:r w:rsidR="008C17FB" w:rsidRPr="008C17FB">
        <w:t xml:space="preserve"> de plénipotentiaires </w:t>
      </w:r>
      <w:r w:rsidR="009920F0">
        <w:t xml:space="preserve">un espace destiné </w:t>
      </w:r>
      <w:r w:rsidR="008C17FB" w:rsidRPr="008C17FB">
        <w:t>à la publication des rense</w:t>
      </w:r>
      <w:r w:rsidR="008C17FB">
        <w:t>ignements communiqués par les candidats</w:t>
      </w:r>
      <w:r w:rsidRPr="008C17FB">
        <w:t xml:space="preserve">, </w:t>
      </w:r>
      <w:r w:rsidR="008C17FB">
        <w:t xml:space="preserve">notamment </w:t>
      </w:r>
      <w:r w:rsidR="009920F0">
        <w:t xml:space="preserve">de leurs </w:t>
      </w:r>
      <w:r w:rsidR="008C17FB">
        <w:t xml:space="preserve">programmes de campagne et </w:t>
      </w:r>
      <w:r w:rsidR="009920F0">
        <w:t>d</w:t>
      </w:r>
      <w:r w:rsidR="00775B80">
        <w:t>'</w:t>
      </w:r>
      <w:r w:rsidR="008C17FB">
        <w:t xml:space="preserve">un calendrier des manifestations prévues </w:t>
      </w:r>
      <w:r w:rsidR="006570EB">
        <w:t xml:space="preserve">où les candidats pourront se </w:t>
      </w:r>
      <w:r w:rsidR="008C17FB">
        <w:t xml:space="preserve">faire </w:t>
      </w:r>
      <w:proofErr w:type="gramStart"/>
      <w:r w:rsidR="008C17FB">
        <w:t>connaître</w:t>
      </w:r>
      <w:r w:rsidRPr="008C17FB">
        <w:t>;</w:t>
      </w:r>
      <w:proofErr w:type="gramEnd"/>
    </w:p>
    <w:p w14:paraId="2885BBF9" w14:textId="455DA160" w:rsidR="003D4961" w:rsidRPr="00F150DE" w:rsidRDefault="003D4961">
      <w:pPr>
        <w:pPrChange w:id="64" w:author="French" w:date="2022-09-15T16:10:00Z">
          <w:pPr>
            <w:spacing w:line="480" w:lineRule="auto"/>
          </w:pPr>
        </w:pPrChange>
      </w:pPr>
      <w:r w:rsidRPr="00F150DE">
        <w:t>6</w:t>
      </w:r>
      <w:r w:rsidRPr="00F150DE">
        <w:tab/>
      </w:r>
      <w:r w:rsidR="008C17FB" w:rsidRPr="00F150DE">
        <w:t>d</w:t>
      </w:r>
      <w:r w:rsidR="00775B80">
        <w:t>'</w:t>
      </w:r>
      <w:r w:rsidR="008C17FB" w:rsidRPr="00F150DE">
        <w:t>autoriser</w:t>
      </w:r>
      <w:r w:rsidRPr="00F150DE">
        <w:t xml:space="preserve"> </w:t>
      </w:r>
      <w:r w:rsidR="008C17FB" w:rsidRPr="00F150DE">
        <w:t xml:space="preserve">la </w:t>
      </w:r>
      <w:r w:rsidR="006570EB">
        <w:t>tenue</w:t>
      </w:r>
      <w:r w:rsidR="006570EB" w:rsidRPr="00F150DE">
        <w:t xml:space="preserve"> </w:t>
      </w:r>
      <w:r w:rsidR="008C17FB" w:rsidRPr="00F150DE">
        <w:t>d</w:t>
      </w:r>
      <w:r w:rsidR="00775B80">
        <w:t>'</w:t>
      </w:r>
      <w:r w:rsidR="008C17FB" w:rsidRPr="00F150DE">
        <w:t xml:space="preserve">auditions en ligne des </w:t>
      </w:r>
      <w:r w:rsidRPr="00F150DE">
        <w:t xml:space="preserve">candidats </w:t>
      </w:r>
      <w:r w:rsidR="008C17FB" w:rsidRPr="00F150DE">
        <w:t xml:space="preserve">aux postes de Secrétaire général, </w:t>
      </w:r>
      <w:r w:rsidR="00A73681">
        <w:t xml:space="preserve">de </w:t>
      </w:r>
      <w:r w:rsidR="008C17FB" w:rsidRPr="00F150DE">
        <w:t>Vice</w:t>
      </w:r>
      <w:r w:rsidR="00C17B28">
        <w:noBreakHyphen/>
      </w:r>
      <w:r w:rsidR="008C17FB" w:rsidRPr="00F150DE">
        <w:t xml:space="preserve">Secrétaire général et </w:t>
      </w:r>
      <w:r w:rsidR="00A73681">
        <w:t xml:space="preserve">de </w:t>
      </w:r>
      <w:r w:rsidR="006570EB">
        <w:t>D</w:t>
      </w:r>
      <w:r w:rsidR="006570EB" w:rsidRPr="00F150DE">
        <w:t>irect</w:t>
      </w:r>
      <w:r w:rsidR="006570EB">
        <w:t>eur</w:t>
      </w:r>
      <w:r w:rsidR="006570EB" w:rsidRPr="00F150DE">
        <w:t xml:space="preserve"> </w:t>
      </w:r>
      <w:r w:rsidR="006570EB">
        <w:t xml:space="preserve">du </w:t>
      </w:r>
      <w:r w:rsidR="00F150DE">
        <w:t>Bureau</w:t>
      </w:r>
      <w:r w:rsidRPr="00F150DE">
        <w:t xml:space="preserve"> </w:t>
      </w:r>
      <w:r w:rsidR="006570EB">
        <w:t>d</w:t>
      </w:r>
      <w:r w:rsidR="00775B80">
        <w:t>'</w:t>
      </w:r>
      <w:r w:rsidR="006570EB">
        <w:t xml:space="preserve">un </w:t>
      </w:r>
      <w:r w:rsidR="00F150DE">
        <w:t>Secteur pendant la session du Conseil</w:t>
      </w:r>
      <w:r w:rsidR="006570EB">
        <w:t xml:space="preserve"> de</w:t>
      </w:r>
      <w:r w:rsidR="00F150DE">
        <w:t xml:space="preserve"> l</w:t>
      </w:r>
      <w:r w:rsidR="00775B80">
        <w:t>'</w:t>
      </w:r>
      <w:r w:rsidR="00F150DE">
        <w:t xml:space="preserve">année où </w:t>
      </w:r>
      <w:r w:rsidR="006570EB">
        <w:t xml:space="preserve">doit avoir lieu </w:t>
      </w:r>
      <w:r w:rsidR="00F150DE">
        <w:t xml:space="preserve">une conférence de plénipotentiaires </w:t>
      </w:r>
      <w:r w:rsidRPr="00F150DE">
        <w:t>(</w:t>
      </w:r>
      <w:r w:rsidR="00F150DE">
        <w:t>au moment choisi par le Conseil</w:t>
      </w:r>
      <w:proofErr w:type="gramStart"/>
      <w:r w:rsidRPr="00F150DE">
        <w:t>);</w:t>
      </w:r>
      <w:proofErr w:type="gramEnd"/>
    </w:p>
    <w:p w14:paraId="2D890E82" w14:textId="3D7DDFDC" w:rsidR="003D4961" w:rsidRPr="00F150DE" w:rsidRDefault="003D4961">
      <w:pPr>
        <w:pPrChange w:id="65" w:author="French" w:date="2022-09-15T16:10:00Z">
          <w:pPr>
            <w:spacing w:line="480" w:lineRule="auto"/>
          </w:pPr>
        </w:pPrChange>
      </w:pPr>
      <w:r w:rsidRPr="00F150DE">
        <w:t>7</w:t>
      </w:r>
      <w:r w:rsidRPr="00F150DE">
        <w:tab/>
      </w:r>
      <w:r w:rsidR="00F150DE" w:rsidRPr="00F150DE">
        <w:t>étant donné le grand nombre de postes</w:t>
      </w:r>
      <w:r w:rsidRPr="00F150DE">
        <w:t xml:space="preserve"> </w:t>
      </w:r>
      <w:r w:rsidR="00A73681">
        <w:t xml:space="preserve">à pourvoir </w:t>
      </w:r>
      <w:r w:rsidR="00F150DE" w:rsidRPr="00F150DE">
        <w:t xml:space="preserve">au </w:t>
      </w:r>
      <w:r w:rsidRPr="00F150DE">
        <w:t xml:space="preserve">RRB, </w:t>
      </w:r>
      <w:r w:rsidR="00F150DE" w:rsidRPr="00F150DE">
        <w:t>et donc de candidats</w:t>
      </w:r>
      <w:r w:rsidRPr="00F150DE">
        <w:t xml:space="preserve">, </w:t>
      </w:r>
      <w:r w:rsidR="00F150DE" w:rsidRPr="00F150DE">
        <w:t xml:space="preserve">et le temps </w:t>
      </w:r>
      <w:r w:rsidR="006010A4">
        <w:t>très important que demande l</w:t>
      </w:r>
      <w:r w:rsidR="00775B80">
        <w:t>'</w:t>
      </w:r>
      <w:r w:rsidR="006010A4">
        <w:t xml:space="preserve">audition de </w:t>
      </w:r>
      <w:r w:rsidR="00F150DE" w:rsidRPr="00F150DE">
        <w:t>candidats en ligne</w:t>
      </w:r>
      <w:r w:rsidRPr="00F150DE">
        <w:t xml:space="preserve">, </w:t>
      </w:r>
      <w:r w:rsidR="00F150DE" w:rsidRPr="00F150DE">
        <w:t>de créer</w:t>
      </w:r>
      <w:r w:rsidRPr="00F150DE">
        <w:t xml:space="preserve">, </w:t>
      </w:r>
      <w:r w:rsidR="00F150DE" w:rsidRPr="00F150DE">
        <w:t>un mois avant l</w:t>
      </w:r>
      <w:r w:rsidR="00775B80">
        <w:t>'</w:t>
      </w:r>
      <w:r w:rsidR="00F150DE" w:rsidRPr="00F150DE">
        <w:t xml:space="preserve">ouverture de </w:t>
      </w:r>
      <w:r w:rsidR="00F150DE">
        <w:t xml:space="preserve">la session du Conseil </w:t>
      </w:r>
      <w:r w:rsidR="006010A4">
        <w:t xml:space="preserve">de </w:t>
      </w:r>
      <w:r w:rsidR="00F150DE">
        <w:t>l</w:t>
      </w:r>
      <w:r w:rsidR="00775B80">
        <w:t>'</w:t>
      </w:r>
      <w:r w:rsidR="00F150DE">
        <w:t>année où une conférence de plénipotentiaires</w:t>
      </w:r>
      <w:r w:rsidR="006010A4" w:rsidRPr="006010A4">
        <w:t xml:space="preserve"> </w:t>
      </w:r>
      <w:r w:rsidR="006010A4">
        <w:t>doit avoir lieu</w:t>
      </w:r>
      <w:r w:rsidRPr="00F150DE">
        <w:t xml:space="preserve">, </w:t>
      </w:r>
      <w:r w:rsidR="00F150DE">
        <w:t>un</w:t>
      </w:r>
      <w:r w:rsidR="006010A4">
        <w:t>e</w:t>
      </w:r>
      <w:r w:rsidR="00F150DE">
        <w:t xml:space="preserve"> </w:t>
      </w:r>
      <w:r w:rsidR="006010A4">
        <w:t xml:space="preserve">rubrique </w:t>
      </w:r>
      <w:r w:rsidR="00F150DE">
        <w:t>sur le site web de la</w:t>
      </w:r>
      <w:r w:rsidR="0014461F">
        <w:t xml:space="preserve">dite conférence </w:t>
      </w:r>
      <w:r w:rsidR="006010A4">
        <w:t xml:space="preserve">pour </w:t>
      </w:r>
      <w:r w:rsidR="0014461F">
        <w:t>la publication de</w:t>
      </w:r>
      <w:r w:rsidR="006010A4">
        <w:t>s</w:t>
      </w:r>
      <w:r w:rsidR="0014461F">
        <w:t xml:space="preserve"> renseignements sur les candidats </w:t>
      </w:r>
      <w:r w:rsidR="006010A4">
        <w:t xml:space="preserve">à la qualité </w:t>
      </w:r>
      <w:r w:rsidR="0014461F">
        <w:t>de membre du</w:t>
      </w:r>
      <w:r w:rsidRPr="00F150DE">
        <w:t xml:space="preserve"> RRB </w:t>
      </w:r>
      <w:r w:rsidR="0014461F">
        <w:t xml:space="preserve">et </w:t>
      </w:r>
      <w:r w:rsidR="006010A4">
        <w:t xml:space="preserve">de </w:t>
      </w:r>
      <w:r w:rsidR="0014461F">
        <w:t>leur programme</w:t>
      </w:r>
      <w:r w:rsidRPr="00F150DE">
        <w:t xml:space="preserve">, </w:t>
      </w:r>
      <w:r w:rsidR="006010A4">
        <w:t xml:space="preserve">de façon à </w:t>
      </w:r>
      <w:r w:rsidR="0014461F">
        <w:t>permettr</w:t>
      </w:r>
      <w:r w:rsidR="006010A4">
        <w:t>e</w:t>
      </w:r>
      <w:r w:rsidR="0014461F">
        <w:t xml:space="preserve"> aux État</w:t>
      </w:r>
      <w:r w:rsidR="006D5E5C">
        <w:t>s</w:t>
      </w:r>
      <w:r w:rsidR="0014461F">
        <w:t xml:space="preserve"> Membres de l</w:t>
      </w:r>
      <w:r w:rsidR="00775B80">
        <w:t>'</w:t>
      </w:r>
      <w:r w:rsidR="0014461F">
        <w:t xml:space="preserve">UIT et au Conseil </w:t>
      </w:r>
      <w:r w:rsidR="006010A4">
        <w:t xml:space="preserve">de faire une analyse </w:t>
      </w:r>
      <w:r w:rsidR="00A315D9">
        <w:t xml:space="preserve">préalable </w:t>
      </w:r>
      <w:r w:rsidR="006010A4">
        <w:t xml:space="preserve">des </w:t>
      </w:r>
      <w:r w:rsidRPr="00F150DE">
        <w:t xml:space="preserve">candidats </w:t>
      </w:r>
      <w:r w:rsidR="006D5E5C">
        <w:t>à ces postes</w:t>
      </w:r>
      <w:r w:rsidRPr="00F150DE">
        <w:t>;</w:t>
      </w:r>
    </w:p>
    <w:p w14:paraId="7DFE5CE7" w14:textId="14B8403C" w:rsidR="003D4961" w:rsidRPr="00A315D9" w:rsidRDefault="003D4961">
      <w:pPr>
        <w:pPrChange w:id="66" w:author="French" w:date="2022-09-15T16:10:00Z">
          <w:pPr>
            <w:spacing w:line="480" w:lineRule="auto"/>
          </w:pPr>
        </w:pPrChange>
      </w:pPr>
      <w:r w:rsidRPr="00A315D9">
        <w:t>8</w:t>
      </w:r>
      <w:r w:rsidRPr="00A315D9">
        <w:tab/>
      </w:r>
      <w:r w:rsidR="00A315D9" w:rsidRPr="00A315D9">
        <w:t xml:space="preserve">de suivre le </w:t>
      </w:r>
      <w:r w:rsidR="006010A4">
        <w:t xml:space="preserve">déroulement </w:t>
      </w:r>
      <w:r w:rsidR="008D15CA">
        <w:t xml:space="preserve">du </w:t>
      </w:r>
      <w:r w:rsidR="00A315D9" w:rsidRPr="00A315D9">
        <w:t>processus de campagne</w:t>
      </w:r>
      <w:r w:rsidRPr="00A315D9">
        <w:t xml:space="preserve"> </w:t>
      </w:r>
      <w:r w:rsidR="00A315D9" w:rsidRPr="00A315D9">
        <w:t xml:space="preserve">pour </w:t>
      </w:r>
      <w:r w:rsidR="006010A4">
        <w:t xml:space="preserve">veiller à ce </w:t>
      </w:r>
      <w:r w:rsidR="00A315D9" w:rsidRPr="00A315D9">
        <w:t>qu</w:t>
      </w:r>
      <w:r w:rsidR="00A315D9">
        <w:t>e les candidats aient les mêmes droits et les mêmes chances</w:t>
      </w:r>
      <w:r w:rsidRPr="00A315D9">
        <w:t>,</w:t>
      </w:r>
    </w:p>
    <w:p w14:paraId="223EF54B" w14:textId="5FE71C04" w:rsidR="003D4961" w:rsidRPr="0094733F" w:rsidRDefault="00A315D9">
      <w:pPr>
        <w:pStyle w:val="Call"/>
        <w:pPrChange w:id="67" w:author="French" w:date="2022-09-15T16:10:00Z">
          <w:pPr>
            <w:pStyle w:val="Call"/>
            <w:spacing w:line="480" w:lineRule="auto"/>
          </w:pPr>
        </w:pPrChange>
      </w:pPr>
      <w:proofErr w:type="gramStart"/>
      <w:r w:rsidRPr="0094733F">
        <w:t>charge</w:t>
      </w:r>
      <w:proofErr w:type="gramEnd"/>
      <w:r w:rsidRPr="0094733F">
        <w:t xml:space="preserve"> le Conseil de l</w:t>
      </w:r>
      <w:r w:rsidR="00775B80">
        <w:t>'</w:t>
      </w:r>
      <w:r w:rsidRPr="0094733F">
        <w:t>UIT</w:t>
      </w:r>
    </w:p>
    <w:p w14:paraId="6454FCF6" w14:textId="2A006668" w:rsidR="003D4961" w:rsidRPr="00A315D9" w:rsidRDefault="003D4961">
      <w:pPr>
        <w:pPrChange w:id="68" w:author="French" w:date="2022-09-15T16:10:00Z">
          <w:pPr>
            <w:spacing w:line="480" w:lineRule="auto"/>
          </w:pPr>
        </w:pPrChange>
      </w:pPr>
      <w:r w:rsidRPr="00A315D9">
        <w:t>1</w:t>
      </w:r>
      <w:r w:rsidRPr="00A315D9">
        <w:tab/>
      </w:r>
      <w:r w:rsidR="006010A4">
        <w:t xml:space="preserve">de fixer </w:t>
      </w:r>
      <w:r w:rsidR="00A315D9" w:rsidRPr="00A315D9">
        <w:t>le processus d</w:t>
      </w:r>
      <w:r w:rsidR="00775B80">
        <w:t>'</w:t>
      </w:r>
      <w:r w:rsidR="006010A4">
        <w:t xml:space="preserve">organisation des </w:t>
      </w:r>
      <w:r w:rsidR="00A315D9" w:rsidRPr="00A315D9">
        <w:t>audition</w:t>
      </w:r>
      <w:r w:rsidR="006010A4">
        <w:t>s</w:t>
      </w:r>
      <w:r w:rsidRPr="00A315D9">
        <w:t xml:space="preserve"> </w:t>
      </w:r>
      <w:r w:rsidR="006010A4">
        <w:t xml:space="preserve">de </w:t>
      </w:r>
      <w:r w:rsidR="00A315D9" w:rsidRPr="00A315D9">
        <w:t xml:space="preserve">candidats aux postes de Secrétaire général, de Vice-Secrétaire général et de </w:t>
      </w:r>
      <w:r w:rsidR="006010A4">
        <w:t>Directeur</w:t>
      </w:r>
      <w:r w:rsidR="006010A4" w:rsidRPr="00A315D9">
        <w:t xml:space="preserve"> </w:t>
      </w:r>
      <w:r w:rsidR="006010A4">
        <w:t xml:space="preserve">du </w:t>
      </w:r>
      <w:r w:rsidRPr="00A315D9">
        <w:t xml:space="preserve">Bureau </w:t>
      </w:r>
      <w:r w:rsidR="006010A4">
        <w:t>d</w:t>
      </w:r>
      <w:r w:rsidR="00775B80">
        <w:t>'</w:t>
      </w:r>
      <w:r w:rsidR="006010A4">
        <w:t xml:space="preserve">un </w:t>
      </w:r>
      <w:r w:rsidR="00A315D9" w:rsidRPr="00A315D9">
        <w:t xml:space="preserve">Secteur et de </w:t>
      </w:r>
      <w:r w:rsidR="006010A4">
        <w:t xml:space="preserve">mener </w:t>
      </w:r>
      <w:r w:rsidR="00A315D9" w:rsidRPr="00A315D9">
        <w:t xml:space="preserve">ces auditions pendant la session du Conseil </w:t>
      </w:r>
      <w:r w:rsidR="006010A4">
        <w:t xml:space="preserve">de </w:t>
      </w:r>
      <w:r w:rsidR="00A315D9">
        <w:t>l</w:t>
      </w:r>
      <w:r w:rsidR="00775B80">
        <w:t>'</w:t>
      </w:r>
      <w:r w:rsidR="00A315D9">
        <w:t xml:space="preserve">année où une conférence de plénipotentiaires </w:t>
      </w:r>
      <w:r w:rsidR="006010A4">
        <w:t xml:space="preserve">doit avoir lieu </w:t>
      </w:r>
      <w:r w:rsidRPr="00A315D9">
        <w:t>(</w:t>
      </w:r>
      <w:r w:rsidR="00A315D9">
        <w:t xml:space="preserve">de préférence un samedi ou en dehors </w:t>
      </w:r>
      <w:r w:rsidR="006010A4">
        <w:t xml:space="preserve">des heures </w:t>
      </w:r>
      <w:r w:rsidR="00A315D9">
        <w:t>de travail</w:t>
      </w:r>
      <w:r w:rsidR="006010A4">
        <w:t xml:space="preserve"> du Conseil</w:t>
      </w:r>
      <w:proofErr w:type="gramStart"/>
      <w:r w:rsidRPr="00A315D9">
        <w:t>);</w:t>
      </w:r>
      <w:proofErr w:type="gramEnd"/>
    </w:p>
    <w:p w14:paraId="2B79447B" w14:textId="4F62A8ED" w:rsidR="003D4961" w:rsidRPr="00417271" w:rsidRDefault="003D4961">
      <w:pPr>
        <w:pPrChange w:id="69" w:author="French" w:date="2022-09-15T16:10:00Z">
          <w:pPr>
            <w:spacing w:line="480" w:lineRule="auto"/>
          </w:pPr>
        </w:pPrChange>
      </w:pPr>
      <w:r w:rsidRPr="00417271">
        <w:t>2</w:t>
      </w:r>
      <w:r w:rsidRPr="00417271">
        <w:tab/>
      </w:r>
      <w:r w:rsidR="00417271" w:rsidRPr="00417271">
        <w:t>de réviser les Statut et Règlement du personnel</w:t>
      </w:r>
      <w:r w:rsidRPr="00417271">
        <w:t xml:space="preserve"> </w:t>
      </w:r>
      <w:r w:rsidR="00417271" w:rsidRPr="00417271">
        <w:t xml:space="preserve">compte </w:t>
      </w:r>
      <w:r w:rsidR="00D1541D">
        <w:t>tenu des paragraphes 1 à</w:t>
      </w:r>
      <w:r w:rsidR="00DA715D">
        <w:t> </w:t>
      </w:r>
      <w:r w:rsidR="00D1541D">
        <w:t xml:space="preserve">4 </w:t>
      </w:r>
      <w:r w:rsidR="00417271">
        <w:t xml:space="preserve">du </w:t>
      </w:r>
      <w:r w:rsidRPr="00417271">
        <w:rPr>
          <w:i/>
          <w:iCs/>
        </w:rPr>
        <w:t>d</w:t>
      </w:r>
      <w:r w:rsidR="00417271">
        <w:rPr>
          <w:i/>
          <w:iCs/>
        </w:rPr>
        <w:t>é</w:t>
      </w:r>
      <w:r w:rsidRPr="00417271">
        <w:rPr>
          <w:i/>
          <w:iCs/>
        </w:rPr>
        <w:t>cide</w:t>
      </w:r>
      <w:r w:rsidRPr="00417271">
        <w:t xml:space="preserve"> </w:t>
      </w:r>
      <w:r w:rsidR="00417271">
        <w:t xml:space="preserve">et du </w:t>
      </w:r>
      <w:r w:rsidR="00417271">
        <w:rPr>
          <w:i/>
          <w:iCs/>
        </w:rPr>
        <w:t>charge le Secrétaire général</w:t>
      </w:r>
      <w:r w:rsidR="00D1541D">
        <w:rPr>
          <w:i/>
          <w:iCs/>
        </w:rPr>
        <w:t xml:space="preserve"> </w:t>
      </w:r>
      <w:r w:rsidR="00D1541D" w:rsidRPr="00D1541D">
        <w:rPr>
          <w:iCs/>
          <w:rPrChange w:id="70" w:author="Urvoy, Jean" w:date="2022-09-15T15:11:00Z">
            <w:rPr>
              <w:i/>
              <w:iCs/>
            </w:rPr>
          </w:rPrChange>
        </w:rPr>
        <w:t>ci-</w:t>
      </w:r>
      <w:proofErr w:type="gramStart"/>
      <w:r w:rsidR="00D1541D" w:rsidRPr="00D1541D">
        <w:rPr>
          <w:iCs/>
          <w:rPrChange w:id="71" w:author="Urvoy, Jean" w:date="2022-09-15T15:11:00Z">
            <w:rPr>
              <w:i/>
              <w:iCs/>
            </w:rPr>
          </w:rPrChange>
        </w:rPr>
        <w:t>dessus</w:t>
      </w:r>
      <w:r w:rsidRPr="00417271">
        <w:t>;</w:t>
      </w:r>
      <w:proofErr w:type="gramEnd"/>
    </w:p>
    <w:p w14:paraId="6644F7BA" w14:textId="0BBF37E1" w:rsidR="003D4961" w:rsidRPr="00417271" w:rsidRDefault="003D4961">
      <w:pPr>
        <w:pPrChange w:id="72" w:author="French" w:date="2022-09-15T16:10:00Z">
          <w:pPr>
            <w:spacing w:line="480" w:lineRule="auto"/>
          </w:pPr>
        </w:pPrChange>
      </w:pPr>
      <w:r w:rsidRPr="00417271">
        <w:t>3</w:t>
      </w:r>
      <w:r w:rsidRPr="00417271">
        <w:tab/>
      </w:r>
      <w:r w:rsidR="00417271" w:rsidRPr="00417271">
        <w:t>de</w:t>
      </w:r>
      <w:r w:rsidRPr="00417271">
        <w:t xml:space="preserve"> continue</w:t>
      </w:r>
      <w:r w:rsidR="00417271" w:rsidRPr="00417271">
        <w:t>r d</w:t>
      </w:r>
      <w:r w:rsidR="00775B80">
        <w:t>'</w:t>
      </w:r>
      <w:r w:rsidR="00417271" w:rsidRPr="00417271">
        <w:t xml:space="preserve">améliorer le </w:t>
      </w:r>
      <w:r w:rsidR="00DF4D53">
        <w:t>processus</w:t>
      </w:r>
      <w:r w:rsidR="00417271" w:rsidRPr="00417271">
        <w:t xml:space="preserve"> </w:t>
      </w:r>
      <w:r w:rsidR="00DE0D0A">
        <w:t xml:space="preserve">électoral </w:t>
      </w:r>
      <w:r w:rsidR="00417271" w:rsidRPr="00417271">
        <w:t>et les textes y relatifs</w:t>
      </w:r>
      <w:r w:rsidR="00417271">
        <w:t xml:space="preserve"> pour donner pleinement effet à la présente </w:t>
      </w:r>
      <w:proofErr w:type="gramStart"/>
      <w:r w:rsidR="00417271">
        <w:t>Décision</w:t>
      </w:r>
      <w:r w:rsidRPr="00417271">
        <w:t>;</w:t>
      </w:r>
      <w:proofErr w:type="gramEnd"/>
    </w:p>
    <w:p w14:paraId="7EE07AA0" w14:textId="075F664B" w:rsidR="003D4961" w:rsidRPr="00417271" w:rsidRDefault="003D4961">
      <w:pPr>
        <w:pPrChange w:id="73" w:author="French" w:date="2022-09-15T16:10:00Z">
          <w:pPr>
            <w:spacing w:line="480" w:lineRule="auto"/>
          </w:pPr>
        </w:pPrChange>
      </w:pPr>
      <w:r w:rsidRPr="00417271">
        <w:lastRenderedPageBreak/>
        <w:t>4</w:t>
      </w:r>
      <w:r w:rsidRPr="00417271">
        <w:tab/>
      </w:r>
      <w:r w:rsidR="00417271" w:rsidRPr="00417271">
        <w:t>de faire rapport à la Conférence de plénipotentiaires</w:t>
      </w:r>
      <w:r w:rsidRPr="00417271">
        <w:t xml:space="preserve"> </w:t>
      </w:r>
      <w:r w:rsidR="00417271" w:rsidRPr="00417271">
        <w:t>su</w:t>
      </w:r>
      <w:r w:rsidR="00417271">
        <w:t xml:space="preserve">r les progrès accomplis </w:t>
      </w:r>
      <w:r w:rsidR="00E73245">
        <w:t>dans la mise en œuvre de la présente Décision et les résultats obtenus</w:t>
      </w:r>
      <w:r w:rsidRPr="00417271">
        <w:t>,</w:t>
      </w:r>
    </w:p>
    <w:p w14:paraId="04CD4716" w14:textId="4B99E8C6" w:rsidR="003D4961" w:rsidRPr="00E73245" w:rsidRDefault="00E73245">
      <w:pPr>
        <w:pStyle w:val="Call"/>
        <w:pPrChange w:id="74" w:author="French" w:date="2022-09-15T16:10:00Z">
          <w:pPr>
            <w:pStyle w:val="Call"/>
            <w:spacing w:line="480" w:lineRule="auto"/>
          </w:pPr>
        </w:pPrChange>
      </w:pPr>
      <w:proofErr w:type="gramStart"/>
      <w:r>
        <w:t>i</w:t>
      </w:r>
      <w:r w:rsidR="003D4961" w:rsidRPr="00E73245">
        <w:t>nvite</w:t>
      </w:r>
      <w:proofErr w:type="gramEnd"/>
      <w:r w:rsidRPr="00E73245">
        <w:t xml:space="preserve"> les</w:t>
      </w:r>
      <w:r w:rsidR="003D4961" w:rsidRPr="00E73245">
        <w:t xml:space="preserve"> </w:t>
      </w:r>
      <w:r w:rsidRPr="00E73245">
        <w:t>États Membres d</w:t>
      </w:r>
      <w:r>
        <w:t>e l</w:t>
      </w:r>
      <w:r w:rsidR="00775B80">
        <w:t>'</w:t>
      </w:r>
      <w:r>
        <w:t>UIT</w:t>
      </w:r>
    </w:p>
    <w:p w14:paraId="522CCD50" w14:textId="085C7B9A" w:rsidR="003D4961" w:rsidRPr="00043D18" w:rsidRDefault="003D4961">
      <w:pPr>
        <w:pPrChange w:id="75" w:author="French" w:date="2022-09-15T16:10:00Z">
          <w:pPr>
            <w:spacing w:line="480" w:lineRule="auto"/>
          </w:pPr>
        </w:pPrChange>
      </w:pPr>
      <w:r w:rsidRPr="00043D18">
        <w:t>1</w:t>
      </w:r>
      <w:r w:rsidRPr="00043D18">
        <w:tab/>
      </w:r>
      <w:r w:rsidR="00E73245" w:rsidRPr="00043D18">
        <w:t>à s</w:t>
      </w:r>
      <w:r w:rsidR="00775B80">
        <w:t>'</w:t>
      </w:r>
      <w:r w:rsidR="00E73245" w:rsidRPr="00043D18">
        <w:t>abstenir d</w:t>
      </w:r>
      <w:r w:rsidR="00775B80">
        <w:t>'</w:t>
      </w:r>
      <w:r w:rsidR="00E73245" w:rsidRPr="00043D18">
        <w:t>annoncer</w:t>
      </w:r>
      <w:r w:rsidR="00DF4D53">
        <w:t>,</w:t>
      </w:r>
      <w:r w:rsidR="00E73245" w:rsidRPr="00043D18">
        <w:t xml:space="preserve"> pendant des manifestations ou réunions de l</w:t>
      </w:r>
      <w:r w:rsidR="00775B80">
        <w:t>'</w:t>
      </w:r>
      <w:r w:rsidR="00E73245" w:rsidRPr="00043D18">
        <w:t>Union</w:t>
      </w:r>
      <w:r w:rsidR="00DF4D53">
        <w:t>,</w:t>
      </w:r>
      <w:r w:rsidR="00E73245" w:rsidRPr="00043D18">
        <w:t xml:space="preserve"> leur </w:t>
      </w:r>
      <w:r w:rsidRPr="00043D18">
        <w:t xml:space="preserve">intention </w:t>
      </w:r>
      <w:r w:rsidR="00E73245" w:rsidRPr="00043D18">
        <w:t xml:space="preserve">de </w:t>
      </w:r>
      <w:r w:rsidR="00D1541D">
        <w:t>désigner</w:t>
      </w:r>
      <w:r w:rsidR="00D1541D" w:rsidRPr="00043D18">
        <w:t xml:space="preserve"> </w:t>
      </w:r>
      <w:r w:rsidR="00E73245" w:rsidRPr="00043D18">
        <w:t xml:space="preserve">des </w:t>
      </w:r>
      <w:r w:rsidRPr="00043D18">
        <w:t xml:space="preserve">candidats </w:t>
      </w:r>
      <w:r w:rsidR="00E73245" w:rsidRPr="00043D18">
        <w:t xml:space="preserve">aux </w:t>
      </w:r>
      <w:r w:rsidR="00DF4D53">
        <w:t>postes</w:t>
      </w:r>
      <w:r w:rsidR="00E73245" w:rsidRPr="00043D18">
        <w:t xml:space="preserve"> de Secrétaire général, de Vice-Secrétaire général</w:t>
      </w:r>
      <w:r w:rsidR="00043D18" w:rsidRPr="00043D18">
        <w:t xml:space="preserve">, de </w:t>
      </w:r>
      <w:r w:rsidR="00D1541D">
        <w:t>D</w:t>
      </w:r>
      <w:r w:rsidRPr="00043D18">
        <w:t>irect</w:t>
      </w:r>
      <w:r w:rsidR="00043D18">
        <w:t>eur</w:t>
      </w:r>
      <w:r w:rsidRPr="00043D18">
        <w:t xml:space="preserve"> </w:t>
      </w:r>
      <w:r w:rsidR="00D1541D">
        <w:t xml:space="preserve">du </w:t>
      </w:r>
      <w:r w:rsidRPr="00043D18">
        <w:t xml:space="preserve">Bureau </w:t>
      </w:r>
      <w:r w:rsidR="00D1541D">
        <w:t>d</w:t>
      </w:r>
      <w:r w:rsidR="00775B80">
        <w:t>'</w:t>
      </w:r>
      <w:r w:rsidR="00D1541D">
        <w:t xml:space="preserve">un </w:t>
      </w:r>
      <w:r w:rsidRPr="00043D18">
        <w:t>Sect</w:t>
      </w:r>
      <w:r w:rsidR="00043D18">
        <w:t xml:space="preserve">eur et de membre du </w:t>
      </w:r>
      <w:r w:rsidRPr="00043D18">
        <w:t xml:space="preserve">RRB </w:t>
      </w:r>
      <w:r w:rsidR="00043D18">
        <w:t>ou de membre du Conseil avant d</w:t>
      </w:r>
      <w:r w:rsidR="00775B80">
        <w:t>'</w:t>
      </w:r>
      <w:r w:rsidR="00043D18">
        <w:t xml:space="preserve">avoir </w:t>
      </w:r>
      <w:r w:rsidR="00450BB1">
        <w:t>reçu l</w:t>
      </w:r>
      <w:r w:rsidR="00775B80">
        <w:t>'</w:t>
      </w:r>
      <w:r w:rsidR="00450BB1">
        <w:t xml:space="preserve">invitation du </w:t>
      </w:r>
      <w:r w:rsidR="00043D18">
        <w:t>Secrétaire général de l</w:t>
      </w:r>
      <w:r w:rsidR="00775B80">
        <w:t>'</w:t>
      </w:r>
      <w:r w:rsidR="00043D18">
        <w:t xml:space="preserve">UIT </w:t>
      </w:r>
      <w:r w:rsidR="00450BB1">
        <w:t xml:space="preserve">à cet effet </w:t>
      </w:r>
      <w:r w:rsidRPr="00043D18">
        <w:t>(</w:t>
      </w:r>
      <w:r w:rsidR="00043D18">
        <w:t>conformément au numéro</w:t>
      </w:r>
      <w:r w:rsidR="00775B80">
        <w:t> </w:t>
      </w:r>
      <w:r w:rsidRPr="00043D18">
        <w:t xml:space="preserve">168 </w:t>
      </w:r>
      <w:r w:rsidR="00043D18">
        <w:t>des Règles générales</w:t>
      </w:r>
      <w:proofErr w:type="gramStart"/>
      <w:r w:rsidRPr="00043D18">
        <w:t>);</w:t>
      </w:r>
      <w:proofErr w:type="gramEnd"/>
    </w:p>
    <w:p w14:paraId="1BCD6A5B" w14:textId="2EFD0F44" w:rsidR="003D4961" w:rsidRPr="009C3801" w:rsidRDefault="003D4961">
      <w:pPr>
        <w:pPrChange w:id="76" w:author="French" w:date="2022-09-15T16:10:00Z">
          <w:pPr>
            <w:spacing w:line="480" w:lineRule="auto"/>
          </w:pPr>
        </w:pPrChange>
      </w:pPr>
      <w:r w:rsidRPr="009C3801">
        <w:t>2</w:t>
      </w:r>
      <w:r w:rsidRPr="009C3801">
        <w:tab/>
      </w:r>
      <w:r w:rsidR="007416C4">
        <w:t>à</w:t>
      </w:r>
      <w:r w:rsidR="00043D18" w:rsidRPr="009C3801">
        <w:t xml:space="preserve"> s</w:t>
      </w:r>
      <w:r w:rsidR="00775B80">
        <w:t>'</w:t>
      </w:r>
      <w:r w:rsidR="00043D18" w:rsidRPr="009C3801">
        <w:t xml:space="preserve">abstenir de soutenir ou </w:t>
      </w:r>
      <w:r w:rsidR="00715A36">
        <w:t xml:space="preserve">de </w:t>
      </w:r>
      <w:r w:rsidR="00450BB1">
        <w:t xml:space="preserve">promouvoir </w:t>
      </w:r>
      <w:r w:rsidR="00715A36">
        <w:t>une candidature</w:t>
      </w:r>
      <w:r w:rsidR="009C3801" w:rsidRPr="009C3801">
        <w:t xml:space="preserve"> aux </w:t>
      </w:r>
      <w:r w:rsidR="00715A36">
        <w:t xml:space="preserve">postes </w:t>
      </w:r>
      <w:r w:rsidR="009C3801" w:rsidRPr="009C3801">
        <w:t>de</w:t>
      </w:r>
      <w:r w:rsidR="00043D18" w:rsidRPr="009C3801">
        <w:t xml:space="preserve"> </w:t>
      </w:r>
      <w:r w:rsidR="009C3801" w:rsidRPr="00043D18">
        <w:t xml:space="preserve">Secrétaire général, de Vice-Secrétaire général, de </w:t>
      </w:r>
      <w:r w:rsidR="00450BB1">
        <w:t>D</w:t>
      </w:r>
      <w:r w:rsidR="00450BB1" w:rsidRPr="00043D18">
        <w:t>irect</w:t>
      </w:r>
      <w:r w:rsidR="00450BB1">
        <w:t>eur</w:t>
      </w:r>
      <w:r w:rsidR="00450BB1" w:rsidRPr="00043D18">
        <w:t xml:space="preserve"> </w:t>
      </w:r>
      <w:r w:rsidR="00450BB1">
        <w:t xml:space="preserve">du </w:t>
      </w:r>
      <w:r w:rsidR="009C3801" w:rsidRPr="00043D18">
        <w:t xml:space="preserve">Bureau </w:t>
      </w:r>
      <w:r w:rsidR="00450BB1">
        <w:t>d</w:t>
      </w:r>
      <w:r w:rsidR="00775B80">
        <w:t>'</w:t>
      </w:r>
      <w:r w:rsidR="00450BB1">
        <w:t xml:space="preserve">un </w:t>
      </w:r>
      <w:r w:rsidR="009C3801" w:rsidRPr="00043D18">
        <w:t>Sect</w:t>
      </w:r>
      <w:r w:rsidR="009C3801">
        <w:t xml:space="preserve">eur et de membre du </w:t>
      </w:r>
      <w:r w:rsidR="009C3801" w:rsidRPr="00043D18">
        <w:t xml:space="preserve">RRB </w:t>
      </w:r>
      <w:r w:rsidR="009C3801">
        <w:t xml:space="preserve">ou de membre du Conseil à des manifestations ou </w:t>
      </w:r>
      <w:r w:rsidR="00450BB1">
        <w:t xml:space="preserve">des </w:t>
      </w:r>
      <w:r w:rsidR="009C3801">
        <w:t>réunions de l</w:t>
      </w:r>
      <w:r w:rsidR="00775B80">
        <w:t>'</w:t>
      </w:r>
      <w:r w:rsidR="009C3801">
        <w:t xml:space="preserve">Union avant </w:t>
      </w:r>
      <w:r w:rsidR="00450BB1">
        <w:t xml:space="preserve">le dépôt officiel des candidatures </w:t>
      </w:r>
      <w:r w:rsidR="009C3801">
        <w:t>auprès du Secrétaire général de l</w:t>
      </w:r>
      <w:r w:rsidR="00775B80">
        <w:t>'</w:t>
      </w:r>
      <w:r w:rsidR="009C3801">
        <w:t xml:space="preserve">UIT </w:t>
      </w:r>
      <w:r w:rsidRPr="009C3801">
        <w:t>(</w:t>
      </w:r>
      <w:r w:rsidR="009C3801">
        <w:t>conformément au numéro</w:t>
      </w:r>
      <w:r w:rsidRPr="009C3801">
        <w:t xml:space="preserve"> 169 </w:t>
      </w:r>
      <w:r w:rsidR="009C3801">
        <w:t>des Règles générales</w:t>
      </w:r>
      <w:proofErr w:type="gramStart"/>
      <w:r w:rsidRPr="009C3801">
        <w:t>);</w:t>
      </w:r>
      <w:proofErr w:type="gramEnd"/>
    </w:p>
    <w:p w14:paraId="3275D4F0" w14:textId="0A07BB00" w:rsidR="003D4961" w:rsidRPr="009C3801" w:rsidRDefault="003D4961">
      <w:pPr>
        <w:pPrChange w:id="77" w:author="French" w:date="2022-09-15T16:10:00Z">
          <w:pPr>
            <w:spacing w:line="480" w:lineRule="auto"/>
          </w:pPr>
        </w:pPrChange>
      </w:pPr>
      <w:bookmarkStart w:id="78" w:name="_30j0zll" w:colFirst="0" w:colLast="0"/>
      <w:bookmarkEnd w:id="78"/>
      <w:r w:rsidRPr="009C3801">
        <w:t>3</w:t>
      </w:r>
      <w:r w:rsidRPr="009C3801">
        <w:tab/>
      </w:r>
      <w:r w:rsidR="009C3801" w:rsidRPr="009C3801">
        <w:t xml:space="preserve">à </w:t>
      </w:r>
      <w:r w:rsidR="00450BB1">
        <w:t>la suite de l</w:t>
      </w:r>
      <w:r w:rsidR="00775B80">
        <w:t>'</w:t>
      </w:r>
      <w:r w:rsidR="00450BB1" w:rsidRPr="009C3801">
        <w:t xml:space="preserve">invitation </w:t>
      </w:r>
      <w:r w:rsidR="009C3801" w:rsidRPr="009C3801">
        <w:t>du Secrétaire général</w:t>
      </w:r>
      <w:r w:rsidR="00450BB1">
        <w:t xml:space="preserve"> à désigner des candidats</w:t>
      </w:r>
      <w:r w:rsidR="009C3801" w:rsidRPr="009C3801">
        <w:t xml:space="preserve">, </w:t>
      </w:r>
      <w:r w:rsidR="00450BB1">
        <w:t xml:space="preserve">de communiquer dès que </w:t>
      </w:r>
      <w:r w:rsidR="00450BB1" w:rsidRPr="009C3801">
        <w:t>possible</w:t>
      </w:r>
      <w:r w:rsidR="00450BB1">
        <w:t xml:space="preserve"> leurs </w:t>
      </w:r>
      <w:r w:rsidR="009C3801" w:rsidRPr="009C3801">
        <w:t>c</w:t>
      </w:r>
      <w:r w:rsidR="009C3801">
        <w:t xml:space="preserve">andidatures </w:t>
      </w:r>
      <w:r w:rsidR="00450BB1">
        <w:t xml:space="preserve">à des </w:t>
      </w:r>
      <w:r w:rsidR="009C3801">
        <w:t xml:space="preserve">postes </w:t>
      </w:r>
      <w:r w:rsidR="007979BE">
        <w:t>électifs</w:t>
      </w:r>
      <w:r w:rsidRPr="009C3801">
        <w:t xml:space="preserve">, </w:t>
      </w:r>
      <w:r w:rsidR="00450BB1">
        <w:t xml:space="preserve">accompagnées des </w:t>
      </w:r>
      <w:r w:rsidRPr="009C3801">
        <w:t>curricul</w:t>
      </w:r>
      <w:r w:rsidR="00C5116D">
        <w:t xml:space="preserve">um </w:t>
      </w:r>
      <w:r w:rsidRPr="009C3801">
        <w:t xml:space="preserve">vitae </w:t>
      </w:r>
      <w:r w:rsidR="007416C4">
        <w:t xml:space="preserve">et, </w:t>
      </w:r>
      <w:r w:rsidR="00450BB1">
        <w:t>selon qu</w:t>
      </w:r>
      <w:r w:rsidR="00775B80">
        <w:t>'</w:t>
      </w:r>
      <w:r w:rsidR="00450BB1">
        <w:t>il convient</w:t>
      </w:r>
      <w:r w:rsidRPr="009C3801">
        <w:t xml:space="preserve">, </w:t>
      </w:r>
      <w:r w:rsidR="00450BB1">
        <w:t xml:space="preserve">du </w:t>
      </w:r>
      <w:r w:rsidR="007416C4">
        <w:t>programme</w:t>
      </w:r>
      <w:r w:rsidR="00450BB1" w:rsidRPr="00450BB1">
        <w:t xml:space="preserve"> </w:t>
      </w:r>
      <w:r w:rsidR="00450BB1">
        <w:t xml:space="preserve">des </w:t>
      </w:r>
      <w:proofErr w:type="gramStart"/>
      <w:r w:rsidR="00450BB1">
        <w:t>candidats</w:t>
      </w:r>
      <w:r w:rsidRPr="009C3801">
        <w:t>;</w:t>
      </w:r>
      <w:proofErr w:type="gramEnd"/>
    </w:p>
    <w:p w14:paraId="6D76D7A6" w14:textId="27663E8A" w:rsidR="003D4961" w:rsidRPr="007416C4" w:rsidRDefault="003D4961">
      <w:pPr>
        <w:pPrChange w:id="79" w:author="French" w:date="2022-09-15T16:10:00Z">
          <w:pPr>
            <w:spacing w:line="480" w:lineRule="auto"/>
          </w:pPr>
        </w:pPrChange>
      </w:pPr>
      <w:r w:rsidRPr="007416C4">
        <w:t>4</w:t>
      </w:r>
      <w:r w:rsidRPr="007416C4">
        <w:tab/>
      </w:r>
      <w:r w:rsidR="007416C4" w:rsidRPr="007416C4">
        <w:t>à</w:t>
      </w:r>
      <w:r w:rsidRPr="007416C4">
        <w:t xml:space="preserve"> inform</w:t>
      </w:r>
      <w:r w:rsidR="007416C4" w:rsidRPr="007416C4">
        <w:t>er le Secrétaire général</w:t>
      </w:r>
      <w:r w:rsidRPr="007416C4">
        <w:t xml:space="preserve"> </w:t>
      </w:r>
      <w:r w:rsidR="007416C4" w:rsidRPr="007416C4">
        <w:t xml:space="preserve">de </w:t>
      </w:r>
      <w:r w:rsidR="008D15CA">
        <w:t>la date,</w:t>
      </w:r>
      <w:r w:rsidR="00450BB1">
        <w:t xml:space="preserve"> de </w:t>
      </w:r>
      <w:r w:rsidR="007416C4" w:rsidRPr="007416C4">
        <w:t>l</w:t>
      </w:r>
      <w:r w:rsidR="00775B80">
        <w:t>'</w:t>
      </w:r>
      <w:r w:rsidR="007416C4" w:rsidRPr="007416C4">
        <w:t>heure et du li</w:t>
      </w:r>
      <w:r w:rsidR="007416C4">
        <w:t xml:space="preserve">eu des manifestations </w:t>
      </w:r>
      <w:r w:rsidR="00450BB1">
        <w:t>qu</w:t>
      </w:r>
      <w:r w:rsidR="00775B80">
        <w:t>'</w:t>
      </w:r>
      <w:r w:rsidR="00450BB1">
        <w:t xml:space="preserve">ils organisent </w:t>
      </w:r>
      <w:r w:rsidR="007416C4">
        <w:t xml:space="preserve">pour soutenir leurs candidats un mois </w:t>
      </w:r>
      <w:r w:rsidR="00DE0D0A">
        <w:t xml:space="preserve">au minimum </w:t>
      </w:r>
      <w:r w:rsidR="007416C4">
        <w:t xml:space="preserve">avant </w:t>
      </w:r>
      <w:r w:rsidR="00450BB1">
        <w:t xml:space="preserve">la </w:t>
      </w:r>
      <w:proofErr w:type="gramStart"/>
      <w:r w:rsidR="00450BB1">
        <w:t>manifestation</w:t>
      </w:r>
      <w:r w:rsidRPr="007416C4">
        <w:t>;</w:t>
      </w:r>
      <w:proofErr w:type="gramEnd"/>
    </w:p>
    <w:p w14:paraId="033BDAB1" w14:textId="486B31A9" w:rsidR="003D4961" w:rsidRPr="007416C4" w:rsidRDefault="003D4961">
      <w:pPr>
        <w:pPrChange w:id="80" w:author="French" w:date="2022-09-15T16:10:00Z">
          <w:pPr>
            <w:spacing w:line="480" w:lineRule="auto"/>
          </w:pPr>
        </w:pPrChange>
      </w:pPr>
      <w:r w:rsidRPr="007416C4">
        <w:t>5</w:t>
      </w:r>
      <w:r w:rsidRPr="007416C4">
        <w:tab/>
      </w:r>
      <w:r w:rsidR="007979BE">
        <w:t xml:space="preserve">à </w:t>
      </w:r>
      <w:r w:rsidR="00DE0D0A">
        <w:t xml:space="preserve">mener les </w:t>
      </w:r>
      <w:r w:rsidR="007416C4" w:rsidRPr="007416C4">
        <w:t xml:space="preserve">campagnes électorales dans le </w:t>
      </w:r>
      <w:r w:rsidR="007416C4">
        <w:t xml:space="preserve">respect des règles </w:t>
      </w:r>
      <w:r w:rsidR="00DE0D0A">
        <w:t>en vigueur</w:t>
      </w:r>
      <w:r w:rsidR="008D15CA" w:rsidRPr="008D15CA">
        <w:t xml:space="preserve"> </w:t>
      </w:r>
      <w:r w:rsidR="008D15CA">
        <w:t>de l</w:t>
      </w:r>
      <w:r w:rsidR="00775B80">
        <w:t>'</w:t>
      </w:r>
      <w:r w:rsidR="008D15CA">
        <w:t>UIT</w:t>
      </w:r>
      <w:r w:rsidRPr="007416C4">
        <w:t>.</w:t>
      </w:r>
    </w:p>
    <w:p w14:paraId="54AAA0A9" w14:textId="77777777" w:rsidR="00F43BBE" w:rsidRPr="007416C4" w:rsidRDefault="00F43BBE" w:rsidP="00775B80">
      <w:pPr>
        <w:pStyle w:val="Reasons"/>
      </w:pPr>
    </w:p>
    <w:p w14:paraId="30E24DD6" w14:textId="77777777" w:rsidR="00F43BBE" w:rsidRDefault="00F43BBE" w:rsidP="00775B80">
      <w:pPr>
        <w:jc w:val="center"/>
      </w:pPr>
      <w:r>
        <w:t>______________</w:t>
      </w:r>
    </w:p>
    <w:sectPr w:rsidR="00F43BBE" w:rsidSect="003A0B7D">
      <w:headerReference w:type="default" r:id="rId12"/>
      <w:foot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CB13" w14:textId="77777777" w:rsidR="00EB01D7" w:rsidRDefault="00EB01D7">
      <w:r>
        <w:separator/>
      </w:r>
    </w:p>
  </w:endnote>
  <w:endnote w:type="continuationSeparator" w:id="0">
    <w:p w14:paraId="0ABCEEEC" w14:textId="77777777" w:rsidR="00EB01D7" w:rsidRDefault="00E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FA83" w14:textId="178E886F" w:rsidR="00D1541D" w:rsidRPr="00A61765" w:rsidRDefault="00D1541D" w:rsidP="00F43BBE">
    <w:pPr>
      <w:pStyle w:val="Footer"/>
      <w:rPr>
        <w:color w:val="FFFFFF" w:themeColor="background1"/>
        <w:lang w:val="en-US"/>
      </w:rPr>
    </w:pPr>
    <w:r w:rsidRPr="00A61765">
      <w:rPr>
        <w:color w:val="FFFFFF" w:themeColor="background1"/>
      </w:rPr>
      <w:fldChar w:fldCharType="begin"/>
    </w:r>
    <w:r w:rsidRPr="00A61765">
      <w:rPr>
        <w:color w:val="FFFFFF" w:themeColor="background1"/>
        <w:lang w:val="en-US"/>
      </w:rPr>
      <w:instrText xml:space="preserve"> FILENAME \p  \* MERGEFORMAT </w:instrText>
    </w:r>
    <w:r w:rsidRPr="00A61765">
      <w:rPr>
        <w:color w:val="FFFFFF" w:themeColor="background1"/>
      </w:rPr>
      <w:fldChar w:fldCharType="separate"/>
    </w:r>
    <w:r w:rsidR="00775B80" w:rsidRPr="00A61765">
      <w:rPr>
        <w:color w:val="FFFFFF" w:themeColor="background1"/>
        <w:lang w:val="en-US"/>
      </w:rPr>
      <w:t>P:\FRA\SG\CONF-SG\PP22\000\068ADD17F.docx</w:t>
    </w:r>
    <w:r w:rsidRPr="00A61765">
      <w:rPr>
        <w:color w:val="FFFFFF" w:themeColor="background1"/>
      </w:rPr>
      <w:fldChar w:fldCharType="end"/>
    </w:r>
    <w:r w:rsidRPr="00A61765">
      <w:rPr>
        <w:color w:val="FFFFFF" w:themeColor="background1"/>
        <w:lang w:val="en-US"/>
      </w:rPr>
      <w:t xml:space="preserve"> (510829)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CBDA" w14:textId="77777777" w:rsidR="00D1541D" w:rsidRDefault="00D1541D" w:rsidP="000D15F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AE69" w14:textId="77777777" w:rsidR="00EB01D7" w:rsidRDefault="00EB01D7">
      <w:r>
        <w:t>____________________</w:t>
      </w:r>
    </w:p>
  </w:footnote>
  <w:footnote w:type="continuationSeparator" w:id="0">
    <w:p w14:paraId="09991C7B" w14:textId="77777777" w:rsidR="00EB01D7" w:rsidRDefault="00EB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A967" w14:textId="30D8690B" w:rsidR="00D1541D" w:rsidRDefault="00D1541D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951EF">
      <w:rPr>
        <w:noProof/>
      </w:rPr>
      <w:t>7</w:t>
    </w:r>
    <w:r>
      <w:fldChar w:fldCharType="end"/>
    </w:r>
  </w:p>
  <w:p w14:paraId="054FB9CD" w14:textId="77777777" w:rsidR="00D1541D" w:rsidRDefault="00D1541D" w:rsidP="001E2226">
    <w:pPr>
      <w:pStyle w:val="Header"/>
    </w:pPr>
    <w:r>
      <w:t>PP22/68(Add.</w:t>
    </w:r>
    <w:proofErr w:type="gramStart"/>
    <w:r>
      <w:t>17)-</w:t>
    </w:r>
    <w:proofErr w:type="gramEnd"/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ACF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CD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B06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A8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0AE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182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4F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6C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65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2EF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4111845">
    <w:abstractNumId w:val="9"/>
  </w:num>
  <w:num w:numId="2" w16cid:durableId="197353423">
    <w:abstractNumId w:val="7"/>
  </w:num>
  <w:num w:numId="3" w16cid:durableId="810363289">
    <w:abstractNumId w:val="6"/>
  </w:num>
  <w:num w:numId="4" w16cid:durableId="1237280658">
    <w:abstractNumId w:val="5"/>
  </w:num>
  <w:num w:numId="5" w16cid:durableId="579481230">
    <w:abstractNumId w:val="4"/>
  </w:num>
  <w:num w:numId="6" w16cid:durableId="1432891477">
    <w:abstractNumId w:val="8"/>
  </w:num>
  <w:num w:numId="7" w16cid:durableId="1537623937">
    <w:abstractNumId w:val="3"/>
  </w:num>
  <w:num w:numId="8" w16cid:durableId="1492678915">
    <w:abstractNumId w:val="2"/>
  </w:num>
  <w:num w:numId="9" w16cid:durableId="1469394833">
    <w:abstractNumId w:val="1"/>
  </w:num>
  <w:num w:numId="10" w16cid:durableId="137273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  <w15:person w15:author="Urvoy, Jean">
    <w15:presenceInfo w15:providerId="AD" w15:userId="S-1-5-21-8740799-900759487-1415713722-88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114A9"/>
    <w:rsid w:val="00043D18"/>
    <w:rsid w:val="000454C2"/>
    <w:rsid w:val="00052D32"/>
    <w:rsid w:val="00060D74"/>
    <w:rsid w:val="00067AAC"/>
    <w:rsid w:val="00072D5C"/>
    <w:rsid w:val="00076882"/>
    <w:rsid w:val="0008398C"/>
    <w:rsid w:val="00084308"/>
    <w:rsid w:val="000B14B6"/>
    <w:rsid w:val="000C467B"/>
    <w:rsid w:val="000C4B8A"/>
    <w:rsid w:val="000D15FB"/>
    <w:rsid w:val="000D76E8"/>
    <w:rsid w:val="000F58F7"/>
    <w:rsid w:val="001051E4"/>
    <w:rsid w:val="001354EA"/>
    <w:rsid w:val="00136FCE"/>
    <w:rsid w:val="0014461F"/>
    <w:rsid w:val="00150860"/>
    <w:rsid w:val="00153BA4"/>
    <w:rsid w:val="001672D0"/>
    <w:rsid w:val="001774B9"/>
    <w:rsid w:val="0018728F"/>
    <w:rsid w:val="001941AD"/>
    <w:rsid w:val="0019732C"/>
    <w:rsid w:val="001A0682"/>
    <w:rsid w:val="001B4D8D"/>
    <w:rsid w:val="001D31B2"/>
    <w:rsid w:val="001E1B9B"/>
    <w:rsid w:val="001E2226"/>
    <w:rsid w:val="001E3DDA"/>
    <w:rsid w:val="001F6233"/>
    <w:rsid w:val="00205E31"/>
    <w:rsid w:val="0021481D"/>
    <w:rsid w:val="002355CD"/>
    <w:rsid w:val="00270B2F"/>
    <w:rsid w:val="002A0E1B"/>
    <w:rsid w:val="002A23DD"/>
    <w:rsid w:val="002A7A1D"/>
    <w:rsid w:val="002C1059"/>
    <w:rsid w:val="002C2F9C"/>
    <w:rsid w:val="00315EC8"/>
    <w:rsid w:val="00322DEA"/>
    <w:rsid w:val="00355FBD"/>
    <w:rsid w:val="00371D01"/>
    <w:rsid w:val="00381461"/>
    <w:rsid w:val="0038282C"/>
    <w:rsid w:val="00391C12"/>
    <w:rsid w:val="003A0B7D"/>
    <w:rsid w:val="003A32A2"/>
    <w:rsid w:val="003A45C2"/>
    <w:rsid w:val="003A64C3"/>
    <w:rsid w:val="003C1609"/>
    <w:rsid w:val="003C40D0"/>
    <w:rsid w:val="003C4BE2"/>
    <w:rsid w:val="003C66E5"/>
    <w:rsid w:val="003D147D"/>
    <w:rsid w:val="003D4961"/>
    <w:rsid w:val="003D637A"/>
    <w:rsid w:val="003E52C3"/>
    <w:rsid w:val="00413CA8"/>
    <w:rsid w:val="00417271"/>
    <w:rsid w:val="00430015"/>
    <w:rsid w:val="00450BB1"/>
    <w:rsid w:val="004678D0"/>
    <w:rsid w:val="00482954"/>
    <w:rsid w:val="004951C0"/>
    <w:rsid w:val="004B6B41"/>
    <w:rsid w:val="004C66E9"/>
    <w:rsid w:val="004C7646"/>
    <w:rsid w:val="004D070F"/>
    <w:rsid w:val="004F07CE"/>
    <w:rsid w:val="00524001"/>
    <w:rsid w:val="00532DE8"/>
    <w:rsid w:val="00564B63"/>
    <w:rsid w:val="005656AF"/>
    <w:rsid w:val="00571E0E"/>
    <w:rsid w:val="00575DC7"/>
    <w:rsid w:val="005836C2"/>
    <w:rsid w:val="005A4EFD"/>
    <w:rsid w:val="005A5ABE"/>
    <w:rsid w:val="005C2ECC"/>
    <w:rsid w:val="005C6744"/>
    <w:rsid w:val="005D6F30"/>
    <w:rsid w:val="005E419E"/>
    <w:rsid w:val="005F2188"/>
    <w:rsid w:val="005F63BD"/>
    <w:rsid w:val="006010A4"/>
    <w:rsid w:val="00611CF1"/>
    <w:rsid w:val="006201D9"/>
    <w:rsid w:val="006277DB"/>
    <w:rsid w:val="00635B7B"/>
    <w:rsid w:val="00655B98"/>
    <w:rsid w:val="0065678C"/>
    <w:rsid w:val="006570EB"/>
    <w:rsid w:val="006710E6"/>
    <w:rsid w:val="00684130"/>
    <w:rsid w:val="00686973"/>
    <w:rsid w:val="006951EF"/>
    <w:rsid w:val="00696B2D"/>
    <w:rsid w:val="006A2656"/>
    <w:rsid w:val="006A3475"/>
    <w:rsid w:val="006A6342"/>
    <w:rsid w:val="006B08DA"/>
    <w:rsid w:val="006B6C9C"/>
    <w:rsid w:val="006C7AE3"/>
    <w:rsid w:val="006D55E8"/>
    <w:rsid w:val="006D5E5C"/>
    <w:rsid w:val="006E1921"/>
    <w:rsid w:val="006F36F9"/>
    <w:rsid w:val="0070576B"/>
    <w:rsid w:val="00713335"/>
    <w:rsid w:val="00715A36"/>
    <w:rsid w:val="00727C2F"/>
    <w:rsid w:val="00735F13"/>
    <w:rsid w:val="007416C4"/>
    <w:rsid w:val="00761AE6"/>
    <w:rsid w:val="007717F2"/>
    <w:rsid w:val="00772E3B"/>
    <w:rsid w:val="00775B80"/>
    <w:rsid w:val="007809ED"/>
    <w:rsid w:val="0078134C"/>
    <w:rsid w:val="007979BE"/>
    <w:rsid w:val="007A1D87"/>
    <w:rsid w:val="007A5830"/>
    <w:rsid w:val="007C1C9E"/>
    <w:rsid w:val="007D21FB"/>
    <w:rsid w:val="007E5116"/>
    <w:rsid w:val="007F3C05"/>
    <w:rsid w:val="007F48BA"/>
    <w:rsid w:val="00801256"/>
    <w:rsid w:val="00804B4D"/>
    <w:rsid w:val="0085787A"/>
    <w:rsid w:val="008703CB"/>
    <w:rsid w:val="00882B64"/>
    <w:rsid w:val="008B61AF"/>
    <w:rsid w:val="008C17FB"/>
    <w:rsid w:val="008C33C2"/>
    <w:rsid w:val="008C6137"/>
    <w:rsid w:val="008D15CA"/>
    <w:rsid w:val="008E2DB4"/>
    <w:rsid w:val="008F2EBD"/>
    <w:rsid w:val="009004FA"/>
    <w:rsid w:val="00901DD5"/>
    <w:rsid w:val="0090735B"/>
    <w:rsid w:val="00907CB4"/>
    <w:rsid w:val="00912D5E"/>
    <w:rsid w:val="00934340"/>
    <w:rsid w:val="0094733F"/>
    <w:rsid w:val="00956DC7"/>
    <w:rsid w:val="0096000A"/>
    <w:rsid w:val="00966CD3"/>
    <w:rsid w:val="0098574F"/>
    <w:rsid w:val="00987A20"/>
    <w:rsid w:val="009920F0"/>
    <w:rsid w:val="0099795B"/>
    <w:rsid w:val="009A0E15"/>
    <w:rsid w:val="009B143E"/>
    <w:rsid w:val="009C3801"/>
    <w:rsid w:val="009D4037"/>
    <w:rsid w:val="009E023B"/>
    <w:rsid w:val="009F0592"/>
    <w:rsid w:val="00A05A57"/>
    <w:rsid w:val="00A20E72"/>
    <w:rsid w:val="00A246DC"/>
    <w:rsid w:val="00A25C3A"/>
    <w:rsid w:val="00A315D9"/>
    <w:rsid w:val="00A45029"/>
    <w:rsid w:val="00A47BAF"/>
    <w:rsid w:val="00A542D3"/>
    <w:rsid w:val="00A56FEF"/>
    <w:rsid w:val="00A5784F"/>
    <w:rsid w:val="00A61765"/>
    <w:rsid w:val="00A73681"/>
    <w:rsid w:val="00A8436E"/>
    <w:rsid w:val="00A95B66"/>
    <w:rsid w:val="00AA3E84"/>
    <w:rsid w:val="00AD7D7F"/>
    <w:rsid w:val="00AE0667"/>
    <w:rsid w:val="00AE503B"/>
    <w:rsid w:val="00B10468"/>
    <w:rsid w:val="00B23E73"/>
    <w:rsid w:val="00B41E0A"/>
    <w:rsid w:val="00B52586"/>
    <w:rsid w:val="00B56DE0"/>
    <w:rsid w:val="00B62DBF"/>
    <w:rsid w:val="00B63ADF"/>
    <w:rsid w:val="00B71F12"/>
    <w:rsid w:val="00B76FEC"/>
    <w:rsid w:val="00B84877"/>
    <w:rsid w:val="00B9311D"/>
    <w:rsid w:val="00B96B1E"/>
    <w:rsid w:val="00BB2A6F"/>
    <w:rsid w:val="00BD1614"/>
    <w:rsid w:val="00BD382C"/>
    <w:rsid w:val="00BD5DA6"/>
    <w:rsid w:val="00BF71A3"/>
    <w:rsid w:val="00BF7D25"/>
    <w:rsid w:val="00C010C0"/>
    <w:rsid w:val="00C17B28"/>
    <w:rsid w:val="00C40CB5"/>
    <w:rsid w:val="00C50A3E"/>
    <w:rsid w:val="00C5116D"/>
    <w:rsid w:val="00C54CE6"/>
    <w:rsid w:val="00C575E2"/>
    <w:rsid w:val="00C7368B"/>
    <w:rsid w:val="00C911CE"/>
    <w:rsid w:val="00C92746"/>
    <w:rsid w:val="00C95545"/>
    <w:rsid w:val="00CB7D85"/>
    <w:rsid w:val="00CC4DC5"/>
    <w:rsid w:val="00CC7E9E"/>
    <w:rsid w:val="00CE1A7C"/>
    <w:rsid w:val="00D0464B"/>
    <w:rsid w:val="00D12C74"/>
    <w:rsid w:val="00D1474D"/>
    <w:rsid w:val="00D1541D"/>
    <w:rsid w:val="00D2263F"/>
    <w:rsid w:val="00D22748"/>
    <w:rsid w:val="00D521CB"/>
    <w:rsid w:val="00D56483"/>
    <w:rsid w:val="00D5658F"/>
    <w:rsid w:val="00D56AD6"/>
    <w:rsid w:val="00D574A3"/>
    <w:rsid w:val="00D70019"/>
    <w:rsid w:val="00D74B58"/>
    <w:rsid w:val="00D7583D"/>
    <w:rsid w:val="00D82ABE"/>
    <w:rsid w:val="00DA4ABA"/>
    <w:rsid w:val="00DA685B"/>
    <w:rsid w:val="00DA6B57"/>
    <w:rsid w:val="00DA715D"/>
    <w:rsid w:val="00DA742B"/>
    <w:rsid w:val="00DE0D0A"/>
    <w:rsid w:val="00DF25C1"/>
    <w:rsid w:val="00DF48F7"/>
    <w:rsid w:val="00DF4964"/>
    <w:rsid w:val="00DF4D53"/>
    <w:rsid w:val="00DF4D73"/>
    <w:rsid w:val="00DF79B0"/>
    <w:rsid w:val="00E1047D"/>
    <w:rsid w:val="00E443FA"/>
    <w:rsid w:val="00E54FCE"/>
    <w:rsid w:val="00E60DA1"/>
    <w:rsid w:val="00E73245"/>
    <w:rsid w:val="00E735F2"/>
    <w:rsid w:val="00E93D35"/>
    <w:rsid w:val="00EA45DB"/>
    <w:rsid w:val="00EA478A"/>
    <w:rsid w:val="00EB01D7"/>
    <w:rsid w:val="00ED2CD9"/>
    <w:rsid w:val="00EE24A6"/>
    <w:rsid w:val="00EF2CC4"/>
    <w:rsid w:val="00F030A4"/>
    <w:rsid w:val="00F07DA7"/>
    <w:rsid w:val="00F150DE"/>
    <w:rsid w:val="00F256FE"/>
    <w:rsid w:val="00F43BBE"/>
    <w:rsid w:val="00F564C1"/>
    <w:rsid w:val="00F63F1B"/>
    <w:rsid w:val="00F77FA2"/>
    <w:rsid w:val="00F8357A"/>
    <w:rsid w:val="00FA1B77"/>
    <w:rsid w:val="00FA34FA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67D62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styleId="CommentReference">
    <w:name w:val="annotation reference"/>
    <w:basedOn w:val="DefaultParagraphFont"/>
    <w:semiHidden/>
    <w:unhideWhenUsed/>
    <w:rsid w:val="00CB7D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7D85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B7D85"/>
    <w:rPr>
      <w:rFonts w:ascii="Calibri" w:hAnsi="Calibri"/>
      <w:lang w:val="en-GB" w:eastAsia="en-US"/>
    </w:rPr>
  </w:style>
  <w:style w:type="paragraph" w:styleId="Revision">
    <w:name w:val="Revision"/>
    <w:hidden/>
    <w:uiPriority w:val="99"/>
    <w:semiHidden/>
    <w:rsid w:val="003D4961"/>
    <w:rPr>
      <w:rFonts w:ascii="Calibri" w:hAnsi="Calibri"/>
      <w:sz w:val="24"/>
      <w:lang w:val="fr-FR" w:eastAsia="en-US"/>
    </w:rPr>
  </w:style>
  <w:style w:type="paragraph" w:customStyle="1" w:styleId="normalmalaftertitle">
    <w:name w:val="normalmal after title"/>
    <w:basedOn w:val="Normalaftertitle"/>
    <w:rsid w:val="00F43B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A3E"/>
    <w:rPr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semiHidden/>
    <w:rsid w:val="00C50A3E"/>
    <w:rPr>
      <w:rFonts w:ascii="Calibri" w:hAnsi="Calibri"/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a82c52b-a9f1-4d4a-a8c3-4e4f1e3c5ce6" targetNamespace="http://schemas.microsoft.com/office/2006/metadata/properties" ma:root="true" ma:fieldsID="d41af5c836d734370eb92e7ee5f83852" ns2:_="" ns3:_="">
    <xsd:import namespace="996b2e75-67fd-4955-a3b0-5ab9934cb50b"/>
    <xsd:import namespace="1a82c52b-a9f1-4d4a-a8c3-4e4f1e3c5ce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2c52b-a9f1-4d4a-a8c3-4e4f1e3c5ce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a82c52b-a9f1-4d4a-a8c3-4e4f1e3c5ce6">DPM</DPM_x0020_Author>
    <DPM_x0020_File_x0020_name xmlns="1a82c52b-a9f1-4d4a-a8c3-4e4f1e3c5ce6">S22-PP-C-0068!A17!MSW-F</DPM_x0020_File_x0020_name>
    <DPM_x0020_Version xmlns="1a82c52b-a9f1-4d4a-a8c3-4e4f1e3c5ce6">DPM_2022.05.12.01</DPM_x0020_Version>
  </documentManagement>
</p:properties>
</file>

<file path=customXml/itemProps1.xml><?xml version="1.0" encoding="utf-8"?>
<ds:datastoreItem xmlns:ds="http://schemas.openxmlformats.org/officeDocument/2006/customXml" ds:itemID="{7ADC5378-9EBC-404A-9771-22AEA37BE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a82c52b-a9f1-4d4a-a8c3-4e4f1e3c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1a82c52b-a9f1-4d4a-a8c3-4e4f1e3c5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S22-PP-C-0068!A17!MSW-F</vt:lpstr>
    </vt:vector>
  </TitlesOfParts>
  <Manager/>
  <Company/>
  <LinksUpToDate>false</LinksUpToDate>
  <CharactersWithSpaces>15662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S22-PP-C-0068!A17!MSW-F</dc:title>
  <dc:subject>Plenipotentiary Conference (PP-18)</dc:subject>
  <dc:creator>Documents Proposals Manager (DPM)</dc:creator>
  <cp:keywords>DPM_v2022.8.31.2_prod</cp:keywords>
  <dc:description/>
  <cp:lastModifiedBy>Arnould, Carine</cp:lastModifiedBy>
  <cp:revision>8</cp:revision>
  <dcterms:created xsi:type="dcterms:W3CDTF">2022-09-15T14:10:00Z</dcterms:created>
  <dcterms:modified xsi:type="dcterms:W3CDTF">2022-09-19T12:42:00Z</dcterms:modified>
  <cp:category>Conference document</cp:category>
</cp:coreProperties>
</file>