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8F3709" w14:paraId="4484B0C5" w14:textId="77777777" w:rsidTr="006359EF">
        <w:trPr>
          <w:cantSplit/>
          <w:jc w:val="center"/>
        </w:trPr>
        <w:tc>
          <w:tcPr>
            <w:tcW w:w="6911" w:type="dxa"/>
          </w:tcPr>
          <w:p w14:paraId="706F5501" w14:textId="13925FF6" w:rsidR="00BD1614" w:rsidRPr="008F3709" w:rsidRDefault="00BD1614" w:rsidP="00BB3024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8F3709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8F3709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8F3709">
              <w:rPr>
                <w:b/>
                <w:smallCaps/>
                <w:sz w:val="30"/>
                <w:szCs w:val="30"/>
              </w:rPr>
              <w:t>22</w:t>
            </w:r>
            <w:r w:rsidRPr="008F3709">
              <w:rPr>
                <w:b/>
                <w:smallCaps/>
                <w:sz w:val="30"/>
                <w:szCs w:val="30"/>
              </w:rPr>
              <w:t>)</w:t>
            </w:r>
            <w:r w:rsidRPr="008F3709">
              <w:rPr>
                <w:b/>
                <w:smallCaps/>
                <w:sz w:val="36"/>
              </w:rPr>
              <w:br/>
            </w:r>
            <w:r w:rsidR="002A7A1D" w:rsidRPr="008F3709">
              <w:rPr>
                <w:rFonts w:cs="Times New Roman Bold"/>
                <w:b/>
                <w:bCs/>
                <w:szCs w:val="24"/>
              </w:rPr>
              <w:t>Bucarest</w:t>
            </w:r>
            <w:r w:rsidRPr="008F3709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8F3709">
              <w:rPr>
                <w:rFonts w:cs="Times New Roman Bold"/>
                <w:b/>
                <w:bCs/>
                <w:szCs w:val="24"/>
              </w:rPr>
              <w:t>6</w:t>
            </w:r>
            <w:r w:rsidRPr="008F3709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8F3709">
              <w:rPr>
                <w:rFonts w:cs="Times New Roman Bold"/>
                <w:b/>
                <w:bCs/>
                <w:szCs w:val="24"/>
              </w:rPr>
              <w:t>septembre</w:t>
            </w:r>
            <w:r w:rsidRPr="008F3709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0F1350" w:rsidRPr="008F3709">
              <w:rPr>
                <w:rFonts w:cs="Times New Roman Bold"/>
                <w:b/>
                <w:bCs/>
                <w:szCs w:val="24"/>
              </w:rPr>
              <w:t>–</w:t>
            </w:r>
            <w:r w:rsidRPr="008F3709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8F3709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8F3709">
              <w:rPr>
                <w:rFonts w:cs="Times New Roman Bold"/>
                <w:b/>
                <w:bCs/>
                <w:szCs w:val="24"/>
              </w:rPr>
              <w:t>4</w:t>
            </w:r>
            <w:r w:rsidRPr="008F3709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8F3709">
              <w:rPr>
                <w:rFonts w:cs="Times New Roman Bold"/>
                <w:b/>
                <w:bCs/>
                <w:szCs w:val="24"/>
              </w:rPr>
              <w:t>octobre</w:t>
            </w:r>
            <w:r w:rsidRPr="008F3709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8F3709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8F3709" w:rsidRDefault="002A7A1D" w:rsidP="00BB3024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8F3709"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8F3709" w14:paraId="3120A8D9" w14:textId="77777777" w:rsidTr="006359EF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8F3709" w:rsidRDefault="00BD1614" w:rsidP="00BB3024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8F3709" w:rsidRDefault="00BD1614" w:rsidP="00BB3024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8F3709" w14:paraId="20A2296F" w14:textId="77777777" w:rsidTr="006359EF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8F3709" w:rsidRDefault="00BD1614" w:rsidP="00BB3024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8F3709" w:rsidRDefault="00BD1614" w:rsidP="00BB3024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8F3709" w14:paraId="5EBA9561" w14:textId="77777777" w:rsidTr="006359EF">
        <w:trPr>
          <w:cantSplit/>
          <w:jc w:val="center"/>
        </w:trPr>
        <w:tc>
          <w:tcPr>
            <w:tcW w:w="6911" w:type="dxa"/>
          </w:tcPr>
          <w:p w14:paraId="081C5B53" w14:textId="5ADEACCC" w:rsidR="00BD1614" w:rsidRPr="008F3709" w:rsidRDefault="00420EF8" w:rsidP="00BB3024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8F3709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E82404" w14:textId="4DC6BFC5" w:rsidR="00BD1614" w:rsidRPr="008F3709" w:rsidRDefault="00420EF8" w:rsidP="00BB3024">
            <w:pPr>
              <w:spacing w:before="0"/>
              <w:rPr>
                <w:rFonts w:cstheme="minorHAnsi"/>
                <w:szCs w:val="24"/>
              </w:rPr>
            </w:pPr>
            <w:r w:rsidRPr="008F3709">
              <w:rPr>
                <w:rFonts w:cstheme="minorHAnsi"/>
                <w:b/>
                <w:szCs w:val="24"/>
              </w:rPr>
              <w:t xml:space="preserve">Document </w:t>
            </w:r>
            <w:r w:rsidR="000F1350" w:rsidRPr="008F3709">
              <w:rPr>
                <w:rFonts w:cstheme="minorHAnsi"/>
                <w:b/>
                <w:szCs w:val="24"/>
              </w:rPr>
              <w:t>76</w:t>
            </w:r>
            <w:r w:rsidRPr="008F3709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8F3709" w14:paraId="5C605E2F" w14:textId="77777777" w:rsidTr="006359EF">
        <w:trPr>
          <w:cantSplit/>
          <w:jc w:val="center"/>
        </w:trPr>
        <w:tc>
          <w:tcPr>
            <w:tcW w:w="6911" w:type="dxa"/>
          </w:tcPr>
          <w:p w14:paraId="3701819B" w14:textId="20A8E30E" w:rsidR="00BD1614" w:rsidRPr="008F3709" w:rsidRDefault="00BD1614" w:rsidP="00BB3024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FD5E934" w14:textId="66738881" w:rsidR="00BD1614" w:rsidRPr="008F3709" w:rsidRDefault="000F1350" w:rsidP="00BB3024">
            <w:pPr>
              <w:spacing w:before="0"/>
              <w:rPr>
                <w:rFonts w:cstheme="minorHAnsi"/>
                <w:b/>
                <w:szCs w:val="24"/>
              </w:rPr>
            </w:pPr>
            <w:r w:rsidRPr="008F3709">
              <w:rPr>
                <w:rFonts w:cstheme="minorHAnsi"/>
                <w:b/>
                <w:szCs w:val="24"/>
              </w:rPr>
              <w:t>1er</w:t>
            </w:r>
            <w:r w:rsidR="00420EF8" w:rsidRPr="008F3709">
              <w:rPr>
                <w:rFonts w:cstheme="minorHAnsi"/>
                <w:b/>
                <w:szCs w:val="24"/>
              </w:rPr>
              <w:t xml:space="preserve"> septembre 2021</w:t>
            </w:r>
          </w:p>
        </w:tc>
      </w:tr>
      <w:tr w:rsidR="00BD1614" w:rsidRPr="008F3709" w14:paraId="6B2B4BC1" w14:textId="77777777" w:rsidTr="006359EF">
        <w:trPr>
          <w:cantSplit/>
          <w:jc w:val="center"/>
        </w:trPr>
        <w:tc>
          <w:tcPr>
            <w:tcW w:w="6911" w:type="dxa"/>
          </w:tcPr>
          <w:p w14:paraId="780A194C" w14:textId="77777777" w:rsidR="00BD1614" w:rsidRPr="008F3709" w:rsidRDefault="00BD1614" w:rsidP="00BB3024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36796BDA" w14:textId="3D9C6896" w:rsidR="00BD1614" w:rsidRPr="008F3709" w:rsidRDefault="00420EF8" w:rsidP="00BB3024">
            <w:pPr>
              <w:spacing w:before="0"/>
              <w:rPr>
                <w:rFonts w:cstheme="minorHAnsi"/>
                <w:b/>
                <w:szCs w:val="24"/>
              </w:rPr>
            </w:pPr>
            <w:r w:rsidRPr="008F3709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8F3709" w14:paraId="4259B884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770628D7" w14:textId="77777777" w:rsidR="00BD1614" w:rsidRPr="008F3709" w:rsidRDefault="00BD1614" w:rsidP="00BB3024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8F3709" w14:paraId="6A9FB924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070875E6" w14:textId="6BC24C0D" w:rsidR="00BD1614" w:rsidRPr="008F3709" w:rsidRDefault="000F42EB" w:rsidP="00BB3024">
            <w:pPr>
              <w:pStyle w:val="Source"/>
            </w:pPr>
            <w:bookmarkStart w:id="4" w:name="dsource" w:colFirst="0" w:colLast="0"/>
            <w:bookmarkEnd w:id="3"/>
            <w:r w:rsidRPr="008F3709">
              <w:t>États Membres de la Commission interaméricaine</w:t>
            </w:r>
            <w:r w:rsidRPr="008F3709">
              <w:br/>
              <w:t>des télécommunications (CITEL)</w:t>
            </w:r>
          </w:p>
        </w:tc>
      </w:tr>
      <w:tr w:rsidR="00BD1614" w:rsidRPr="008F3709" w14:paraId="534EEA05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0C8E89F3" w14:textId="58BB1503" w:rsidR="00BD1614" w:rsidRPr="008F3709" w:rsidRDefault="000F42EB" w:rsidP="00BB3024">
            <w:pPr>
              <w:pStyle w:val="Title1"/>
            </w:pPr>
            <w:bookmarkStart w:id="5" w:name="dtitle1" w:colFirst="0" w:colLast="0"/>
            <w:bookmarkEnd w:id="4"/>
            <w:r w:rsidRPr="008F3709">
              <w:t xml:space="preserve">PROPOSITIONS INTERAMÉRICAINES COMMUNES POUR </w:t>
            </w:r>
            <w:r w:rsidR="003B0688" w:rsidRPr="008F3709">
              <w:br/>
            </w:r>
            <w:r w:rsidRPr="008F3709">
              <w:t>LES TRAVAUX DE CONFÉRENCE</w:t>
            </w:r>
          </w:p>
        </w:tc>
      </w:tr>
      <w:tr w:rsidR="00BD1614" w:rsidRPr="008F3709" w14:paraId="37DA32CE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1574AB3E" w14:textId="4D801D7B" w:rsidR="00BD1614" w:rsidRPr="008F3709" w:rsidRDefault="00BD1614" w:rsidP="00BB302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8F3709" w14:paraId="3488B00F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48DBD50A" w14:textId="2612F372" w:rsidR="00BD1614" w:rsidRPr="008F3709" w:rsidRDefault="00BD1614" w:rsidP="00BB3024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AD6F79A" w14:textId="77777777" w:rsidR="000D15FB" w:rsidRPr="008F3709" w:rsidRDefault="000D15FB" w:rsidP="00BB3024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F42EB" w:rsidRPr="008F3709" w14:paraId="1057A1C8" w14:textId="77777777" w:rsidTr="00732BE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D85F0" w14:textId="4AC65FA9" w:rsidR="000F42EB" w:rsidRPr="008F3709" w:rsidRDefault="00BC1535" w:rsidP="00BB3024">
            <w:pPr>
              <w:rPr>
                <w:rFonts w:eastAsiaTheme="minorEastAsia"/>
                <w:b/>
                <w:bCs/>
              </w:rPr>
            </w:pPr>
            <w:r w:rsidRPr="008F3709">
              <w:rPr>
                <w:rFonts w:eastAsiaTheme="minorEastAsia"/>
                <w:b/>
                <w:bCs/>
              </w:rPr>
              <w:t>Résumé</w:t>
            </w:r>
          </w:p>
          <w:p w14:paraId="2B62E49D" w14:textId="3750A213" w:rsidR="009F1EE0" w:rsidRPr="008F3709" w:rsidRDefault="009F1EE0" w:rsidP="00BB3024">
            <w:r w:rsidRPr="008F3709">
              <w:t xml:space="preserve">On trouvera dans le présent document les propositions interaméricaines communes (IAP) pour la PP-22, qui ont été élaborées par </w:t>
            </w:r>
            <w:r w:rsidR="005F216A" w:rsidRPr="008F3709">
              <w:t>les États Membres de l'Organisation des États américains (OEA) et de la Commission interaméricaine des télécommunications (CITEL)</w:t>
            </w:r>
            <w:r w:rsidRPr="008F3709">
              <w:t>.</w:t>
            </w:r>
          </w:p>
          <w:p w14:paraId="0A2E831D" w14:textId="3E58CAC3" w:rsidR="009F1EE0" w:rsidRPr="008F3709" w:rsidRDefault="009F1EE0" w:rsidP="00BB3024">
            <w:r w:rsidRPr="008F3709">
              <w:t xml:space="preserve">Les États Membres </w:t>
            </w:r>
            <w:r w:rsidR="0057259D" w:rsidRPr="008F3709">
              <w:t xml:space="preserve">de l'OEA et </w:t>
            </w:r>
            <w:r w:rsidRPr="008F3709">
              <w:t xml:space="preserve">de la CITEL se félicitent de la possibilité qu'offre la </w:t>
            </w:r>
            <w:r w:rsidR="0057259D" w:rsidRPr="008F3709">
              <w:t>PP</w:t>
            </w:r>
            <w:r w:rsidRPr="008F3709">
              <w:t xml:space="preserve">-22 de débattre de manière approfondie, avec les autres </w:t>
            </w:r>
            <w:r w:rsidR="003B0688" w:rsidRPr="008F3709">
              <w:t>M</w:t>
            </w:r>
            <w:r w:rsidRPr="008F3709">
              <w:t xml:space="preserve">embres de l'UIT, des questions devant être examinées durant la Conférence. À cette fin, des coordonnateurs ont été désignés pour chaque point de l'ordre du jour et serviront de points de contact avec les autres participants à la Conférence, pour parvenir à des décisions susceptibles d'être appuyées par tous les </w:t>
            </w:r>
            <w:r w:rsidR="003B0688" w:rsidRPr="008F3709">
              <w:t>M</w:t>
            </w:r>
            <w:r w:rsidRPr="008F3709">
              <w:t>embres de l'UIT.</w:t>
            </w:r>
          </w:p>
          <w:p w14:paraId="0BFA47FA" w14:textId="0533FF0D" w:rsidR="009F1EE0" w:rsidRPr="008F3709" w:rsidRDefault="009F1EE0" w:rsidP="00BB3024">
            <w:r w:rsidRPr="008F3709">
              <w:t>La structure des propositions interaméricaines communes à l'intention de la</w:t>
            </w:r>
            <w:r w:rsidR="00F44467" w:rsidRPr="008F3709">
              <w:t> </w:t>
            </w:r>
            <w:r w:rsidR="0057259D" w:rsidRPr="008F3709">
              <w:t>PP</w:t>
            </w:r>
            <w:r w:rsidR="00F44467" w:rsidRPr="008F3709">
              <w:noBreakHyphen/>
            </w:r>
            <w:r w:rsidRPr="008F3709">
              <w:t xml:space="preserve">22 et la liste des coordonnateurs pour chacune des propositions figurent dans </w:t>
            </w:r>
            <w:r w:rsidR="0057259D" w:rsidRPr="008F3709">
              <w:t>le présent document</w:t>
            </w:r>
            <w:r w:rsidRPr="008F3709">
              <w:t xml:space="preserve">. Par définition, une proposition </w:t>
            </w:r>
            <w:r w:rsidR="0057259D" w:rsidRPr="008F3709">
              <w:t>interaméricaine est</w:t>
            </w:r>
            <w:r w:rsidR="00E42672" w:rsidRPr="008F3709">
              <w:t>, sauf disposition contraire,</w:t>
            </w:r>
            <w:r w:rsidR="0057259D" w:rsidRPr="008F3709">
              <w:t xml:space="preserve"> une contribution soumise au nom des États Membres de l'UIT qui sont également</w:t>
            </w:r>
            <w:r w:rsidR="009A1947" w:rsidRPr="008F3709">
              <w:t xml:space="preserve"> membres</w:t>
            </w:r>
            <w:r w:rsidR="0057259D" w:rsidRPr="008F3709">
              <w:t xml:space="preserve"> de la CITEL (la liste des États Membres de l'OAE et de la CITEL est disponible à l'adresse </w:t>
            </w:r>
            <w:hyperlink r:id="rId9" w:history="1">
              <w:r w:rsidR="0057259D" w:rsidRPr="008F3709">
                <w:rPr>
                  <w:rStyle w:val="Hyperlink"/>
                </w:rPr>
                <w:t>http://www.oas.org/en/memb</w:t>
              </w:r>
              <w:r w:rsidR="0057259D" w:rsidRPr="008F3709">
                <w:rPr>
                  <w:rStyle w:val="Hyperlink"/>
                </w:rPr>
                <w:t>e</w:t>
              </w:r>
              <w:r w:rsidR="0057259D" w:rsidRPr="008F3709">
                <w:rPr>
                  <w:rStyle w:val="Hyperlink"/>
                </w:rPr>
                <w:t>r_states/default.asp</w:t>
              </w:r>
            </w:hyperlink>
            <w:r w:rsidR="0057259D" w:rsidRPr="008F3709">
              <w:t>)</w:t>
            </w:r>
            <w:r w:rsidRPr="008F3709">
              <w:t>.</w:t>
            </w:r>
          </w:p>
          <w:p w14:paraId="532367F2" w14:textId="56DB0C10" w:rsidR="000F42EB" w:rsidRPr="008F3709" w:rsidRDefault="009F1EE0" w:rsidP="00BB3024">
            <w:r w:rsidRPr="008F3709">
              <w:t>La PP</w:t>
            </w:r>
            <w:r w:rsidR="002C199C" w:rsidRPr="008F3709">
              <w:t>-22</w:t>
            </w:r>
            <w:r w:rsidRPr="008F3709">
              <w:t xml:space="preserve"> est invitée à examiner et à approuver les Addenda au présent document.</w:t>
            </w:r>
          </w:p>
        </w:tc>
      </w:tr>
    </w:tbl>
    <w:p w14:paraId="23E5CC14" w14:textId="23155BAF" w:rsidR="00BD1614" w:rsidRPr="008F3709" w:rsidRDefault="00BD1614" w:rsidP="00BB302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8F3709">
        <w:br w:type="page"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420"/>
        <w:gridCol w:w="4140"/>
      </w:tblGrid>
      <w:tr w:rsidR="004B7066" w:rsidRPr="008F3709" w14:paraId="28FB435C" w14:textId="77777777" w:rsidTr="002F3D5F">
        <w:trPr>
          <w:trHeight w:val="432"/>
          <w:tblHeader/>
        </w:trPr>
        <w:tc>
          <w:tcPr>
            <w:tcW w:w="1705" w:type="dxa"/>
            <w:shd w:val="clear" w:color="auto" w:fill="D9D9D9"/>
            <w:vAlign w:val="center"/>
          </w:tcPr>
          <w:p w14:paraId="44607734" w14:textId="159D7363" w:rsidR="004B7066" w:rsidRPr="008F3709" w:rsidRDefault="00BC1535" w:rsidP="003B0688">
            <w:pPr>
              <w:pStyle w:val="Tablehead"/>
            </w:pPr>
            <w:r w:rsidRPr="008F3709">
              <w:lastRenderedPageBreak/>
              <w:t>N° IAP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43C9E413" w14:textId="1005F930" w:rsidR="004B7066" w:rsidRPr="008F3709" w:rsidRDefault="00BC1535" w:rsidP="00F44467">
            <w:pPr>
              <w:pStyle w:val="Tablehead"/>
            </w:pPr>
            <w:r w:rsidRPr="008F3709">
              <w:t>Question</w:t>
            </w:r>
          </w:p>
        </w:tc>
        <w:tc>
          <w:tcPr>
            <w:tcW w:w="4140" w:type="dxa"/>
            <w:shd w:val="clear" w:color="auto" w:fill="D9D9D9"/>
            <w:vAlign w:val="center"/>
          </w:tcPr>
          <w:p w14:paraId="333F931B" w14:textId="2D4E95AE" w:rsidR="004B7066" w:rsidRPr="008F3709" w:rsidRDefault="00BC1535" w:rsidP="002F3D5F">
            <w:pPr>
              <w:pStyle w:val="Tablehead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Coordonnateur de la CITEL</w:t>
            </w:r>
          </w:p>
        </w:tc>
      </w:tr>
      <w:tr w:rsidR="004B7066" w:rsidRPr="008F3709" w14:paraId="732C5A77" w14:textId="77777777" w:rsidTr="00732BEA">
        <w:trPr>
          <w:trHeight w:val="428"/>
        </w:trPr>
        <w:tc>
          <w:tcPr>
            <w:tcW w:w="1705" w:type="dxa"/>
            <w:vAlign w:val="center"/>
          </w:tcPr>
          <w:p w14:paraId="4A53DE03" w14:textId="77777777" w:rsidR="004B7066" w:rsidRPr="008F3709" w:rsidRDefault="004B7066" w:rsidP="003B0688">
            <w:pPr>
              <w:pStyle w:val="Tabletext"/>
              <w:jc w:val="center"/>
              <w:rPr>
                <w:u w:val="single"/>
              </w:rPr>
            </w:pPr>
            <w:r w:rsidRPr="008F3709">
              <w:t>IAP 01</w:t>
            </w:r>
          </w:p>
        </w:tc>
        <w:tc>
          <w:tcPr>
            <w:tcW w:w="3420" w:type="dxa"/>
            <w:vAlign w:val="center"/>
          </w:tcPr>
          <w:p w14:paraId="0E78FEC5" w14:textId="4FB94997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179</w:t>
            </w:r>
          </w:p>
        </w:tc>
        <w:tc>
          <w:tcPr>
            <w:tcW w:w="4140" w:type="dxa"/>
            <w:vAlign w:val="center"/>
          </w:tcPr>
          <w:p w14:paraId="52D291B3" w14:textId="71DC0DE4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</w:t>
            </w:r>
            <w:r w:rsidR="00F44467" w:rsidRPr="008F3709">
              <w:rPr>
                <w:szCs w:val="22"/>
              </w:rPr>
              <w:t>–</w:t>
            </w:r>
            <w:r w:rsidR="004B7066" w:rsidRPr="008F3709">
              <w:rPr>
                <w:szCs w:val="22"/>
              </w:rPr>
              <w:t xml:space="preserve"> Renata Santoyo (</w:t>
            </w:r>
            <w:hyperlink r:id="rId10" w:history="1">
              <w:r w:rsidR="004B7066" w:rsidRPr="008F3709">
                <w:rPr>
                  <w:rStyle w:val="Hyperlink"/>
                  <w:szCs w:val="22"/>
                </w:rPr>
                <w:t>RenataF@anatel.gov.br</w:t>
              </w:r>
            </w:hyperlink>
            <w:r w:rsidR="004B7066" w:rsidRPr="008F3709">
              <w:rPr>
                <w:szCs w:val="22"/>
              </w:rPr>
              <w:t>)</w:t>
            </w:r>
          </w:p>
        </w:tc>
      </w:tr>
      <w:tr w:rsidR="004B7066" w:rsidRPr="008F3709" w14:paraId="4C18E72F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A4A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174" w14:textId="13FF32ED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189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E4D" w14:textId="2EA1EB8C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Brésil – </w:t>
            </w:r>
            <w:r w:rsidR="004B7066" w:rsidRPr="008F3709">
              <w:rPr>
                <w:szCs w:val="22"/>
              </w:rPr>
              <w:t xml:space="preserve">Nilo Pasquali </w:t>
            </w:r>
          </w:p>
          <w:p w14:paraId="0C058DAD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1" w:history="1">
              <w:r w:rsidRPr="008F3709">
                <w:rPr>
                  <w:rStyle w:val="Hyperlink"/>
                  <w:szCs w:val="22"/>
                </w:rPr>
                <w:t>nilo@anatel.gov.br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07D34852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EE5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BD0" w14:textId="1088AE81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191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7E3" w14:textId="2B5A943C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Brésil – </w:t>
            </w:r>
            <w:r w:rsidR="004B7066" w:rsidRPr="008F3709">
              <w:rPr>
                <w:szCs w:val="22"/>
              </w:rPr>
              <w:t xml:space="preserve">Nilo Pasquali </w:t>
            </w:r>
          </w:p>
          <w:p w14:paraId="262F8378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2" w:history="1">
              <w:r w:rsidRPr="008F3709">
                <w:rPr>
                  <w:rStyle w:val="Hyperlink"/>
                  <w:szCs w:val="22"/>
                </w:rPr>
                <w:t>nilo@anatel.gov.br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471AFE77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E55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3BB" w14:textId="10C73CDD" w:rsidR="004B7066" w:rsidRPr="008F3709" w:rsidRDefault="004B7066" w:rsidP="00F44467">
            <w:pPr>
              <w:pStyle w:val="Tabletext"/>
            </w:pPr>
            <w:r w:rsidRPr="008F3709">
              <w:t xml:space="preserve">ADD </w:t>
            </w:r>
            <w:r w:rsidR="005D2927" w:rsidRPr="008F3709">
              <w:t>Nouvelle Résolution sur l'article 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00A" w14:textId="78EBE74D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</w:t>
            </w:r>
            <w:r w:rsidR="002A4C69" w:rsidRPr="008F3709">
              <w:rPr>
                <w:szCs w:val="22"/>
              </w:rPr>
              <w:t xml:space="preserve"> – </w:t>
            </w:r>
            <w:r w:rsidRPr="008F3709">
              <w:rPr>
                <w:szCs w:val="22"/>
              </w:rPr>
              <w:t>Chantal Beaumier (</w:t>
            </w:r>
            <w:hyperlink r:id="rId13" w:history="1">
              <w:r w:rsidRPr="008F3709">
                <w:rPr>
                  <w:rStyle w:val="Hyperlink"/>
                  <w:szCs w:val="22"/>
                </w:rPr>
                <w:t>chantal.beaumier@ised-isde.gc.ca</w:t>
              </w:r>
            </w:hyperlink>
            <w:r w:rsidRPr="008F3709">
              <w:rPr>
                <w:szCs w:val="22"/>
              </w:rPr>
              <w:t xml:space="preserve">) </w:t>
            </w:r>
          </w:p>
        </w:tc>
      </w:tr>
      <w:tr w:rsidR="004B7066" w:rsidRPr="008F3709" w14:paraId="354892CB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F9DA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20EC" w14:textId="5B81378A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9F9" w14:textId="0E363C68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Chelsea Cowan</w:t>
            </w:r>
          </w:p>
          <w:p w14:paraId="7CF3EFEF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4" w:history="1">
              <w:r w:rsidRPr="008F3709">
                <w:rPr>
                  <w:rStyle w:val="Hyperlink"/>
                  <w:szCs w:val="22"/>
                </w:rPr>
                <w:t>CowanCN@state.gov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15CBDAC0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009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3E63" w14:textId="393CA7D3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2FE" w14:textId="1826926F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Brésil – </w:t>
            </w:r>
            <w:r w:rsidR="004B7066" w:rsidRPr="008F3709">
              <w:rPr>
                <w:szCs w:val="22"/>
              </w:rPr>
              <w:t>Roberto Hirayama (</w:t>
            </w:r>
            <w:hyperlink r:id="rId15" w:history="1">
              <w:r w:rsidR="004B7066" w:rsidRPr="008F3709">
                <w:rPr>
                  <w:rStyle w:val="Hyperlink"/>
                  <w:szCs w:val="22"/>
                </w:rPr>
                <w:t>hirayama@anatel.gov.br</w:t>
              </w:r>
            </w:hyperlink>
            <w:r w:rsidR="004B7066" w:rsidRPr="008F3709">
              <w:rPr>
                <w:szCs w:val="22"/>
              </w:rPr>
              <w:t>)</w:t>
            </w:r>
          </w:p>
        </w:tc>
      </w:tr>
      <w:tr w:rsidR="004B7066" w:rsidRPr="008F3709" w14:paraId="556AC48C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E5F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C4F" w14:textId="65B6824C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2ED2" w14:textId="5B6E1771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Mexique</w:t>
            </w:r>
            <w:r w:rsidR="004B7066" w:rsidRPr="008F3709">
              <w:rPr>
                <w:szCs w:val="22"/>
              </w:rPr>
              <w:t xml:space="preserve"> – Diana Gómez</w:t>
            </w:r>
          </w:p>
          <w:p w14:paraId="02280C41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6" w:history="1">
              <w:r w:rsidRPr="008F3709">
                <w:rPr>
                  <w:rStyle w:val="Hyperlink"/>
                  <w:szCs w:val="22"/>
                </w:rPr>
                <w:t>diana.gomez@ift.org.mx</w:t>
              </w:r>
            </w:hyperlink>
            <w:r w:rsidRPr="008F3709">
              <w:rPr>
                <w:szCs w:val="22"/>
              </w:rPr>
              <w:t xml:space="preserve">) </w:t>
            </w:r>
          </w:p>
        </w:tc>
      </w:tr>
      <w:tr w:rsidR="004B7066" w:rsidRPr="008F3709" w14:paraId="7E68E2F1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BC5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7E67" w14:textId="258519D6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662" w14:textId="3E633ECC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Kathryn O</w:t>
            </w:r>
            <w:r w:rsidR="000415D3" w:rsidRPr="008F3709">
              <w:rPr>
                <w:szCs w:val="22"/>
              </w:rPr>
              <w:t>'</w:t>
            </w:r>
            <w:r w:rsidR="004B7066" w:rsidRPr="008F3709">
              <w:rPr>
                <w:szCs w:val="22"/>
              </w:rPr>
              <w:t>Brien</w:t>
            </w:r>
          </w:p>
          <w:p w14:paraId="7640D395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7" w:history="1">
              <w:r w:rsidRPr="008F3709">
                <w:rPr>
                  <w:rStyle w:val="Hyperlink"/>
                  <w:szCs w:val="22"/>
                </w:rPr>
                <w:t>Kathryn.obrien@fcc.gov</w:t>
              </w:r>
            </w:hyperlink>
            <w:r w:rsidRPr="008F3709">
              <w:rPr>
                <w:szCs w:val="22"/>
              </w:rPr>
              <w:t xml:space="preserve">) </w:t>
            </w:r>
          </w:p>
          <w:p w14:paraId="3001EDFF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Ena Dekanic </w:t>
            </w:r>
          </w:p>
          <w:p w14:paraId="551414A5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8" w:history="1">
              <w:r w:rsidRPr="008F3709">
                <w:rPr>
                  <w:rStyle w:val="Hyperlink"/>
                  <w:szCs w:val="22"/>
                </w:rPr>
                <w:t>ena.dekanic@fcc.gov</w:t>
              </w:r>
            </w:hyperlink>
            <w:r w:rsidRPr="008F3709">
              <w:rPr>
                <w:szCs w:val="22"/>
              </w:rPr>
              <w:t xml:space="preserve"> )</w:t>
            </w:r>
          </w:p>
        </w:tc>
      </w:tr>
      <w:tr w:rsidR="004B7066" w:rsidRPr="008F3709" w14:paraId="7BA3DA6C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3210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2B1" w14:textId="046ECFC3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188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096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 – Colman Ho</w:t>
            </w:r>
          </w:p>
          <w:p w14:paraId="69A1B4D9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19" w:history="1">
              <w:r w:rsidRPr="008F3709">
                <w:rPr>
                  <w:rStyle w:val="Hyperlink"/>
                  <w:szCs w:val="22"/>
                </w:rPr>
                <w:t>colman.ho@ised-isde.gc.ca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634A8B21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929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155" w14:textId="6EB066C4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91B" w14:textId="219EC366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Brésil – </w:t>
            </w:r>
            <w:r w:rsidR="004B7066" w:rsidRPr="008F3709">
              <w:rPr>
                <w:szCs w:val="22"/>
              </w:rPr>
              <w:t>Roberto Hirayama (</w:t>
            </w:r>
            <w:hyperlink r:id="rId20" w:history="1">
              <w:r w:rsidR="004B7066" w:rsidRPr="008F3709">
                <w:rPr>
                  <w:rStyle w:val="Hyperlink"/>
                  <w:szCs w:val="22"/>
                </w:rPr>
                <w:t>hirayama@anatel.gov.br</w:t>
              </w:r>
            </w:hyperlink>
            <w:r w:rsidR="004B7066" w:rsidRPr="008F3709">
              <w:rPr>
                <w:szCs w:val="22"/>
              </w:rPr>
              <w:t>)</w:t>
            </w:r>
          </w:p>
        </w:tc>
      </w:tr>
      <w:tr w:rsidR="004B7066" w:rsidRPr="008F3709" w14:paraId="3616E81A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786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728" w14:textId="7F131B6D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184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D74" w14:textId="1E65C21A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Mexique</w:t>
            </w:r>
            <w:r w:rsidR="004B7066" w:rsidRPr="008F3709">
              <w:rPr>
                <w:szCs w:val="22"/>
              </w:rPr>
              <w:t xml:space="preserve"> – Victor Martinez</w:t>
            </w:r>
          </w:p>
          <w:p w14:paraId="11744F67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21" w:history="1">
              <w:r w:rsidRPr="008F3709">
                <w:rPr>
                  <w:rStyle w:val="Hyperlink"/>
                  <w:szCs w:val="22"/>
                </w:rPr>
                <w:t>victor.martinez@ift.org.mx</w:t>
              </w:r>
            </w:hyperlink>
            <w:r w:rsidRPr="008F3709">
              <w:rPr>
                <w:szCs w:val="22"/>
              </w:rPr>
              <w:t xml:space="preserve"> )</w:t>
            </w:r>
          </w:p>
        </w:tc>
      </w:tr>
      <w:tr w:rsidR="004B7066" w:rsidRPr="008F3709" w14:paraId="6AD48052" w14:textId="77777777" w:rsidTr="00732BEA">
        <w:trPr>
          <w:trHeight w:val="48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0470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21B" w14:textId="7D2D7E4E" w:rsidR="004B7066" w:rsidRPr="008F3709" w:rsidRDefault="004B7066" w:rsidP="00F44467">
            <w:pPr>
              <w:pStyle w:val="Tabletext"/>
            </w:pPr>
            <w:r w:rsidRPr="008F3709">
              <w:rPr>
                <w:bCs/>
              </w:rPr>
              <w:t xml:space="preserve">ADD </w:t>
            </w:r>
            <w:r w:rsidR="00D81C81" w:rsidRPr="008F3709">
              <w:t xml:space="preserve">Nouvelle </w:t>
            </w:r>
            <w:r w:rsidR="00BC1535" w:rsidRPr="008F3709">
              <w:t>Résolution</w:t>
            </w:r>
            <w:r w:rsidRPr="008F3709">
              <w:t xml:space="preserve"> </w:t>
            </w:r>
            <w:r w:rsidR="00D81C81" w:rsidRPr="008F3709">
              <w:rPr>
                <w:bCs/>
              </w:rPr>
              <w:t>sur les TIC et les pandémies</w:t>
            </w:r>
            <w:r w:rsidRPr="008F3709">
              <w:rPr>
                <w:bCs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258" w14:textId="04CFF792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Alison Balzer (</w:t>
            </w:r>
            <w:hyperlink r:id="rId22" w:history="1">
              <w:r w:rsidR="004B7066" w:rsidRPr="008F3709">
                <w:rPr>
                  <w:rStyle w:val="Hyperlink"/>
                  <w:szCs w:val="22"/>
                </w:rPr>
                <w:t>BalzerA@state.gov</w:t>
              </w:r>
            </w:hyperlink>
            <w:r w:rsidR="004B7066" w:rsidRPr="008F3709">
              <w:rPr>
                <w:szCs w:val="22"/>
              </w:rPr>
              <w:t>)</w:t>
            </w:r>
          </w:p>
        </w:tc>
      </w:tr>
      <w:tr w:rsidR="004B7066" w:rsidRPr="008F3709" w14:paraId="19F272B8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845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137" w14:textId="6ACA841F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874" w14:textId="360D8980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– Andrea Grippa </w:t>
            </w:r>
          </w:p>
          <w:p w14:paraId="5CF4EC27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23" w:history="1">
              <w:r w:rsidRPr="008F3709">
                <w:rPr>
                  <w:rStyle w:val="Hyperlink"/>
                  <w:szCs w:val="22"/>
                </w:rPr>
                <w:t>agrippa@anatel.gov.br</w:t>
              </w:r>
            </w:hyperlink>
            <w:r w:rsidRPr="008F3709">
              <w:rPr>
                <w:szCs w:val="22"/>
              </w:rPr>
              <w:t>)</w:t>
            </w:r>
          </w:p>
          <w:p w14:paraId="3B146EFB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 – Santiago Reyes-Borda (</w:t>
            </w:r>
            <w:hyperlink r:id="rId24" w:history="1">
              <w:r w:rsidRPr="008F3709">
                <w:rPr>
                  <w:rStyle w:val="Hyperlink"/>
                  <w:szCs w:val="22"/>
                </w:rPr>
                <w:t>santiago.reyes-borda@ised-isde.gc.ca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094B2874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707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0446" w14:textId="63D50615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C20" w14:textId="7CC5F5E3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Argentin</w:t>
            </w:r>
            <w:r w:rsidR="005D2927" w:rsidRPr="008F3709">
              <w:rPr>
                <w:szCs w:val="22"/>
              </w:rPr>
              <w:t>e</w:t>
            </w:r>
            <w:r w:rsidRPr="008F3709">
              <w:rPr>
                <w:szCs w:val="22"/>
              </w:rPr>
              <w:t xml:space="preserve"> – Daniel Carletti</w:t>
            </w:r>
          </w:p>
          <w:p w14:paraId="049CAAA5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25" w:history="1">
              <w:r w:rsidRPr="008F3709">
                <w:rPr>
                  <w:rStyle w:val="Hyperlink"/>
                  <w:szCs w:val="22"/>
                </w:rPr>
                <w:t>dcarletti@enacom.gob.ar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475D20C4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9993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F0F" w14:textId="72FF14AD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DD6" w14:textId="22A1BC83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Mexique</w:t>
            </w:r>
            <w:r w:rsidR="004B7066" w:rsidRPr="008F3709">
              <w:rPr>
                <w:szCs w:val="22"/>
              </w:rPr>
              <w:t xml:space="preserve"> – Diana Gómez</w:t>
            </w:r>
          </w:p>
          <w:p w14:paraId="393BD4BD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26" w:history="1">
              <w:r w:rsidRPr="008F3709">
                <w:rPr>
                  <w:rStyle w:val="Hyperlink"/>
                  <w:szCs w:val="22"/>
                </w:rPr>
                <w:t>diana.gomez@ift.org.mx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715CF926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54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455" w14:textId="43DF3A56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DD87" w14:textId="77777777" w:rsidR="002F3D5F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Brésil – </w:t>
            </w:r>
            <w:r w:rsidR="004B7066" w:rsidRPr="008F3709">
              <w:rPr>
                <w:szCs w:val="22"/>
              </w:rPr>
              <w:t xml:space="preserve">Nilo Pasquali </w:t>
            </w:r>
          </w:p>
          <w:p w14:paraId="41FBBBB5" w14:textId="2843FD3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27" w:history="1">
              <w:r w:rsidRPr="008F3709">
                <w:rPr>
                  <w:rStyle w:val="Hyperlink"/>
                  <w:szCs w:val="22"/>
                </w:rPr>
                <w:t>nilo@anatel.gov.br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3E12FC40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2450" w14:textId="643CEB10" w:rsidR="004B7066" w:rsidRPr="008F3709" w:rsidRDefault="004B7066" w:rsidP="003B0688">
            <w:pPr>
              <w:pStyle w:val="Tabletext"/>
              <w:jc w:val="center"/>
            </w:pPr>
            <w:r w:rsidRPr="008F3709">
              <w:t>IAP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E22" w14:textId="366B722F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13B" w14:textId="10EDD376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 – Oscar Avellaneda</w:t>
            </w:r>
            <w:r w:rsidR="00BC1535" w:rsidRPr="008F3709">
              <w:rPr>
                <w:szCs w:val="22"/>
              </w:rPr>
              <w:t xml:space="preserve"> </w:t>
            </w:r>
            <w:r w:rsidRPr="008F3709">
              <w:rPr>
                <w:szCs w:val="22"/>
              </w:rPr>
              <w:t>(</w:t>
            </w:r>
            <w:hyperlink r:id="rId28" w:history="1">
              <w:r w:rsidRPr="008F3709">
                <w:rPr>
                  <w:rStyle w:val="Hyperlink"/>
                  <w:szCs w:val="22"/>
                </w:rPr>
                <w:t>oscar.avellaneda@ised-isde.gc.ca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1B04891F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897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4CA" w14:textId="09E02AFA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DA4" w14:textId="6B2DBD81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– Andrea Grippa</w:t>
            </w:r>
          </w:p>
          <w:p w14:paraId="3AF318A0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29" w:history="1">
              <w:r w:rsidRPr="008F3709">
                <w:rPr>
                  <w:rStyle w:val="Hyperlink"/>
                  <w:szCs w:val="22"/>
                </w:rPr>
                <w:t>agrippa@anatel.gov.br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29DAFC54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952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14F6" w14:textId="05CF82EE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7B8" w14:textId="1CF40EE3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États-Unis – </w:t>
            </w:r>
            <w:r w:rsidR="00732FBA" w:rsidRPr="008F3709">
              <w:rPr>
                <w:szCs w:val="22"/>
              </w:rPr>
              <w:t>À confirmer</w:t>
            </w:r>
          </w:p>
        </w:tc>
      </w:tr>
      <w:tr w:rsidR="004B7066" w:rsidRPr="008F3709" w14:paraId="36141673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E3A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lastRenderedPageBreak/>
              <w:t>IAP 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D7F" w14:textId="6AD95F76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1D3" w14:textId="288A9A2C" w:rsidR="004B5A80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– Ronaldo Neves de Moura Filho</w:t>
            </w:r>
          </w:p>
          <w:p w14:paraId="5EAD3697" w14:textId="700775B4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0" w:history="1">
              <w:r w:rsidRPr="008F3709">
                <w:rPr>
                  <w:rStyle w:val="Hyperlink"/>
                  <w:szCs w:val="22"/>
                </w:rPr>
                <w:t>ronaldomoura@anatel.gv.br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2F19B29A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FA37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F1EA" w14:textId="402C5A42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0FE" w14:textId="58C35F26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– Andrea Grippa</w:t>
            </w:r>
          </w:p>
          <w:p w14:paraId="3512D8F3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1" w:history="1">
              <w:r w:rsidRPr="008F3709">
                <w:rPr>
                  <w:rStyle w:val="Hyperlink"/>
                  <w:szCs w:val="22"/>
                </w:rPr>
                <w:t>agrippa@anatel.gov.br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6DFDF3A8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D00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E51" w14:textId="5B562D8E" w:rsidR="004B7066" w:rsidRPr="008F3709" w:rsidRDefault="004B7066" w:rsidP="00F44467">
            <w:pPr>
              <w:pStyle w:val="Tabletext"/>
            </w:pPr>
            <w:r w:rsidRPr="008F3709">
              <w:t xml:space="preserve">ADD </w:t>
            </w:r>
            <w:r w:rsidR="002C4970" w:rsidRPr="008F3709">
              <w:t>Nouvelle Résolution sur la participation de l'UIT aux Mémorandums d'accord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E70" w14:textId="6599C7FA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Olga Madruga-Forti</w:t>
            </w:r>
          </w:p>
          <w:p w14:paraId="07FC1D55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2" w:history="1">
              <w:r w:rsidRPr="008F3709">
                <w:rPr>
                  <w:rStyle w:val="Hyperlink"/>
                  <w:szCs w:val="22"/>
                </w:rPr>
                <w:t>olga.madruga-forti@fcc.gov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53B165C4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38F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4C8" w14:textId="57CB8E59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22B6" w14:textId="30FB2355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Mexique – </w:t>
            </w:r>
            <w:r w:rsidR="004B7066" w:rsidRPr="008F3709">
              <w:rPr>
                <w:szCs w:val="22"/>
              </w:rPr>
              <w:t>Victor Martinez</w:t>
            </w:r>
          </w:p>
          <w:p w14:paraId="61AD62BA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3" w:history="1">
              <w:r w:rsidRPr="008F3709">
                <w:rPr>
                  <w:rStyle w:val="Hyperlink"/>
                  <w:szCs w:val="22"/>
                </w:rPr>
                <w:t>victor.martinez@ift.org.mx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38526358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521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E687" w14:textId="01D36B5D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83A" w14:textId="0B3449FF" w:rsidR="004B5A80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 xml:space="preserve">Brésil – </w:t>
            </w:r>
            <w:r w:rsidR="004B7066" w:rsidRPr="008F3709">
              <w:rPr>
                <w:szCs w:val="22"/>
              </w:rPr>
              <w:t>Roberto Hirayama</w:t>
            </w:r>
          </w:p>
          <w:p w14:paraId="5561A654" w14:textId="2A23526A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4" w:history="1">
              <w:r w:rsidRPr="008F3709">
                <w:rPr>
                  <w:rStyle w:val="Hyperlink"/>
                  <w:szCs w:val="22"/>
                </w:rPr>
                <w:t>hirayama@anatel.gov.br</w:t>
              </w:r>
            </w:hyperlink>
            <w:r w:rsidRPr="008F3709">
              <w:rPr>
                <w:szCs w:val="22"/>
              </w:rPr>
              <w:t xml:space="preserve">) </w:t>
            </w:r>
          </w:p>
          <w:p w14:paraId="1E36C3D4" w14:textId="39CA8A2A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Nilo Pasquali</w:t>
            </w:r>
          </w:p>
          <w:p w14:paraId="3603514A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5" w:history="1">
              <w:r w:rsidRPr="008F3709">
                <w:rPr>
                  <w:rStyle w:val="Hyperlink"/>
                  <w:szCs w:val="22"/>
                </w:rPr>
                <w:t>nilo@anatel.gov.br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61242F41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A2E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DEE" w14:textId="4466B9D2" w:rsidR="004B7066" w:rsidRPr="008F3709" w:rsidRDefault="004B7066" w:rsidP="00F44467">
            <w:pPr>
              <w:pStyle w:val="Tabletext"/>
            </w:pPr>
            <w:r w:rsidRPr="008F3709">
              <w:t xml:space="preserve">NOC </w:t>
            </w:r>
            <w:r w:rsidR="00BC1535" w:rsidRPr="008F3709">
              <w:t>Résolution</w:t>
            </w:r>
            <w:r w:rsidRPr="008F3709">
              <w:t xml:space="preserve"> 206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76C" w14:textId="40509661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Ena Dekanic</w:t>
            </w:r>
          </w:p>
          <w:p w14:paraId="1C075A69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6" w:history="1">
              <w:r w:rsidRPr="008F3709">
                <w:rPr>
                  <w:rStyle w:val="Hyperlink"/>
                  <w:szCs w:val="22"/>
                </w:rPr>
                <w:t>ena.dekanic@fcc.gov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06456A41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CAE5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DD0" w14:textId="218DE369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09B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 – Colman Ho</w:t>
            </w:r>
          </w:p>
          <w:p w14:paraId="1A13D7AB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7" w:history="1">
              <w:r w:rsidRPr="008F3709">
                <w:rPr>
                  <w:rStyle w:val="Hyperlink"/>
                  <w:szCs w:val="22"/>
                </w:rPr>
                <w:t>colman.ho@ised-isde.gc.ca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46AE8C13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CC2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5A59" w14:textId="26A2E8E3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0D4" w14:textId="454D1925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– Nilo Pasquali</w:t>
            </w:r>
          </w:p>
          <w:p w14:paraId="25B25D35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8" w:history="1">
              <w:r w:rsidRPr="008F3709">
                <w:rPr>
                  <w:rStyle w:val="Hyperlink"/>
                  <w:szCs w:val="22"/>
                </w:rPr>
                <w:t>nilo@anatel.gov.br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7F4EB83B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9C3B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96B" w14:textId="213B076B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A5F" w14:textId="6B48074E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 – David Bedard</w:t>
            </w:r>
          </w:p>
          <w:p w14:paraId="1C36D9D0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39" w:history="1">
              <w:r w:rsidRPr="008F3709">
                <w:rPr>
                  <w:rStyle w:val="Hyperlink"/>
                  <w:szCs w:val="22"/>
                </w:rPr>
                <w:t>David.bedard@ised-ised.gc.ca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4B333D6E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E11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4C2" w14:textId="1F71366D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AE4" w14:textId="34B1CD33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Argentin</w:t>
            </w:r>
            <w:r w:rsidR="00732FBA" w:rsidRPr="008F3709">
              <w:rPr>
                <w:szCs w:val="22"/>
              </w:rPr>
              <w:t>e</w:t>
            </w:r>
            <w:r w:rsidRPr="008F3709">
              <w:rPr>
                <w:szCs w:val="22"/>
              </w:rPr>
              <w:t xml:space="preserve"> – Daniel Carletti</w:t>
            </w:r>
          </w:p>
          <w:p w14:paraId="00014150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0" w:history="1">
              <w:r w:rsidRPr="008F3709">
                <w:rPr>
                  <w:rStyle w:val="Hyperlink"/>
                  <w:szCs w:val="22"/>
                </w:rPr>
                <w:t>dcarletti@enacom.gob.ar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7ADBDA63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49D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F99" w14:textId="54234505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BC8" w14:textId="2A03B51E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Brésil</w:t>
            </w:r>
            <w:r w:rsidR="004B7066" w:rsidRPr="008F3709">
              <w:rPr>
                <w:szCs w:val="22"/>
              </w:rPr>
              <w:t xml:space="preserve"> – Andrea Grippa</w:t>
            </w:r>
          </w:p>
          <w:p w14:paraId="2F76C7CD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1" w:history="1">
              <w:r w:rsidRPr="008F3709">
                <w:rPr>
                  <w:rStyle w:val="Hyperlink"/>
                  <w:szCs w:val="22"/>
                </w:rPr>
                <w:t>agrippa@anatel.gov.br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130A1396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847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B37" w14:textId="485EA2A5" w:rsidR="004B7066" w:rsidRPr="008F3709" w:rsidRDefault="004B7066" w:rsidP="00F44467">
            <w:pPr>
              <w:pStyle w:val="Tabletext"/>
            </w:pPr>
            <w:r w:rsidRPr="008F3709">
              <w:t xml:space="preserve">NOC </w:t>
            </w:r>
            <w:r w:rsidR="00BC1535" w:rsidRPr="008F3709">
              <w:t>Résolution</w:t>
            </w:r>
            <w:r w:rsidRPr="008F3709"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CB9" w14:textId="77777777" w:rsidR="004B5A80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</w:t>
            </w:r>
            <w:r w:rsidR="00F44467" w:rsidRPr="008F3709">
              <w:rPr>
                <w:szCs w:val="22"/>
              </w:rPr>
              <w:t>–</w:t>
            </w:r>
            <w:r w:rsidR="004B7066" w:rsidRPr="008F3709">
              <w:rPr>
                <w:szCs w:val="22"/>
              </w:rPr>
              <w:t xml:space="preserve"> Susan Chalmers</w:t>
            </w:r>
          </w:p>
          <w:p w14:paraId="48EBA447" w14:textId="4A3269E2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2" w:history="1">
              <w:r w:rsidRPr="008F3709">
                <w:rPr>
                  <w:rStyle w:val="Hyperlink"/>
                  <w:szCs w:val="22"/>
                </w:rPr>
                <w:t>schalmers@ntia.gov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4E0251D4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92B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886" w14:textId="16E1099F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4578" w14:textId="0A259654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Mexique</w:t>
            </w:r>
            <w:r w:rsidR="004B7066" w:rsidRPr="008F3709">
              <w:rPr>
                <w:szCs w:val="22"/>
              </w:rPr>
              <w:t xml:space="preserve"> </w:t>
            </w:r>
            <w:r w:rsidR="00F44467" w:rsidRPr="008F3709">
              <w:rPr>
                <w:szCs w:val="22"/>
              </w:rPr>
              <w:t>–</w:t>
            </w:r>
            <w:r w:rsidR="004B7066" w:rsidRPr="008F3709">
              <w:rPr>
                <w:szCs w:val="22"/>
              </w:rPr>
              <w:t xml:space="preserve"> Diana Gómez</w:t>
            </w:r>
          </w:p>
          <w:p w14:paraId="0EBEEFCD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3" w:history="1">
              <w:r w:rsidRPr="008F3709">
                <w:rPr>
                  <w:rStyle w:val="Hyperlink"/>
                  <w:szCs w:val="22"/>
                </w:rPr>
                <w:t>diana.gomez@ift.org.mx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7C7EA364" w14:textId="77777777" w:rsidTr="00BB3024">
        <w:trPr>
          <w:cantSplit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15C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D1E" w14:textId="3738351F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172" w14:textId="614CB6C7" w:rsidR="004B7066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Justin Fair</w:t>
            </w:r>
          </w:p>
          <w:p w14:paraId="5DB17913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4" w:history="1">
              <w:r w:rsidRPr="008F3709">
                <w:rPr>
                  <w:rStyle w:val="Hyperlink"/>
                  <w:szCs w:val="22"/>
                </w:rPr>
                <w:t>FairJC@state.gov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7BCB5F11" w14:textId="77777777" w:rsidTr="00732BE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D33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964" w14:textId="6F576DCE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177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C68E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Canada – Colman Ho</w:t>
            </w:r>
          </w:p>
          <w:p w14:paraId="5F87E790" w14:textId="7777777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5" w:history="1">
              <w:r w:rsidRPr="008F3709">
                <w:rPr>
                  <w:rStyle w:val="Hyperlink"/>
                  <w:szCs w:val="22"/>
                </w:rPr>
                <w:t>colman.ho@ised-isde.gc.ca</w:t>
              </w:r>
            </w:hyperlink>
            <w:r w:rsidRPr="008F3709">
              <w:rPr>
                <w:szCs w:val="22"/>
              </w:rPr>
              <w:t>)</w:t>
            </w:r>
          </w:p>
        </w:tc>
      </w:tr>
      <w:tr w:rsidR="004B7066" w:rsidRPr="008F3709" w14:paraId="28731800" w14:textId="77777777" w:rsidTr="00732BEA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14A0" w14:textId="77777777" w:rsidR="004B7066" w:rsidRPr="008F3709" w:rsidRDefault="004B7066" w:rsidP="003B0688">
            <w:pPr>
              <w:pStyle w:val="Tabletext"/>
              <w:jc w:val="center"/>
            </w:pPr>
            <w:r w:rsidRPr="008F3709">
              <w:t>IAP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4EE" w14:textId="42EBF1B6" w:rsidR="004B7066" w:rsidRPr="008F3709" w:rsidRDefault="004B7066" w:rsidP="00F44467">
            <w:pPr>
              <w:pStyle w:val="Tabletext"/>
            </w:pPr>
            <w:r w:rsidRPr="008F3709">
              <w:t xml:space="preserve">MOD </w:t>
            </w:r>
            <w:r w:rsidR="00BC1535" w:rsidRPr="008F3709">
              <w:t>Résolution</w:t>
            </w:r>
            <w:r w:rsidRPr="008F3709">
              <w:t xml:space="preserve">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243" w14:textId="77777777" w:rsidR="004B5A80" w:rsidRPr="008F3709" w:rsidRDefault="002A4C69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États-Unis</w:t>
            </w:r>
            <w:r w:rsidR="004B7066" w:rsidRPr="008F3709">
              <w:rPr>
                <w:szCs w:val="22"/>
              </w:rPr>
              <w:t xml:space="preserve"> – Fort Felker</w:t>
            </w:r>
          </w:p>
          <w:p w14:paraId="5C7FA894" w14:textId="38A98F87" w:rsidR="004B7066" w:rsidRPr="008F3709" w:rsidRDefault="004B7066" w:rsidP="002F3D5F">
            <w:pPr>
              <w:pStyle w:val="Tabletext"/>
              <w:spacing w:before="40" w:after="40"/>
              <w:rPr>
                <w:szCs w:val="22"/>
              </w:rPr>
            </w:pPr>
            <w:r w:rsidRPr="008F3709">
              <w:rPr>
                <w:szCs w:val="22"/>
              </w:rPr>
              <w:t>(</w:t>
            </w:r>
            <w:hyperlink r:id="rId46" w:history="1">
              <w:r w:rsidRPr="008F3709">
                <w:rPr>
                  <w:rStyle w:val="Hyperlink"/>
                  <w:szCs w:val="22"/>
                </w:rPr>
                <w:t>felkerF@state.gov</w:t>
              </w:r>
            </w:hyperlink>
            <w:r w:rsidRPr="008F3709">
              <w:rPr>
                <w:szCs w:val="22"/>
              </w:rPr>
              <w:t>)</w:t>
            </w:r>
          </w:p>
        </w:tc>
      </w:tr>
    </w:tbl>
    <w:p w14:paraId="67B35055" w14:textId="77777777" w:rsidR="004B7066" w:rsidRPr="008F3709" w:rsidRDefault="004B7066" w:rsidP="00BB3024">
      <w:pPr>
        <w:pStyle w:val="Reasons"/>
        <w:rPr>
          <w:szCs w:val="24"/>
        </w:rPr>
      </w:pPr>
    </w:p>
    <w:p w14:paraId="651DC1B1" w14:textId="77777777" w:rsidR="004B7066" w:rsidRPr="008F3709" w:rsidRDefault="004B7066" w:rsidP="00BB3024">
      <w:pPr>
        <w:jc w:val="center"/>
        <w:rPr>
          <w:szCs w:val="24"/>
        </w:rPr>
      </w:pPr>
      <w:r w:rsidRPr="008F3709">
        <w:rPr>
          <w:szCs w:val="24"/>
        </w:rPr>
        <w:t>______________</w:t>
      </w:r>
    </w:p>
    <w:sectPr w:rsidR="004B7066" w:rsidRPr="008F3709" w:rsidSect="003A0B7D">
      <w:headerReference w:type="default" r:id="rId47"/>
      <w:footerReference w:type="default" r:id="rId48"/>
      <w:footerReference w:type="first" r:id="rId4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645D" w14:textId="77777777" w:rsidR="00696B2D" w:rsidRDefault="00696B2D">
      <w:r>
        <w:separator/>
      </w:r>
    </w:p>
  </w:endnote>
  <w:endnote w:type="continuationSeparator" w:id="0">
    <w:p w14:paraId="171487AF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B19" w14:textId="77508BF4" w:rsidR="004B7066" w:rsidRPr="00BB3024" w:rsidRDefault="009F1EE0" w:rsidP="004B7066">
    <w:pPr>
      <w:pStyle w:val="Footer"/>
      <w:rPr>
        <w:lang w:val="en-GB"/>
      </w:rPr>
    </w:pPr>
    <w:r>
      <w:fldChar w:fldCharType="begin"/>
    </w:r>
    <w:r w:rsidRPr="00BB3024">
      <w:rPr>
        <w:lang w:val="en-GB"/>
      </w:rPr>
      <w:instrText xml:space="preserve"> FILENAME \p  \* MERGEFORMAT </w:instrText>
    </w:r>
    <w:r>
      <w:fldChar w:fldCharType="separate"/>
    </w:r>
    <w:r w:rsidR="00BB3024">
      <w:rPr>
        <w:lang w:val="en-GB"/>
      </w:rPr>
      <w:t>P:\FRA\SG\CONF-SG\PP22\000\076F.docx</w:t>
    </w:r>
    <w:r>
      <w:fldChar w:fldCharType="end"/>
    </w:r>
    <w:r w:rsidR="002F3D5F">
      <w:t xml:space="preserve"> (511196)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860" w14:textId="483D2441" w:rsidR="000D15FB" w:rsidRDefault="000D15FB" w:rsidP="006359EF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6359EF" w:rsidRPr="006359EF">
        <w:rPr>
          <w:rStyle w:val="Hyperlink"/>
          <w:sz w:val="22"/>
          <w:szCs w:val="22"/>
          <w:lang w:val="en-GB"/>
        </w:rPr>
        <w:t>www.itu.int/plenipotentiary/</w:t>
      </w:r>
    </w:hyperlink>
    <w:r w:rsidR="006359EF" w:rsidRPr="006359EF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D8F5" w14:textId="77777777" w:rsidR="00696B2D" w:rsidRDefault="00696B2D">
      <w:r>
        <w:t>____________________</w:t>
      </w:r>
    </w:p>
  </w:footnote>
  <w:footnote w:type="continuationSeparator" w:id="0">
    <w:p w14:paraId="38068C5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6A7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76FEC">
      <w:rPr>
        <w:noProof/>
      </w:rPr>
      <w:t>2</w:t>
    </w:r>
    <w:r>
      <w:fldChar w:fldCharType="end"/>
    </w:r>
  </w:p>
  <w:p w14:paraId="650D8FD2" w14:textId="0AE52CA2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9F1EE0">
      <w:t>76</w:t>
    </w:r>
    <w:r w:rsidR="00420EF8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24D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3C6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A5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FC8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C4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85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E3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6C8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6056018">
    <w:abstractNumId w:val="9"/>
  </w:num>
  <w:num w:numId="2" w16cid:durableId="88813597">
    <w:abstractNumId w:val="7"/>
  </w:num>
  <w:num w:numId="3" w16cid:durableId="2103184271">
    <w:abstractNumId w:val="6"/>
  </w:num>
  <w:num w:numId="4" w16cid:durableId="1951279114">
    <w:abstractNumId w:val="5"/>
  </w:num>
  <w:num w:numId="5" w16cid:durableId="1771001140">
    <w:abstractNumId w:val="4"/>
  </w:num>
  <w:num w:numId="6" w16cid:durableId="1762606421">
    <w:abstractNumId w:val="8"/>
  </w:num>
  <w:num w:numId="7" w16cid:durableId="803238558">
    <w:abstractNumId w:val="3"/>
  </w:num>
  <w:num w:numId="8" w16cid:durableId="1609697666">
    <w:abstractNumId w:val="2"/>
  </w:num>
  <w:num w:numId="9" w16cid:durableId="105277250">
    <w:abstractNumId w:val="1"/>
  </w:num>
  <w:num w:numId="10" w16cid:durableId="188875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415D3"/>
    <w:rsid w:val="00060D74"/>
    <w:rsid w:val="00072D5C"/>
    <w:rsid w:val="0008398C"/>
    <w:rsid w:val="00084308"/>
    <w:rsid w:val="000B14B6"/>
    <w:rsid w:val="000C467B"/>
    <w:rsid w:val="000D15FB"/>
    <w:rsid w:val="000F1350"/>
    <w:rsid w:val="000F42EB"/>
    <w:rsid w:val="000F58F7"/>
    <w:rsid w:val="001051E4"/>
    <w:rsid w:val="00105B99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355CD"/>
    <w:rsid w:val="0025129E"/>
    <w:rsid w:val="00270B2F"/>
    <w:rsid w:val="002A0E1B"/>
    <w:rsid w:val="002A4C69"/>
    <w:rsid w:val="002A7A1D"/>
    <w:rsid w:val="002C1059"/>
    <w:rsid w:val="002C199C"/>
    <w:rsid w:val="002C2F9C"/>
    <w:rsid w:val="002C4970"/>
    <w:rsid w:val="002F3D5F"/>
    <w:rsid w:val="00322DEA"/>
    <w:rsid w:val="00355FBD"/>
    <w:rsid w:val="00381461"/>
    <w:rsid w:val="00391C12"/>
    <w:rsid w:val="003A0B7D"/>
    <w:rsid w:val="003A45C2"/>
    <w:rsid w:val="003B0688"/>
    <w:rsid w:val="003C4BE2"/>
    <w:rsid w:val="003D147D"/>
    <w:rsid w:val="003D637A"/>
    <w:rsid w:val="00404B4E"/>
    <w:rsid w:val="00420EF8"/>
    <w:rsid w:val="00430015"/>
    <w:rsid w:val="004678D0"/>
    <w:rsid w:val="00482954"/>
    <w:rsid w:val="004951C0"/>
    <w:rsid w:val="004B5A80"/>
    <w:rsid w:val="004B7066"/>
    <w:rsid w:val="004C7646"/>
    <w:rsid w:val="00524001"/>
    <w:rsid w:val="00564B63"/>
    <w:rsid w:val="0057259D"/>
    <w:rsid w:val="00575DC7"/>
    <w:rsid w:val="005836C2"/>
    <w:rsid w:val="005A4EFD"/>
    <w:rsid w:val="005A5ABE"/>
    <w:rsid w:val="005C2ECC"/>
    <w:rsid w:val="005C6744"/>
    <w:rsid w:val="005D2927"/>
    <w:rsid w:val="005E419E"/>
    <w:rsid w:val="005F216A"/>
    <w:rsid w:val="005F63BD"/>
    <w:rsid w:val="00611CF1"/>
    <w:rsid w:val="006201D9"/>
    <w:rsid w:val="006277DB"/>
    <w:rsid w:val="006359EF"/>
    <w:rsid w:val="00635B7B"/>
    <w:rsid w:val="006559EF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2FBA"/>
    <w:rsid w:val="00735F13"/>
    <w:rsid w:val="007717F2"/>
    <w:rsid w:val="00772E3B"/>
    <w:rsid w:val="0078134C"/>
    <w:rsid w:val="007A5830"/>
    <w:rsid w:val="007D21FB"/>
    <w:rsid w:val="00801256"/>
    <w:rsid w:val="008703CB"/>
    <w:rsid w:val="008B61AF"/>
    <w:rsid w:val="008C33C2"/>
    <w:rsid w:val="008C6137"/>
    <w:rsid w:val="008E2DB4"/>
    <w:rsid w:val="008F3709"/>
    <w:rsid w:val="00901DD5"/>
    <w:rsid w:val="0090735B"/>
    <w:rsid w:val="00912D5E"/>
    <w:rsid w:val="009260D0"/>
    <w:rsid w:val="00934340"/>
    <w:rsid w:val="00956DC7"/>
    <w:rsid w:val="00966CD3"/>
    <w:rsid w:val="00987A20"/>
    <w:rsid w:val="009A0E15"/>
    <w:rsid w:val="009A1947"/>
    <w:rsid w:val="009C2C8C"/>
    <w:rsid w:val="009D4037"/>
    <w:rsid w:val="009F0592"/>
    <w:rsid w:val="009F1EE0"/>
    <w:rsid w:val="00A20E72"/>
    <w:rsid w:val="00A246DC"/>
    <w:rsid w:val="00A47BAF"/>
    <w:rsid w:val="00A542D3"/>
    <w:rsid w:val="00A5784F"/>
    <w:rsid w:val="00A8436E"/>
    <w:rsid w:val="00A95B66"/>
    <w:rsid w:val="00AE0667"/>
    <w:rsid w:val="00AE3D4A"/>
    <w:rsid w:val="00B41E0A"/>
    <w:rsid w:val="00B56DE0"/>
    <w:rsid w:val="00B71F12"/>
    <w:rsid w:val="00B76FEC"/>
    <w:rsid w:val="00B96B1E"/>
    <w:rsid w:val="00BB2A6F"/>
    <w:rsid w:val="00BB3024"/>
    <w:rsid w:val="00BC1535"/>
    <w:rsid w:val="00BD1614"/>
    <w:rsid w:val="00BD382C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17220"/>
    <w:rsid w:val="00D2263F"/>
    <w:rsid w:val="00D56483"/>
    <w:rsid w:val="00D5658F"/>
    <w:rsid w:val="00D56AD6"/>
    <w:rsid w:val="00D70019"/>
    <w:rsid w:val="00D74B58"/>
    <w:rsid w:val="00D81C81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2672"/>
    <w:rsid w:val="00E443FA"/>
    <w:rsid w:val="00E54FCE"/>
    <w:rsid w:val="00E60DA1"/>
    <w:rsid w:val="00E93D35"/>
    <w:rsid w:val="00EA45DB"/>
    <w:rsid w:val="00ED2CD9"/>
    <w:rsid w:val="00F07DA7"/>
    <w:rsid w:val="00F44467"/>
    <w:rsid w:val="00F564C1"/>
    <w:rsid w:val="00F66A8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35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59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6A81"/>
    <w:rPr>
      <w:rFonts w:ascii="Calibri" w:hAnsi="Calibr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105B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B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5B99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B99"/>
    <w:rPr>
      <w:rFonts w:ascii="Calibri" w:hAnsi="Calibr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ntal.beaumier@ised-isde.gc.ca" TargetMode="External"/><Relationship Id="rId18" Type="http://schemas.openxmlformats.org/officeDocument/2006/relationships/hyperlink" Target="mailto:ena.dekanic@fcc.gov" TargetMode="External"/><Relationship Id="rId26" Type="http://schemas.openxmlformats.org/officeDocument/2006/relationships/hyperlink" Target="mailto:diana.gomez@ift.org.mx" TargetMode="External"/><Relationship Id="rId39" Type="http://schemas.openxmlformats.org/officeDocument/2006/relationships/hyperlink" Target="mailto:David.bedard@ised-ised.gc.ca" TargetMode="External"/><Relationship Id="rId21" Type="http://schemas.openxmlformats.org/officeDocument/2006/relationships/hyperlink" Target="mailto:victor.martinez@ift.org.mx" TargetMode="External"/><Relationship Id="rId34" Type="http://schemas.openxmlformats.org/officeDocument/2006/relationships/hyperlink" Target="mailto:hirayama@anatel.gov.br" TargetMode="External"/><Relationship Id="rId42" Type="http://schemas.openxmlformats.org/officeDocument/2006/relationships/hyperlink" Target="mailto:schalmers@ntia.gov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iana.gomez@ift.org.mx" TargetMode="External"/><Relationship Id="rId29" Type="http://schemas.openxmlformats.org/officeDocument/2006/relationships/hyperlink" Target="mailto:agrippa@anatel.gov.br" TargetMode="External"/><Relationship Id="rId11" Type="http://schemas.openxmlformats.org/officeDocument/2006/relationships/hyperlink" Target="mailto:nilo@anatel.gov.br" TargetMode="External"/><Relationship Id="rId24" Type="http://schemas.openxmlformats.org/officeDocument/2006/relationships/hyperlink" Target="mailto:santiago.reyes-borda@ised-isde.gc.ca" TargetMode="External"/><Relationship Id="rId32" Type="http://schemas.openxmlformats.org/officeDocument/2006/relationships/hyperlink" Target="mailto:olga.madruga-forti@fcc.gov" TargetMode="External"/><Relationship Id="rId37" Type="http://schemas.openxmlformats.org/officeDocument/2006/relationships/hyperlink" Target="mailto:colman.ho@ised-isde.gc.ca" TargetMode="External"/><Relationship Id="rId40" Type="http://schemas.openxmlformats.org/officeDocument/2006/relationships/hyperlink" Target="mailto:dcarletti@enacom.gob.ar" TargetMode="External"/><Relationship Id="rId45" Type="http://schemas.openxmlformats.org/officeDocument/2006/relationships/hyperlink" Target="mailto:colman.ho@ised-isde.g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irayama@anatel.gov.br" TargetMode="External"/><Relationship Id="rId23" Type="http://schemas.openxmlformats.org/officeDocument/2006/relationships/hyperlink" Target="mailto:agrippa@anatel.gov.br" TargetMode="External"/><Relationship Id="rId28" Type="http://schemas.openxmlformats.org/officeDocument/2006/relationships/hyperlink" Target="mailto:oscar.avellaneda@ised-isde.gc.ca" TargetMode="External"/><Relationship Id="rId36" Type="http://schemas.openxmlformats.org/officeDocument/2006/relationships/hyperlink" Target="mailto:ena.dekanic@fcc.gov" TargetMode="External"/><Relationship Id="rId49" Type="http://schemas.openxmlformats.org/officeDocument/2006/relationships/footer" Target="footer2.xml"/><Relationship Id="rId10" Type="http://schemas.openxmlformats.org/officeDocument/2006/relationships/hyperlink" Target="mailto:RenataF@anatel.gov.br" TargetMode="External"/><Relationship Id="rId19" Type="http://schemas.openxmlformats.org/officeDocument/2006/relationships/hyperlink" Target="mailto:colman.ho@ised-isde.gc.ca" TargetMode="External"/><Relationship Id="rId31" Type="http://schemas.openxmlformats.org/officeDocument/2006/relationships/hyperlink" Target="mailto:agrippa@anatel.gov.br" TargetMode="External"/><Relationship Id="rId44" Type="http://schemas.openxmlformats.org/officeDocument/2006/relationships/hyperlink" Target="mailto:FairJC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s.org/fr/etats_membres/default.asp" TargetMode="External"/><Relationship Id="rId14" Type="http://schemas.openxmlformats.org/officeDocument/2006/relationships/hyperlink" Target="mailto:CowanCN@state.gov" TargetMode="External"/><Relationship Id="rId22" Type="http://schemas.openxmlformats.org/officeDocument/2006/relationships/hyperlink" Target="mailto:BalzerA@state.gov" TargetMode="External"/><Relationship Id="rId27" Type="http://schemas.openxmlformats.org/officeDocument/2006/relationships/hyperlink" Target="mailto:nilo@anatel.gov.br" TargetMode="External"/><Relationship Id="rId30" Type="http://schemas.openxmlformats.org/officeDocument/2006/relationships/hyperlink" Target="mailto:ronaldomoura@anatel.gv.br" TargetMode="External"/><Relationship Id="rId35" Type="http://schemas.openxmlformats.org/officeDocument/2006/relationships/hyperlink" Target="mailto:nilo@anatel.gov.br" TargetMode="External"/><Relationship Id="rId43" Type="http://schemas.openxmlformats.org/officeDocument/2006/relationships/hyperlink" Target="mailto:diana.gomez@ift.org.mx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nilo@anatel.gov.br" TargetMode="External"/><Relationship Id="rId17" Type="http://schemas.openxmlformats.org/officeDocument/2006/relationships/hyperlink" Target="mailto:Kathryn.obrien@fcc.gov" TargetMode="External"/><Relationship Id="rId25" Type="http://schemas.openxmlformats.org/officeDocument/2006/relationships/hyperlink" Target="mailto:dcarletti@enacom.gob.ar" TargetMode="External"/><Relationship Id="rId33" Type="http://schemas.openxmlformats.org/officeDocument/2006/relationships/hyperlink" Target="mailto:victor.martinez@ift.org.mx" TargetMode="External"/><Relationship Id="rId38" Type="http://schemas.openxmlformats.org/officeDocument/2006/relationships/hyperlink" Target="mailto:nilo@anatel.gov.br" TargetMode="External"/><Relationship Id="rId46" Type="http://schemas.openxmlformats.org/officeDocument/2006/relationships/hyperlink" Target="mailto:felkerF@state.gov" TargetMode="External"/><Relationship Id="rId20" Type="http://schemas.openxmlformats.org/officeDocument/2006/relationships/hyperlink" Target="mailto:hirayama@anatel.gov.br" TargetMode="External"/><Relationship Id="rId41" Type="http://schemas.openxmlformats.org/officeDocument/2006/relationships/hyperlink" Target="mailto:agrippa@anatel.gov.br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586</Words>
  <Characters>5812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Manias, Michel</dc:creator>
  <cp:keywords/>
  <dc:description/>
  <cp:lastModifiedBy>French</cp:lastModifiedBy>
  <cp:revision>6</cp:revision>
  <dcterms:created xsi:type="dcterms:W3CDTF">2022-09-20T05:52:00Z</dcterms:created>
  <dcterms:modified xsi:type="dcterms:W3CDTF">2022-09-20T07:43:00Z</dcterms:modified>
  <cp:category>Conference document</cp:category>
</cp:coreProperties>
</file>