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14:paraId="7FDFA285" w14:textId="77777777" w:rsidTr="00682B62">
        <w:trPr>
          <w:cantSplit/>
        </w:trPr>
        <w:tc>
          <w:tcPr>
            <w:tcW w:w="6911" w:type="dxa"/>
          </w:tcPr>
          <w:p w14:paraId="1F8D61A3" w14:textId="77777777" w:rsidR="00255FA1" w:rsidRPr="0032644F" w:rsidRDefault="00255FA1" w:rsidP="009D1BE0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</w:t>
            </w:r>
            <w:r w:rsidR="009D1BE0">
              <w:rPr>
                <w:rStyle w:val="PageNumber"/>
                <w:rFonts w:cs="Times"/>
                <w:b/>
                <w:sz w:val="30"/>
                <w:szCs w:val="30"/>
              </w:rPr>
              <w:t>22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9D1BE0" w:rsidRPr="00B012B7">
              <w:rPr>
                <w:b/>
                <w:bCs/>
                <w:szCs w:val="24"/>
              </w:rPr>
              <w:t>Bucarest</w:t>
            </w:r>
            <w:r w:rsidRPr="00B012B7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9D1BE0">
              <w:rPr>
                <w:rStyle w:val="PageNumber"/>
                <w:b/>
                <w:szCs w:val="24"/>
              </w:rPr>
              <w:t>6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septiembre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</w:t>
            </w:r>
            <w:r w:rsidR="009D1BE0">
              <w:rPr>
                <w:rStyle w:val="PageNumber"/>
                <w:b/>
                <w:szCs w:val="24"/>
              </w:rPr>
              <w:t>4</w:t>
            </w:r>
            <w:r w:rsidRPr="004B07DB">
              <w:rPr>
                <w:rStyle w:val="PageNumber"/>
                <w:b/>
                <w:szCs w:val="24"/>
              </w:rPr>
              <w:t xml:space="preserve"> de </w:t>
            </w:r>
            <w:r w:rsidR="009D1BE0">
              <w:rPr>
                <w:rStyle w:val="PageNumber"/>
                <w:b/>
                <w:szCs w:val="24"/>
              </w:rPr>
              <w:t>octubre</w:t>
            </w:r>
            <w:r w:rsidRPr="004B07DB">
              <w:rPr>
                <w:rStyle w:val="PageNumber"/>
                <w:b/>
                <w:szCs w:val="24"/>
              </w:rPr>
              <w:t xml:space="preserve"> de 2</w:t>
            </w:r>
            <w:r w:rsidR="009D1BE0">
              <w:rPr>
                <w:rStyle w:val="PageNumber"/>
                <w:b/>
                <w:szCs w:val="24"/>
              </w:rPr>
              <w:t>022</w:t>
            </w:r>
          </w:p>
        </w:tc>
        <w:tc>
          <w:tcPr>
            <w:tcW w:w="3120" w:type="dxa"/>
          </w:tcPr>
          <w:p w14:paraId="0DE75CCB" w14:textId="77777777" w:rsidR="00255FA1" w:rsidRPr="004C22ED" w:rsidRDefault="009D1BE0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>
              <w:rPr>
                <w:noProof/>
                <w:lang w:val="en-US"/>
              </w:rPr>
              <w:drawing>
                <wp:inline distT="0" distB="0" distL="0" distR="0" wp14:anchorId="3CFB8765" wp14:editId="1886004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14:paraId="6802CAA4" w14:textId="77777777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16AD329" w14:textId="77777777"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A3395B3" w14:textId="77777777"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14:paraId="17393838" w14:textId="77777777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E24F4E1" w14:textId="77777777"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AD34CE0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14:paraId="397DA62D" w14:textId="77777777" w:rsidTr="00682B62">
        <w:trPr>
          <w:cantSplit/>
        </w:trPr>
        <w:tc>
          <w:tcPr>
            <w:tcW w:w="6911" w:type="dxa"/>
          </w:tcPr>
          <w:p w14:paraId="092E8627" w14:textId="77777777" w:rsidR="00255FA1" w:rsidRPr="004C22ED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14:paraId="58DD366C" w14:textId="77777777"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Addéndum 25 al</w:t>
            </w:r>
            <w:r>
              <w:rPr>
                <w:rFonts w:cstheme="minorHAnsi"/>
                <w:b/>
                <w:szCs w:val="24"/>
                <w:lang w:val="en-US"/>
              </w:rPr>
              <w:br/>
              <w:t>Documento 76</w:t>
            </w:r>
            <w:r w:rsidR="00262FF4" w:rsidRPr="00F44B1A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02785D" w14:paraId="113D948B" w14:textId="77777777" w:rsidTr="00682B62">
        <w:trPr>
          <w:cantSplit/>
        </w:trPr>
        <w:tc>
          <w:tcPr>
            <w:tcW w:w="6911" w:type="dxa"/>
          </w:tcPr>
          <w:p w14:paraId="245CD721" w14:textId="77777777"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18B5CB1B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1 de septiembre de 2022</w:t>
            </w:r>
          </w:p>
        </w:tc>
      </w:tr>
      <w:tr w:rsidR="00255FA1" w:rsidRPr="0002785D" w14:paraId="0CBDC741" w14:textId="77777777" w:rsidTr="00682B62">
        <w:trPr>
          <w:cantSplit/>
        </w:trPr>
        <w:tc>
          <w:tcPr>
            <w:tcW w:w="6911" w:type="dxa"/>
          </w:tcPr>
          <w:p w14:paraId="027841C9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5A8072B7" w14:textId="77777777" w:rsidR="00255FA1" w:rsidRPr="004C22ED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Original: inglés</w:t>
            </w:r>
          </w:p>
        </w:tc>
      </w:tr>
      <w:tr w:rsidR="00255FA1" w:rsidRPr="0002785D" w14:paraId="5CBB9218" w14:textId="77777777" w:rsidTr="00682B62">
        <w:trPr>
          <w:cantSplit/>
        </w:trPr>
        <w:tc>
          <w:tcPr>
            <w:tcW w:w="10031" w:type="dxa"/>
            <w:gridSpan w:val="2"/>
          </w:tcPr>
          <w:p w14:paraId="6791BAE3" w14:textId="77777777"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14:paraId="1D27DCCF" w14:textId="77777777" w:rsidTr="00682B62">
        <w:trPr>
          <w:cantSplit/>
        </w:trPr>
        <w:tc>
          <w:tcPr>
            <w:tcW w:w="10031" w:type="dxa"/>
            <w:gridSpan w:val="2"/>
          </w:tcPr>
          <w:p w14:paraId="22E097AF" w14:textId="77E88653" w:rsidR="00255FA1" w:rsidRPr="00EF74CB" w:rsidRDefault="00255FA1" w:rsidP="00983A96">
            <w:pPr>
              <w:pStyle w:val="Source"/>
              <w:rPr>
                <w:lang w:val="es-ES"/>
              </w:rPr>
            </w:pPr>
            <w:bookmarkStart w:id="4" w:name="dsource" w:colFirst="0" w:colLast="0"/>
            <w:bookmarkEnd w:id="3"/>
            <w:r w:rsidRPr="00EF74CB">
              <w:rPr>
                <w:lang w:val="es-ES"/>
              </w:rPr>
              <w:t>Estados Miembros de la Comisión Interamericana de Telecomunicaciones (CITEL)</w:t>
            </w:r>
          </w:p>
        </w:tc>
      </w:tr>
      <w:tr w:rsidR="00255FA1" w:rsidRPr="00983A96" w14:paraId="6DA5CBCB" w14:textId="77777777" w:rsidTr="00682B62">
        <w:trPr>
          <w:cantSplit/>
        </w:trPr>
        <w:tc>
          <w:tcPr>
            <w:tcW w:w="10031" w:type="dxa"/>
            <w:gridSpan w:val="2"/>
          </w:tcPr>
          <w:p w14:paraId="1D4EA893" w14:textId="7DBC50F8" w:rsidR="00255FA1" w:rsidRPr="00983A96" w:rsidRDefault="00255FA1" w:rsidP="00983A96">
            <w:pPr>
              <w:pStyle w:val="Title1"/>
              <w:rPr>
                <w:lang w:val="es-MX"/>
              </w:rPr>
            </w:pPr>
            <w:bookmarkStart w:id="5" w:name="dtitle1" w:colFirst="0" w:colLast="0"/>
            <w:bookmarkEnd w:id="4"/>
            <w:r w:rsidRPr="00983A96">
              <w:rPr>
                <w:lang w:val="es-MX"/>
              </w:rPr>
              <w:t xml:space="preserve">IAP 25 </w:t>
            </w:r>
            <w:r w:rsidR="00983A96" w:rsidRPr="00983A96">
              <w:rPr>
                <w:lang w:val="es-MX"/>
              </w:rPr>
              <w:t>–</w:t>
            </w:r>
            <w:r w:rsidRPr="00983A96">
              <w:rPr>
                <w:lang w:val="es-MX"/>
              </w:rPr>
              <w:t xml:space="preserve"> </w:t>
            </w:r>
            <w:r w:rsidR="00983A96" w:rsidRPr="00983A96">
              <w:rPr>
                <w:lang w:val="es-MX"/>
              </w:rPr>
              <w:t xml:space="preserve">PROPUESTA DE </w:t>
            </w:r>
            <w:r w:rsidR="00983A96">
              <w:rPr>
                <w:lang w:val="es-MX"/>
              </w:rPr>
              <w:t>MANTENER SIN CAMBIOS (</w:t>
            </w:r>
            <w:r w:rsidR="00983A96" w:rsidRPr="00983A96">
              <w:rPr>
                <w:u w:val="single"/>
                <w:lang w:val="es-MX"/>
              </w:rPr>
              <w:t>NOC</w:t>
            </w:r>
            <w:r w:rsidR="00983A96">
              <w:rPr>
                <w:lang w:val="es-MX"/>
              </w:rPr>
              <w:t>)</w:t>
            </w:r>
            <w:r w:rsidR="00AC4836">
              <w:rPr>
                <w:lang w:val="es-MX"/>
              </w:rPr>
              <w:br/>
            </w:r>
            <w:r w:rsidR="00983A96" w:rsidRPr="00983A96">
              <w:rPr>
                <w:lang w:val="es-MX"/>
              </w:rPr>
              <w:t>LA</w:t>
            </w:r>
            <w:r w:rsidR="00AC4836">
              <w:rPr>
                <w:lang w:val="es-MX"/>
              </w:rPr>
              <w:t xml:space="preserve"> </w:t>
            </w:r>
            <w:r w:rsidR="00983A96" w:rsidRPr="00983A96">
              <w:rPr>
                <w:lang w:val="es-MX"/>
              </w:rPr>
              <w:t>RESOLUCIÓN</w:t>
            </w:r>
            <w:r w:rsidRPr="00983A96">
              <w:rPr>
                <w:lang w:val="es-MX"/>
              </w:rPr>
              <w:t xml:space="preserve"> 206</w:t>
            </w:r>
            <w:r w:rsidR="00C9220D">
              <w:rPr>
                <w:lang w:val="es-MX"/>
              </w:rPr>
              <w:t xml:space="preserve"> sobre los OTT</w:t>
            </w:r>
          </w:p>
        </w:tc>
      </w:tr>
      <w:tr w:rsidR="00255FA1" w:rsidRPr="0002785D" w14:paraId="5B74E599" w14:textId="77777777" w:rsidTr="00682B62">
        <w:trPr>
          <w:cantSplit/>
        </w:trPr>
        <w:tc>
          <w:tcPr>
            <w:tcW w:w="10031" w:type="dxa"/>
            <w:gridSpan w:val="2"/>
          </w:tcPr>
          <w:p w14:paraId="0C881406" w14:textId="76FDDC95" w:rsidR="00255FA1" w:rsidRPr="00C9220D" w:rsidRDefault="00255FA1" w:rsidP="00983A96">
            <w:pPr>
              <w:pStyle w:val="Title2"/>
              <w:rPr>
                <w:lang w:val="es-ES"/>
              </w:rPr>
            </w:pPr>
            <w:bookmarkStart w:id="6" w:name="dtitle2" w:colFirst="0" w:colLast="0"/>
            <w:bookmarkEnd w:id="5"/>
          </w:p>
        </w:tc>
      </w:tr>
      <w:tr w:rsidR="00255FA1" w14:paraId="3DBB7631" w14:textId="77777777" w:rsidTr="00682B62">
        <w:trPr>
          <w:cantSplit/>
        </w:trPr>
        <w:tc>
          <w:tcPr>
            <w:tcW w:w="10031" w:type="dxa"/>
            <w:gridSpan w:val="2"/>
          </w:tcPr>
          <w:p w14:paraId="2E98F9FF" w14:textId="77777777" w:rsidR="00255FA1" w:rsidRDefault="00255FA1" w:rsidP="00682B62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14:paraId="28E5B1F8" w14:textId="77777777" w:rsidR="00944908" w:rsidRPr="00983A96" w:rsidRDefault="00944908" w:rsidP="006E7535">
      <w:pPr>
        <w:pStyle w:val="Headingb"/>
        <w:rPr>
          <w:lang w:val="es-MX"/>
        </w:rPr>
      </w:pPr>
      <w:r w:rsidRPr="00983A96">
        <w:rPr>
          <w:lang w:val="es-MX"/>
        </w:rPr>
        <w:t>Resumen</w:t>
      </w:r>
    </w:p>
    <w:p w14:paraId="5BB20560" w14:textId="0EE94758" w:rsidR="00504FD4" w:rsidRPr="00983A96" w:rsidRDefault="00944908" w:rsidP="00944908">
      <w:pPr>
        <w:rPr>
          <w:lang w:val="es-MX"/>
        </w:rPr>
      </w:pPr>
      <w:r w:rsidRPr="00983A96">
        <w:rPr>
          <w:lang w:val="es-MX"/>
        </w:rPr>
        <w:t xml:space="preserve">La siguiente propuesta </w:t>
      </w:r>
      <w:r>
        <w:rPr>
          <w:lang w:val="es-MX"/>
        </w:rPr>
        <w:t>presentada a</w:t>
      </w:r>
      <w:r w:rsidRPr="00983A96">
        <w:rPr>
          <w:lang w:val="es-MX"/>
        </w:rPr>
        <w:t xml:space="preserve"> la Conferencia de Plenipotenciarios de la UIT </w:t>
      </w:r>
      <w:r>
        <w:rPr>
          <w:lang w:val="es-MX"/>
        </w:rPr>
        <w:t>consiste en mantener sin cambios (</w:t>
      </w:r>
      <w:r w:rsidRPr="00983A96">
        <w:rPr>
          <w:u w:val="single"/>
          <w:lang w:val="es-MX"/>
        </w:rPr>
        <w:t>NOC</w:t>
      </w:r>
      <w:r>
        <w:rPr>
          <w:lang w:val="es-MX"/>
        </w:rPr>
        <w:t xml:space="preserve">) </w:t>
      </w:r>
      <w:r w:rsidRPr="00983A96">
        <w:rPr>
          <w:lang w:val="es-MX"/>
        </w:rPr>
        <w:t xml:space="preserve">la Resolución 206 </w:t>
      </w:r>
      <w:r>
        <w:rPr>
          <w:lang w:val="es-MX"/>
        </w:rPr>
        <w:t>(Dubá</w:t>
      </w:r>
      <w:r w:rsidRPr="00983A96">
        <w:rPr>
          <w:lang w:val="es-MX"/>
        </w:rPr>
        <w:t>i, 2018)</w:t>
      </w:r>
      <w:r>
        <w:rPr>
          <w:lang w:val="es-MX"/>
        </w:rPr>
        <w:t xml:space="preserve"> sobre los </w:t>
      </w:r>
      <w:r w:rsidRPr="00983A96">
        <w:rPr>
          <w:lang w:val="es-MX"/>
        </w:rPr>
        <w:t xml:space="preserve">OTT. El texto </w:t>
      </w:r>
      <w:r>
        <w:rPr>
          <w:lang w:val="es-MX"/>
        </w:rPr>
        <w:t>en su versión actual</w:t>
      </w:r>
      <w:r w:rsidRPr="00983A96">
        <w:rPr>
          <w:lang w:val="es-MX"/>
        </w:rPr>
        <w:t xml:space="preserve"> prevé un marco estable </w:t>
      </w:r>
      <w:r>
        <w:rPr>
          <w:lang w:val="es-MX"/>
        </w:rPr>
        <w:t>para los t</w:t>
      </w:r>
      <w:r w:rsidRPr="00983A96">
        <w:rPr>
          <w:lang w:val="es-MX"/>
        </w:rPr>
        <w:t>rab</w:t>
      </w:r>
      <w:r>
        <w:rPr>
          <w:lang w:val="es-MX"/>
        </w:rPr>
        <w:t>ajos de la UIT en relación con los OTT.</w:t>
      </w:r>
    </w:p>
    <w:p w14:paraId="578509F7" w14:textId="77777777" w:rsidR="00255FA1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>
        <w:rPr>
          <w:rStyle w:val="PageNumber"/>
        </w:rPr>
        <w:br w:type="page"/>
      </w:r>
    </w:p>
    <w:p w14:paraId="25DC3D9F" w14:textId="77777777" w:rsidR="008D6C0B" w:rsidRPr="00C62C15" w:rsidRDefault="00EF74CB">
      <w:pPr>
        <w:pStyle w:val="Proposal"/>
        <w:rPr>
          <w:lang w:val="es-CO"/>
        </w:rPr>
      </w:pPr>
      <w:r w:rsidRPr="00C62C15">
        <w:rPr>
          <w:u w:val="single"/>
          <w:lang w:val="es-CO"/>
        </w:rPr>
        <w:lastRenderedPageBreak/>
        <w:t>NOC</w:t>
      </w:r>
      <w:r w:rsidRPr="00C62C15">
        <w:rPr>
          <w:lang w:val="es-CO"/>
        </w:rPr>
        <w:tab/>
        <w:t>IAP/76A25/1</w:t>
      </w:r>
    </w:p>
    <w:p w14:paraId="0D34BE07" w14:textId="77777777" w:rsidR="0037767B" w:rsidRPr="00FE2720" w:rsidRDefault="00EF74CB" w:rsidP="0037767B">
      <w:pPr>
        <w:pStyle w:val="ResNo"/>
        <w:rPr>
          <w:lang w:val="es-ES"/>
        </w:rPr>
      </w:pPr>
      <w:r w:rsidRPr="00FE2720">
        <w:rPr>
          <w:lang w:val="es-ES"/>
        </w:rPr>
        <w:t xml:space="preserve">RESOLUCIÓN </w:t>
      </w:r>
      <w:r w:rsidRPr="00FE2720">
        <w:rPr>
          <w:rStyle w:val="href"/>
          <w:lang w:val="es-ES"/>
        </w:rPr>
        <w:t>206</w:t>
      </w:r>
      <w:r w:rsidRPr="00FE2720">
        <w:rPr>
          <w:lang w:val="es-ES"/>
        </w:rPr>
        <w:t xml:space="preserve"> (DUBÁI, 2018)</w:t>
      </w:r>
    </w:p>
    <w:p w14:paraId="3B6ACE09" w14:textId="77777777" w:rsidR="0037767B" w:rsidRPr="00FE2720" w:rsidRDefault="00EF74CB" w:rsidP="0037767B">
      <w:pPr>
        <w:pStyle w:val="Restitle"/>
        <w:rPr>
          <w:lang w:val="es-ES"/>
        </w:rPr>
      </w:pPr>
      <w:r w:rsidRPr="00FE2720">
        <w:rPr>
          <w:lang w:val="es-ES"/>
        </w:rPr>
        <w:t>OTT</w:t>
      </w:r>
    </w:p>
    <w:p w14:paraId="0B6F11A7" w14:textId="0E1D4C7F" w:rsidR="0037767B" w:rsidRPr="00FE2720" w:rsidRDefault="00EF74CB" w:rsidP="0037767B">
      <w:pPr>
        <w:pStyle w:val="Normalaftertitle"/>
        <w:rPr>
          <w:lang w:val="es-ES" w:eastAsia="zh-CN"/>
        </w:rPr>
      </w:pPr>
      <w:r w:rsidRPr="00FE2720">
        <w:rPr>
          <w:lang w:val="es-ES" w:eastAsia="zh-CN"/>
        </w:rPr>
        <w:t>La Conferencia de Plenipotenciarios de la Unión Internacional de Telecomunicaciones (Dubái,</w:t>
      </w:r>
      <w:r w:rsidR="006E7535">
        <w:rPr>
          <w:lang w:val="es-ES" w:eastAsia="zh-CN"/>
        </w:rPr>
        <w:t xml:space="preserve"> </w:t>
      </w:r>
      <w:r w:rsidRPr="00FE2720">
        <w:rPr>
          <w:lang w:val="es-ES" w:eastAsia="zh-CN"/>
        </w:rPr>
        <w:t>2018),</w:t>
      </w:r>
    </w:p>
    <w:p w14:paraId="244599D9" w14:textId="2C82E6E3" w:rsidR="006E7535" w:rsidRDefault="00EF74CB" w:rsidP="00411C49">
      <w:pPr>
        <w:pStyle w:val="Reasons"/>
      </w:pPr>
      <w:r>
        <w:rPr>
          <w:b/>
        </w:rPr>
        <w:t>Motivos:</w:t>
      </w:r>
      <w:r>
        <w:tab/>
      </w:r>
      <w:r w:rsidR="00944908" w:rsidRPr="00983A96">
        <w:t xml:space="preserve">Esta Resolución se </w:t>
      </w:r>
      <w:r w:rsidR="00944908">
        <w:t>adoptó</w:t>
      </w:r>
      <w:r w:rsidR="00944908" w:rsidRPr="00983A96">
        <w:t xml:space="preserve"> en 2018 y ha proporcionado un marco eficaz para el debate sobre l</w:t>
      </w:r>
      <w:r w:rsidR="00944908">
        <w:t>o</w:t>
      </w:r>
      <w:r w:rsidR="00944908" w:rsidRPr="00983A96">
        <w:t xml:space="preserve">s OTT </w:t>
      </w:r>
      <w:r w:rsidR="00944908">
        <w:t>con arreglo al ámbito de competenc</w:t>
      </w:r>
      <w:r w:rsidR="00944908" w:rsidRPr="00C9220D">
        <w:t>ia y el mandato</w:t>
      </w:r>
      <w:r w:rsidR="00944908">
        <w:t xml:space="preserve"> de la UIT. En la UIT ya se han emprendido trabajos con respecto a este tema</w:t>
      </w:r>
      <w:r w:rsidR="00944908" w:rsidRPr="00983A96">
        <w:t xml:space="preserve">. No es necesario introducir </w:t>
      </w:r>
      <w:r w:rsidR="00944908">
        <w:t>nuevos</w:t>
      </w:r>
      <w:r w:rsidR="00944908" w:rsidRPr="00983A96">
        <w:t xml:space="preserve"> camb</w:t>
      </w:r>
      <w:r w:rsidR="00944908">
        <w:t xml:space="preserve">ios en esta Resolución en este momento, pues </w:t>
      </w:r>
      <w:r w:rsidR="00944908" w:rsidRPr="00983A96">
        <w:t>podría</w:t>
      </w:r>
      <w:r w:rsidR="00944908">
        <w:t>n</w:t>
      </w:r>
      <w:r w:rsidR="00944908" w:rsidRPr="00983A96">
        <w:t xml:space="preserve"> interferir con </w:t>
      </w:r>
      <w:r w:rsidR="00944908">
        <w:t>las labores actuales</w:t>
      </w:r>
      <w:r w:rsidR="00944908" w:rsidRPr="00983A96">
        <w:t xml:space="preserve"> de la UIT </w:t>
      </w:r>
      <w:r w:rsidR="00944908">
        <w:t>al respecto</w:t>
      </w:r>
      <w:r w:rsidR="00944908" w:rsidRPr="00983A96">
        <w:t>.</w:t>
      </w:r>
    </w:p>
    <w:p w14:paraId="1D2BDF71" w14:textId="77777777" w:rsidR="006E7535" w:rsidRDefault="006E7535">
      <w:pPr>
        <w:jc w:val="center"/>
      </w:pPr>
      <w:r>
        <w:t>______________</w:t>
      </w:r>
    </w:p>
    <w:sectPr w:rsidR="006E7535">
      <w:headerReference w:type="default" r:id="rId11"/>
      <w:footerReference w:type="default" r:id="rId12"/>
      <w:footerReference w:type="first" r:id="rId13"/>
      <w:pgSz w:w="11913" w:h="16834" w:code="9"/>
      <w:pgMar w:top="1418" w:right="1134" w:bottom="1134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725F" w14:textId="77777777" w:rsidR="00EC3CB2" w:rsidRDefault="00EC3CB2">
      <w:r>
        <w:separator/>
      </w:r>
    </w:p>
  </w:endnote>
  <w:endnote w:type="continuationSeparator" w:id="0">
    <w:p w14:paraId="01F610A5" w14:textId="77777777" w:rsidR="00EC3CB2" w:rsidRDefault="00EC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8DD1" w14:textId="680EE700" w:rsidR="00EF74CB" w:rsidRPr="007E3481" w:rsidRDefault="00AC4836" w:rsidP="006E7535">
    <w:pPr>
      <w:pStyle w:val="Footer"/>
      <w:rPr>
        <w:color w:val="FFFFFF" w:themeColor="background1"/>
        <w:lang w:val="en-US"/>
      </w:rPr>
    </w:pPr>
    <w:r w:rsidRPr="007E3481">
      <w:rPr>
        <w:color w:val="FFFFFF" w:themeColor="background1"/>
      </w:rPr>
      <w:fldChar w:fldCharType="begin"/>
    </w:r>
    <w:r w:rsidRPr="007E3481">
      <w:rPr>
        <w:color w:val="FFFFFF" w:themeColor="background1"/>
      </w:rPr>
      <w:instrText xml:space="preserve"> FILENAME \p  \* MERGEFORMAT </w:instrText>
    </w:r>
    <w:r w:rsidRPr="007E3481">
      <w:rPr>
        <w:color w:val="FFFFFF" w:themeColor="background1"/>
      </w:rPr>
      <w:fldChar w:fldCharType="separate"/>
    </w:r>
    <w:r w:rsidR="00C9220D" w:rsidRPr="007E3481">
      <w:rPr>
        <w:color w:val="FFFFFF" w:themeColor="background1"/>
      </w:rPr>
      <w:t>P:\ESP\SG\CONF-SG\PP22\000\076ADD25S.docx</w:t>
    </w:r>
    <w:r w:rsidRPr="007E3481">
      <w:rPr>
        <w:color w:val="FFFFFF" w:themeColor="background1"/>
      </w:rPr>
      <w:fldChar w:fldCharType="end"/>
    </w:r>
    <w:r w:rsidR="00EF74CB" w:rsidRPr="007E3481">
      <w:rPr>
        <w:color w:val="FFFFFF" w:themeColor="background1"/>
        <w:lang w:val="en-US"/>
      </w:rPr>
      <w:t xml:space="preserve"> (511282)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85CA" w14:textId="1EC0C7FD" w:rsidR="004B07DB" w:rsidRPr="00C9220D" w:rsidRDefault="004B07DB" w:rsidP="00C9220D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A7978" w14:textId="77777777" w:rsidR="00EC3CB2" w:rsidRDefault="00EC3CB2">
      <w:r>
        <w:t>____________________</w:t>
      </w:r>
    </w:p>
  </w:footnote>
  <w:footnote w:type="continuationSeparator" w:id="0">
    <w:p w14:paraId="77A2E25A" w14:textId="77777777" w:rsidR="00EC3CB2" w:rsidRDefault="00EC3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47F7" w14:textId="0F6DD4B9"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F4D69">
      <w:rPr>
        <w:noProof/>
      </w:rPr>
      <w:t>2</w:t>
    </w:r>
    <w:r>
      <w:fldChar w:fldCharType="end"/>
    </w:r>
  </w:p>
  <w:p w14:paraId="7B0DC005" w14:textId="77777777" w:rsidR="00255FA1" w:rsidRDefault="00255FA1" w:rsidP="00C43474">
    <w:pPr>
      <w:pStyle w:val="Header"/>
    </w:pPr>
    <w:r>
      <w:rPr>
        <w:lang w:val="en-US"/>
      </w:rPr>
      <w:t>PP</w:t>
    </w:r>
    <w:r w:rsidR="009D1BE0">
      <w:rPr>
        <w:lang w:val="en-US"/>
      </w:rPr>
      <w:t>22</w:t>
    </w:r>
    <w:r>
      <w:t>/76(Add.25)-</w:t>
    </w:r>
    <w:r w:rsidRPr="00010B43"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E0"/>
    <w:rsid w:val="0000188C"/>
    <w:rsid w:val="000507CA"/>
    <w:rsid w:val="000863AB"/>
    <w:rsid w:val="000A1523"/>
    <w:rsid w:val="000B1752"/>
    <w:rsid w:val="000F4D69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44FC"/>
    <w:rsid w:val="00343519"/>
    <w:rsid w:val="003707E5"/>
    <w:rsid w:val="00375610"/>
    <w:rsid w:val="00391611"/>
    <w:rsid w:val="003D0027"/>
    <w:rsid w:val="003E6E73"/>
    <w:rsid w:val="00484B72"/>
    <w:rsid w:val="00491A25"/>
    <w:rsid w:val="004A346E"/>
    <w:rsid w:val="004A63A9"/>
    <w:rsid w:val="004B07DB"/>
    <w:rsid w:val="004B09D4"/>
    <w:rsid w:val="004B0BCB"/>
    <w:rsid w:val="004C27F5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41DBD"/>
    <w:rsid w:val="006426C0"/>
    <w:rsid w:val="006455D2"/>
    <w:rsid w:val="006537F3"/>
    <w:rsid w:val="006B5512"/>
    <w:rsid w:val="006C190D"/>
    <w:rsid w:val="006E7535"/>
    <w:rsid w:val="00720686"/>
    <w:rsid w:val="00737EFF"/>
    <w:rsid w:val="00750806"/>
    <w:rsid w:val="007875D2"/>
    <w:rsid w:val="007D61E2"/>
    <w:rsid w:val="007E3481"/>
    <w:rsid w:val="007F6EBC"/>
    <w:rsid w:val="00882773"/>
    <w:rsid w:val="008B4706"/>
    <w:rsid w:val="008B6676"/>
    <w:rsid w:val="008C3FA8"/>
    <w:rsid w:val="008D6C0B"/>
    <w:rsid w:val="008E51C5"/>
    <w:rsid w:val="008F7109"/>
    <w:rsid w:val="009107B0"/>
    <w:rsid w:val="009220DE"/>
    <w:rsid w:val="00930E84"/>
    <w:rsid w:val="00944908"/>
    <w:rsid w:val="00983A96"/>
    <w:rsid w:val="0099270D"/>
    <w:rsid w:val="0099551E"/>
    <w:rsid w:val="009A1A86"/>
    <w:rsid w:val="009A6268"/>
    <w:rsid w:val="009D1BE0"/>
    <w:rsid w:val="009E0C42"/>
    <w:rsid w:val="00A70E95"/>
    <w:rsid w:val="00AA1F73"/>
    <w:rsid w:val="00AB34CA"/>
    <w:rsid w:val="00AC4836"/>
    <w:rsid w:val="00AD400E"/>
    <w:rsid w:val="00AF0DC5"/>
    <w:rsid w:val="00B012B7"/>
    <w:rsid w:val="00B30C52"/>
    <w:rsid w:val="00B501AB"/>
    <w:rsid w:val="00B73978"/>
    <w:rsid w:val="00B77C4D"/>
    <w:rsid w:val="00BB13FE"/>
    <w:rsid w:val="00BC7EE2"/>
    <w:rsid w:val="00BF5475"/>
    <w:rsid w:val="00C20ED7"/>
    <w:rsid w:val="00C42D2D"/>
    <w:rsid w:val="00C43474"/>
    <w:rsid w:val="00C61A48"/>
    <w:rsid w:val="00C62C15"/>
    <w:rsid w:val="00C80F8F"/>
    <w:rsid w:val="00C84355"/>
    <w:rsid w:val="00C84A65"/>
    <w:rsid w:val="00C9220D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C395A"/>
    <w:rsid w:val="00EC3CB2"/>
    <w:rsid w:val="00EF74CB"/>
    <w:rsid w:val="00F01632"/>
    <w:rsid w:val="00F04858"/>
    <w:rsid w:val="00F13AA4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3D5FB3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href">
    <w:name w:val="href"/>
    <w:basedOn w:val="DefaultParagraphFont"/>
    <w:uiPriority w:val="99"/>
    <w:rsid w:val="0099456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8ce678d-3413-4ae2-ab51-3ed9805fcf11" targetNamespace="http://schemas.microsoft.com/office/2006/metadata/properties" ma:root="true" ma:fieldsID="d41af5c836d734370eb92e7ee5f83852" ns2:_="" ns3:_="">
    <xsd:import namespace="996b2e75-67fd-4955-a3b0-5ab9934cb50b"/>
    <xsd:import namespace="38ce678d-3413-4ae2-ab51-3ed9805fcf1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678d-3413-4ae2-ab51-3ed9805fcf1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8ce678d-3413-4ae2-ab51-3ed9805fcf11">DPM</DPM_x0020_Author>
    <DPM_x0020_File_x0020_name xmlns="38ce678d-3413-4ae2-ab51-3ed9805fcf11">S22-PP-C-0076!A25!MSW-S</DPM_x0020_File_x0020_name>
    <DPM_x0020_Version xmlns="38ce678d-3413-4ae2-ab51-3ed9805fcf11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8ce678d-3413-4ae2-ab51-3ed9805fc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1D12B-A5EB-42DC-9B23-788AA82B8B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8ce678d-3413-4ae2-ab51-3ed9805fcf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S22-PP-C-0076!A25!MSW-S</vt:lpstr>
    </vt:vector>
  </TitlesOfParts>
  <Manager/>
  <Company/>
  <LinksUpToDate>false</LinksUpToDate>
  <CharactersWithSpaces>1188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S22-PP-C-0076!A25!MSW-S</dc:title>
  <dc:subject>Plenipotentiary Conference (PP-18)</dc:subject>
  <dc:creator>Documents Proposals Manager (DPM)</dc:creator>
  <cp:keywords>DPM_v2022.8.31.2_prod</cp:keywords>
  <dc:description/>
  <cp:lastModifiedBy>Arnould, Carine</cp:lastModifiedBy>
  <cp:revision>6</cp:revision>
  <dcterms:created xsi:type="dcterms:W3CDTF">2022-09-06T15:16:00Z</dcterms:created>
  <dcterms:modified xsi:type="dcterms:W3CDTF">2022-09-16T13:09:00Z</dcterms:modified>
  <cp:category>Conference document</cp:category>
</cp:coreProperties>
</file>