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A644F" w14:paraId="74714D3F" w14:textId="77777777" w:rsidTr="004805DE">
        <w:trPr>
          <w:cantSplit/>
          <w:jc w:val="center"/>
        </w:trPr>
        <w:tc>
          <w:tcPr>
            <w:tcW w:w="6911" w:type="dxa"/>
          </w:tcPr>
          <w:p w14:paraId="09F6DA6C" w14:textId="77777777" w:rsidR="00F96AB4" w:rsidRPr="002A644F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A644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A644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A644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A644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A644F">
              <w:rPr>
                <w:b/>
                <w:bCs/>
                <w:lang w:val="ru-RU"/>
              </w:rPr>
              <w:t>Бухарест</w:t>
            </w:r>
            <w:r w:rsidRPr="002A644F">
              <w:rPr>
                <w:b/>
                <w:bCs/>
                <w:lang w:val="ru-RU"/>
              </w:rPr>
              <w:t>, 2</w:t>
            </w:r>
            <w:r w:rsidR="00513BE3" w:rsidRPr="002A644F">
              <w:rPr>
                <w:b/>
                <w:bCs/>
                <w:lang w:val="ru-RU"/>
              </w:rPr>
              <w:t>6</w:t>
            </w:r>
            <w:r w:rsidRPr="002A644F">
              <w:rPr>
                <w:b/>
                <w:bCs/>
                <w:lang w:val="ru-RU"/>
              </w:rPr>
              <w:t xml:space="preserve"> </w:t>
            </w:r>
            <w:r w:rsidR="00513BE3" w:rsidRPr="002A644F">
              <w:rPr>
                <w:b/>
                <w:bCs/>
                <w:lang w:val="ru-RU"/>
              </w:rPr>
              <w:t xml:space="preserve">сентября </w:t>
            </w:r>
            <w:r w:rsidRPr="002A644F">
              <w:rPr>
                <w:b/>
                <w:bCs/>
                <w:lang w:val="ru-RU"/>
              </w:rPr>
              <w:t xml:space="preserve">– </w:t>
            </w:r>
            <w:r w:rsidR="002D024B" w:rsidRPr="002A644F">
              <w:rPr>
                <w:b/>
                <w:bCs/>
                <w:lang w:val="ru-RU"/>
              </w:rPr>
              <w:t>1</w:t>
            </w:r>
            <w:r w:rsidR="00513BE3" w:rsidRPr="002A644F">
              <w:rPr>
                <w:b/>
                <w:bCs/>
                <w:lang w:val="ru-RU"/>
              </w:rPr>
              <w:t>4</w:t>
            </w:r>
            <w:r w:rsidRPr="002A644F">
              <w:rPr>
                <w:b/>
                <w:bCs/>
                <w:lang w:val="ru-RU"/>
              </w:rPr>
              <w:t xml:space="preserve"> </w:t>
            </w:r>
            <w:r w:rsidR="00513BE3" w:rsidRPr="002A644F">
              <w:rPr>
                <w:b/>
                <w:bCs/>
                <w:lang w:val="ru-RU"/>
              </w:rPr>
              <w:t xml:space="preserve">октября </w:t>
            </w:r>
            <w:r w:rsidRPr="002A644F">
              <w:rPr>
                <w:b/>
                <w:bCs/>
                <w:lang w:val="ru-RU"/>
              </w:rPr>
              <w:t>20</w:t>
            </w:r>
            <w:r w:rsidR="00513BE3" w:rsidRPr="002A644F">
              <w:rPr>
                <w:b/>
                <w:bCs/>
                <w:lang w:val="ru-RU"/>
              </w:rPr>
              <w:t>22</w:t>
            </w:r>
            <w:r w:rsidRPr="002A644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E260A98" w14:textId="77777777" w:rsidR="00F96AB4" w:rsidRPr="002A644F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2A644F">
              <w:rPr>
                <w:lang w:val="ru-RU" w:eastAsia="ru-RU"/>
              </w:rPr>
              <w:drawing>
                <wp:inline distT="0" distB="0" distL="0" distR="0" wp14:anchorId="16AF8813" wp14:editId="6703F9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A644F" w14:paraId="52B49E36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AD5689" w14:textId="77777777" w:rsidR="00F96AB4" w:rsidRPr="002A644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DD87EE" w14:textId="77777777" w:rsidR="00F96AB4" w:rsidRPr="002A644F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A644F" w14:paraId="4C718874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62654E8" w14:textId="77777777" w:rsidR="00F96AB4" w:rsidRPr="002A644F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943993" w14:textId="77777777" w:rsidR="00F96AB4" w:rsidRPr="002A644F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A644F" w14:paraId="7005F580" w14:textId="77777777" w:rsidTr="004805DE">
        <w:trPr>
          <w:cantSplit/>
          <w:jc w:val="center"/>
        </w:trPr>
        <w:tc>
          <w:tcPr>
            <w:tcW w:w="6911" w:type="dxa"/>
          </w:tcPr>
          <w:p w14:paraId="3A8CB1FE" w14:textId="77777777" w:rsidR="00F96AB4" w:rsidRPr="002A644F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A644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2952DAC" w14:textId="77777777" w:rsidR="00F96AB4" w:rsidRPr="002A644F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A644F">
              <w:rPr>
                <w:rFonts w:cstheme="minorHAnsi"/>
                <w:b/>
                <w:bCs/>
                <w:szCs w:val="28"/>
                <w:lang w:val="ru-RU"/>
              </w:rPr>
              <w:t>Документ 81</w:t>
            </w:r>
            <w:r w:rsidR="007919C2" w:rsidRPr="002A644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A644F" w14:paraId="6C4BD7C0" w14:textId="77777777" w:rsidTr="004805DE">
        <w:trPr>
          <w:cantSplit/>
          <w:jc w:val="center"/>
        </w:trPr>
        <w:tc>
          <w:tcPr>
            <w:tcW w:w="6911" w:type="dxa"/>
          </w:tcPr>
          <w:p w14:paraId="2FA81D6C" w14:textId="77777777" w:rsidR="00F96AB4" w:rsidRPr="002A644F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F7D7DB1" w14:textId="77777777" w:rsidR="00F96AB4" w:rsidRPr="002A644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A644F">
              <w:rPr>
                <w:rFonts w:cstheme="minorHAnsi"/>
                <w:b/>
                <w:bCs/>
                <w:szCs w:val="28"/>
                <w:lang w:val="ru-RU"/>
              </w:rPr>
              <w:t>4 сентября 2022 года</w:t>
            </w:r>
          </w:p>
        </w:tc>
      </w:tr>
      <w:tr w:rsidR="00F96AB4" w:rsidRPr="002A644F" w14:paraId="249C40B7" w14:textId="77777777" w:rsidTr="004805DE">
        <w:trPr>
          <w:cantSplit/>
          <w:jc w:val="center"/>
        </w:trPr>
        <w:tc>
          <w:tcPr>
            <w:tcW w:w="6911" w:type="dxa"/>
          </w:tcPr>
          <w:p w14:paraId="34A0C288" w14:textId="77777777" w:rsidR="00F96AB4" w:rsidRPr="002A644F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653B6E6" w14:textId="77777777" w:rsidR="00F96AB4" w:rsidRPr="002A644F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A644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A644F" w14:paraId="4AE4E24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96B77F0" w14:textId="77777777" w:rsidR="00F96AB4" w:rsidRPr="002A644F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A644F" w14:paraId="6A90C445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9CA2240" w14:textId="6CD19F11" w:rsidR="00F96AB4" w:rsidRPr="002A644F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A644F">
              <w:rPr>
                <w:lang w:val="ru-RU"/>
              </w:rPr>
              <w:t>Лаосская Народно-Демократическая Республика/Папуа-Новая Гвинея/</w:t>
            </w:r>
            <w:r w:rsidR="002A644F">
              <w:rPr>
                <w:lang w:val="ru-RU"/>
              </w:rPr>
              <w:br/>
            </w:r>
            <w:r w:rsidRPr="002A644F">
              <w:rPr>
                <w:lang w:val="ru-RU"/>
              </w:rPr>
              <w:t>Вьетнам (Социалистическая Республика)</w:t>
            </w:r>
          </w:p>
        </w:tc>
      </w:tr>
      <w:tr w:rsidR="00F96AB4" w:rsidRPr="002A644F" w14:paraId="2D9558E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EC66ECC" w14:textId="0BA2457F" w:rsidR="00F96AB4" w:rsidRPr="002A644F" w:rsidRDefault="00462510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A644F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A644F" w14:paraId="1D73CEE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57FA899" w14:textId="186BBEEE" w:rsidR="00F96AB4" w:rsidRPr="002A644F" w:rsidRDefault="00462510" w:rsidP="00503D45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2A644F">
              <w:rPr>
                <w:lang w:val="ru-RU"/>
              </w:rPr>
              <w:t>проект новой резолюции о роли мсэ в поощрении раз</w:t>
            </w:r>
            <w:r w:rsidR="00503D45" w:rsidRPr="002A644F">
              <w:rPr>
                <w:lang w:val="ru-RU"/>
              </w:rPr>
              <w:t>ВИТИЯ</w:t>
            </w:r>
            <w:r w:rsidRPr="002A644F">
              <w:rPr>
                <w:lang w:val="ru-RU"/>
              </w:rPr>
              <w:t xml:space="preserve"> и использования цифров</w:t>
            </w:r>
            <w:r w:rsidR="00BF325D" w:rsidRPr="002A644F">
              <w:rPr>
                <w:lang w:val="ru-RU"/>
              </w:rPr>
              <w:t>ОЙ</w:t>
            </w:r>
            <w:r w:rsidRPr="002A644F">
              <w:rPr>
                <w:lang w:val="ru-RU"/>
              </w:rPr>
              <w:t xml:space="preserve"> платформ</w:t>
            </w:r>
            <w:r w:rsidR="00BF325D" w:rsidRPr="002A644F">
              <w:rPr>
                <w:lang w:val="ru-RU"/>
              </w:rPr>
              <w:t>ы</w:t>
            </w:r>
            <w:r w:rsidRPr="002A644F">
              <w:rPr>
                <w:lang w:val="ru-RU"/>
              </w:rPr>
              <w:t xml:space="preserve"> в поддержку цифровой трансформации</w:t>
            </w:r>
          </w:p>
        </w:tc>
      </w:tr>
      <w:bookmarkEnd w:id="6"/>
    </w:tbl>
    <w:p w14:paraId="526A7770" w14:textId="77777777" w:rsidR="00F96AB4" w:rsidRPr="002A644F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429C0" w:rsidRPr="002A644F" w14:paraId="549DA565" w14:textId="77777777" w:rsidTr="003019E8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4F607" w14:textId="77777777" w:rsidR="00A429C0" w:rsidRPr="002A644F" w:rsidRDefault="00A429C0" w:rsidP="003019E8">
            <w:pPr>
              <w:pStyle w:val="Headingb"/>
              <w:rPr>
                <w:lang w:val="ru-RU"/>
              </w:rPr>
            </w:pPr>
            <w:r w:rsidRPr="002A644F">
              <w:rPr>
                <w:lang w:val="ru-RU"/>
              </w:rPr>
              <w:t>Резюме</w:t>
            </w:r>
          </w:p>
          <w:p w14:paraId="1E64445A" w14:textId="31F91130" w:rsidR="00767541" w:rsidRPr="002A644F" w:rsidRDefault="00F648C9" w:rsidP="00A429C0">
            <w:pPr>
              <w:tabs>
                <w:tab w:val="left" w:pos="284"/>
              </w:tabs>
              <w:rPr>
                <w:lang w:val="ru-RU"/>
              </w:rPr>
            </w:pPr>
            <w:r w:rsidRPr="002A644F">
              <w:rPr>
                <w:lang w:val="ru-RU"/>
              </w:rPr>
              <w:t>И</w:t>
            </w:r>
            <w:r w:rsidR="00590F38" w:rsidRPr="002A644F">
              <w:rPr>
                <w:lang w:val="ru-RU"/>
              </w:rPr>
              <w:t xml:space="preserve">з </w:t>
            </w:r>
            <w:r w:rsidR="00767541" w:rsidRPr="002A644F">
              <w:rPr>
                <w:lang w:val="ru-RU"/>
              </w:rPr>
              <w:t>физическ</w:t>
            </w:r>
            <w:r w:rsidR="00590F38" w:rsidRPr="002A644F">
              <w:rPr>
                <w:lang w:val="ru-RU"/>
              </w:rPr>
              <w:t>ой</w:t>
            </w:r>
            <w:r w:rsidR="00767541" w:rsidRPr="002A644F">
              <w:rPr>
                <w:lang w:val="ru-RU"/>
              </w:rPr>
              <w:t xml:space="preserve"> инфраструктур</w:t>
            </w:r>
            <w:r w:rsidR="00590F38" w:rsidRPr="002A644F">
              <w:rPr>
                <w:lang w:val="ru-RU"/>
              </w:rPr>
              <w:t>ы</w:t>
            </w:r>
            <w:r w:rsidR="00767541" w:rsidRPr="002A644F">
              <w:rPr>
                <w:lang w:val="ru-RU"/>
              </w:rPr>
              <w:t>,</w:t>
            </w:r>
            <w:r w:rsidRPr="002A644F">
              <w:rPr>
                <w:lang w:val="ru-RU"/>
              </w:rPr>
              <w:t xml:space="preserve"> которая</w:t>
            </w:r>
            <w:r w:rsidR="00767541" w:rsidRPr="002A644F">
              <w:rPr>
                <w:lang w:val="ru-RU"/>
              </w:rPr>
              <w:t xml:space="preserve"> </w:t>
            </w:r>
            <w:r w:rsidR="00590F38" w:rsidRPr="002A644F">
              <w:rPr>
                <w:lang w:val="ru-RU"/>
              </w:rPr>
              <w:t>обеспечива</w:t>
            </w:r>
            <w:r w:rsidRPr="002A644F">
              <w:rPr>
                <w:lang w:val="ru-RU"/>
              </w:rPr>
              <w:t xml:space="preserve">ет </w:t>
            </w:r>
            <w:r w:rsidR="00590F38" w:rsidRPr="002A644F">
              <w:rPr>
                <w:lang w:val="ru-RU"/>
              </w:rPr>
              <w:t>связь между людьми</w:t>
            </w:r>
            <w:r w:rsidR="00767541" w:rsidRPr="002A644F">
              <w:rPr>
                <w:lang w:val="ru-RU"/>
              </w:rPr>
              <w:t xml:space="preserve">, </w:t>
            </w:r>
            <w:r w:rsidRPr="002A644F">
              <w:rPr>
                <w:lang w:val="ru-RU"/>
              </w:rPr>
              <w:t xml:space="preserve">электросвязь превратилась </w:t>
            </w:r>
            <w:r w:rsidR="00590F38" w:rsidRPr="002A644F">
              <w:rPr>
                <w:lang w:val="ru-RU"/>
              </w:rPr>
              <w:t>в</w:t>
            </w:r>
            <w:r w:rsidR="007B205B" w:rsidRPr="002A644F">
              <w:rPr>
                <w:lang w:val="ru-RU"/>
              </w:rPr>
              <w:t xml:space="preserve"> платформ</w:t>
            </w:r>
            <w:r w:rsidR="00590F38" w:rsidRPr="002A644F">
              <w:rPr>
                <w:lang w:val="ru-RU"/>
              </w:rPr>
              <w:t>у</w:t>
            </w:r>
            <w:r w:rsidR="007B205B" w:rsidRPr="002A644F">
              <w:rPr>
                <w:lang w:val="ru-RU"/>
              </w:rPr>
              <w:t>, имеющ</w:t>
            </w:r>
            <w:r w:rsidR="00590F38" w:rsidRPr="002A644F">
              <w:rPr>
                <w:lang w:val="ru-RU"/>
              </w:rPr>
              <w:t>ую</w:t>
            </w:r>
            <w:r w:rsidR="007B205B" w:rsidRPr="002A644F">
              <w:rPr>
                <w:lang w:val="ru-RU"/>
              </w:rPr>
              <w:t xml:space="preserve"> ключевое значение для поддержки</w:t>
            </w:r>
            <w:r w:rsidR="00193419" w:rsidRPr="002A644F">
              <w:rPr>
                <w:lang w:val="ru-RU"/>
              </w:rPr>
              <w:t xml:space="preserve"> деятельности </w:t>
            </w:r>
            <w:r w:rsidR="00590F38" w:rsidRPr="002A644F">
              <w:rPr>
                <w:lang w:val="ru-RU"/>
              </w:rPr>
              <w:t>людей</w:t>
            </w:r>
            <w:r w:rsidR="007B205B" w:rsidRPr="002A644F">
              <w:rPr>
                <w:lang w:val="ru-RU"/>
              </w:rPr>
              <w:t xml:space="preserve"> во многих сферах</w:t>
            </w:r>
            <w:r w:rsidR="00193419" w:rsidRPr="002A644F">
              <w:rPr>
                <w:lang w:val="ru-RU"/>
              </w:rPr>
              <w:t>.</w:t>
            </w:r>
          </w:p>
          <w:p w14:paraId="6EEF2642" w14:textId="3265C1C2" w:rsidR="005C1A6D" w:rsidRPr="002A644F" w:rsidRDefault="005C1A6D" w:rsidP="00A429C0">
            <w:pPr>
              <w:rPr>
                <w:lang w:val="ru-RU"/>
              </w:rPr>
            </w:pPr>
            <w:r w:rsidRPr="002A644F">
              <w:rPr>
                <w:lang w:val="ru-RU"/>
              </w:rPr>
              <w:t>Будучи специализированным учреждением Организации Объединенных Наций по вопросам электросвязи/ИКТ, МС</w:t>
            </w:r>
            <w:r w:rsidR="009B46CF" w:rsidRPr="002A644F">
              <w:rPr>
                <w:lang w:val="ru-RU"/>
              </w:rPr>
              <w:t>Э является ведущей организацией в области</w:t>
            </w:r>
            <w:r w:rsidRPr="002A644F">
              <w:rPr>
                <w:lang w:val="ru-RU"/>
              </w:rPr>
              <w:t xml:space="preserve"> созда</w:t>
            </w:r>
            <w:r w:rsidR="009B46CF" w:rsidRPr="002A644F">
              <w:rPr>
                <w:lang w:val="ru-RU"/>
              </w:rPr>
              <w:t>ния</w:t>
            </w:r>
            <w:r w:rsidRPr="002A644F">
              <w:rPr>
                <w:lang w:val="ru-RU"/>
              </w:rPr>
              <w:t xml:space="preserve"> механизм</w:t>
            </w:r>
            <w:r w:rsidR="009B46CF" w:rsidRPr="002A644F">
              <w:rPr>
                <w:lang w:val="ru-RU"/>
              </w:rPr>
              <w:t>ов</w:t>
            </w:r>
            <w:r w:rsidRPr="002A644F">
              <w:rPr>
                <w:lang w:val="ru-RU"/>
              </w:rPr>
              <w:t xml:space="preserve"> и разраб</w:t>
            </w:r>
            <w:r w:rsidR="009B46CF" w:rsidRPr="002A644F">
              <w:rPr>
                <w:lang w:val="ru-RU"/>
              </w:rPr>
              <w:t>отки</w:t>
            </w:r>
            <w:r w:rsidRPr="002A644F">
              <w:rPr>
                <w:lang w:val="ru-RU"/>
              </w:rPr>
              <w:t xml:space="preserve"> технически</w:t>
            </w:r>
            <w:r w:rsidR="009B46CF" w:rsidRPr="002A644F">
              <w:rPr>
                <w:lang w:val="ru-RU"/>
              </w:rPr>
              <w:t>х</w:t>
            </w:r>
            <w:r w:rsidRPr="002A644F">
              <w:rPr>
                <w:lang w:val="ru-RU"/>
              </w:rPr>
              <w:t xml:space="preserve"> стандарт</w:t>
            </w:r>
            <w:r w:rsidR="009B46CF" w:rsidRPr="002A644F">
              <w:rPr>
                <w:lang w:val="ru-RU"/>
              </w:rPr>
              <w:t>ов</w:t>
            </w:r>
            <w:r w:rsidRPr="002A644F">
              <w:rPr>
                <w:lang w:val="ru-RU"/>
              </w:rPr>
              <w:t xml:space="preserve">, </w:t>
            </w:r>
            <w:r w:rsidR="007B205B" w:rsidRPr="002A644F">
              <w:rPr>
                <w:lang w:val="ru-RU"/>
              </w:rPr>
              <w:t>способствующи</w:t>
            </w:r>
            <w:r w:rsidR="009B46CF" w:rsidRPr="002A644F">
              <w:rPr>
                <w:lang w:val="ru-RU"/>
              </w:rPr>
              <w:t>х</w:t>
            </w:r>
            <w:r w:rsidR="007B205B" w:rsidRPr="002A644F">
              <w:rPr>
                <w:lang w:val="ru-RU"/>
              </w:rPr>
              <w:t xml:space="preserve"> </w:t>
            </w:r>
            <w:r w:rsidRPr="002A644F">
              <w:rPr>
                <w:lang w:val="ru-RU"/>
              </w:rPr>
              <w:t>беспрепятственно</w:t>
            </w:r>
            <w:r w:rsidR="007B205B" w:rsidRPr="002A644F">
              <w:rPr>
                <w:lang w:val="ru-RU"/>
              </w:rPr>
              <w:t>му</w:t>
            </w:r>
            <w:r w:rsidRPr="002A644F">
              <w:rPr>
                <w:lang w:val="ru-RU"/>
              </w:rPr>
              <w:t xml:space="preserve"> взаимодействи</w:t>
            </w:r>
            <w:r w:rsidR="007B205B" w:rsidRPr="002A644F">
              <w:rPr>
                <w:lang w:val="ru-RU"/>
              </w:rPr>
              <w:t>ю</w:t>
            </w:r>
            <w:r w:rsidRPr="002A644F">
              <w:rPr>
                <w:lang w:val="ru-RU"/>
              </w:rPr>
              <w:t xml:space="preserve"> цифро</w:t>
            </w:r>
            <w:r w:rsidR="007B205B" w:rsidRPr="002A644F">
              <w:rPr>
                <w:lang w:val="ru-RU"/>
              </w:rPr>
              <w:t>вой инфраструктуры и технологий в качестве единой цифровой платформы, обеспечивающей деятельность человека в цифровом мире.</w:t>
            </w:r>
          </w:p>
          <w:p w14:paraId="6BE572B6" w14:textId="6EECB58C" w:rsidR="007B205B" w:rsidRPr="002A644F" w:rsidRDefault="007B205B" w:rsidP="00A429C0">
            <w:pPr>
              <w:rPr>
                <w:lang w:val="ru-RU"/>
              </w:rPr>
            </w:pPr>
            <w:r w:rsidRPr="002A644F">
              <w:rPr>
                <w:lang w:val="ru-RU"/>
              </w:rPr>
              <w:t>В контексте глобальной среды инноваций цифровая платформа</w:t>
            </w:r>
            <w:r w:rsidR="00C921AD" w:rsidRPr="002A644F">
              <w:rPr>
                <w:lang w:val="ru-RU"/>
              </w:rPr>
              <w:t>, как</w:t>
            </w:r>
            <w:r w:rsidR="0025406A" w:rsidRPr="002A644F">
              <w:rPr>
                <w:lang w:val="ru-RU"/>
              </w:rPr>
              <w:t xml:space="preserve"> "поддерживающ</w:t>
            </w:r>
            <w:r w:rsidR="00C921AD" w:rsidRPr="002A644F">
              <w:rPr>
                <w:lang w:val="ru-RU"/>
              </w:rPr>
              <w:t>ая</w:t>
            </w:r>
            <w:r w:rsidR="0025406A" w:rsidRPr="002A644F">
              <w:rPr>
                <w:lang w:val="ru-RU"/>
              </w:rPr>
              <w:t xml:space="preserve"> инфраструктур</w:t>
            </w:r>
            <w:r w:rsidR="00C921AD" w:rsidRPr="002A644F">
              <w:rPr>
                <w:lang w:val="ru-RU"/>
              </w:rPr>
              <w:t>а</w:t>
            </w:r>
            <w:r w:rsidR="0025406A" w:rsidRPr="002A644F">
              <w:rPr>
                <w:lang w:val="ru-RU"/>
              </w:rPr>
              <w:t>"</w:t>
            </w:r>
            <w:r w:rsidR="00C921AD" w:rsidRPr="002A644F">
              <w:rPr>
                <w:lang w:val="ru-RU"/>
              </w:rPr>
              <w:t>,</w:t>
            </w:r>
            <w:r w:rsidR="0025406A" w:rsidRPr="002A644F">
              <w:rPr>
                <w:lang w:val="ru-RU"/>
              </w:rPr>
              <w:t xml:space="preserve"> становится сегодня важнейшим элементом </w:t>
            </w:r>
            <w:r w:rsidR="00C921AD" w:rsidRPr="002A644F">
              <w:rPr>
                <w:lang w:val="ru-RU"/>
              </w:rPr>
              <w:t xml:space="preserve">развития экосистем, соединяя </w:t>
            </w:r>
            <w:r w:rsidR="00596434" w:rsidRPr="002A644F">
              <w:rPr>
                <w:lang w:val="ru-RU"/>
              </w:rPr>
              <w:t>физическую реальность</w:t>
            </w:r>
            <w:r w:rsidR="00C921AD" w:rsidRPr="002A644F">
              <w:rPr>
                <w:lang w:val="ru-RU"/>
              </w:rPr>
              <w:t xml:space="preserve"> с миром электронной связи, электронных товаров и услуг. </w:t>
            </w:r>
            <w:r w:rsidR="00240D2B" w:rsidRPr="002A644F">
              <w:rPr>
                <w:lang w:val="ru-RU"/>
              </w:rPr>
              <w:t xml:space="preserve">Цифровая платформа обеспечивает многонаправленные сетевые эффекты и создание стоимости и играет </w:t>
            </w:r>
            <w:r w:rsidR="00596434" w:rsidRPr="002A644F">
              <w:rPr>
                <w:lang w:val="ru-RU"/>
              </w:rPr>
              <w:t>ключевую</w:t>
            </w:r>
            <w:r w:rsidR="00240D2B" w:rsidRPr="002A644F">
              <w:rPr>
                <w:lang w:val="ru-RU"/>
              </w:rPr>
              <w:t xml:space="preserve"> роль в цифровой трансформации экономики и общества. </w:t>
            </w:r>
            <w:r w:rsidR="00596434" w:rsidRPr="002A644F">
              <w:rPr>
                <w:lang w:val="ru-RU"/>
              </w:rPr>
              <w:t>На сегодняшний день цифровая платформа является неотъемлемым компонентом цифровой экономики, обладающим широким потенциалом в области соединения людей и преодоления цифровых разрывов.</w:t>
            </w:r>
          </w:p>
          <w:p w14:paraId="41B19493" w14:textId="3F62987D" w:rsidR="00A429C0" w:rsidRPr="002A644F" w:rsidRDefault="001C58D2" w:rsidP="00506F13">
            <w:pPr>
              <w:spacing w:after="120"/>
              <w:rPr>
                <w:lang w:val="ru-RU"/>
              </w:rPr>
            </w:pPr>
            <w:r w:rsidRPr="002A644F">
              <w:rPr>
                <w:lang w:val="ru-RU"/>
              </w:rPr>
              <w:t xml:space="preserve">Для того чтобы не отставать от темпов </w:t>
            </w:r>
            <w:r w:rsidR="00537E29" w:rsidRPr="002A644F">
              <w:rPr>
                <w:lang w:val="ru-RU"/>
              </w:rPr>
              <w:t xml:space="preserve">технологического развития и </w:t>
            </w:r>
            <w:r w:rsidRPr="002A644F">
              <w:rPr>
                <w:lang w:val="ru-RU"/>
              </w:rPr>
              <w:t xml:space="preserve">удовлетворять </w:t>
            </w:r>
            <w:r w:rsidR="00537E29" w:rsidRPr="002A644F">
              <w:rPr>
                <w:lang w:val="ru-RU"/>
              </w:rPr>
              <w:t xml:space="preserve">потребности социально-экономической жизни, МСЭ следует быть более активным в продвижении своей важной роли </w:t>
            </w:r>
            <w:r w:rsidR="00876D76" w:rsidRPr="002A644F">
              <w:rPr>
                <w:lang w:val="ru-RU"/>
              </w:rPr>
              <w:t xml:space="preserve">в качестве организации, </w:t>
            </w:r>
            <w:r w:rsidR="00537E29" w:rsidRPr="002A644F">
              <w:rPr>
                <w:lang w:val="ru-RU"/>
              </w:rPr>
              <w:t>содейств</w:t>
            </w:r>
            <w:r w:rsidR="00876D76" w:rsidRPr="002A644F">
              <w:rPr>
                <w:lang w:val="ru-RU"/>
              </w:rPr>
              <w:t xml:space="preserve">ующей </w:t>
            </w:r>
            <w:r w:rsidR="00537E29" w:rsidRPr="002A644F">
              <w:rPr>
                <w:lang w:val="ru-RU"/>
              </w:rPr>
              <w:t xml:space="preserve">устойчивому развитию цифровой платформы в интересах успешной глобальной цифровой трансформации и достижения </w:t>
            </w:r>
            <w:r w:rsidR="0031106F" w:rsidRPr="002A644F">
              <w:rPr>
                <w:lang w:val="ru-RU"/>
              </w:rPr>
              <w:t xml:space="preserve">целей </w:t>
            </w:r>
            <w:r w:rsidR="00537E29" w:rsidRPr="002A644F">
              <w:rPr>
                <w:lang w:val="ru-RU"/>
              </w:rPr>
              <w:t>ООН в области устойчивого развития.</w:t>
            </w:r>
          </w:p>
        </w:tc>
      </w:tr>
    </w:tbl>
    <w:p w14:paraId="60F9EC57" w14:textId="77777777" w:rsidR="009F6AD6" w:rsidRPr="002A644F" w:rsidRDefault="009F6A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7DB5CA3" w14:textId="558B6DA3" w:rsidR="00F96AB4" w:rsidRPr="002A644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A644F">
        <w:rPr>
          <w:lang w:val="ru-RU"/>
        </w:rPr>
        <w:br w:type="page"/>
      </w:r>
    </w:p>
    <w:p w14:paraId="057D82A7" w14:textId="77777777" w:rsidR="00D94BC5" w:rsidRPr="002A644F" w:rsidRDefault="003E61E3">
      <w:pPr>
        <w:pStyle w:val="Proposal"/>
      </w:pPr>
      <w:r w:rsidRPr="002A644F">
        <w:lastRenderedPageBreak/>
        <w:t>ADD</w:t>
      </w:r>
      <w:r w:rsidRPr="002A644F">
        <w:tab/>
        <w:t>LAO/PNG/VTN/81/1</w:t>
      </w:r>
    </w:p>
    <w:p w14:paraId="3B0A054E" w14:textId="77777777" w:rsidR="00D94BC5" w:rsidRPr="002A644F" w:rsidRDefault="003E61E3">
      <w:pPr>
        <w:pStyle w:val="ResNo"/>
        <w:rPr>
          <w:lang w:val="ru-RU"/>
        </w:rPr>
      </w:pPr>
      <w:r w:rsidRPr="002A644F">
        <w:rPr>
          <w:lang w:val="ru-RU"/>
        </w:rPr>
        <w:t>Проект новой Резолюции [</w:t>
      </w:r>
      <w:r w:rsidR="000F5752" w:rsidRPr="002A644F">
        <w:rPr>
          <w:lang w:val="ru-RU"/>
        </w:rPr>
        <w:t>LAO/PNG/VTN-1</w:t>
      </w:r>
      <w:r w:rsidRPr="002A644F">
        <w:rPr>
          <w:lang w:val="ru-RU"/>
        </w:rPr>
        <w:t>]</w:t>
      </w:r>
    </w:p>
    <w:p w14:paraId="5F0E1E32" w14:textId="5DFA990E" w:rsidR="00503D45" w:rsidRPr="002A644F" w:rsidRDefault="00503D45">
      <w:pPr>
        <w:pStyle w:val="Restitle"/>
        <w:rPr>
          <w:lang w:val="ru-RU"/>
        </w:rPr>
      </w:pPr>
      <w:r w:rsidRPr="002A644F">
        <w:rPr>
          <w:lang w:val="ru-RU"/>
        </w:rPr>
        <w:t>Роль МСЭ в поощрении развития и использования цифровой платформы в поддержку цифровой трансформации</w:t>
      </w:r>
    </w:p>
    <w:p w14:paraId="0F7C47E4" w14:textId="1D29CBE1" w:rsidR="0078372D" w:rsidRPr="002A644F" w:rsidRDefault="00F204E6" w:rsidP="0078372D">
      <w:pPr>
        <w:pStyle w:val="Normalaftertitle"/>
        <w:rPr>
          <w:lang w:val="ru-RU"/>
        </w:rPr>
      </w:pPr>
      <w:r w:rsidRPr="002A644F">
        <w:rPr>
          <w:lang w:val="ru-RU"/>
        </w:rPr>
        <w:t>Полномочная конференция Международного союза электросвязи</w:t>
      </w:r>
      <w:r w:rsidR="0078372D" w:rsidRPr="002A644F">
        <w:rPr>
          <w:lang w:val="ru-RU"/>
        </w:rPr>
        <w:t xml:space="preserve"> (</w:t>
      </w:r>
      <w:r w:rsidR="003E61E3" w:rsidRPr="002A644F">
        <w:rPr>
          <w:lang w:val="ru-RU"/>
        </w:rPr>
        <w:t>Бухарест</w:t>
      </w:r>
      <w:r w:rsidR="0078372D" w:rsidRPr="002A644F">
        <w:rPr>
          <w:lang w:val="ru-RU"/>
        </w:rPr>
        <w:t>, 2022</w:t>
      </w:r>
      <w:r w:rsidR="003E61E3" w:rsidRPr="002A644F">
        <w:rPr>
          <w:lang w:val="ru-RU"/>
        </w:rPr>
        <w:t xml:space="preserve"> г.</w:t>
      </w:r>
      <w:r w:rsidR="0078372D" w:rsidRPr="002A644F">
        <w:rPr>
          <w:lang w:val="ru-RU"/>
        </w:rPr>
        <w:t>),</w:t>
      </w:r>
    </w:p>
    <w:p w14:paraId="2DDEA6C2" w14:textId="07493703" w:rsidR="0078372D" w:rsidRPr="002A644F" w:rsidRDefault="008F61D1" w:rsidP="0078372D">
      <w:pPr>
        <w:pStyle w:val="Call"/>
        <w:rPr>
          <w:lang w:val="ru-RU"/>
        </w:rPr>
      </w:pPr>
      <w:r w:rsidRPr="002A644F">
        <w:rPr>
          <w:lang w:val="ru-RU"/>
        </w:rPr>
        <w:t>напоминая</w:t>
      </w:r>
    </w:p>
    <w:p w14:paraId="1ED02CF5" w14:textId="7817FC74" w:rsidR="008F61D1" w:rsidRPr="002A644F" w:rsidRDefault="0078372D" w:rsidP="00A81ACF">
      <w:pPr>
        <w:rPr>
          <w:lang w:val="ru-RU"/>
        </w:rPr>
      </w:pPr>
      <w:r w:rsidRPr="002A644F">
        <w:rPr>
          <w:i/>
          <w:iCs/>
          <w:lang w:val="ru-RU"/>
        </w:rPr>
        <w:t>a)</w:t>
      </w:r>
      <w:r w:rsidRPr="002A644F">
        <w:rPr>
          <w:lang w:val="ru-RU"/>
        </w:rPr>
        <w:tab/>
      </w:r>
      <w:r w:rsidR="008F61D1" w:rsidRPr="002A644F">
        <w:rPr>
          <w:lang w:val="ru-RU"/>
        </w:rPr>
        <w:t>о докладе Генерального секретаря ООН "Дорожная карта по цифровому сотрудничеству" от июня 2020 года, содержащем рекомендации относительно того, каким образом международное сообщество могло бы принять совместные меры в целях оптимизации использования цифровых технологий и снижения рисков;</w:t>
      </w:r>
    </w:p>
    <w:p w14:paraId="6E7E00D5" w14:textId="2881A6F0" w:rsidR="00D94BC5" w:rsidRPr="002A644F" w:rsidRDefault="0078372D" w:rsidP="00A81ACF">
      <w:pPr>
        <w:rPr>
          <w:lang w:val="ru-RU"/>
        </w:rPr>
      </w:pPr>
      <w:r w:rsidRPr="002A644F">
        <w:rPr>
          <w:i/>
          <w:iCs/>
          <w:szCs w:val="24"/>
          <w:lang w:val="ru-RU"/>
        </w:rPr>
        <w:t>b)</w:t>
      </w:r>
      <w:r w:rsidRPr="002A644F">
        <w:rPr>
          <w:szCs w:val="24"/>
          <w:lang w:val="ru-RU"/>
        </w:rPr>
        <w:tab/>
      </w:r>
      <w:r w:rsidR="00F204E6" w:rsidRPr="002A644F">
        <w:rPr>
          <w:szCs w:val="24"/>
          <w:lang w:val="ru-RU"/>
        </w:rPr>
        <w:t>о Резолюции</w:t>
      </w:r>
      <w:r w:rsidRPr="002A644F">
        <w:rPr>
          <w:lang w:val="ru-RU"/>
        </w:rPr>
        <w:t xml:space="preserve"> 204 (</w:t>
      </w:r>
      <w:r w:rsidR="005B48B7" w:rsidRPr="002A644F">
        <w:rPr>
          <w:lang w:val="ru-RU"/>
        </w:rPr>
        <w:t>Дубай</w:t>
      </w:r>
      <w:r w:rsidRPr="002A644F">
        <w:rPr>
          <w:lang w:val="ru-RU"/>
        </w:rPr>
        <w:t>, 2018</w:t>
      </w:r>
      <w:r w:rsidR="005B48B7" w:rsidRPr="002A644F">
        <w:rPr>
          <w:lang w:val="ru-RU"/>
        </w:rPr>
        <w:t> г.</w:t>
      </w:r>
      <w:r w:rsidRPr="002A644F">
        <w:rPr>
          <w:lang w:val="ru-RU"/>
        </w:rPr>
        <w:t xml:space="preserve">) </w:t>
      </w:r>
      <w:r w:rsidR="008F61D1" w:rsidRPr="002A644F">
        <w:rPr>
          <w:lang w:val="ru-RU"/>
        </w:rPr>
        <w:t>об</w:t>
      </w:r>
      <w:r w:rsidRPr="002A644F">
        <w:rPr>
          <w:lang w:val="ru-RU"/>
        </w:rPr>
        <w:t xml:space="preserve"> </w:t>
      </w:r>
      <w:bookmarkStart w:id="7" w:name="_Toc536109996"/>
      <w:r w:rsidR="008F61D1" w:rsidRPr="002A644F">
        <w:rPr>
          <w:lang w:val="ru-RU"/>
        </w:rPr>
        <w:t xml:space="preserve">использовании </w:t>
      </w:r>
      <w:r w:rsidRPr="002A644F">
        <w:rPr>
          <w:lang w:val="ru-RU"/>
        </w:rPr>
        <w:t>информационно-коммуникационных технологий для преодоления разрыва в охвате финансовыми услугами</w:t>
      </w:r>
      <w:bookmarkEnd w:id="7"/>
      <w:r w:rsidRPr="002A644F">
        <w:rPr>
          <w:lang w:val="ru-RU"/>
        </w:rPr>
        <w:t>;</w:t>
      </w:r>
    </w:p>
    <w:p w14:paraId="72F2D33A" w14:textId="09FDA3F0" w:rsidR="00D94BC5" w:rsidRPr="002A644F" w:rsidRDefault="0078372D" w:rsidP="00A81ACF">
      <w:pPr>
        <w:rPr>
          <w:lang w:val="ru-RU"/>
        </w:rPr>
      </w:pPr>
      <w:r w:rsidRPr="002A644F">
        <w:rPr>
          <w:i/>
          <w:iCs/>
          <w:lang w:val="ru-RU"/>
        </w:rPr>
        <w:t>c)</w:t>
      </w:r>
      <w:r w:rsidRPr="002A644F">
        <w:rPr>
          <w:lang w:val="ru-RU"/>
        </w:rPr>
        <w:tab/>
      </w:r>
      <w:r w:rsidR="00F204E6" w:rsidRPr="002A644F">
        <w:rPr>
          <w:lang w:val="ru-RU"/>
        </w:rPr>
        <w:t>о Резолюции</w:t>
      </w:r>
      <w:r w:rsidRPr="002A644F">
        <w:rPr>
          <w:lang w:val="ru-RU"/>
        </w:rPr>
        <w:t xml:space="preserve"> 205 (</w:t>
      </w:r>
      <w:r w:rsidR="005B48B7" w:rsidRPr="002A644F">
        <w:rPr>
          <w:lang w:val="ru-RU"/>
        </w:rPr>
        <w:t>Дубай, 2018 г.</w:t>
      </w:r>
      <w:r w:rsidRPr="002A644F">
        <w:rPr>
          <w:lang w:val="ru-RU"/>
        </w:rPr>
        <w:t xml:space="preserve">) </w:t>
      </w:r>
      <w:r w:rsidR="00425805" w:rsidRPr="002A644F">
        <w:rPr>
          <w:lang w:val="ru-RU"/>
        </w:rPr>
        <w:t>о</w:t>
      </w:r>
      <w:r w:rsidRPr="002A644F">
        <w:rPr>
          <w:lang w:val="ru-RU"/>
        </w:rPr>
        <w:t xml:space="preserve"> </w:t>
      </w:r>
      <w:bookmarkStart w:id="8" w:name="_Toc536109998"/>
      <w:r w:rsidR="00425805" w:rsidRPr="002A644F">
        <w:rPr>
          <w:lang w:val="ru-RU"/>
        </w:rPr>
        <w:t xml:space="preserve">роли </w:t>
      </w:r>
      <w:r w:rsidRPr="002A644F">
        <w:rPr>
          <w:lang w:val="ru-RU"/>
        </w:rPr>
        <w:t>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</w:r>
      <w:bookmarkEnd w:id="8"/>
      <w:r w:rsidRPr="002A644F">
        <w:rPr>
          <w:lang w:val="ru-RU"/>
        </w:rPr>
        <w:t>;</w:t>
      </w:r>
    </w:p>
    <w:p w14:paraId="689E4EFB" w14:textId="1C96B939" w:rsidR="0078372D" w:rsidRPr="002A644F" w:rsidRDefault="0078372D" w:rsidP="00A81ACF">
      <w:pPr>
        <w:rPr>
          <w:lang w:val="ru-RU"/>
        </w:rPr>
      </w:pPr>
      <w:r w:rsidRPr="002A644F">
        <w:rPr>
          <w:i/>
          <w:iCs/>
          <w:szCs w:val="24"/>
          <w:lang w:val="ru-RU"/>
        </w:rPr>
        <w:t>d)</w:t>
      </w:r>
      <w:r w:rsidRPr="002A644F">
        <w:rPr>
          <w:szCs w:val="24"/>
          <w:lang w:val="ru-RU"/>
        </w:rPr>
        <w:tab/>
      </w:r>
      <w:r w:rsidR="00F204E6" w:rsidRPr="002A644F">
        <w:rPr>
          <w:lang w:val="ru-RU"/>
        </w:rPr>
        <w:t>о Резолюции</w:t>
      </w:r>
      <w:r w:rsidRPr="002A644F">
        <w:rPr>
          <w:lang w:val="ru-RU"/>
        </w:rPr>
        <w:t xml:space="preserve"> 123 (</w:t>
      </w:r>
      <w:r w:rsidR="005B48B7" w:rsidRPr="002A644F">
        <w:rPr>
          <w:lang w:val="ru-RU"/>
        </w:rPr>
        <w:t>Пересм</w:t>
      </w:r>
      <w:r w:rsidRPr="002A644F">
        <w:rPr>
          <w:lang w:val="ru-RU"/>
        </w:rPr>
        <w:t xml:space="preserve">. </w:t>
      </w:r>
      <w:r w:rsidR="005B48B7" w:rsidRPr="002A644F">
        <w:rPr>
          <w:lang w:val="ru-RU"/>
        </w:rPr>
        <w:t>Дубай</w:t>
      </w:r>
      <w:r w:rsidRPr="002A644F">
        <w:rPr>
          <w:lang w:val="ru-RU"/>
        </w:rPr>
        <w:t>, 2018</w:t>
      </w:r>
      <w:r w:rsidR="005B48B7" w:rsidRPr="002A644F">
        <w:rPr>
          <w:lang w:val="ru-RU"/>
        </w:rPr>
        <w:t> г.</w:t>
      </w:r>
      <w:r w:rsidRPr="002A644F">
        <w:rPr>
          <w:lang w:val="ru-RU"/>
        </w:rPr>
        <w:t xml:space="preserve">) </w:t>
      </w:r>
      <w:r w:rsidR="00425805" w:rsidRPr="002A644F">
        <w:rPr>
          <w:lang w:val="ru-RU"/>
        </w:rPr>
        <w:t>о</w:t>
      </w:r>
      <w:r w:rsidRPr="002A644F">
        <w:rPr>
          <w:lang w:val="ru-RU"/>
        </w:rPr>
        <w:t xml:space="preserve"> </w:t>
      </w:r>
      <w:bookmarkStart w:id="9" w:name="_Toc407102927"/>
      <w:bookmarkStart w:id="10" w:name="_Toc536109928"/>
      <w:r w:rsidR="00425805" w:rsidRPr="002A644F">
        <w:rPr>
          <w:lang w:val="ru-RU"/>
        </w:rPr>
        <w:t xml:space="preserve">преодолении </w:t>
      </w:r>
      <w:r w:rsidRPr="002A644F">
        <w:rPr>
          <w:lang w:val="ru-RU"/>
        </w:rPr>
        <w:t>разрыва в стандартизации между развивающимися и развитыми странами</w:t>
      </w:r>
      <w:bookmarkEnd w:id="9"/>
      <w:bookmarkEnd w:id="10"/>
      <w:r w:rsidRPr="002A644F">
        <w:rPr>
          <w:lang w:val="ru-RU"/>
        </w:rPr>
        <w:t>;</w:t>
      </w:r>
    </w:p>
    <w:p w14:paraId="1C48D737" w14:textId="4D45365F" w:rsidR="0078372D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e)</w:t>
      </w:r>
      <w:r w:rsidRPr="002A644F">
        <w:rPr>
          <w:szCs w:val="24"/>
          <w:lang w:val="ru-RU"/>
        </w:rPr>
        <w:tab/>
      </w:r>
      <w:r w:rsidR="00F204E6" w:rsidRPr="002A644F">
        <w:rPr>
          <w:szCs w:val="24"/>
          <w:lang w:val="ru-RU"/>
        </w:rPr>
        <w:t>о Резолюции</w:t>
      </w:r>
      <w:r w:rsidRPr="002A644F">
        <w:rPr>
          <w:szCs w:val="24"/>
          <w:lang w:val="ru-RU"/>
        </w:rPr>
        <w:t xml:space="preserve"> 130 (</w:t>
      </w:r>
      <w:r w:rsidR="005B48B7" w:rsidRPr="002A644F">
        <w:rPr>
          <w:szCs w:val="24"/>
          <w:lang w:val="ru-RU"/>
        </w:rPr>
        <w:t>Пересм. Дубай, 2018 г.</w:t>
      </w:r>
      <w:r w:rsidRPr="002A644F">
        <w:rPr>
          <w:szCs w:val="24"/>
          <w:lang w:val="ru-RU"/>
        </w:rPr>
        <w:t xml:space="preserve">) </w:t>
      </w:r>
      <w:bookmarkStart w:id="11" w:name="_Toc164569862"/>
      <w:bookmarkStart w:id="12" w:name="_Toc407102931"/>
      <w:bookmarkStart w:id="13" w:name="_Toc536109932"/>
      <w:r w:rsidR="00425805" w:rsidRPr="002A644F">
        <w:rPr>
          <w:szCs w:val="24"/>
          <w:lang w:val="ru-RU"/>
        </w:rPr>
        <w:t xml:space="preserve">об </w:t>
      </w:r>
      <w:r w:rsidR="00425805" w:rsidRPr="002A644F">
        <w:rPr>
          <w:lang w:val="ru-RU"/>
        </w:rPr>
        <w:t xml:space="preserve">усилении </w:t>
      </w:r>
      <w:r w:rsidRPr="002A644F">
        <w:rPr>
          <w:lang w:val="ru-RU"/>
        </w:rPr>
        <w:t>роли МСЭ в укреплении доверия и безопасности при использовании информационно-коммуникационных технологий</w:t>
      </w:r>
      <w:bookmarkEnd w:id="11"/>
      <w:bookmarkEnd w:id="12"/>
      <w:bookmarkEnd w:id="13"/>
      <w:r w:rsidRPr="002A644F">
        <w:rPr>
          <w:szCs w:val="24"/>
          <w:lang w:val="ru-RU"/>
        </w:rPr>
        <w:t>;</w:t>
      </w:r>
    </w:p>
    <w:p w14:paraId="31751F44" w14:textId="60E3DA68" w:rsidR="0078372D" w:rsidRPr="002A644F" w:rsidRDefault="0078372D" w:rsidP="00A81ACF">
      <w:pPr>
        <w:rPr>
          <w:lang w:val="ru-RU"/>
        </w:rPr>
      </w:pPr>
      <w:r w:rsidRPr="002A644F">
        <w:rPr>
          <w:i/>
          <w:iCs/>
          <w:szCs w:val="24"/>
          <w:lang w:val="ru-RU"/>
        </w:rPr>
        <w:t>f)</w:t>
      </w:r>
      <w:r w:rsidRPr="002A644F">
        <w:rPr>
          <w:szCs w:val="24"/>
          <w:lang w:val="ru-RU"/>
        </w:rPr>
        <w:tab/>
      </w:r>
      <w:r w:rsidR="00F204E6" w:rsidRPr="002A644F">
        <w:rPr>
          <w:szCs w:val="24"/>
          <w:lang w:val="ru-RU"/>
        </w:rPr>
        <w:t>о Резолюции</w:t>
      </w:r>
      <w:r w:rsidRPr="002A644F">
        <w:rPr>
          <w:szCs w:val="24"/>
          <w:lang w:val="ru-RU"/>
        </w:rPr>
        <w:t xml:space="preserve"> 140 (</w:t>
      </w:r>
      <w:r w:rsidR="005B48B7" w:rsidRPr="002A644F">
        <w:rPr>
          <w:szCs w:val="24"/>
          <w:lang w:val="ru-RU"/>
        </w:rPr>
        <w:t>Пересм. Дубай, 2018 г.</w:t>
      </w:r>
      <w:r w:rsidRPr="002A644F">
        <w:rPr>
          <w:lang w:val="ru-RU"/>
        </w:rPr>
        <w:t xml:space="preserve">) </w:t>
      </w:r>
      <w:bookmarkStart w:id="14" w:name="_Toc407102945"/>
      <w:bookmarkStart w:id="15" w:name="_Toc527710293"/>
      <w:bookmarkStart w:id="16" w:name="_Toc536109946"/>
      <w:r w:rsidR="00425805" w:rsidRPr="002A644F">
        <w:rPr>
          <w:lang w:val="ru-RU"/>
        </w:rPr>
        <w:t xml:space="preserve">о роли </w:t>
      </w:r>
      <w:r w:rsidRPr="002A644F">
        <w:rPr>
          <w:lang w:val="ru-RU"/>
        </w:rPr>
        <w:t xml:space="preserve">МСЭ в выполнении решений Всемирной встречи на высшем уровне по вопросам информационного общества и </w:t>
      </w:r>
      <w:bookmarkEnd w:id="14"/>
      <w:bookmarkEnd w:id="15"/>
      <w:r w:rsidRPr="002A644F">
        <w:rPr>
          <w:lang w:val="ru-RU"/>
        </w:rPr>
        <w:t>Повестки дня в области устойчивого развития на период до 2030 года, а также в принятии последующих мер и обзоре их выполнения</w:t>
      </w:r>
      <w:bookmarkEnd w:id="16"/>
      <w:r w:rsidRPr="002A644F">
        <w:rPr>
          <w:lang w:val="ru-RU"/>
        </w:rPr>
        <w:t>;</w:t>
      </w:r>
    </w:p>
    <w:p w14:paraId="753D35B6" w14:textId="49E7CC13" w:rsidR="0078372D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g)</w:t>
      </w:r>
      <w:r w:rsidRPr="002A644F">
        <w:rPr>
          <w:szCs w:val="24"/>
          <w:lang w:val="ru-RU"/>
        </w:rPr>
        <w:tab/>
      </w:r>
      <w:r w:rsidR="00F204E6" w:rsidRPr="002A644F">
        <w:rPr>
          <w:szCs w:val="24"/>
          <w:lang w:val="ru-RU"/>
        </w:rPr>
        <w:t>о Резолюции</w:t>
      </w:r>
      <w:r w:rsidRPr="002A644F">
        <w:rPr>
          <w:szCs w:val="24"/>
          <w:lang w:val="ru-RU"/>
        </w:rPr>
        <w:t xml:space="preserve"> 201 (</w:t>
      </w:r>
      <w:r w:rsidR="005B48B7" w:rsidRPr="002A644F">
        <w:rPr>
          <w:szCs w:val="24"/>
          <w:lang w:val="ru-RU"/>
        </w:rPr>
        <w:t>Пересм. Дубай, 2018 г.</w:t>
      </w:r>
      <w:r w:rsidRPr="002A644F">
        <w:rPr>
          <w:szCs w:val="24"/>
          <w:lang w:val="ru-RU"/>
        </w:rPr>
        <w:t xml:space="preserve">) </w:t>
      </w:r>
      <w:r w:rsidR="00425805" w:rsidRPr="002A644F">
        <w:rPr>
          <w:szCs w:val="24"/>
          <w:lang w:val="ru-RU"/>
        </w:rPr>
        <w:t>о</w:t>
      </w:r>
      <w:r w:rsidRPr="002A644F">
        <w:rPr>
          <w:szCs w:val="24"/>
          <w:lang w:val="ru-RU"/>
        </w:rPr>
        <w:t xml:space="preserve"> </w:t>
      </w:r>
      <w:bookmarkStart w:id="17" w:name="_Toc407103023"/>
      <w:bookmarkStart w:id="18" w:name="_Toc536109992"/>
      <w:r w:rsidR="00425805" w:rsidRPr="002A644F">
        <w:rPr>
          <w:lang w:val="ru-RU"/>
        </w:rPr>
        <w:t xml:space="preserve">создании </w:t>
      </w:r>
      <w:r w:rsidRPr="002A644F">
        <w:rPr>
          <w:lang w:val="ru-RU"/>
        </w:rPr>
        <w:t xml:space="preserve">благоприятной среды для развертывания и использования приложений на базе </w:t>
      </w:r>
      <w:bookmarkEnd w:id="17"/>
      <w:bookmarkEnd w:id="18"/>
      <w:r w:rsidR="00504CF9" w:rsidRPr="002A644F">
        <w:rPr>
          <w:lang w:val="ru-RU"/>
        </w:rPr>
        <w:t>ИКТ</w:t>
      </w:r>
      <w:r w:rsidRPr="002A644F">
        <w:rPr>
          <w:szCs w:val="24"/>
          <w:lang w:val="ru-RU"/>
        </w:rPr>
        <w:t>;</w:t>
      </w:r>
    </w:p>
    <w:p w14:paraId="26B038C6" w14:textId="6F2C26AD" w:rsidR="008143A1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h)</w:t>
      </w:r>
      <w:r w:rsidRPr="002A644F">
        <w:rPr>
          <w:szCs w:val="24"/>
          <w:lang w:val="ru-RU"/>
        </w:rPr>
        <w:tab/>
      </w:r>
      <w:r w:rsidR="008143A1" w:rsidRPr="002A644F">
        <w:rPr>
          <w:szCs w:val="24"/>
          <w:lang w:val="ru-RU"/>
        </w:rPr>
        <w:t>о новой Цифровой стратегии ПРООН на 2022−2025 годы,</w:t>
      </w:r>
      <w:r w:rsidR="00514A8F" w:rsidRPr="002A644F">
        <w:rPr>
          <w:szCs w:val="24"/>
          <w:lang w:val="ru-RU"/>
        </w:rPr>
        <w:t xml:space="preserve"> направленной на опережение</w:t>
      </w:r>
      <w:r w:rsidR="008143A1" w:rsidRPr="002A644F">
        <w:rPr>
          <w:lang w:val="ru-RU"/>
        </w:rPr>
        <w:t xml:space="preserve"> постоянно развивающейся цифровой реальност</w:t>
      </w:r>
      <w:r w:rsidR="00514A8F" w:rsidRPr="002A644F">
        <w:rPr>
          <w:lang w:val="ru-RU"/>
        </w:rPr>
        <w:t>и с помощью</w:t>
      </w:r>
      <w:r w:rsidR="008143A1" w:rsidRPr="002A644F">
        <w:rPr>
          <w:lang w:val="ru-RU"/>
        </w:rPr>
        <w:t xml:space="preserve"> знани</w:t>
      </w:r>
      <w:r w:rsidR="00514A8F" w:rsidRPr="002A644F">
        <w:rPr>
          <w:lang w:val="ru-RU"/>
        </w:rPr>
        <w:t>й</w:t>
      </w:r>
      <w:r w:rsidR="008143A1" w:rsidRPr="002A644F">
        <w:rPr>
          <w:lang w:val="ru-RU"/>
        </w:rPr>
        <w:t xml:space="preserve"> и инструмент</w:t>
      </w:r>
      <w:r w:rsidR="00514A8F" w:rsidRPr="002A644F">
        <w:rPr>
          <w:lang w:val="ru-RU"/>
        </w:rPr>
        <w:t>ов</w:t>
      </w:r>
      <w:r w:rsidR="008143A1" w:rsidRPr="002A644F">
        <w:rPr>
          <w:lang w:val="ru-RU"/>
        </w:rPr>
        <w:t xml:space="preserve"> для </w:t>
      </w:r>
      <w:r w:rsidR="00514A8F" w:rsidRPr="002A644F">
        <w:rPr>
          <w:lang w:val="ru-RU"/>
        </w:rPr>
        <w:t xml:space="preserve">оказания </w:t>
      </w:r>
      <w:r w:rsidR="008143A1" w:rsidRPr="002A644F">
        <w:rPr>
          <w:lang w:val="ru-RU"/>
        </w:rPr>
        <w:t>поддержки партнер</w:t>
      </w:r>
      <w:r w:rsidR="00514A8F" w:rsidRPr="002A644F">
        <w:rPr>
          <w:lang w:val="ru-RU"/>
        </w:rPr>
        <w:t xml:space="preserve">ам в </w:t>
      </w:r>
      <w:r w:rsidR="00B94420" w:rsidRPr="002A644F">
        <w:rPr>
          <w:lang w:val="ru-RU"/>
        </w:rPr>
        <w:t xml:space="preserve">нынешних стремительно меняющихся </w:t>
      </w:r>
      <w:r w:rsidR="00514A8F" w:rsidRPr="002A644F">
        <w:rPr>
          <w:lang w:val="ru-RU"/>
        </w:rPr>
        <w:t>условиях;</w:t>
      </w:r>
    </w:p>
    <w:p w14:paraId="0BD4A699" w14:textId="2BA0804E" w:rsidR="00B94420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i)</w:t>
      </w:r>
      <w:r w:rsidRPr="002A644F">
        <w:rPr>
          <w:szCs w:val="24"/>
          <w:lang w:val="ru-RU"/>
        </w:rPr>
        <w:tab/>
      </w:r>
      <w:r w:rsidR="00B94420" w:rsidRPr="002A644F">
        <w:rPr>
          <w:szCs w:val="24"/>
          <w:lang w:val="ru-RU"/>
        </w:rPr>
        <w:t>о Направлении деятельности C</w:t>
      </w:r>
      <w:r w:rsidR="00B42C5A" w:rsidRPr="002A644F">
        <w:rPr>
          <w:szCs w:val="24"/>
          <w:lang w:val="ru-RU"/>
        </w:rPr>
        <w:t>6 ВВУИО "Благоприятная среда": "</w:t>
      </w:r>
      <w:r w:rsidR="00B94420" w:rsidRPr="002A644F">
        <w:rPr>
          <w:szCs w:val="24"/>
          <w:lang w:val="ru-RU"/>
        </w:rPr>
        <w:t>Действовать здесь и сейчас: новы</w:t>
      </w:r>
      <w:r w:rsidR="009423F9" w:rsidRPr="002A644F">
        <w:rPr>
          <w:szCs w:val="24"/>
          <w:lang w:val="ru-RU"/>
        </w:rPr>
        <w:t>е</w:t>
      </w:r>
      <w:r w:rsidR="00B94420" w:rsidRPr="002A644F">
        <w:rPr>
          <w:szCs w:val="24"/>
          <w:lang w:val="ru-RU"/>
        </w:rPr>
        <w:t xml:space="preserve"> и инновационные подходы к политике и регулированию в вопросах развития цифрового рынка";</w:t>
      </w:r>
    </w:p>
    <w:p w14:paraId="59B9B6D6" w14:textId="77777777" w:rsidR="0078372D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j)</w:t>
      </w:r>
      <w:r w:rsidRPr="002A644F">
        <w:rPr>
          <w:szCs w:val="24"/>
          <w:lang w:val="ru-RU"/>
        </w:rPr>
        <w:tab/>
      </w:r>
      <w:r w:rsidRPr="002A644F">
        <w:rPr>
          <w:lang w:val="ru-RU"/>
        </w:rPr>
        <w:t>о резолюции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 2030 года</w:t>
      </w:r>
      <w:r w:rsidRPr="002A644F">
        <w:rPr>
          <w:szCs w:val="24"/>
          <w:lang w:val="ru-RU"/>
        </w:rPr>
        <w:t>;</w:t>
      </w:r>
    </w:p>
    <w:p w14:paraId="44A802D6" w14:textId="77777777" w:rsidR="0078372D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k)</w:t>
      </w:r>
      <w:r w:rsidRPr="002A644F">
        <w:rPr>
          <w:szCs w:val="24"/>
          <w:lang w:val="ru-RU"/>
        </w:rPr>
        <w:tab/>
      </w:r>
      <w:r w:rsidRPr="002A644F">
        <w:rPr>
          <w:lang w:val="ru-RU"/>
        </w:rPr>
        <w:t>о резолюции 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</w:t>
      </w:r>
      <w:r w:rsidRPr="002A644F">
        <w:rPr>
          <w:szCs w:val="24"/>
          <w:lang w:val="ru-RU"/>
        </w:rPr>
        <w:t>;</w:t>
      </w:r>
    </w:p>
    <w:p w14:paraId="7C81B670" w14:textId="77777777" w:rsidR="0078372D" w:rsidRPr="002A644F" w:rsidRDefault="0078372D" w:rsidP="00A81ACF">
      <w:pPr>
        <w:rPr>
          <w:szCs w:val="24"/>
          <w:lang w:val="ru-RU"/>
        </w:rPr>
      </w:pPr>
      <w:r w:rsidRPr="002A644F">
        <w:rPr>
          <w:i/>
          <w:iCs/>
          <w:szCs w:val="24"/>
          <w:lang w:val="ru-RU"/>
        </w:rPr>
        <w:t>l)</w:t>
      </w:r>
      <w:r w:rsidRPr="002A644F">
        <w:rPr>
          <w:szCs w:val="24"/>
          <w:lang w:val="ru-RU"/>
        </w:rPr>
        <w:tab/>
      </w:r>
      <w:r w:rsidRPr="002A644F">
        <w:rPr>
          <w:lang w:val="ru-RU"/>
        </w:rPr>
        <w:t>о резолюции 68/220 ГА ООН о науке, технике и инновациях для целей развития</w:t>
      </w:r>
      <w:r w:rsidRPr="002A644F">
        <w:rPr>
          <w:szCs w:val="24"/>
          <w:lang w:val="ru-RU"/>
        </w:rPr>
        <w:t>,</w:t>
      </w:r>
    </w:p>
    <w:p w14:paraId="1740D9B5" w14:textId="74E4097F" w:rsidR="0078372D" w:rsidRPr="002A644F" w:rsidRDefault="0017014D" w:rsidP="0078372D">
      <w:pPr>
        <w:pStyle w:val="Call"/>
        <w:rPr>
          <w:lang w:val="ru-RU"/>
        </w:rPr>
      </w:pPr>
      <w:r w:rsidRPr="002A644F">
        <w:rPr>
          <w:lang w:val="ru-RU"/>
        </w:rPr>
        <w:lastRenderedPageBreak/>
        <w:t>учитывая,</w:t>
      </w:r>
    </w:p>
    <w:p w14:paraId="73582EA1" w14:textId="5BAE8996" w:rsidR="0017014D" w:rsidRPr="002A644F" w:rsidRDefault="0078372D" w:rsidP="0078372D">
      <w:pPr>
        <w:rPr>
          <w:lang w:val="ru-RU"/>
        </w:rPr>
      </w:pPr>
      <w:r w:rsidRPr="002A644F">
        <w:rPr>
          <w:i/>
          <w:iCs/>
          <w:lang w:val="ru-RU"/>
        </w:rPr>
        <w:t>a)</w:t>
      </w:r>
      <w:r w:rsidRPr="002A644F">
        <w:rPr>
          <w:lang w:val="ru-RU"/>
        </w:rPr>
        <w:tab/>
      </w:r>
      <w:r w:rsidR="0017014D" w:rsidRPr="002A644F">
        <w:rPr>
          <w:lang w:val="ru-RU"/>
        </w:rPr>
        <w:t xml:space="preserve">что пандемия усугубила неравенство, особенно неравное положение мигрантов, лиц с ограниченными возможностями, женщин и девушек, что обусловило неотложную необходимость обеспечения всеобщего охвата цифровыми технологиями и принятия политики и программ, на недискриминационной основе содействующих </w:t>
      </w:r>
      <w:r w:rsidR="00B42C5A" w:rsidRPr="002A644F">
        <w:rPr>
          <w:lang w:val="ru-RU"/>
        </w:rPr>
        <w:t>овладению</w:t>
      </w:r>
      <w:r w:rsidR="0017014D" w:rsidRPr="002A644F">
        <w:rPr>
          <w:lang w:val="ru-RU"/>
        </w:rPr>
        <w:t xml:space="preserve"> цифровы</w:t>
      </w:r>
      <w:r w:rsidR="00B42C5A" w:rsidRPr="002A644F">
        <w:rPr>
          <w:lang w:val="ru-RU"/>
        </w:rPr>
        <w:t>ми</w:t>
      </w:r>
      <w:r w:rsidR="0017014D" w:rsidRPr="002A644F">
        <w:rPr>
          <w:lang w:val="ru-RU"/>
        </w:rPr>
        <w:t xml:space="preserve"> навык</w:t>
      </w:r>
      <w:r w:rsidR="00B42C5A" w:rsidRPr="002A644F">
        <w:rPr>
          <w:lang w:val="ru-RU"/>
        </w:rPr>
        <w:t>ами</w:t>
      </w:r>
      <w:r w:rsidR="0017014D" w:rsidRPr="002A644F">
        <w:rPr>
          <w:lang w:val="ru-RU"/>
        </w:rPr>
        <w:t>, а также доступности секторов ИКТ, цифровых услуг и цифровых платформ;</w:t>
      </w:r>
    </w:p>
    <w:p w14:paraId="48AAE0BD" w14:textId="432D3C5C" w:rsidR="00891456" w:rsidRPr="002A644F" w:rsidRDefault="0078372D" w:rsidP="0078372D">
      <w:pPr>
        <w:rPr>
          <w:lang w:val="ru-RU"/>
        </w:rPr>
      </w:pPr>
      <w:r w:rsidRPr="002A644F">
        <w:rPr>
          <w:i/>
          <w:iCs/>
          <w:lang w:val="ru-RU"/>
        </w:rPr>
        <w:t>b)</w:t>
      </w:r>
      <w:r w:rsidRPr="002A644F">
        <w:rPr>
          <w:lang w:val="ru-RU"/>
        </w:rPr>
        <w:tab/>
      </w:r>
      <w:r w:rsidR="00891456" w:rsidRPr="002A644F">
        <w:rPr>
          <w:lang w:val="ru-RU"/>
        </w:rPr>
        <w:t>что цифровые услуги являются ключевым фактором экономического роста, структурной и секторальной устойчивости, обеспечиваемой на основе правовых, нормативных или политических стандартов, при этом необходимы комплексные межсекторальные рамочные основы, содействующие сбору, распространению и функциональной совместимости данных, что в свою очередь будет способствовать ускоренной цифровизации услуг;</w:t>
      </w:r>
    </w:p>
    <w:p w14:paraId="0FAF0092" w14:textId="4FB86626" w:rsidR="00A86C7F" w:rsidRPr="002A644F" w:rsidRDefault="0078372D" w:rsidP="0078372D">
      <w:pPr>
        <w:rPr>
          <w:lang w:val="ru-RU"/>
        </w:rPr>
      </w:pPr>
      <w:r w:rsidRPr="002A644F">
        <w:rPr>
          <w:i/>
          <w:iCs/>
          <w:lang w:val="ru-RU"/>
        </w:rPr>
        <w:t>c)</w:t>
      </w:r>
      <w:r w:rsidRPr="002A644F">
        <w:rPr>
          <w:lang w:val="ru-RU"/>
        </w:rPr>
        <w:tab/>
      </w:r>
      <w:r w:rsidR="00A86C7F" w:rsidRPr="002A644F">
        <w:rPr>
          <w:lang w:val="ru-RU"/>
        </w:rPr>
        <w:t xml:space="preserve">что ИКТ </w:t>
      </w:r>
      <w:r w:rsidR="00695E84" w:rsidRPr="002A644F">
        <w:rPr>
          <w:lang w:val="ru-RU"/>
        </w:rPr>
        <w:t>повышают устойчивость</w:t>
      </w:r>
      <w:r w:rsidR="004F36D8" w:rsidRPr="002A644F">
        <w:rPr>
          <w:lang w:val="ru-RU"/>
        </w:rPr>
        <w:t xml:space="preserve"> </w:t>
      </w:r>
      <w:r w:rsidR="00A86C7F" w:rsidRPr="002A644F">
        <w:rPr>
          <w:lang w:val="ru-RU"/>
        </w:rPr>
        <w:t>торговл</w:t>
      </w:r>
      <w:r w:rsidR="00695E84" w:rsidRPr="002A644F">
        <w:rPr>
          <w:lang w:val="ru-RU"/>
        </w:rPr>
        <w:t>и</w:t>
      </w:r>
      <w:r w:rsidR="00A86C7F" w:rsidRPr="002A644F">
        <w:rPr>
          <w:lang w:val="ru-RU"/>
        </w:rPr>
        <w:t xml:space="preserve"> </w:t>
      </w:r>
      <w:r w:rsidR="004F36D8" w:rsidRPr="002A644F">
        <w:rPr>
          <w:lang w:val="ru-RU"/>
        </w:rPr>
        <w:t>благодаря</w:t>
      </w:r>
      <w:r w:rsidR="00A86C7F" w:rsidRPr="002A644F">
        <w:rPr>
          <w:lang w:val="ru-RU"/>
        </w:rPr>
        <w:t xml:space="preserve"> формированию всеохватных, прозрачных и поддающихся отслеживанию цепочек создания стоимости</w:t>
      </w:r>
      <w:r w:rsidR="00622060" w:rsidRPr="002A644F">
        <w:rPr>
          <w:lang w:val="ru-RU"/>
        </w:rPr>
        <w:t xml:space="preserve"> и что</w:t>
      </w:r>
      <w:r w:rsidR="00B20FC1" w:rsidRPr="002A644F">
        <w:rPr>
          <w:lang w:val="ru-RU"/>
        </w:rPr>
        <w:t xml:space="preserve"> </w:t>
      </w:r>
      <w:r w:rsidR="00A86C7F" w:rsidRPr="002A644F">
        <w:rPr>
          <w:lang w:val="ru-RU"/>
        </w:rPr>
        <w:t>международные стандарты в области обмена электронной информацией являются важнейшим инструментом</w:t>
      </w:r>
      <w:r w:rsidR="00B20FC1" w:rsidRPr="002A644F">
        <w:rPr>
          <w:lang w:val="ru-RU"/>
        </w:rPr>
        <w:t xml:space="preserve"> для преодоления финансовых и технических разрывов между различными регионами и ключевым фактором, способствующим экономическому росту и укреплению сотрудничества;</w:t>
      </w:r>
    </w:p>
    <w:p w14:paraId="288519D9" w14:textId="3BB8370E" w:rsidR="00B20FC1" w:rsidRPr="002A644F" w:rsidRDefault="0078372D" w:rsidP="0078372D">
      <w:pPr>
        <w:rPr>
          <w:lang w:val="ru-RU"/>
        </w:rPr>
      </w:pPr>
      <w:r w:rsidRPr="002A644F">
        <w:rPr>
          <w:i/>
          <w:iCs/>
          <w:lang w:val="ru-RU"/>
        </w:rPr>
        <w:t>d)</w:t>
      </w:r>
      <w:r w:rsidRPr="002A644F">
        <w:rPr>
          <w:lang w:val="ru-RU"/>
        </w:rPr>
        <w:tab/>
      </w:r>
      <w:r w:rsidR="00B20FC1" w:rsidRPr="002A644F">
        <w:rPr>
          <w:lang w:val="ru-RU"/>
        </w:rPr>
        <w:t xml:space="preserve">что </w:t>
      </w:r>
      <w:r w:rsidR="00324217" w:rsidRPr="002A644F">
        <w:rPr>
          <w:lang w:val="ru-RU"/>
        </w:rPr>
        <w:t>усилия</w:t>
      </w:r>
      <w:r w:rsidR="00494F4F" w:rsidRPr="002A644F">
        <w:rPr>
          <w:lang w:val="ru-RU"/>
        </w:rPr>
        <w:t xml:space="preserve"> </w:t>
      </w:r>
      <w:r w:rsidR="00B20FC1" w:rsidRPr="002A644F">
        <w:rPr>
          <w:lang w:val="ru-RU"/>
        </w:rPr>
        <w:t>МСЭ по расширению доступа к электросвязи/ИКТ и поощрению их развития</w:t>
      </w:r>
      <w:r w:rsidR="00494F4F" w:rsidRPr="002A644F">
        <w:rPr>
          <w:lang w:val="ru-RU"/>
        </w:rPr>
        <w:t xml:space="preserve">, начиная </w:t>
      </w:r>
      <w:r w:rsidR="00324217" w:rsidRPr="002A644F">
        <w:rPr>
          <w:lang w:val="ru-RU"/>
        </w:rPr>
        <w:t>от</w:t>
      </w:r>
      <w:r w:rsidR="00494F4F" w:rsidRPr="002A644F">
        <w:rPr>
          <w:lang w:val="ru-RU"/>
        </w:rPr>
        <w:t xml:space="preserve"> организации МСЭ конференций высокого уровня и заканчивая проведением региональных форумов, </w:t>
      </w:r>
      <w:r w:rsidR="00B20FC1" w:rsidRPr="002A644F">
        <w:rPr>
          <w:lang w:val="ru-RU"/>
        </w:rPr>
        <w:t>внос</w:t>
      </w:r>
      <w:r w:rsidR="00324217" w:rsidRPr="002A644F">
        <w:rPr>
          <w:lang w:val="ru-RU"/>
        </w:rPr>
        <w:t>я</w:t>
      </w:r>
      <w:r w:rsidR="00B20FC1" w:rsidRPr="002A644F">
        <w:rPr>
          <w:lang w:val="ru-RU"/>
        </w:rPr>
        <w:t>т вклад в продвижение цифровой транс</w:t>
      </w:r>
      <w:r w:rsidR="00494F4F" w:rsidRPr="002A644F">
        <w:rPr>
          <w:lang w:val="ru-RU"/>
        </w:rPr>
        <w:t>формации;</w:t>
      </w:r>
    </w:p>
    <w:p w14:paraId="214BFDEC" w14:textId="77777777" w:rsidR="0078372D" w:rsidRPr="002A644F" w:rsidRDefault="0078372D" w:rsidP="0078372D">
      <w:pPr>
        <w:rPr>
          <w:lang w:val="ru-RU"/>
        </w:rPr>
      </w:pPr>
      <w:r w:rsidRPr="002A644F">
        <w:rPr>
          <w:i/>
          <w:iCs/>
          <w:lang w:val="ru-RU"/>
        </w:rPr>
        <w:t>e)</w:t>
      </w:r>
      <w:r w:rsidRPr="002A644F">
        <w:rPr>
          <w:lang w:val="ru-RU"/>
        </w:rPr>
        <w:tab/>
      </w:r>
      <w:r w:rsidR="00447DFF" w:rsidRPr="002A644F">
        <w:rPr>
          <w:lang w:val="ru-RU"/>
        </w:rPr>
        <w:t>что Союз играет, в частности, основополагающую роль в определении глобальных перспектив развития информационного общества в отношении электросвязи/ИКТ</w:t>
      </w:r>
      <w:r w:rsidRPr="002A644F">
        <w:rPr>
          <w:lang w:val="ru-RU"/>
        </w:rPr>
        <w:t>,</w:t>
      </w:r>
    </w:p>
    <w:p w14:paraId="7B58FC3B" w14:textId="1576A32B" w:rsidR="0078372D" w:rsidRPr="002A644F" w:rsidRDefault="00494F4F" w:rsidP="0078372D">
      <w:pPr>
        <w:pStyle w:val="Call"/>
        <w:rPr>
          <w:i w:val="0"/>
          <w:iCs/>
          <w:lang w:val="ru-RU"/>
        </w:rPr>
      </w:pPr>
      <w:r w:rsidRPr="002A644F">
        <w:rPr>
          <w:lang w:val="ru-RU"/>
        </w:rPr>
        <w:t>отмечая</w:t>
      </w:r>
      <w:r w:rsidR="00F204E6" w:rsidRPr="002A644F">
        <w:rPr>
          <w:i w:val="0"/>
          <w:iCs/>
          <w:lang w:val="ru-RU"/>
        </w:rPr>
        <w:t>,</w:t>
      </w:r>
    </w:p>
    <w:p w14:paraId="1FD157CD" w14:textId="59EE0F7D" w:rsidR="006E18AE" w:rsidRPr="002A644F" w:rsidRDefault="006E18AE" w:rsidP="006E18AE">
      <w:pPr>
        <w:rPr>
          <w:lang w:val="ru-RU"/>
        </w:rPr>
      </w:pPr>
      <w:r w:rsidRPr="002A644F">
        <w:rPr>
          <w:rFonts w:eastAsia="STFangsong"/>
          <w:i/>
          <w:lang w:val="ru-RU"/>
        </w:rPr>
        <w:t>a)</w:t>
      </w:r>
      <w:r w:rsidRPr="002A644F">
        <w:rPr>
          <w:rFonts w:eastAsia="STFangsong"/>
          <w:lang w:val="ru-RU"/>
        </w:rPr>
        <w:tab/>
      </w:r>
      <w:r w:rsidRPr="002A644F">
        <w:rPr>
          <w:lang w:val="ru-RU"/>
        </w:rPr>
        <w:t xml:space="preserve">что блага, которые приносит цифровая </w:t>
      </w:r>
      <w:r w:rsidR="00494F4F" w:rsidRPr="002A644F">
        <w:rPr>
          <w:lang w:val="ru-RU"/>
        </w:rPr>
        <w:t>трансформация</w:t>
      </w:r>
      <w:r w:rsidRPr="002A644F">
        <w:rPr>
          <w:lang w:val="ru-RU"/>
        </w:rPr>
        <w:t>, в основном распределяются в соответствии с существующими проявлениями неравенства между развивающимися и развитыми странами;</w:t>
      </w:r>
    </w:p>
    <w:p w14:paraId="2A336C3D" w14:textId="5DEEDC51" w:rsidR="0025590A" w:rsidRPr="002A644F" w:rsidRDefault="006E18AE" w:rsidP="006E18AE">
      <w:pPr>
        <w:rPr>
          <w:lang w:val="ru-RU"/>
        </w:rPr>
      </w:pPr>
      <w:r w:rsidRPr="002A644F">
        <w:rPr>
          <w:i/>
          <w:iCs/>
          <w:lang w:val="ru-RU"/>
        </w:rPr>
        <w:t>b)</w:t>
      </w:r>
      <w:r w:rsidRPr="002A644F">
        <w:rPr>
          <w:lang w:val="ru-RU"/>
        </w:rPr>
        <w:tab/>
        <w:t>что на обоих этапах ВВУИО были приняты обязательства по сокращению цифрового разрыва и созданию цифровых возможностей,</w:t>
      </w:r>
    </w:p>
    <w:p w14:paraId="5DF5A400" w14:textId="35E9370F" w:rsidR="0078372D" w:rsidRPr="002A644F" w:rsidRDefault="00494F4F" w:rsidP="0078372D">
      <w:pPr>
        <w:pStyle w:val="Call"/>
        <w:rPr>
          <w:i w:val="0"/>
          <w:iCs/>
          <w:lang w:val="ru-RU"/>
        </w:rPr>
      </w:pPr>
      <w:r w:rsidRPr="002A644F">
        <w:rPr>
          <w:lang w:val="ru-RU"/>
        </w:rPr>
        <w:t>признавая</w:t>
      </w:r>
      <w:r w:rsidR="00F204E6" w:rsidRPr="002A644F">
        <w:rPr>
          <w:i w:val="0"/>
          <w:iCs/>
          <w:lang w:val="ru-RU"/>
        </w:rPr>
        <w:t>,</w:t>
      </w:r>
    </w:p>
    <w:p w14:paraId="33A16FA3" w14:textId="77777777" w:rsidR="0078372D" w:rsidRPr="002A644F" w:rsidRDefault="0078372D" w:rsidP="0078372D">
      <w:pPr>
        <w:rPr>
          <w:lang w:val="ru-RU"/>
        </w:rPr>
      </w:pPr>
      <w:r w:rsidRPr="002A644F">
        <w:rPr>
          <w:i/>
          <w:lang w:val="ru-RU"/>
        </w:rPr>
        <w:t>a)</w:t>
      </w:r>
      <w:r w:rsidRPr="002A644F">
        <w:rPr>
          <w:lang w:val="ru-RU"/>
        </w:rPr>
        <w:tab/>
      </w:r>
      <w:r w:rsidR="006E18AE" w:rsidRPr="002A644F">
        <w:rPr>
          <w:lang w:val="ru-RU"/>
        </w:rPr>
        <w:t>что электросвязь/ИКТ играют важнейшую роль в содействии цифровой трансформации и развитии цифровой экономики, а также способствуют достижению ЦУР и других согласованных на международном уровне целей в области развития</w:t>
      </w:r>
      <w:r w:rsidRPr="002A644F">
        <w:rPr>
          <w:lang w:val="ru-RU"/>
        </w:rPr>
        <w:t>;</w:t>
      </w:r>
    </w:p>
    <w:p w14:paraId="363A0CBF" w14:textId="0F7209AD" w:rsidR="00494F4F" w:rsidRPr="002A644F" w:rsidRDefault="0078372D" w:rsidP="0078372D">
      <w:pPr>
        <w:rPr>
          <w:lang w:val="ru-RU"/>
        </w:rPr>
      </w:pPr>
      <w:r w:rsidRPr="002A644F">
        <w:rPr>
          <w:i/>
          <w:lang w:val="ru-RU"/>
        </w:rPr>
        <w:t>b)</w:t>
      </w:r>
      <w:r w:rsidRPr="002A644F">
        <w:rPr>
          <w:lang w:val="ru-RU"/>
        </w:rPr>
        <w:tab/>
      </w:r>
      <w:r w:rsidR="00494F4F" w:rsidRPr="002A644F">
        <w:rPr>
          <w:lang w:val="ru-RU"/>
        </w:rPr>
        <w:t>что на фоне разразившейся пандемии COVID-</w:t>
      </w:r>
      <w:r w:rsidR="00494F4F" w:rsidRPr="002A644F">
        <w:rPr>
          <w:szCs w:val="24"/>
          <w:lang w:val="ru-RU"/>
        </w:rPr>
        <w:t xml:space="preserve">19 </w:t>
      </w:r>
      <w:r w:rsidR="00494F4F" w:rsidRPr="002A644F">
        <w:rPr>
          <w:lang w:val="ru-RU"/>
        </w:rPr>
        <w:t xml:space="preserve">концепция цифровой трансформации приобрела еще большее значение </w:t>
      </w:r>
      <w:r w:rsidR="00494F4F" w:rsidRPr="002A644F">
        <w:rPr>
          <w:szCs w:val="24"/>
          <w:lang w:val="ru-RU"/>
        </w:rPr>
        <w:t xml:space="preserve">и что различные заинтересованные стороны, включая Организацию Объединенных Наций (ООН), </w:t>
      </w:r>
      <w:r w:rsidR="0025590A" w:rsidRPr="002A644F">
        <w:rPr>
          <w:szCs w:val="24"/>
          <w:lang w:val="ru-RU"/>
        </w:rPr>
        <w:t xml:space="preserve">при </w:t>
      </w:r>
      <w:r w:rsidR="00494F4F" w:rsidRPr="002A644F">
        <w:rPr>
          <w:szCs w:val="24"/>
          <w:lang w:val="ru-RU"/>
        </w:rPr>
        <w:t>оказ</w:t>
      </w:r>
      <w:r w:rsidR="0025590A" w:rsidRPr="002A644F">
        <w:rPr>
          <w:szCs w:val="24"/>
          <w:lang w:val="ru-RU"/>
        </w:rPr>
        <w:t>ании</w:t>
      </w:r>
      <w:r w:rsidR="00494F4F" w:rsidRPr="002A644F">
        <w:rPr>
          <w:szCs w:val="24"/>
          <w:lang w:val="ru-RU"/>
        </w:rPr>
        <w:t xml:space="preserve"> странам помощ</w:t>
      </w:r>
      <w:r w:rsidR="0025590A" w:rsidRPr="002A644F">
        <w:rPr>
          <w:szCs w:val="24"/>
          <w:lang w:val="ru-RU"/>
        </w:rPr>
        <w:t>и</w:t>
      </w:r>
      <w:r w:rsidR="00494F4F" w:rsidRPr="002A644F">
        <w:rPr>
          <w:szCs w:val="24"/>
          <w:lang w:val="ru-RU"/>
        </w:rPr>
        <w:t xml:space="preserve"> в </w:t>
      </w:r>
      <w:r w:rsidR="0025590A" w:rsidRPr="002A644F">
        <w:rPr>
          <w:szCs w:val="24"/>
          <w:lang w:val="ru-RU"/>
        </w:rPr>
        <w:t>рамках своих соответствующих компетенций</w:t>
      </w:r>
      <w:r w:rsidR="00494F4F" w:rsidRPr="002A644F">
        <w:rPr>
          <w:szCs w:val="24"/>
          <w:lang w:val="ru-RU"/>
        </w:rPr>
        <w:t xml:space="preserve"> в значительной степени </w:t>
      </w:r>
      <w:r w:rsidR="0025590A" w:rsidRPr="002A644F">
        <w:rPr>
          <w:szCs w:val="24"/>
          <w:lang w:val="ru-RU"/>
        </w:rPr>
        <w:t xml:space="preserve">опираются </w:t>
      </w:r>
      <w:r w:rsidR="00494F4F" w:rsidRPr="002A644F">
        <w:rPr>
          <w:szCs w:val="24"/>
          <w:lang w:val="ru-RU"/>
        </w:rPr>
        <w:t>на цифровой компонент;</w:t>
      </w:r>
    </w:p>
    <w:p w14:paraId="0AAE7310" w14:textId="77777777" w:rsidR="0078372D" w:rsidRPr="002A644F" w:rsidRDefault="0078372D" w:rsidP="0078372D">
      <w:pPr>
        <w:rPr>
          <w:lang w:val="ru-RU"/>
        </w:rPr>
      </w:pPr>
      <w:r w:rsidRPr="002A644F">
        <w:rPr>
          <w:i/>
          <w:lang w:val="ru-RU"/>
        </w:rPr>
        <w:t>c)</w:t>
      </w:r>
      <w:r w:rsidRPr="002A644F">
        <w:rPr>
          <w:lang w:val="ru-RU"/>
        </w:rPr>
        <w:tab/>
      </w:r>
      <w:r w:rsidR="006E18AE" w:rsidRPr="002A644F">
        <w:rPr>
          <w:lang w:val="ru-RU"/>
        </w:rPr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</w:t>
      </w:r>
      <w:r w:rsidRPr="002A644F">
        <w:rPr>
          <w:lang w:val="ru-RU"/>
        </w:rPr>
        <w:t>,</w:t>
      </w:r>
    </w:p>
    <w:p w14:paraId="6180DDAA" w14:textId="680CA8AE" w:rsidR="0078372D" w:rsidRPr="002A644F" w:rsidRDefault="0078651F" w:rsidP="0078372D">
      <w:pPr>
        <w:pStyle w:val="Call"/>
        <w:rPr>
          <w:i w:val="0"/>
          <w:iCs/>
          <w:lang w:val="ru-RU"/>
        </w:rPr>
      </w:pPr>
      <w:r w:rsidRPr="002A644F">
        <w:rPr>
          <w:lang w:val="ru-RU"/>
        </w:rPr>
        <w:t>решает</w:t>
      </w:r>
      <w:r w:rsidR="00F204E6" w:rsidRPr="002A644F">
        <w:rPr>
          <w:i w:val="0"/>
          <w:iCs/>
          <w:lang w:val="ru-RU"/>
        </w:rPr>
        <w:t>,</w:t>
      </w:r>
    </w:p>
    <w:p w14:paraId="1AE3E7B8" w14:textId="15241A16" w:rsidR="003F5C42" w:rsidRPr="002A644F" w:rsidRDefault="0078372D" w:rsidP="003F5C42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</w:r>
      <w:r w:rsidR="003F5C42" w:rsidRPr="002A644F">
        <w:rPr>
          <w:lang w:val="ru-RU"/>
        </w:rPr>
        <w:t>что Союз</w:t>
      </w:r>
      <w:r w:rsidR="00114178" w:rsidRPr="002A644F">
        <w:rPr>
          <w:lang w:val="ru-RU"/>
        </w:rPr>
        <w:t>, действуя</w:t>
      </w:r>
      <w:r w:rsidR="003F5C42" w:rsidRPr="002A644F">
        <w:rPr>
          <w:lang w:val="ru-RU"/>
        </w:rPr>
        <w:t xml:space="preserve"> </w:t>
      </w:r>
      <w:r w:rsidR="00D43017" w:rsidRPr="002A644F">
        <w:rPr>
          <w:lang w:val="ru-RU"/>
        </w:rPr>
        <w:t>в рамках</w:t>
      </w:r>
      <w:r w:rsidR="003F5C42" w:rsidRPr="002A644F">
        <w:rPr>
          <w:lang w:val="ru-RU"/>
        </w:rPr>
        <w:t xml:space="preserve"> своего мандата</w:t>
      </w:r>
      <w:r w:rsidR="00114178" w:rsidRPr="002A644F">
        <w:rPr>
          <w:lang w:val="ru-RU"/>
        </w:rPr>
        <w:t>,</w:t>
      </w:r>
      <w:r w:rsidR="003F5C42" w:rsidRPr="002A644F">
        <w:rPr>
          <w:lang w:val="ru-RU"/>
        </w:rPr>
        <w:t xml:space="preserve"> является ведущей организацией в области создания механизмов и разработки технических стандартов, способствующих беспрепятственному взаимодействию цифровой инфраструктуры и технологий в качестве единой цифровой платформы, обеспечивающей деятельность человека в цифровом мире;</w:t>
      </w:r>
    </w:p>
    <w:p w14:paraId="364A7A68" w14:textId="7D9391B5" w:rsidR="003F5C42" w:rsidRPr="002A644F" w:rsidRDefault="0078372D" w:rsidP="0078372D">
      <w:pPr>
        <w:rPr>
          <w:lang w:val="ru-RU"/>
        </w:rPr>
      </w:pPr>
      <w:r w:rsidRPr="002A644F">
        <w:rPr>
          <w:lang w:val="ru-RU"/>
        </w:rPr>
        <w:lastRenderedPageBreak/>
        <w:t>2</w:t>
      </w:r>
      <w:r w:rsidRPr="002A644F">
        <w:rPr>
          <w:lang w:val="ru-RU"/>
        </w:rPr>
        <w:tab/>
      </w:r>
      <w:r w:rsidR="003F5C42" w:rsidRPr="002A644F">
        <w:rPr>
          <w:lang w:val="ru-RU"/>
        </w:rPr>
        <w:t>что Союз</w:t>
      </w:r>
      <w:r w:rsidR="00114178" w:rsidRPr="002A644F">
        <w:rPr>
          <w:lang w:val="ru-RU"/>
        </w:rPr>
        <w:t>, действуя</w:t>
      </w:r>
      <w:r w:rsidR="003F5C42" w:rsidRPr="002A644F">
        <w:rPr>
          <w:lang w:val="ru-RU"/>
        </w:rPr>
        <w:t xml:space="preserve"> в рамках своего мандата</w:t>
      </w:r>
      <w:r w:rsidR="00114178" w:rsidRPr="002A644F">
        <w:rPr>
          <w:lang w:val="ru-RU"/>
        </w:rPr>
        <w:t>,</w:t>
      </w:r>
      <w:r w:rsidR="003F5C42" w:rsidRPr="002A644F">
        <w:rPr>
          <w:lang w:val="ru-RU"/>
        </w:rPr>
        <w:t xml:space="preserve"> играет важную роль в контексте глобальной среды инноваций, соединяя физическую реальность и мир электронной связи, электронных товаров и услуг,</w:t>
      </w:r>
    </w:p>
    <w:p w14:paraId="4E7A75F3" w14:textId="29160050" w:rsidR="0078372D" w:rsidRPr="002A644F" w:rsidRDefault="003F5C42" w:rsidP="0078372D">
      <w:pPr>
        <w:pStyle w:val="Call"/>
        <w:rPr>
          <w:lang w:val="ru-RU"/>
        </w:rPr>
      </w:pPr>
      <w:r w:rsidRPr="002A644F">
        <w:rPr>
          <w:lang w:val="ru-RU"/>
        </w:rPr>
        <w:t>поручает Генеральному секретарю</w:t>
      </w:r>
    </w:p>
    <w:p w14:paraId="4B0BBF32" w14:textId="77777777" w:rsidR="0078372D" w:rsidRPr="002A644F" w:rsidRDefault="0078372D" w:rsidP="0078372D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</w:r>
      <w:r w:rsidR="006E18AE" w:rsidRPr="002A644F">
        <w:rPr>
          <w:lang w:val="ru-RU"/>
        </w:rPr>
        <w:t>осуществлять координацию межсекторальной деятельности Союза и сотрудничать с другими соответствующими учреждениями Организации Объединенных Наций и заинтересованными сторонами при выполнении настоящей Резолюции</w:t>
      </w:r>
      <w:r w:rsidRPr="002A644F">
        <w:rPr>
          <w:lang w:val="ru-RU"/>
        </w:rPr>
        <w:t>;</w:t>
      </w:r>
    </w:p>
    <w:p w14:paraId="1CB2CBCA" w14:textId="6D7CCCE6" w:rsidR="0078372D" w:rsidRPr="002A644F" w:rsidRDefault="0078372D" w:rsidP="0078372D">
      <w:pPr>
        <w:rPr>
          <w:lang w:val="ru-RU"/>
        </w:rPr>
      </w:pPr>
      <w:r w:rsidRPr="002A644F">
        <w:rPr>
          <w:lang w:val="ru-RU"/>
        </w:rPr>
        <w:t>2</w:t>
      </w:r>
      <w:r w:rsidRPr="002A644F">
        <w:rPr>
          <w:lang w:val="ru-RU"/>
        </w:rPr>
        <w:tab/>
      </w:r>
      <w:r w:rsidR="006E18AE" w:rsidRPr="002A644F">
        <w:rPr>
          <w:lang w:val="ru-RU"/>
        </w:rPr>
        <w:t>подготовить и представить следующей Полномочной конференции в 202</w:t>
      </w:r>
      <w:r w:rsidR="00783A18" w:rsidRPr="002A644F">
        <w:rPr>
          <w:lang w:val="ru-RU"/>
        </w:rPr>
        <w:t>6</w:t>
      </w:r>
      <w:r w:rsidR="006E18AE" w:rsidRPr="002A644F">
        <w:rPr>
          <w:lang w:val="ru-RU"/>
        </w:rPr>
        <w:t xml:space="preserve"> году отчет о ходе </w:t>
      </w:r>
      <w:r w:rsidR="006E18AE" w:rsidRPr="002A644F">
        <w:rPr>
          <w:color w:val="000000"/>
          <w:lang w:val="ru-RU"/>
        </w:rPr>
        <w:t xml:space="preserve">работы </w:t>
      </w:r>
      <w:r w:rsidR="006E18AE" w:rsidRPr="002A644F">
        <w:rPr>
          <w:lang w:val="ru-RU"/>
        </w:rPr>
        <w:t>МСЭ в связи с настоящей Резолюцией</w:t>
      </w:r>
      <w:r w:rsidRPr="002A644F">
        <w:rPr>
          <w:lang w:val="ru-RU"/>
        </w:rPr>
        <w:t>;</w:t>
      </w:r>
    </w:p>
    <w:p w14:paraId="1336846F" w14:textId="359D73C1" w:rsidR="001A345A" w:rsidRPr="002A644F" w:rsidRDefault="0078372D" w:rsidP="0078372D">
      <w:pPr>
        <w:rPr>
          <w:lang w:val="ru-RU"/>
        </w:rPr>
      </w:pPr>
      <w:r w:rsidRPr="002A644F">
        <w:rPr>
          <w:lang w:val="ru-RU"/>
        </w:rPr>
        <w:t>3</w:t>
      </w:r>
      <w:r w:rsidRPr="002A644F">
        <w:rPr>
          <w:lang w:val="ru-RU"/>
        </w:rPr>
        <w:tab/>
      </w:r>
      <w:r w:rsidR="001A345A" w:rsidRPr="002A644F">
        <w:rPr>
          <w:lang w:val="ru-RU"/>
        </w:rPr>
        <w:t>поощрять участие МСП в работе исследовательских комиссий и соответствующей деятельности МСЭ, связанной с развитием цифровой платформы,</w:t>
      </w:r>
    </w:p>
    <w:p w14:paraId="7BE9662E" w14:textId="59E1B370" w:rsidR="00D43017" w:rsidRPr="002A644F" w:rsidRDefault="00D43017" w:rsidP="0078372D">
      <w:pPr>
        <w:pStyle w:val="Call"/>
        <w:rPr>
          <w:lang w:val="ru-RU"/>
        </w:rPr>
      </w:pPr>
      <w:r w:rsidRPr="002A644F">
        <w:rPr>
          <w:lang w:val="ru-RU"/>
        </w:rPr>
        <w:t>поручает Директорам Бюро стандартизации электросвязи, Бюро радиосвязи и Бюро развития электросвязи</w:t>
      </w:r>
    </w:p>
    <w:p w14:paraId="04BDECB1" w14:textId="42ADACD3" w:rsidR="005545F3" w:rsidRPr="002A644F" w:rsidRDefault="0078372D" w:rsidP="0078372D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</w:r>
      <w:r w:rsidR="005545F3" w:rsidRPr="002A644F">
        <w:rPr>
          <w:lang w:val="ru-RU"/>
        </w:rPr>
        <w:t>активно сотрудничать с целью выполнения требований настоящей Резолюции в представляющих общий интерес областях, связанных с развитием цифровой платформы, руководствуясь принципом "Единого МСЭ" и улучшая координацию между тремя Секторами;</w:t>
      </w:r>
    </w:p>
    <w:p w14:paraId="3CD8D42B" w14:textId="77777777" w:rsidR="0078372D" w:rsidRPr="002A644F" w:rsidRDefault="0078372D" w:rsidP="0078372D">
      <w:pPr>
        <w:rPr>
          <w:lang w:val="ru-RU"/>
        </w:rPr>
      </w:pPr>
      <w:r w:rsidRPr="002A644F">
        <w:rPr>
          <w:lang w:val="ru-RU"/>
        </w:rPr>
        <w:t>2</w:t>
      </w:r>
      <w:r w:rsidRPr="002A644F">
        <w:rPr>
          <w:lang w:val="ru-RU"/>
        </w:rPr>
        <w:tab/>
      </w:r>
      <w:r w:rsidR="006E18AE" w:rsidRPr="002A644F">
        <w:rPr>
          <w:lang w:val="ru-RU"/>
        </w:rPr>
        <w:t>учитывать настоящую Резолюцию при осуществлении деятельности в своих соответствующих Секторах</w:t>
      </w:r>
      <w:r w:rsidRPr="002A644F">
        <w:rPr>
          <w:lang w:val="ru-RU"/>
        </w:rPr>
        <w:t>,</w:t>
      </w:r>
    </w:p>
    <w:p w14:paraId="09EE0F87" w14:textId="01CB18EF" w:rsidR="00E936DA" w:rsidRPr="002A644F" w:rsidRDefault="00E936DA" w:rsidP="0078372D">
      <w:pPr>
        <w:pStyle w:val="Call"/>
        <w:rPr>
          <w:lang w:val="ru-RU"/>
        </w:rPr>
      </w:pPr>
      <w:r w:rsidRPr="002A644F">
        <w:rPr>
          <w:lang w:val="ru-RU"/>
        </w:rPr>
        <w:t>поручает Директору Бюро развития электросвязи</w:t>
      </w:r>
    </w:p>
    <w:p w14:paraId="678841EB" w14:textId="3BF147D5" w:rsidR="00E936DA" w:rsidRPr="002A644F" w:rsidRDefault="0078372D" w:rsidP="00F204E6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</w:r>
      <w:r w:rsidR="00003AF4" w:rsidRPr="002A644F">
        <w:rPr>
          <w:lang w:val="ru-RU"/>
        </w:rPr>
        <w:t>при содействии региональных отделений способствовать принятию в рамках Бюро мер по продвижению цифровой платформы в соответствии с тематическими приоритетами Бюро, региональными инициативами, Направлениями деятельности ВВУИО, ЦУР, Вопросами исследовательских комиссий и проектами МСЭ-D;</w:t>
      </w:r>
    </w:p>
    <w:p w14:paraId="470E36D7" w14:textId="1BCBEC07" w:rsidR="009D3BEF" w:rsidRPr="002A644F" w:rsidRDefault="0078372D" w:rsidP="00F204E6">
      <w:pPr>
        <w:rPr>
          <w:lang w:val="ru-RU"/>
        </w:rPr>
      </w:pPr>
      <w:r w:rsidRPr="002A644F">
        <w:rPr>
          <w:lang w:val="ru-RU"/>
        </w:rPr>
        <w:t>2</w:t>
      </w:r>
      <w:r w:rsidRPr="002A644F">
        <w:rPr>
          <w:lang w:val="ru-RU"/>
        </w:rPr>
        <w:tab/>
      </w:r>
      <w:r w:rsidR="009D3BEF" w:rsidRPr="002A644F">
        <w:rPr>
          <w:lang w:val="ru-RU"/>
        </w:rPr>
        <w:t xml:space="preserve">проводить исследования и осуществлять проекты, касающиеся политики и стратегий в </w:t>
      </w:r>
      <w:r w:rsidR="00635A76" w:rsidRPr="002A644F">
        <w:rPr>
          <w:lang w:val="ru-RU"/>
        </w:rPr>
        <w:t xml:space="preserve">отношении </w:t>
      </w:r>
      <w:r w:rsidR="009D3BEF" w:rsidRPr="002A644F">
        <w:rPr>
          <w:lang w:val="ru-RU"/>
        </w:rPr>
        <w:t xml:space="preserve">цифровой </w:t>
      </w:r>
      <w:r w:rsidR="00635A76" w:rsidRPr="002A644F">
        <w:rPr>
          <w:lang w:val="ru-RU"/>
        </w:rPr>
        <w:t>платформы</w:t>
      </w:r>
      <w:r w:rsidR="009D3BEF" w:rsidRPr="002A644F">
        <w:rPr>
          <w:lang w:val="ru-RU"/>
        </w:rPr>
        <w:t xml:space="preserve">, </w:t>
      </w:r>
      <w:r w:rsidR="000522E0" w:rsidRPr="002A644F">
        <w:rPr>
          <w:lang w:val="ru-RU"/>
        </w:rPr>
        <w:t>с тем чтобы обеспечить</w:t>
      </w:r>
      <w:r w:rsidR="009D3BEF" w:rsidRPr="002A644F">
        <w:rPr>
          <w:lang w:val="ru-RU"/>
        </w:rPr>
        <w:t xml:space="preserve"> развивающимся странам </w:t>
      </w:r>
      <w:r w:rsidR="000522E0" w:rsidRPr="002A644F">
        <w:rPr>
          <w:lang w:val="ru-RU"/>
        </w:rPr>
        <w:t xml:space="preserve">возможность в полной мере использовать </w:t>
      </w:r>
      <w:r w:rsidR="009D3BEF" w:rsidRPr="002A644F">
        <w:rPr>
          <w:lang w:val="ru-RU"/>
        </w:rPr>
        <w:t>преимуществ</w:t>
      </w:r>
      <w:r w:rsidR="000522E0" w:rsidRPr="002A644F">
        <w:rPr>
          <w:lang w:val="ru-RU"/>
        </w:rPr>
        <w:t>а</w:t>
      </w:r>
      <w:r w:rsidR="009D3BEF" w:rsidRPr="002A644F">
        <w:rPr>
          <w:lang w:val="ru-RU"/>
        </w:rPr>
        <w:t xml:space="preserve"> цифровой экономики;</w:t>
      </w:r>
    </w:p>
    <w:p w14:paraId="7ACA0A6E" w14:textId="680D166F" w:rsidR="00EC7817" w:rsidRPr="002A644F" w:rsidRDefault="000522E0" w:rsidP="00EC7817">
      <w:pPr>
        <w:tabs>
          <w:tab w:val="clear" w:pos="567"/>
          <w:tab w:val="clear" w:pos="1701"/>
          <w:tab w:val="clear" w:pos="2835"/>
          <w:tab w:val="left" w:pos="1871"/>
        </w:tabs>
        <w:rPr>
          <w:lang w:val="ru-RU"/>
        </w:rPr>
      </w:pPr>
      <w:r w:rsidRPr="002A644F">
        <w:rPr>
          <w:lang w:val="ru-RU"/>
        </w:rPr>
        <w:t>3</w:t>
      </w:r>
      <w:r w:rsidRPr="002A644F">
        <w:rPr>
          <w:lang w:val="ru-RU"/>
        </w:rPr>
        <w:tab/>
      </w:r>
      <w:r w:rsidR="00EC7817" w:rsidRPr="002A644F">
        <w:rPr>
          <w:lang w:val="ru-RU" w:eastAsia="zh-CN"/>
        </w:rPr>
        <w:t>продолжать и далее развивать деятельность МСЭ-D</w:t>
      </w:r>
      <w:r w:rsidR="00B97E50" w:rsidRPr="002A644F">
        <w:rPr>
          <w:lang w:val="ru-RU" w:eastAsia="zh-CN"/>
        </w:rPr>
        <w:t>, связанную с</w:t>
      </w:r>
      <w:r w:rsidR="00EC7817" w:rsidRPr="002A644F">
        <w:rPr>
          <w:lang w:val="ru-RU" w:eastAsia="zh-CN"/>
        </w:rPr>
        <w:t xml:space="preserve"> цифровой платформ</w:t>
      </w:r>
      <w:r w:rsidR="00B97E50" w:rsidRPr="002A644F">
        <w:rPr>
          <w:lang w:val="ru-RU" w:eastAsia="zh-CN"/>
        </w:rPr>
        <w:t>ой</w:t>
      </w:r>
      <w:r w:rsidR="00EC7817" w:rsidRPr="002A644F">
        <w:rPr>
          <w:lang w:val="ru-RU" w:eastAsia="zh-CN"/>
        </w:rPr>
        <w:t xml:space="preserve">, </w:t>
      </w:r>
      <w:r w:rsidR="00B97E50" w:rsidRPr="002A644F">
        <w:rPr>
          <w:lang w:val="ru-RU" w:eastAsia="zh-CN"/>
        </w:rPr>
        <w:t>включая</w:t>
      </w:r>
      <w:r w:rsidR="00EC7817" w:rsidRPr="002A644F">
        <w:rPr>
          <w:lang w:val="ru-RU" w:eastAsia="zh-CN"/>
        </w:rPr>
        <w:t xml:space="preserve"> учебны</w:t>
      </w:r>
      <w:r w:rsidR="00B97E50" w:rsidRPr="002A644F">
        <w:rPr>
          <w:lang w:val="ru-RU" w:eastAsia="zh-CN"/>
        </w:rPr>
        <w:t>е</w:t>
      </w:r>
      <w:r w:rsidR="00EC7817" w:rsidRPr="002A644F">
        <w:rPr>
          <w:lang w:val="ru-RU" w:eastAsia="zh-CN"/>
        </w:rPr>
        <w:t xml:space="preserve"> программ</w:t>
      </w:r>
      <w:r w:rsidR="00B97E50" w:rsidRPr="002A644F">
        <w:rPr>
          <w:lang w:val="ru-RU" w:eastAsia="zh-CN"/>
        </w:rPr>
        <w:t>ы</w:t>
      </w:r>
      <w:r w:rsidR="00EC7817" w:rsidRPr="002A644F">
        <w:rPr>
          <w:lang w:val="ru-RU" w:eastAsia="zh-CN"/>
        </w:rPr>
        <w:t xml:space="preserve"> и кампани</w:t>
      </w:r>
      <w:r w:rsidR="00B97E50" w:rsidRPr="002A644F">
        <w:rPr>
          <w:lang w:val="ru-RU" w:eastAsia="zh-CN"/>
        </w:rPr>
        <w:t>и</w:t>
      </w:r>
      <w:r w:rsidR="00EC7817" w:rsidRPr="002A644F">
        <w:rPr>
          <w:lang w:val="ru-RU" w:eastAsia="zh-CN"/>
        </w:rPr>
        <w:t xml:space="preserve"> по повышению осведомленности, а также поддерживать глобальные усилия по созданию потенциала в области развития цифровой платформы;</w:t>
      </w:r>
    </w:p>
    <w:p w14:paraId="26D9630A" w14:textId="792A860E" w:rsidR="00EC7817" w:rsidRPr="002A644F" w:rsidRDefault="0078372D" w:rsidP="00EC7817">
      <w:pPr>
        <w:tabs>
          <w:tab w:val="clear" w:pos="567"/>
          <w:tab w:val="clear" w:pos="1701"/>
          <w:tab w:val="clear" w:pos="2835"/>
          <w:tab w:val="left" w:pos="1871"/>
        </w:tabs>
        <w:rPr>
          <w:lang w:val="ru-RU"/>
        </w:rPr>
      </w:pPr>
      <w:r w:rsidRPr="002A644F">
        <w:rPr>
          <w:lang w:val="ru-RU"/>
        </w:rPr>
        <w:t>4</w:t>
      </w:r>
      <w:r w:rsidRPr="002A644F">
        <w:rPr>
          <w:lang w:val="ru-RU"/>
        </w:rPr>
        <w:tab/>
      </w:r>
      <w:r w:rsidR="00EC7817" w:rsidRPr="002A644F">
        <w:rPr>
          <w:lang w:val="ru-RU" w:eastAsia="zh-CN"/>
        </w:rPr>
        <w:t>оказывать помощь Государствам-Членам, по запросу и в рамках имеющихся ресурсов, в ра</w:t>
      </w:r>
      <w:r w:rsidR="00D53566" w:rsidRPr="002A644F">
        <w:rPr>
          <w:lang w:val="ru-RU" w:eastAsia="zh-CN"/>
        </w:rPr>
        <w:t>зработке национальных стратегий</w:t>
      </w:r>
      <w:r w:rsidR="00EC7817" w:rsidRPr="002A644F">
        <w:rPr>
          <w:lang w:val="ru-RU" w:eastAsia="zh-CN"/>
        </w:rPr>
        <w:t xml:space="preserve"> развити</w:t>
      </w:r>
      <w:r w:rsidR="00D53566" w:rsidRPr="002A644F">
        <w:rPr>
          <w:lang w:val="ru-RU" w:eastAsia="zh-CN"/>
        </w:rPr>
        <w:t>я</w:t>
      </w:r>
      <w:r w:rsidR="00EC7817" w:rsidRPr="002A644F">
        <w:rPr>
          <w:lang w:val="ru-RU" w:eastAsia="zh-CN"/>
        </w:rPr>
        <w:t xml:space="preserve"> </w:t>
      </w:r>
      <w:r w:rsidR="00B97E50" w:rsidRPr="002A644F">
        <w:rPr>
          <w:lang w:val="ru-RU" w:eastAsia="zh-CN"/>
        </w:rPr>
        <w:t xml:space="preserve">их соответствующей </w:t>
      </w:r>
      <w:r w:rsidR="00EC7817" w:rsidRPr="002A644F">
        <w:rPr>
          <w:lang w:val="ru-RU" w:eastAsia="zh-CN"/>
        </w:rPr>
        <w:t>цифровой платформы,</w:t>
      </w:r>
    </w:p>
    <w:p w14:paraId="55F9D29F" w14:textId="77777777" w:rsidR="006E18AE" w:rsidRPr="002A644F" w:rsidRDefault="006E18AE" w:rsidP="006E18AE">
      <w:pPr>
        <w:pStyle w:val="Call"/>
        <w:rPr>
          <w:lang w:val="ru-RU"/>
        </w:rPr>
      </w:pPr>
      <w:r w:rsidRPr="002A644F">
        <w:rPr>
          <w:lang w:val="ru-RU"/>
        </w:rPr>
        <w:t>предлагает Государствам-Членам</w:t>
      </w:r>
    </w:p>
    <w:p w14:paraId="6C120490" w14:textId="5149335F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  <w:t xml:space="preserve">способствовать широкому распространению приемлемого в ценовом отношении доступа к </w:t>
      </w:r>
      <w:r w:rsidR="00EC7817" w:rsidRPr="002A644F">
        <w:rPr>
          <w:lang w:val="ru-RU"/>
        </w:rPr>
        <w:t xml:space="preserve">цифровым </w:t>
      </w:r>
      <w:r w:rsidRPr="002A644F">
        <w:rPr>
          <w:lang w:val="ru-RU"/>
        </w:rPr>
        <w:t xml:space="preserve">услугам, поддерживая </w:t>
      </w:r>
      <w:r w:rsidR="00EC7817" w:rsidRPr="002A644F">
        <w:rPr>
          <w:lang w:val="ru-RU"/>
        </w:rPr>
        <w:t xml:space="preserve">цифровые </w:t>
      </w:r>
      <w:r w:rsidRPr="002A644F">
        <w:rPr>
          <w:lang w:val="ru-RU"/>
        </w:rPr>
        <w:t>экосистемы</w:t>
      </w:r>
      <w:r w:rsidR="00EC7817" w:rsidRPr="002A644F">
        <w:rPr>
          <w:lang w:val="ru-RU"/>
        </w:rPr>
        <w:t>, включая цифровую платформу,</w:t>
      </w:r>
      <w:r w:rsidRPr="002A644F">
        <w:rPr>
          <w:lang w:val="ru-RU"/>
        </w:rPr>
        <w:t xml:space="preserve"> путем поощрения конкуренции, инноваций, частных инвестиций и государственно-частн</w:t>
      </w:r>
      <w:r w:rsidR="001A728A" w:rsidRPr="002A644F">
        <w:rPr>
          <w:lang w:val="ru-RU"/>
        </w:rPr>
        <w:t>ого</w:t>
      </w:r>
      <w:r w:rsidRPr="002A644F">
        <w:rPr>
          <w:lang w:val="ru-RU"/>
        </w:rPr>
        <w:t xml:space="preserve"> партнерств</w:t>
      </w:r>
      <w:r w:rsidR="001A728A" w:rsidRPr="002A644F">
        <w:rPr>
          <w:lang w:val="ru-RU"/>
        </w:rPr>
        <w:t>а</w:t>
      </w:r>
      <w:r w:rsidRPr="002A644F">
        <w:rPr>
          <w:lang w:val="ru-RU"/>
        </w:rPr>
        <w:t>;</w:t>
      </w:r>
    </w:p>
    <w:p w14:paraId="0A45EA3F" w14:textId="20F9513C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2</w:t>
      </w:r>
      <w:r w:rsidRPr="002A644F">
        <w:rPr>
          <w:lang w:val="ru-RU"/>
        </w:rPr>
        <w:tab/>
        <w:t>способствовать повышению осведомленности общественности о</w:t>
      </w:r>
      <w:r w:rsidR="00892DD4" w:rsidRPr="002A644F">
        <w:rPr>
          <w:lang w:val="ru-RU"/>
        </w:rPr>
        <w:t xml:space="preserve"> развитии цифровой платформы </w:t>
      </w:r>
      <w:r w:rsidRPr="002A644F">
        <w:rPr>
          <w:lang w:val="ru-RU"/>
        </w:rPr>
        <w:t>и ее участию в соответствующей деятельности путем поощрения, при помощи МСЭ, национальных инициатив;</w:t>
      </w:r>
    </w:p>
    <w:p w14:paraId="373835F3" w14:textId="0F5C1F55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3</w:t>
      </w:r>
      <w:r w:rsidRPr="002A644F">
        <w:rPr>
          <w:lang w:val="ru-RU"/>
        </w:rPr>
        <w:tab/>
        <w:t xml:space="preserve">принимать активное участие, в сотрудничестве с другими заинтересованными сторонами, в видах деятельности Союза, связанных с </w:t>
      </w:r>
      <w:r w:rsidR="009A4E2C" w:rsidRPr="002A644F">
        <w:rPr>
          <w:lang w:val="ru-RU"/>
        </w:rPr>
        <w:t>цифровой платформой</w:t>
      </w:r>
      <w:r w:rsidRPr="002A644F">
        <w:rPr>
          <w:lang w:val="ru-RU"/>
        </w:rPr>
        <w:t xml:space="preserve">, содействуя при этом участию в них </w:t>
      </w:r>
      <w:r w:rsidR="00B83E2D" w:rsidRPr="002A644F">
        <w:rPr>
          <w:lang w:val="ru-RU"/>
        </w:rPr>
        <w:t>занимающихся вопросам</w:t>
      </w:r>
      <w:r w:rsidR="00364BF7" w:rsidRPr="002A644F">
        <w:rPr>
          <w:lang w:val="ru-RU"/>
        </w:rPr>
        <w:t>и</w:t>
      </w:r>
      <w:r w:rsidR="00B83E2D" w:rsidRPr="002A644F">
        <w:rPr>
          <w:lang w:val="ru-RU"/>
        </w:rPr>
        <w:t xml:space="preserve"> цифровой платформы </w:t>
      </w:r>
      <w:r w:rsidRPr="002A644F">
        <w:rPr>
          <w:lang w:val="ru-RU"/>
        </w:rPr>
        <w:t>предпринимателей, МСП, стартапов</w:t>
      </w:r>
      <w:r w:rsidR="00372B00" w:rsidRPr="002A644F">
        <w:rPr>
          <w:lang w:val="ru-RU"/>
        </w:rPr>
        <w:t xml:space="preserve"> и</w:t>
      </w:r>
      <w:r w:rsidRPr="002A644F">
        <w:rPr>
          <w:lang w:val="ru-RU"/>
        </w:rPr>
        <w:t xml:space="preserve"> инкубационных центров</w:t>
      </w:r>
      <w:r w:rsidR="00A11FD0">
        <w:rPr>
          <w:lang w:val="ru-RU"/>
        </w:rPr>
        <w:t>;</w:t>
      </w:r>
    </w:p>
    <w:p w14:paraId="027A7490" w14:textId="79A0340C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4</w:t>
      </w:r>
      <w:r w:rsidRPr="002A644F">
        <w:rPr>
          <w:lang w:val="ru-RU"/>
        </w:rPr>
        <w:tab/>
        <w:t xml:space="preserve">рассмотреть вопрос о разработке политики/стратегий содействия </w:t>
      </w:r>
      <w:r w:rsidR="00364BF7" w:rsidRPr="002A644F">
        <w:rPr>
          <w:lang w:val="ru-RU"/>
        </w:rPr>
        <w:t>развитию цифровой платформы</w:t>
      </w:r>
      <w:r w:rsidRPr="002A644F">
        <w:rPr>
          <w:lang w:val="ru-RU"/>
        </w:rPr>
        <w:t>,</w:t>
      </w:r>
    </w:p>
    <w:p w14:paraId="2ED65E27" w14:textId="77777777" w:rsidR="006E18AE" w:rsidRPr="002A644F" w:rsidRDefault="00736337" w:rsidP="006E18AE">
      <w:pPr>
        <w:pStyle w:val="Call"/>
        <w:rPr>
          <w:rFonts w:eastAsia="STFangsong"/>
          <w:lang w:val="ru-RU"/>
        </w:rPr>
      </w:pPr>
      <w:r w:rsidRPr="002A644F">
        <w:rPr>
          <w:lang w:val="ru-RU"/>
        </w:rPr>
        <w:lastRenderedPageBreak/>
        <w:t>предлагает</w:t>
      </w:r>
      <w:r w:rsidR="006E18AE" w:rsidRPr="002A644F">
        <w:rPr>
          <w:lang w:val="ru-RU"/>
        </w:rPr>
        <w:t xml:space="preserve"> Членам Секторов, Ассоциированным Членам и Академическим организациям</w:t>
      </w:r>
    </w:p>
    <w:p w14:paraId="70E6CD97" w14:textId="76E08130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1</w:t>
      </w:r>
      <w:r w:rsidRPr="002A644F">
        <w:rPr>
          <w:lang w:val="ru-RU"/>
        </w:rPr>
        <w:tab/>
        <w:t xml:space="preserve">вносить свой вклад путем обмена опытом и экспертными знаниями в области содействия инновациям и поддержки развития </w:t>
      </w:r>
      <w:r w:rsidR="00C21A62" w:rsidRPr="002A644F">
        <w:rPr>
          <w:lang w:val="ru-RU"/>
        </w:rPr>
        <w:t>цифровой платформы</w:t>
      </w:r>
      <w:r w:rsidRPr="002A644F">
        <w:rPr>
          <w:lang w:val="ru-RU"/>
        </w:rPr>
        <w:t>, как указано в настоящей Резолюции;</w:t>
      </w:r>
    </w:p>
    <w:p w14:paraId="616A1F60" w14:textId="7CBD4811" w:rsidR="006E18AE" w:rsidRPr="002A644F" w:rsidRDefault="006E18AE" w:rsidP="006E18AE">
      <w:pPr>
        <w:rPr>
          <w:lang w:val="ru-RU"/>
        </w:rPr>
      </w:pPr>
      <w:r w:rsidRPr="002A644F">
        <w:rPr>
          <w:lang w:val="ru-RU"/>
        </w:rPr>
        <w:t>2</w:t>
      </w:r>
      <w:r w:rsidRPr="002A644F">
        <w:rPr>
          <w:lang w:val="ru-RU"/>
        </w:rPr>
        <w:tab/>
        <w:t xml:space="preserve">в рамках настоящей Резолюции поощрять участие </w:t>
      </w:r>
      <w:r w:rsidR="00C21A62" w:rsidRPr="002A644F">
        <w:rPr>
          <w:lang w:val="ru-RU"/>
        </w:rPr>
        <w:t>занимающихся вопросами цифровой платформы предпринимателей, МСП, стартапов и инкубационных центров</w:t>
      </w:r>
      <w:r w:rsidRPr="002A644F">
        <w:rPr>
          <w:lang w:val="ru-RU"/>
        </w:rPr>
        <w:t>.</w:t>
      </w:r>
    </w:p>
    <w:p w14:paraId="3F429A17" w14:textId="77777777" w:rsidR="006E18AE" w:rsidRPr="002A644F" w:rsidRDefault="006E18AE" w:rsidP="00411C49">
      <w:pPr>
        <w:pStyle w:val="Reasons"/>
        <w:rPr>
          <w:lang w:val="ru-RU"/>
        </w:rPr>
      </w:pPr>
    </w:p>
    <w:p w14:paraId="791E33A0" w14:textId="77777777" w:rsidR="006E18AE" w:rsidRPr="002A644F" w:rsidRDefault="006E18AE" w:rsidP="00787D5F">
      <w:pPr>
        <w:tabs>
          <w:tab w:val="left" w:pos="284"/>
        </w:tabs>
        <w:spacing w:before="360"/>
        <w:jc w:val="center"/>
        <w:rPr>
          <w:lang w:val="ru-RU"/>
        </w:rPr>
      </w:pPr>
      <w:r w:rsidRPr="002A644F">
        <w:rPr>
          <w:lang w:val="ru-RU"/>
        </w:rPr>
        <w:t>______________</w:t>
      </w:r>
    </w:p>
    <w:sectPr w:rsidR="006E18AE" w:rsidRPr="002A644F" w:rsidSect="00FA531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19DF" w14:textId="77777777" w:rsidR="006C779F" w:rsidRDefault="006C779F" w:rsidP="0079159C">
      <w:r>
        <w:separator/>
      </w:r>
    </w:p>
    <w:p w14:paraId="43C36AC9" w14:textId="77777777" w:rsidR="006C779F" w:rsidRDefault="006C779F" w:rsidP="0079159C"/>
    <w:p w14:paraId="3AE474B7" w14:textId="77777777" w:rsidR="006C779F" w:rsidRDefault="006C779F" w:rsidP="0079159C"/>
    <w:p w14:paraId="695E6632" w14:textId="77777777" w:rsidR="006C779F" w:rsidRDefault="006C779F" w:rsidP="0079159C"/>
    <w:p w14:paraId="65838492" w14:textId="77777777" w:rsidR="006C779F" w:rsidRDefault="006C779F" w:rsidP="0079159C"/>
    <w:p w14:paraId="0181D146" w14:textId="77777777" w:rsidR="006C779F" w:rsidRDefault="006C779F" w:rsidP="0079159C"/>
    <w:p w14:paraId="6C46240C" w14:textId="77777777" w:rsidR="006C779F" w:rsidRDefault="006C779F" w:rsidP="0079159C"/>
    <w:p w14:paraId="59E1D459" w14:textId="77777777" w:rsidR="006C779F" w:rsidRDefault="006C779F" w:rsidP="0079159C"/>
    <w:p w14:paraId="479C469A" w14:textId="77777777" w:rsidR="006C779F" w:rsidRDefault="006C779F" w:rsidP="0079159C"/>
    <w:p w14:paraId="514D6DD7" w14:textId="77777777" w:rsidR="006C779F" w:rsidRDefault="006C779F" w:rsidP="0079159C"/>
    <w:p w14:paraId="227BC087" w14:textId="77777777" w:rsidR="006C779F" w:rsidRDefault="006C779F" w:rsidP="0079159C"/>
    <w:p w14:paraId="0095B258" w14:textId="77777777" w:rsidR="006C779F" w:rsidRDefault="006C779F" w:rsidP="0079159C"/>
    <w:p w14:paraId="09E78F65" w14:textId="77777777" w:rsidR="006C779F" w:rsidRDefault="006C779F" w:rsidP="0079159C"/>
    <w:p w14:paraId="1374DCBA" w14:textId="77777777" w:rsidR="006C779F" w:rsidRDefault="006C779F" w:rsidP="0079159C"/>
    <w:p w14:paraId="0544920B" w14:textId="77777777" w:rsidR="006C779F" w:rsidRDefault="006C779F" w:rsidP="004B3A6C"/>
    <w:p w14:paraId="32A37040" w14:textId="77777777" w:rsidR="006C779F" w:rsidRDefault="006C779F" w:rsidP="004B3A6C"/>
  </w:endnote>
  <w:endnote w:type="continuationSeparator" w:id="0">
    <w:p w14:paraId="3EBA823C" w14:textId="77777777" w:rsidR="006C779F" w:rsidRDefault="006C779F" w:rsidP="0079159C">
      <w:r>
        <w:continuationSeparator/>
      </w:r>
    </w:p>
    <w:p w14:paraId="14231F80" w14:textId="77777777" w:rsidR="006C779F" w:rsidRDefault="006C779F" w:rsidP="0079159C"/>
    <w:p w14:paraId="227C33F7" w14:textId="77777777" w:rsidR="006C779F" w:rsidRDefault="006C779F" w:rsidP="0079159C"/>
    <w:p w14:paraId="11E242A1" w14:textId="77777777" w:rsidR="006C779F" w:rsidRDefault="006C779F" w:rsidP="0079159C"/>
    <w:p w14:paraId="3022E14C" w14:textId="77777777" w:rsidR="006C779F" w:rsidRDefault="006C779F" w:rsidP="0079159C"/>
    <w:p w14:paraId="4529ED09" w14:textId="77777777" w:rsidR="006C779F" w:rsidRDefault="006C779F" w:rsidP="0079159C"/>
    <w:p w14:paraId="74775698" w14:textId="77777777" w:rsidR="006C779F" w:rsidRDefault="006C779F" w:rsidP="0079159C"/>
    <w:p w14:paraId="21420DBE" w14:textId="77777777" w:rsidR="006C779F" w:rsidRDefault="006C779F" w:rsidP="0079159C"/>
    <w:p w14:paraId="7E15E3B3" w14:textId="77777777" w:rsidR="006C779F" w:rsidRDefault="006C779F" w:rsidP="0079159C"/>
    <w:p w14:paraId="28CD3447" w14:textId="77777777" w:rsidR="006C779F" w:rsidRDefault="006C779F" w:rsidP="0079159C"/>
    <w:p w14:paraId="635B5125" w14:textId="77777777" w:rsidR="006C779F" w:rsidRDefault="006C779F" w:rsidP="0079159C"/>
    <w:p w14:paraId="4144F1FA" w14:textId="77777777" w:rsidR="006C779F" w:rsidRDefault="006C779F" w:rsidP="0079159C"/>
    <w:p w14:paraId="0D03CF20" w14:textId="77777777" w:rsidR="006C779F" w:rsidRDefault="006C779F" w:rsidP="0079159C"/>
    <w:p w14:paraId="662DC727" w14:textId="77777777" w:rsidR="006C779F" w:rsidRDefault="006C779F" w:rsidP="0079159C"/>
    <w:p w14:paraId="053E1CC8" w14:textId="77777777" w:rsidR="006C779F" w:rsidRDefault="006C779F" w:rsidP="004B3A6C"/>
    <w:p w14:paraId="3AE2D091" w14:textId="77777777" w:rsidR="006C779F" w:rsidRDefault="006C779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F1BA" w14:textId="77777777" w:rsidR="008F5F4D" w:rsidRDefault="006C779F" w:rsidP="008F5F4D">
    <w:pPr>
      <w:pStyle w:val="Footer"/>
    </w:pPr>
    <w:fldSimple w:instr=" FILENAME \p  \* MERGEFORMAT ">
      <w:r w:rsidR="00B42F79">
        <w:t>P:\SG\CONF-SG\PP22\000\081R.docx</w:t>
      </w:r>
    </w:fldSimple>
    <w:r w:rsidR="00B42F79">
      <w:t xml:space="preserve"> (</w:t>
    </w:r>
    <w:r w:rsidR="00B42F79">
      <w:rPr>
        <w:lang w:eastAsia="en-GB"/>
      </w:rPr>
      <w:t>511363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BBC0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BD663F4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AE33" w14:textId="77777777" w:rsidR="006C779F" w:rsidRDefault="006C779F" w:rsidP="0079159C">
      <w:r>
        <w:t>____________________</w:t>
      </w:r>
    </w:p>
  </w:footnote>
  <w:footnote w:type="continuationSeparator" w:id="0">
    <w:p w14:paraId="77B4C22D" w14:textId="77777777" w:rsidR="006C779F" w:rsidRDefault="006C779F" w:rsidP="0079159C">
      <w:r>
        <w:continuationSeparator/>
      </w:r>
    </w:p>
    <w:p w14:paraId="6C8A363A" w14:textId="77777777" w:rsidR="006C779F" w:rsidRDefault="006C779F" w:rsidP="0079159C"/>
    <w:p w14:paraId="0D4F2EE8" w14:textId="77777777" w:rsidR="006C779F" w:rsidRDefault="006C779F" w:rsidP="0079159C"/>
    <w:p w14:paraId="31C73A0C" w14:textId="77777777" w:rsidR="006C779F" w:rsidRDefault="006C779F" w:rsidP="0079159C"/>
    <w:p w14:paraId="430AA7F0" w14:textId="77777777" w:rsidR="006C779F" w:rsidRDefault="006C779F" w:rsidP="0079159C"/>
    <w:p w14:paraId="0AD98A44" w14:textId="77777777" w:rsidR="006C779F" w:rsidRDefault="006C779F" w:rsidP="0079159C"/>
    <w:p w14:paraId="569A11A4" w14:textId="77777777" w:rsidR="006C779F" w:rsidRDefault="006C779F" w:rsidP="0079159C"/>
    <w:p w14:paraId="6FA3B098" w14:textId="77777777" w:rsidR="006C779F" w:rsidRDefault="006C779F" w:rsidP="0079159C"/>
    <w:p w14:paraId="75BAA642" w14:textId="77777777" w:rsidR="006C779F" w:rsidRDefault="006C779F" w:rsidP="0079159C"/>
    <w:p w14:paraId="148939AD" w14:textId="77777777" w:rsidR="006C779F" w:rsidRDefault="006C779F" w:rsidP="0079159C"/>
    <w:p w14:paraId="6F765386" w14:textId="77777777" w:rsidR="006C779F" w:rsidRDefault="006C779F" w:rsidP="0079159C"/>
    <w:p w14:paraId="296F25EE" w14:textId="77777777" w:rsidR="006C779F" w:rsidRDefault="006C779F" w:rsidP="0079159C"/>
    <w:p w14:paraId="280EE4D1" w14:textId="77777777" w:rsidR="006C779F" w:rsidRDefault="006C779F" w:rsidP="0079159C"/>
    <w:p w14:paraId="5E6CF918" w14:textId="77777777" w:rsidR="006C779F" w:rsidRDefault="006C779F" w:rsidP="0079159C"/>
    <w:p w14:paraId="159CFF63" w14:textId="77777777" w:rsidR="006C779F" w:rsidRDefault="006C779F" w:rsidP="004B3A6C"/>
    <w:p w14:paraId="42FE417F" w14:textId="77777777" w:rsidR="006C779F" w:rsidRDefault="006C779F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48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1456">
      <w:rPr>
        <w:noProof/>
      </w:rPr>
      <w:t>2</w:t>
    </w:r>
    <w:r>
      <w:fldChar w:fldCharType="end"/>
    </w:r>
  </w:p>
  <w:p w14:paraId="0D5B5EB7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/81-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03AF4"/>
    <w:rsid w:val="00006F3F"/>
    <w:rsid w:val="00014808"/>
    <w:rsid w:val="00014FCA"/>
    <w:rsid w:val="00016EB5"/>
    <w:rsid w:val="0002174D"/>
    <w:rsid w:val="000270F5"/>
    <w:rsid w:val="00027300"/>
    <w:rsid w:val="0003029E"/>
    <w:rsid w:val="000522E0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0E6D"/>
    <w:rsid w:val="000C4701"/>
    <w:rsid w:val="000C5120"/>
    <w:rsid w:val="000C64BC"/>
    <w:rsid w:val="000C68CB"/>
    <w:rsid w:val="000E2E17"/>
    <w:rsid w:val="000E3AAE"/>
    <w:rsid w:val="000E4C7A"/>
    <w:rsid w:val="000E63E8"/>
    <w:rsid w:val="000F5752"/>
    <w:rsid w:val="00100DF6"/>
    <w:rsid w:val="00114178"/>
    <w:rsid w:val="00120697"/>
    <w:rsid w:val="00130C1F"/>
    <w:rsid w:val="00137594"/>
    <w:rsid w:val="00142ED7"/>
    <w:rsid w:val="0014768F"/>
    <w:rsid w:val="00154EDF"/>
    <w:rsid w:val="001636BD"/>
    <w:rsid w:val="00165F6E"/>
    <w:rsid w:val="0017014D"/>
    <w:rsid w:val="00170AC3"/>
    <w:rsid w:val="00171990"/>
    <w:rsid w:val="00171E2E"/>
    <w:rsid w:val="00172DFB"/>
    <w:rsid w:val="00193419"/>
    <w:rsid w:val="001A0EEB"/>
    <w:rsid w:val="001A345A"/>
    <w:rsid w:val="001A728A"/>
    <w:rsid w:val="001B2BFF"/>
    <w:rsid w:val="001B5341"/>
    <w:rsid w:val="001B5FBF"/>
    <w:rsid w:val="001C58D2"/>
    <w:rsid w:val="00200992"/>
    <w:rsid w:val="00202880"/>
    <w:rsid w:val="0020313F"/>
    <w:rsid w:val="002173B8"/>
    <w:rsid w:val="00232D57"/>
    <w:rsid w:val="002356E7"/>
    <w:rsid w:val="00240D2B"/>
    <w:rsid w:val="00241B9A"/>
    <w:rsid w:val="002528D6"/>
    <w:rsid w:val="0025406A"/>
    <w:rsid w:val="0025590A"/>
    <w:rsid w:val="002578B4"/>
    <w:rsid w:val="00273A0B"/>
    <w:rsid w:val="00277F85"/>
    <w:rsid w:val="00297915"/>
    <w:rsid w:val="002A409A"/>
    <w:rsid w:val="002A5402"/>
    <w:rsid w:val="002A644F"/>
    <w:rsid w:val="002B033B"/>
    <w:rsid w:val="002B3829"/>
    <w:rsid w:val="002C5477"/>
    <w:rsid w:val="002C78FF"/>
    <w:rsid w:val="002D0055"/>
    <w:rsid w:val="002D024B"/>
    <w:rsid w:val="0031106F"/>
    <w:rsid w:val="00324217"/>
    <w:rsid w:val="003248AE"/>
    <w:rsid w:val="003429D1"/>
    <w:rsid w:val="00364BF7"/>
    <w:rsid w:val="00366B91"/>
    <w:rsid w:val="00372B00"/>
    <w:rsid w:val="00375BBA"/>
    <w:rsid w:val="00384CFC"/>
    <w:rsid w:val="00395CE4"/>
    <w:rsid w:val="003A196F"/>
    <w:rsid w:val="003E61E3"/>
    <w:rsid w:val="003E7EAA"/>
    <w:rsid w:val="003F5C42"/>
    <w:rsid w:val="004014B0"/>
    <w:rsid w:val="00425805"/>
    <w:rsid w:val="00426AC1"/>
    <w:rsid w:val="00447DFF"/>
    <w:rsid w:val="00455F82"/>
    <w:rsid w:val="00462510"/>
    <w:rsid w:val="004676C0"/>
    <w:rsid w:val="00471ABB"/>
    <w:rsid w:val="004805DE"/>
    <w:rsid w:val="00494F4F"/>
    <w:rsid w:val="004B03E9"/>
    <w:rsid w:val="004B3A6C"/>
    <w:rsid w:val="004B70DA"/>
    <w:rsid w:val="004C029D"/>
    <w:rsid w:val="004C4EF8"/>
    <w:rsid w:val="004C79E4"/>
    <w:rsid w:val="004F36D8"/>
    <w:rsid w:val="00503D45"/>
    <w:rsid w:val="00504CF9"/>
    <w:rsid w:val="00506F13"/>
    <w:rsid w:val="00513BE3"/>
    <w:rsid w:val="00514A8F"/>
    <w:rsid w:val="0052010F"/>
    <w:rsid w:val="005356FD"/>
    <w:rsid w:val="00535EDC"/>
    <w:rsid w:val="00537E29"/>
    <w:rsid w:val="00541762"/>
    <w:rsid w:val="005545F3"/>
    <w:rsid w:val="00554E24"/>
    <w:rsid w:val="00555396"/>
    <w:rsid w:val="00563711"/>
    <w:rsid w:val="005653D6"/>
    <w:rsid w:val="00567130"/>
    <w:rsid w:val="0057061C"/>
    <w:rsid w:val="00584918"/>
    <w:rsid w:val="00590F38"/>
    <w:rsid w:val="00596434"/>
    <w:rsid w:val="005B48B7"/>
    <w:rsid w:val="005C1A6D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2060"/>
    <w:rsid w:val="00626BEB"/>
    <w:rsid w:val="00627A76"/>
    <w:rsid w:val="00631173"/>
    <w:rsid w:val="00635A76"/>
    <w:rsid w:val="006418E6"/>
    <w:rsid w:val="0067722F"/>
    <w:rsid w:val="00681892"/>
    <w:rsid w:val="00694761"/>
    <w:rsid w:val="00695E84"/>
    <w:rsid w:val="006A0EA1"/>
    <w:rsid w:val="006B7F84"/>
    <w:rsid w:val="006C1A71"/>
    <w:rsid w:val="006C720C"/>
    <w:rsid w:val="006C779F"/>
    <w:rsid w:val="006E18AE"/>
    <w:rsid w:val="006E57C8"/>
    <w:rsid w:val="00706CC2"/>
    <w:rsid w:val="00710760"/>
    <w:rsid w:val="0073319E"/>
    <w:rsid w:val="00733439"/>
    <w:rsid w:val="007340B5"/>
    <w:rsid w:val="00736337"/>
    <w:rsid w:val="00750829"/>
    <w:rsid w:val="00760830"/>
    <w:rsid w:val="00767541"/>
    <w:rsid w:val="0078372D"/>
    <w:rsid w:val="00783A18"/>
    <w:rsid w:val="0078651F"/>
    <w:rsid w:val="00787D5F"/>
    <w:rsid w:val="0079159C"/>
    <w:rsid w:val="007919C2"/>
    <w:rsid w:val="007B205B"/>
    <w:rsid w:val="007C50AF"/>
    <w:rsid w:val="007E4D0F"/>
    <w:rsid w:val="008034F1"/>
    <w:rsid w:val="008102A6"/>
    <w:rsid w:val="008143A1"/>
    <w:rsid w:val="00822C54"/>
    <w:rsid w:val="00826A7C"/>
    <w:rsid w:val="00842BD1"/>
    <w:rsid w:val="00850AEF"/>
    <w:rsid w:val="00870059"/>
    <w:rsid w:val="00876D76"/>
    <w:rsid w:val="00891456"/>
    <w:rsid w:val="00892DD4"/>
    <w:rsid w:val="008A2FB3"/>
    <w:rsid w:val="008C3D1D"/>
    <w:rsid w:val="008D2EB4"/>
    <w:rsid w:val="008D3134"/>
    <w:rsid w:val="008D3BE2"/>
    <w:rsid w:val="008F1C7B"/>
    <w:rsid w:val="008F5F4D"/>
    <w:rsid w:val="008F61D1"/>
    <w:rsid w:val="0090682E"/>
    <w:rsid w:val="009125CE"/>
    <w:rsid w:val="009211CE"/>
    <w:rsid w:val="0093377B"/>
    <w:rsid w:val="00934241"/>
    <w:rsid w:val="009423F9"/>
    <w:rsid w:val="00950E0F"/>
    <w:rsid w:val="00962CCF"/>
    <w:rsid w:val="009661EE"/>
    <w:rsid w:val="0097690C"/>
    <w:rsid w:val="00996435"/>
    <w:rsid w:val="009A47A2"/>
    <w:rsid w:val="009A4E2C"/>
    <w:rsid w:val="009A6D9A"/>
    <w:rsid w:val="009B46CF"/>
    <w:rsid w:val="009D3BEF"/>
    <w:rsid w:val="009E4F4B"/>
    <w:rsid w:val="009F0BA9"/>
    <w:rsid w:val="009F3A10"/>
    <w:rsid w:val="009F6AD6"/>
    <w:rsid w:val="00A0496E"/>
    <w:rsid w:val="00A11FD0"/>
    <w:rsid w:val="00A30093"/>
    <w:rsid w:val="00A3200E"/>
    <w:rsid w:val="00A429C0"/>
    <w:rsid w:val="00A54751"/>
    <w:rsid w:val="00A54F56"/>
    <w:rsid w:val="00A75EAA"/>
    <w:rsid w:val="00A81ACF"/>
    <w:rsid w:val="00A86C7F"/>
    <w:rsid w:val="00AA7907"/>
    <w:rsid w:val="00AC20C0"/>
    <w:rsid w:val="00AD0F8D"/>
    <w:rsid w:val="00AD6841"/>
    <w:rsid w:val="00B14377"/>
    <w:rsid w:val="00B1733E"/>
    <w:rsid w:val="00B20FC1"/>
    <w:rsid w:val="00B42C5A"/>
    <w:rsid w:val="00B42F79"/>
    <w:rsid w:val="00B45785"/>
    <w:rsid w:val="00B52354"/>
    <w:rsid w:val="00B62568"/>
    <w:rsid w:val="00B83E2D"/>
    <w:rsid w:val="00B83E37"/>
    <w:rsid w:val="00B94420"/>
    <w:rsid w:val="00B97E50"/>
    <w:rsid w:val="00BA154E"/>
    <w:rsid w:val="00BF252A"/>
    <w:rsid w:val="00BF325D"/>
    <w:rsid w:val="00BF720B"/>
    <w:rsid w:val="00C04511"/>
    <w:rsid w:val="00C1004D"/>
    <w:rsid w:val="00C16846"/>
    <w:rsid w:val="00C21A62"/>
    <w:rsid w:val="00C252F0"/>
    <w:rsid w:val="00C40979"/>
    <w:rsid w:val="00C46ECA"/>
    <w:rsid w:val="00C62242"/>
    <w:rsid w:val="00C6326D"/>
    <w:rsid w:val="00C921AD"/>
    <w:rsid w:val="00CA38C9"/>
    <w:rsid w:val="00CB10E8"/>
    <w:rsid w:val="00CC6362"/>
    <w:rsid w:val="00CD163A"/>
    <w:rsid w:val="00CE40BB"/>
    <w:rsid w:val="00D37275"/>
    <w:rsid w:val="00D37469"/>
    <w:rsid w:val="00D43017"/>
    <w:rsid w:val="00D50E12"/>
    <w:rsid w:val="00D53566"/>
    <w:rsid w:val="00D55DD9"/>
    <w:rsid w:val="00D57F41"/>
    <w:rsid w:val="00D94BC5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54B2"/>
    <w:rsid w:val="00E17F8D"/>
    <w:rsid w:val="00E227E4"/>
    <w:rsid w:val="00E2538B"/>
    <w:rsid w:val="00E33188"/>
    <w:rsid w:val="00E54E66"/>
    <w:rsid w:val="00E56E57"/>
    <w:rsid w:val="00E86DC6"/>
    <w:rsid w:val="00E91D24"/>
    <w:rsid w:val="00E936DA"/>
    <w:rsid w:val="00EB1D19"/>
    <w:rsid w:val="00EC064C"/>
    <w:rsid w:val="00EC7817"/>
    <w:rsid w:val="00ED279F"/>
    <w:rsid w:val="00ED4CB2"/>
    <w:rsid w:val="00EF2642"/>
    <w:rsid w:val="00EF3681"/>
    <w:rsid w:val="00F06FDE"/>
    <w:rsid w:val="00F076D9"/>
    <w:rsid w:val="00F204E6"/>
    <w:rsid w:val="00F20BC2"/>
    <w:rsid w:val="00F27805"/>
    <w:rsid w:val="00F342E4"/>
    <w:rsid w:val="00F44625"/>
    <w:rsid w:val="00F44B70"/>
    <w:rsid w:val="00F648C9"/>
    <w:rsid w:val="00F649D6"/>
    <w:rsid w:val="00F654DD"/>
    <w:rsid w:val="00F7128F"/>
    <w:rsid w:val="00F762AB"/>
    <w:rsid w:val="00F95D58"/>
    <w:rsid w:val="00F96AB4"/>
    <w:rsid w:val="00F97481"/>
    <w:rsid w:val="00FA531D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0531E7"/>
  <w15:docId w15:val="{31EBE163-44C2-4CD4-92E2-5CBE47A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AD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78372D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rsid w:val="006E18AE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d1e37e-5749-4f27-b082-602395a4c546">DPM</DPM_x0020_Author>
    <DPM_x0020_File_x0020_name xmlns="8cd1e37e-5749-4f27-b082-602395a4c546">S22-PP-C-0081!!MSW-R</DPM_x0020_File_x0020_name>
    <DPM_x0020_Version xmlns="8cd1e37e-5749-4f27-b082-602395a4c54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d1e37e-5749-4f27-b082-602395a4c546" targetNamespace="http://schemas.microsoft.com/office/2006/metadata/properties" ma:root="true" ma:fieldsID="d41af5c836d734370eb92e7ee5f83852" ns2:_="" ns3:_="">
    <xsd:import namespace="996b2e75-67fd-4955-a3b0-5ab9934cb50b"/>
    <xsd:import namespace="8cd1e37e-5749-4f27-b082-602395a4c5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e37e-5749-4f27-b082-602395a4c5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8cd1e37e-5749-4f27-b082-602395a4c546"/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d1e37e-5749-4f27-b082-602395a4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S22-PP-C-0081!!MSW-R</vt:lpstr>
      <vt:lpstr>S22-PP-C-0081!!MSW-R</vt:lpstr>
    </vt:vector>
  </TitlesOfParts>
  <Manager/>
  <Company/>
  <LinksUpToDate>false</LinksUpToDate>
  <CharactersWithSpaces>10883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S22-PP-C-0081!!MSW-R</dc:title>
  <dc:subject>Plenipotentiary Conference (PP-22)</dc:subject>
  <dc:creator>Documents Proposals Manager (DPM)</dc:creator>
  <cp:keywords>DPM_v2022.9.15.1_prod</cp:keywords>
  <dc:description/>
  <cp:lastModifiedBy>Sikacheva, Violetta</cp:lastModifiedBy>
  <cp:revision>99</cp:revision>
  <dcterms:created xsi:type="dcterms:W3CDTF">2022-09-16T12:42:00Z</dcterms:created>
  <dcterms:modified xsi:type="dcterms:W3CDTF">2022-09-22T08:27:00Z</dcterms:modified>
  <cp:category>Conference document</cp:category>
</cp:coreProperties>
</file>