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B13A7B8" w14:textId="77777777" w:rsidTr="006C7CC0">
        <w:trPr>
          <w:cantSplit/>
          <w:trHeight w:val="20"/>
        </w:trPr>
        <w:tc>
          <w:tcPr>
            <w:tcW w:w="6620" w:type="dxa"/>
          </w:tcPr>
          <w:p w14:paraId="402D8D02" w14:textId="0BE41769" w:rsidR="00290728" w:rsidRPr="00290728" w:rsidRDefault="00C139C3" w:rsidP="0026373E">
            <w:pPr>
              <w:spacing w:before="240"/>
              <w:jc w:val="left"/>
              <w:rPr>
                <w:b/>
                <w:bCs/>
                <w:rtl/>
                <w:lang w:bidi="ar-EG"/>
              </w:rPr>
            </w:pPr>
            <w:r w:rsidRPr="003A0ECA">
              <w:rPr>
                <w:rFonts w:hint="cs"/>
                <w:b/>
                <w:bCs/>
                <w:w w:val="110"/>
                <w:sz w:val="30"/>
                <w:szCs w:val="30"/>
                <w:rtl/>
              </w:rPr>
              <w:t xml:space="preserve">مؤتمر المندوبين المفوضين </w:t>
            </w:r>
            <w:r w:rsidRPr="003A0ECA">
              <w:rPr>
                <w:b/>
                <w:bCs/>
                <w:w w:val="110"/>
                <w:sz w:val="30"/>
              </w:rPr>
              <w:t>(PP-22)</w:t>
            </w:r>
            <w:r w:rsidR="00C002DE" w:rsidRPr="006A793B">
              <w:rPr>
                <w:b/>
                <w:bCs/>
                <w:w w:val="110"/>
                <w:sz w:val="30"/>
                <w:szCs w:val="30"/>
                <w:rtl/>
                <w:lang w:bidi="ar-SY"/>
              </w:rPr>
              <w:br/>
            </w:r>
            <w:r w:rsidRPr="003A0ECA">
              <w:rPr>
                <w:rFonts w:hint="cs"/>
                <w:b/>
                <w:bCs/>
                <w:sz w:val="24"/>
                <w:szCs w:val="24"/>
                <w:rtl/>
              </w:rPr>
              <w:t xml:space="preserve"> 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2E8763FD"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113DB7D" wp14:editId="01D81E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DFE4DD8" w14:textId="77777777" w:rsidTr="009F66A8">
        <w:trPr>
          <w:cantSplit/>
          <w:trHeight w:val="20"/>
        </w:trPr>
        <w:tc>
          <w:tcPr>
            <w:tcW w:w="6620" w:type="dxa"/>
            <w:tcBorders>
              <w:bottom w:val="single" w:sz="12" w:space="0" w:color="auto"/>
            </w:tcBorders>
          </w:tcPr>
          <w:p w14:paraId="5C160A45"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494DD65" w14:textId="77777777" w:rsidR="00290728" w:rsidRPr="006A793B" w:rsidRDefault="00290728" w:rsidP="006A793B">
            <w:pPr>
              <w:spacing w:before="0" w:line="120" w:lineRule="auto"/>
              <w:rPr>
                <w:lang w:bidi="ar-EG"/>
              </w:rPr>
            </w:pPr>
          </w:p>
        </w:tc>
      </w:tr>
      <w:tr w:rsidR="00290728" w:rsidRPr="00290728" w14:paraId="3FA87DA2" w14:textId="77777777" w:rsidTr="009F66A8">
        <w:trPr>
          <w:cantSplit/>
          <w:trHeight w:val="20"/>
        </w:trPr>
        <w:tc>
          <w:tcPr>
            <w:tcW w:w="6620" w:type="dxa"/>
            <w:tcBorders>
              <w:top w:val="single" w:sz="12" w:space="0" w:color="auto"/>
            </w:tcBorders>
          </w:tcPr>
          <w:p w14:paraId="4FFD55B9" w14:textId="77777777" w:rsidR="00290728" w:rsidRPr="00290728" w:rsidRDefault="00290728" w:rsidP="001A0999">
            <w:pPr>
              <w:spacing w:before="0" w:line="240" w:lineRule="exact"/>
              <w:rPr>
                <w:b/>
                <w:bCs/>
                <w:rtl/>
                <w:lang w:bidi="ar-EG"/>
              </w:rPr>
            </w:pPr>
          </w:p>
        </w:tc>
        <w:tc>
          <w:tcPr>
            <w:tcW w:w="3052" w:type="dxa"/>
            <w:tcBorders>
              <w:top w:val="single" w:sz="12" w:space="0" w:color="auto"/>
            </w:tcBorders>
          </w:tcPr>
          <w:p w14:paraId="44CE7698" w14:textId="77777777" w:rsidR="00290728" w:rsidRPr="00290728" w:rsidRDefault="00290728" w:rsidP="001A0999">
            <w:pPr>
              <w:spacing w:before="0" w:line="240" w:lineRule="exact"/>
              <w:rPr>
                <w:b/>
                <w:bCs/>
                <w:lang w:bidi="ar-SY"/>
              </w:rPr>
            </w:pPr>
          </w:p>
        </w:tc>
      </w:tr>
      <w:tr w:rsidR="0015650C" w:rsidRPr="00290728" w14:paraId="377316EF" w14:textId="77777777" w:rsidTr="009F66A8">
        <w:trPr>
          <w:cantSplit/>
        </w:trPr>
        <w:tc>
          <w:tcPr>
            <w:tcW w:w="6620" w:type="dxa"/>
            <w:vMerge w:val="restart"/>
          </w:tcPr>
          <w:p w14:paraId="1EE586BB" w14:textId="64546F32" w:rsidR="005805EA" w:rsidRPr="001A0999" w:rsidRDefault="00C139C3" w:rsidP="00C139C3">
            <w:pPr>
              <w:spacing w:before="20" w:after="20" w:line="300" w:lineRule="exact"/>
              <w:rPr>
                <w:b/>
                <w:bCs/>
                <w:rtl/>
                <w:lang w:bidi="ar-EG"/>
              </w:rPr>
            </w:pPr>
            <w:r>
              <w:rPr>
                <w:rFonts w:hint="cs"/>
                <w:b/>
                <w:bCs/>
                <w:rtl/>
                <w:lang w:bidi="ar-EG"/>
              </w:rPr>
              <w:t>الجلسة العامة</w:t>
            </w:r>
          </w:p>
        </w:tc>
        <w:tc>
          <w:tcPr>
            <w:tcW w:w="3052" w:type="dxa"/>
            <w:vAlign w:val="center"/>
          </w:tcPr>
          <w:p w14:paraId="666E7B0A" w14:textId="4583650D" w:rsidR="0015650C" w:rsidRPr="001A0999" w:rsidRDefault="0015650C" w:rsidP="003C6B4F">
            <w:pPr>
              <w:spacing w:before="20" w:after="20" w:line="300" w:lineRule="exact"/>
              <w:rPr>
                <w:b/>
                <w:bCs/>
                <w:lang w:bidi="ar-SY"/>
              </w:rPr>
            </w:pPr>
            <w:r w:rsidRPr="001A0999">
              <w:rPr>
                <w:rFonts w:hint="cs"/>
                <w:b/>
                <w:bCs/>
                <w:rtl/>
                <w:lang w:bidi="ar-EG"/>
              </w:rPr>
              <w:t xml:space="preserve">الوثيقة </w:t>
            </w:r>
            <w:r w:rsidR="001A0999">
              <w:rPr>
                <w:b/>
                <w:bCs/>
                <w:lang w:bidi="ar-SY"/>
              </w:rPr>
              <w:t>94</w:t>
            </w:r>
            <w:r w:rsidRPr="001A0999">
              <w:rPr>
                <w:b/>
                <w:bCs/>
                <w:lang w:bidi="ar-SY"/>
              </w:rPr>
              <w:t>-A</w:t>
            </w:r>
          </w:p>
        </w:tc>
      </w:tr>
      <w:tr w:rsidR="0015650C" w:rsidRPr="00290728" w14:paraId="6E4E6518" w14:textId="77777777" w:rsidTr="009F66A8">
        <w:trPr>
          <w:cantSplit/>
        </w:trPr>
        <w:tc>
          <w:tcPr>
            <w:tcW w:w="6620" w:type="dxa"/>
            <w:vMerge/>
          </w:tcPr>
          <w:p w14:paraId="5543A2AB" w14:textId="77777777" w:rsidR="0015650C" w:rsidRPr="001A0999" w:rsidRDefault="0015650C" w:rsidP="003C6B4F">
            <w:pPr>
              <w:spacing w:before="20" w:after="20" w:line="300" w:lineRule="exact"/>
              <w:rPr>
                <w:b/>
                <w:bCs/>
                <w:lang w:bidi="ar-SY"/>
              </w:rPr>
            </w:pPr>
          </w:p>
        </w:tc>
        <w:tc>
          <w:tcPr>
            <w:tcW w:w="3052" w:type="dxa"/>
            <w:vAlign w:val="center"/>
          </w:tcPr>
          <w:p w14:paraId="1EC45DC7" w14:textId="1E313CDA" w:rsidR="0015650C" w:rsidRPr="001A0999" w:rsidRDefault="001A0999" w:rsidP="003C6B4F">
            <w:pPr>
              <w:spacing w:before="20" w:after="20" w:line="300" w:lineRule="exact"/>
              <w:rPr>
                <w:b/>
                <w:bCs/>
                <w:rtl/>
                <w:lang w:bidi="ar-EG"/>
              </w:rPr>
            </w:pPr>
            <w:r>
              <w:rPr>
                <w:b/>
                <w:bCs/>
                <w:lang w:bidi="ar-SY"/>
              </w:rPr>
              <w:t>9</w:t>
            </w:r>
            <w:r>
              <w:rPr>
                <w:rFonts w:hint="cs"/>
                <w:b/>
                <w:bCs/>
                <w:rtl/>
                <w:lang w:bidi="ar-EG"/>
              </w:rPr>
              <w:t xml:space="preserve"> سبتمبر </w:t>
            </w:r>
            <w:r>
              <w:rPr>
                <w:b/>
                <w:bCs/>
                <w:lang w:bidi="ar-EG"/>
              </w:rPr>
              <w:t>2022</w:t>
            </w:r>
          </w:p>
        </w:tc>
      </w:tr>
      <w:tr w:rsidR="0015650C" w:rsidRPr="00290728" w14:paraId="2A7309E0" w14:textId="77777777" w:rsidTr="009F66A8">
        <w:trPr>
          <w:cantSplit/>
        </w:trPr>
        <w:tc>
          <w:tcPr>
            <w:tcW w:w="6620" w:type="dxa"/>
            <w:vMerge/>
          </w:tcPr>
          <w:p w14:paraId="508946B3" w14:textId="77777777" w:rsidR="0015650C" w:rsidRPr="001A0999" w:rsidRDefault="0015650C" w:rsidP="003C6B4F">
            <w:pPr>
              <w:spacing w:before="20" w:after="20" w:line="300" w:lineRule="exact"/>
              <w:rPr>
                <w:b/>
                <w:bCs/>
                <w:lang w:bidi="ar-EG"/>
              </w:rPr>
            </w:pPr>
          </w:p>
        </w:tc>
        <w:tc>
          <w:tcPr>
            <w:tcW w:w="3052" w:type="dxa"/>
            <w:vAlign w:val="center"/>
          </w:tcPr>
          <w:p w14:paraId="3D6A19F8" w14:textId="77777777" w:rsidR="0015650C" w:rsidRPr="001A0999" w:rsidRDefault="0015650C" w:rsidP="003C6B4F">
            <w:pPr>
              <w:spacing w:before="20" w:after="20" w:line="300" w:lineRule="exact"/>
              <w:rPr>
                <w:b/>
                <w:bCs/>
                <w:lang w:bidi="ar-SY"/>
              </w:rPr>
            </w:pPr>
            <w:r w:rsidRPr="001A0999">
              <w:rPr>
                <w:b/>
                <w:bCs/>
                <w:rtl/>
                <w:lang w:bidi="ar-EG"/>
              </w:rPr>
              <w:t xml:space="preserve">الأصل: </w:t>
            </w:r>
            <w:r w:rsidRPr="001A0999">
              <w:rPr>
                <w:rFonts w:hint="cs"/>
                <w:b/>
                <w:bCs/>
                <w:rtl/>
                <w:lang w:bidi="ar-EG"/>
              </w:rPr>
              <w:t>بالإنكليزية</w:t>
            </w:r>
          </w:p>
        </w:tc>
      </w:tr>
      <w:tr w:rsidR="00290728" w:rsidRPr="00290728" w14:paraId="53A36F81" w14:textId="77777777" w:rsidTr="009F66A8">
        <w:trPr>
          <w:cantSplit/>
        </w:trPr>
        <w:tc>
          <w:tcPr>
            <w:tcW w:w="9672" w:type="dxa"/>
            <w:gridSpan w:val="2"/>
          </w:tcPr>
          <w:p w14:paraId="1A4E947E" w14:textId="7DF81B96" w:rsidR="00290728" w:rsidRPr="005975CC" w:rsidRDefault="001A0999" w:rsidP="005975CC">
            <w:pPr>
              <w:pStyle w:val="Source"/>
              <w:rPr>
                <w:rtl/>
              </w:rPr>
            </w:pPr>
            <w:r w:rsidRPr="005975CC">
              <w:rPr>
                <w:rtl/>
              </w:rPr>
              <w:t>مذكرة من الأمين العام</w:t>
            </w:r>
          </w:p>
        </w:tc>
      </w:tr>
      <w:tr w:rsidR="00290728" w:rsidRPr="00290728" w14:paraId="606AB9A6" w14:textId="77777777" w:rsidTr="009F66A8">
        <w:trPr>
          <w:cantSplit/>
        </w:trPr>
        <w:tc>
          <w:tcPr>
            <w:tcW w:w="9672" w:type="dxa"/>
            <w:gridSpan w:val="2"/>
          </w:tcPr>
          <w:p w14:paraId="3FF97783" w14:textId="7784DBF8" w:rsidR="00290728" w:rsidRPr="001A0999" w:rsidRDefault="001A0999" w:rsidP="001A0999">
            <w:pPr>
              <w:pStyle w:val="Title1"/>
              <w:rPr>
                <w:spacing w:val="-4"/>
                <w:rtl/>
              </w:rPr>
            </w:pPr>
            <w:r w:rsidRPr="00FE1212">
              <w:rPr>
                <w:spacing w:val="-4"/>
                <w:rtl/>
              </w:rPr>
              <w:t xml:space="preserve">مساهمة قطاع تنمية الاتصالات في الخطة الاستراتيجية للاتحاد للفترة </w:t>
            </w:r>
            <w:r w:rsidRPr="00FE1212">
              <w:rPr>
                <w:spacing w:val="-4"/>
              </w:rPr>
              <w:t>2027-2024</w:t>
            </w:r>
          </w:p>
        </w:tc>
      </w:tr>
      <w:tr w:rsidR="00DC5FB0" w:rsidRPr="00290728" w14:paraId="1A32C88B" w14:textId="77777777" w:rsidTr="009F66A8">
        <w:trPr>
          <w:cantSplit/>
        </w:trPr>
        <w:tc>
          <w:tcPr>
            <w:tcW w:w="9672" w:type="dxa"/>
            <w:gridSpan w:val="2"/>
          </w:tcPr>
          <w:p w14:paraId="79610612" w14:textId="0752E439" w:rsidR="00DC5FB0" w:rsidRPr="00383829" w:rsidRDefault="001A0999" w:rsidP="001A0999">
            <w:pPr>
              <w:pStyle w:val="Title2"/>
              <w:rPr>
                <w:rtl/>
                <w:lang w:bidi="ar-EG"/>
              </w:rPr>
            </w:pPr>
            <w:r>
              <w:rPr>
                <w:rFonts w:hint="cs"/>
                <w:rtl/>
                <w:lang w:bidi="ar-EG"/>
              </w:rPr>
              <w:t>خطة عمل كيغالي</w:t>
            </w:r>
          </w:p>
        </w:tc>
      </w:tr>
    </w:tbl>
    <w:p w14:paraId="29443478"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4C0C3C2" w14:textId="77777777" w:rsidTr="00952F86">
        <w:trPr>
          <w:jc w:val="center"/>
        </w:trPr>
        <w:tc>
          <w:tcPr>
            <w:tcW w:w="8080" w:type="dxa"/>
          </w:tcPr>
          <w:p w14:paraId="389DAD5F" w14:textId="77777777" w:rsidR="00290728" w:rsidRPr="00290728" w:rsidRDefault="00290728" w:rsidP="00706D7A">
            <w:pPr>
              <w:rPr>
                <w:b/>
                <w:bCs/>
                <w:rtl/>
                <w:lang w:bidi="ar-SY"/>
              </w:rPr>
            </w:pPr>
            <w:r w:rsidRPr="00290728">
              <w:rPr>
                <w:rFonts w:hint="cs"/>
                <w:b/>
                <w:bCs/>
                <w:rtl/>
                <w:lang w:bidi="ar-SY"/>
              </w:rPr>
              <w:t>ملخص</w:t>
            </w:r>
          </w:p>
          <w:p w14:paraId="50087DF5" w14:textId="77777777" w:rsidR="005975CC" w:rsidRDefault="00FE1212" w:rsidP="004A170E">
            <w:pPr>
              <w:rPr>
                <w:rtl/>
                <w:lang w:bidi="ar-EG"/>
              </w:rPr>
            </w:pPr>
            <w:r w:rsidRPr="00FE1212">
              <w:rPr>
                <w:rtl/>
                <w:lang w:bidi="ar-EG"/>
              </w:rPr>
              <w:t>اعتمد المؤتمر العالمي الثامن لتنمية الاتصالات لعام 2022 (</w:t>
            </w:r>
            <w:r w:rsidRPr="00FE1212">
              <w:rPr>
                <w:lang w:bidi="ar-EG"/>
              </w:rPr>
              <w:t>WTDC-22</w:t>
            </w:r>
            <w:r w:rsidRPr="00FE1212">
              <w:rPr>
                <w:rtl/>
                <w:lang w:bidi="ar-EG"/>
              </w:rPr>
              <w:t>)، الذي ع</w:t>
            </w:r>
            <w:r w:rsidR="00C139C3">
              <w:rPr>
                <w:rFonts w:hint="cs"/>
                <w:rtl/>
                <w:lang w:bidi="ar-EG"/>
              </w:rPr>
              <w:t>ُ</w:t>
            </w:r>
            <w:r w:rsidRPr="00FE1212">
              <w:rPr>
                <w:rtl/>
                <w:lang w:bidi="ar-EG"/>
              </w:rPr>
              <w:t>قد في كيغالي، رواندا، في الفترة من 6 إلى 16 يونيو 2022، خطة عمل كيغالي.</w:t>
            </w:r>
          </w:p>
          <w:p w14:paraId="1410DDD2" w14:textId="34A44F1A" w:rsidR="00290728" w:rsidRDefault="001A0999" w:rsidP="004A170E">
            <w:pPr>
              <w:rPr>
                <w:rtl/>
                <w:lang w:bidi="ar-EG"/>
              </w:rPr>
            </w:pPr>
            <w:r>
              <w:rPr>
                <w:rFonts w:hint="cs"/>
                <w:rtl/>
                <w:lang w:bidi="ar-EG"/>
              </w:rPr>
              <w:t xml:space="preserve">وتحدد </w:t>
            </w:r>
            <w:r w:rsidR="004A170E">
              <w:rPr>
                <w:rFonts w:hint="cs"/>
                <w:rtl/>
                <w:lang w:bidi="ar-EG"/>
              </w:rPr>
              <w:t xml:space="preserve">خطة عمل كيغالي </w:t>
            </w:r>
            <w:r>
              <w:rPr>
                <w:rFonts w:hint="cs"/>
                <w:rtl/>
                <w:lang w:bidi="ar-EG"/>
              </w:rPr>
              <w:t xml:space="preserve">أولويات </w:t>
            </w:r>
            <w:r w:rsidR="004A170E">
              <w:rPr>
                <w:rFonts w:hint="cs"/>
                <w:rtl/>
                <w:lang w:bidi="ar-EG"/>
              </w:rPr>
              <w:t xml:space="preserve">لتمكين </w:t>
            </w:r>
            <w:r>
              <w:rPr>
                <w:rFonts w:hint="cs"/>
                <w:rtl/>
                <w:lang w:bidi="ar-EG"/>
              </w:rPr>
              <w:t>قطاع تنمية الاتصالات</w:t>
            </w:r>
            <w:r w:rsidR="00C139C3">
              <w:rPr>
                <w:rFonts w:hint="cs"/>
                <w:rtl/>
                <w:lang w:bidi="ar-EG"/>
              </w:rPr>
              <w:t xml:space="preserve"> </w:t>
            </w:r>
            <w:r w:rsidR="00C139C3">
              <w:rPr>
                <w:lang w:bidi="ar-EG"/>
              </w:rPr>
              <w:t>(ITU-D)</w:t>
            </w:r>
            <w:r>
              <w:rPr>
                <w:rFonts w:hint="cs"/>
                <w:rtl/>
                <w:lang w:bidi="ar-EG"/>
              </w:rPr>
              <w:t xml:space="preserve"> ومكتب تنمية الاتصالات</w:t>
            </w:r>
            <w:r w:rsidR="005975CC">
              <w:rPr>
                <w:rFonts w:hint="eastAsia"/>
                <w:rtl/>
                <w:lang w:bidi="ar-EG"/>
              </w:rPr>
              <w:t> </w:t>
            </w:r>
            <w:r>
              <w:rPr>
                <w:lang w:bidi="ar-EG"/>
              </w:rPr>
              <w:t>(BDT)</w:t>
            </w:r>
            <w:r>
              <w:rPr>
                <w:rFonts w:hint="cs"/>
                <w:rtl/>
                <w:lang w:bidi="ar-EG"/>
              </w:rPr>
              <w:t xml:space="preserve"> التابع له </w:t>
            </w:r>
            <w:r w:rsidRPr="00606B66">
              <w:rPr>
                <w:rtl/>
                <w:lang w:bidi="ar-EG"/>
              </w:rPr>
              <w:t>من</w:t>
            </w:r>
            <w:r w:rsidR="004A170E">
              <w:rPr>
                <w:rFonts w:hint="cs"/>
                <w:rtl/>
                <w:lang w:bidi="ar-EG"/>
              </w:rPr>
              <w:t xml:space="preserve"> </w:t>
            </w:r>
            <w:r w:rsidRPr="00606B66">
              <w:rPr>
                <w:rtl/>
                <w:lang w:bidi="ar-EG"/>
              </w:rPr>
              <w:t xml:space="preserve">تعزيز التوصيلية </w:t>
            </w:r>
            <w:r>
              <w:rPr>
                <w:rFonts w:hint="cs"/>
                <w:rtl/>
                <w:lang w:bidi="ar-EG"/>
              </w:rPr>
              <w:t>الشاملة</w:t>
            </w:r>
            <w:r w:rsidRPr="00606B66">
              <w:rPr>
                <w:rtl/>
                <w:lang w:bidi="ar-EG"/>
              </w:rPr>
              <w:t xml:space="preserve"> </w:t>
            </w:r>
            <w:r>
              <w:rPr>
                <w:rFonts w:hint="cs"/>
                <w:rtl/>
                <w:lang w:bidi="ar-EG"/>
              </w:rPr>
              <w:t>و</w:t>
            </w:r>
            <w:r w:rsidRPr="00606B66">
              <w:rPr>
                <w:rtl/>
                <w:lang w:bidi="ar-EG"/>
              </w:rPr>
              <w:t>الهادفة والتحول الرقمي المستدام في جميع أنحاء العالم في الفترة 2022</w:t>
            </w:r>
            <w:r>
              <w:rPr>
                <w:lang w:bidi="ar-EG"/>
              </w:rPr>
              <w:t>-</w:t>
            </w:r>
            <w:r w:rsidRPr="00606B66">
              <w:rPr>
                <w:rtl/>
                <w:lang w:bidi="ar-EG"/>
              </w:rPr>
              <w:t>2025</w:t>
            </w:r>
            <w:r>
              <w:rPr>
                <w:rFonts w:hint="cs"/>
                <w:rtl/>
                <w:lang w:bidi="ar-EG"/>
              </w:rPr>
              <w:t>.</w:t>
            </w:r>
          </w:p>
          <w:p w14:paraId="661A7FA1" w14:textId="77777777" w:rsidR="00290728" w:rsidRPr="00290728" w:rsidRDefault="00290728" w:rsidP="00706D7A">
            <w:pPr>
              <w:rPr>
                <w:b/>
                <w:bCs/>
                <w:rtl/>
                <w:lang w:bidi="ar-SY"/>
              </w:rPr>
            </w:pPr>
            <w:r w:rsidRPr="00290728">
              <w:rPr>
                <w:rFonts w:hint="cs"/>
                <w:b/>
                <w:bCs/>
                <w:rtl/>
                <w:lang w:bidi="ar-SY"/>
              </w:rPr>
              <w:t>الإجراء المطلوب</w:t>
            </w:r>
          </w:p>
          <w:p w14:paraId="219F2220" w14:textId="6E33975B" w:rsidR="00290728" w:rsidRDefault="004A170E" w:rsidP="00706D7A">
            <w:pPr>
              <w:rPr>
                <w:rtl/>
                <w:lang w:bidi="ar-SY"/>
              </w:rPr>
            </w:pPr>
            <w:r>
              <w:rPr>
                <w:rFonts w:hint="cs"/>
                <w:rtl/>
                <w:lang w:bidi="ar-SY"/>
              </w:rPr>
              <w:t xml:space="preserve">تُحال هذه الوثيقة إلى مؤتمر المندوبين المفوضين (بوخارست، 2022) </w:t>
            </w:r>
            <w:r w:rsidRPr="00C139C3">
              <w:rPr>
                <w:rFonts w:hint="cs"/>
                <w:b/>
                <w:bCs/>
                <w:rtl/>
                <w:lang w:bidi="ar-SY"/>
              </w:rPr>
              <w:t>للنظر</w:t>
            </w:r>
            <w:r>
              <w:rPr>
                <w:rFonts w:hint="cs"/>
                <w:rtl/>
                <w:lang w:bidi="ar-SY"/>
              </w:rPr>
              <w:t xml:space="preserve"> </w:t>
            </w:r>
            <w:r w:rsidRPr="00C139C3">
              <w:rPr>
                <w:rFonts w:hint="cs"/>
                <w:b/>
                <w:bCs/>
                <w:rtl/>
                <w:lang w:bidi="ar-SY"/>
              </w:rPr>
              <w:t>فيها</w:t>
            </w:r>
            <w:r>
              <w:rPr>
                <w:rFonts w:hint="cs"/>
                <w:rtl/>
                <w:lang w:bidi="ar-SY"/>
              </w:rPr>
              <w:t xml:space="preserve"> عند استكمال الخطة الاستراتيجية للاتحاد للفترة 2024-2027. </w:t>
            </w:r>
          </w:p>
          <w:p w14:paraId="70ECE8E8"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BB010D4" w14:textId="77777777" w:rsidR="00290728" w:rsidRPr="00290728" w:rsidRDefault="00290728" w:rsidP="00290728">
            <w:pPr>
              <w:rPr>
                <w:b/>
                <w:bCs/>
                <w:rtl/>
                <w:lang w:bidi="ar-SY"/>
              </w:rPr>
            </w:pPr>
            <w:r w:rsidRPr="00290728">
              <w:rPr>
                <w:rFonts w:hint="cs"/>
                <w:b/>
                <w:bCs/>
                <w:rtl/>
                <w:lang w:bidi="ar-SY"/>
              </w:rPr>
              <w:t>المراجع</w:t>
            </w:r>
          </w:p>
          <w:p w14:paraId="3C827B4B" w14:textId="1E59201B" w:rsidR="00290728" w:rsidRPr="001A0999" w:rsidRDefault="005975CC" w:rsidP="005409AC">
            <w:pPr>
              <w:spacing w:after="120"/>
              <w:jc w:val="left"/>
              <w:rPr>
                <w:rtl/>
                <w:lang w:bidi="ar-SY"/>
              </w:rPr>
            </w:pPr>
            <w:hyperlink r:id="rId9" w:history="1">
              <w:r w:rsidR="004A170E" w:rsidRPr="005975CC">
                <w:rPr>
                  <w:rStyle w:val="Hyperlink"/>
                  <w:rFonts w:hint="cs"/>
                  <w:rtl/>
                  <w:lang w:bidi="ar-SY"/>
                </w:rPr>
                <w:t>التقرير النهائي للمؤتمر العالمي لتنمية الاتصالات لعام 2022 (الجزء الثاني)</w:t>
              </w:r>
            </w:hyperlink>
            <w:r w:rsidR="001A0999" w:rsidRPr="001A0999">
              <w:rPr>
                <w:rFonts w:hint="cs"/>
                <w:rtl/>
                <w:lang w:bidi="ar-SY"/>
              </w:rPr>
              <w:t xml:space="preserve"> </w:t>
            </w:r>
          </w:p>
        </w:tc>
      </w:tr>
    </w:tbl>
    <w:p w14:paraId="2222EFAD" w14:textId="0E994CE6" w:rsidR="004E11DC" w:rsidRDefault="001A0999" w:rsidP="001A0999">
      <w:pPr>
        <w:pStyle w:val="Headingb"/>
        <w:rPr>
          <w:rtl/>
        </w:rPr>
      </w:pPr>
      <w:r w:rsidRPr="00012290">
        <w:rPr>
          <w:rtl/>
        </w:rPr>
        <w:t>نظرة عامة</w:t>
      </w:r>
    </w:p>
    <w:p w14:paraId="3FBD85CD" w14:textId="7EFABE33" w:rsidR="00012290" w:rsidRDefault="00012290" w:rsidP="00012290">
      <w:pPr>
        <w:rPr>
          <w:rtl/>
        </w:rPr>
      </w:pPr>
      <w:r>
        <w:rPr>
          <w:rFonts w:hint="cs"/>
          <w:rtl/>
          <w:lang w:bidi="ar-SY"/>
        </w:rPr>
        <w:t>تتضمن</w:t>
      </w:r>
      <w:r>
        <w:rPr>
          <w:rtl/>
        </w:rPr>
        <w:t xml:space="preserve"> هذه الوثيقة خطة عمل كيغالي التي اعتمدها المؤتمر</w:t>
      </w:r>
      <w:r>
        <w:rPr>
          <w:rFonts w:hint="cs"/>
          <w:rtl/>
        </w:rPr>
        <w:t xml:space="preserve"> العالمي لتنمية الاتصالات لعام 2022</w:t>
      </w:r>
      <w:r>
        <w:rPr>
          <w:rtl/>
        </w:rPr>
        <w:t xml:space="preserve"> كخطة عمل لقطاع تنمية الاتصالات، وكمساهمة لقطاع تنمية الاتصالات في مؤتمر المندوبين المفوضين (بوخارست، 2022)</w:t>
      </w:r>
      <w:r>
        <w:rPr>
          <w:rFonts w:hint="cs"/>
          <w:rtl/>
        </w:rPr>
        <w:t>،</w:t>
      </w:r>
      <w:r>
        <w:rPr>
          <w:rtl/>
        </w:rPr>
        <w:t xml:space="preserve"> للنظر فيها عند </w:t>
      </w:r>
      <w:r>
        <w:rPr>
          <w:rFonts w:hint="cs"/>
          <w:rtl/>
        </w:rPr>
        <w:t>استكمال</w:t>
      </w:r>
      <w:r>
        <w:rPr>
          <w:rtl/>
        </w:rPr>
        <w:t xml:space="preserve"> الخطة الاستراتيجية للاتحاد </w:t>
      </w:r>
      <w:r>
        <w:rPr>
          <w:rFonts w:hint="cs"/>
          <w:rtl/>
        </w:rPr>
        <w:t>للفترة 2024-2027.</w:t>
      </w:r>
    </w:p>
    <w:p w14:paraId="2A27C83B" w14:textId="37E9A696" w:rsidR="001A0999" w:rsidRPr="005975CC" w:rsidRDefault="00012290" w:rsidP="00012290">
      <w:pPr>
        <w:rPr>
          <w:spacing w:val="-4"/>
          <w:rtl/>
        </w:rPr>
      </w:pPr>
      <w:r w:rsidRPr="005975CC">
        <w:rPr>
          <w:rFonts w:hint="cs"/>
          <w:spacing w:val="-4"/>
          <w:rtl/>
        </w:rPr>
        <w:t>وترد</w:t>
      </w:r>
      <w:r w:rsidRPr="005975CC">
        <w:rPr>
          <w:spacing w:val="-4"/>
          <w:rtl/>
        </w:rPr>
        <w:t xml:space="preserve"> خطة عمل كيغالي في الجزء الثاني </w:t>
      </w:r>
      <w:r w:rsidRPr="005975CC">
        <w:rPr>
          <w:rFonts w:hint="cs"/>
          <w:spacing w:val="-4"/>
          <w:rtl/>
        </w:rPr>
        <w:t>من</w:t>
      </w:r>
      <w:r w:rsidRPr="005975CC">
        <w:rPr>
          <w:spacing w:val="-4"/>
          <w:rtl/>
        </w:rPr>
        <w:t xml:space="preserve"> التقرير النهائي للمؤتمر العالمي لتنمية الاتصالات لعام</w:t>
      </w:r>
      <w:r w:rsidR="00C139C3" w:rsidRPr="005975CC">
        <w:rPr>
          <w:rFonts w:hint="cs"/>
          <w:spacing w:val="-4"/>
          <w:rtl/>
          <w:lang w:val="fr-CH" w:bidi="ar-SY"/>
        </w:rPr>
        <w:t xml:space="preserve"> </w:t>
      </w:r>
      <w:r w:rsidR="00C139C3" w:rsidRPr="005975CC">
        <w:rPr>
          <w:spacing w:val="-4"/>
        </w:rPr>
        <w:t>2022</w:t>
      </w:r>
      <w:r w:rsidR="00C139C3" w:rsidRPr="005975CC">
        <w:rPr>
          <w:rFonts w:hint="cs"/>
          <w:spacing w:val="-4"/>
          <w:rtl/>
          <w:lang w:bidi="ar-SY"/>
        </w:rPr>
        <w:t xml:space="preserve"> </w:t>
      </w:r>
      <w:r w:rsidR="00C139C3" w:rsidRPr="005975CC">
        <w:rPr>
          <w:spacing w:val="-4"/>
          <w:lang w:val="fr-CH" w:bidi="ar-SY"/>
        </w:rPr>
        <w:t>(</w:t>
      </w:r>
      <w:hyperlink r:id="rId10" w:history="1">
        <w:r w:rsidR="00C139C3" w:rsidRPr="005975CC">
          <w:rPr>
            <w:rStyle w:val="Hyperlink"/>
            <w:spacing w:val="-4"/>
            <w:lang w:val="fr-CH" w:bidi="ar-SY"/>
          </w:rPr>
          <w:t>WTDC-22</w:t>
        </w:r>
      </w:hyperlink>
      <w:r w:rsidR="00C139C3" w:rsidRPr="005975CC">
        <w:rPr>
          <w:spacing w:val="-4"/>
          <w:lang w:val="fr-CH" w:bidi="ar-SY"/>
        </w:rPr>
        <w:t>)</w:t>
      </w:r>
      <w:r w:rsidRPr="005975CC">
        <w:rPr>
          <w:rFonts w:hint="cs"/>
          <w:spacing w:val="-4"/>
          <w:rtl/>
        </w:rPr>
        <w:t xml:space="preserve">، </w:t>
      </w:r>
      <w:r w:rsidRPr="005975CC">
        <w:rPr>
          <w:spacing w:val="-4"/>
          <w:rtl/>
        </w:rPr>
        <w:t>وتلخص أولويات قطاع تنمية الاتصالات ومنتجات</w:t>
      </w:r>
      <w:r w:rsidR="00D467ED" w:rsidRPr="005975CC">
        <w:rPr>
          <w:rFonts w:hint="cs"/>
          <w:spacing w:val="-4"/>
          <w:rtl/>
        </w:rPr>
        <w:t>ه</w:t>
      </w:r>
      <w:r w:rsidRPr="005975CC">
        <w:rPr>
          <w:spacing w:val="-4"/>
          <w:rtl/>
        </w:rPr>
        <w:t xml:space="preserve"> و</w:t>
      </w:r>
      <w:r w:rsidR="00D467ED" w:rsidRPr="005975CC">
        <w:rPr>
          <w:rFonts w:hint="cs"/>
          <w:spacing w:val="-4"/>
          <w:rtl/>
        </w:rPr>
        <w:t>خ</w:t>
      </w:r>
      <w:r w:rsidRPr="005975CC">
        <w:rPr>
          <w:spacing w:val="-4"/>
          <w:rtl/>
        </w:rPr>
        <w:t>دمات</w:t>
      </w:r>
      <w:r w:rsidR="00D467ED" w:rsidRPr="005975CC">
        <w:rPr>
          <w:rFonts w:hint="cs"/>
          <w:spacing w:val="-4"/>
          <w:rtl/>
        </w:rPr>
        <w:t>ه</w:t>
      </w:r>
      <w:r w:rsidRPr="005975CC">
        <w:rPr>
          <w:spacing w:val="-4"/>
          <w:rtl/>
        </w:rPr>
        <w:t xml:space="preserve"> وعوامل</w:t>
      </w:r>
      <w:r w:rsidR="00E3421F" w:rsidRPr="005975CC">
        <w:rPr>
          <w:rFonts w:hint="cs"/>
          <w:spacing w:val="-4"/>
          <w:rtl/>
        </w:rPr>
        <w:t>ه</w:t>
      </w:r>
      <w:r w:rsidRPr="005975CC">
        <w:rPr>
          <w:spacing w:val="-4"/>
          <w:rtl/>
        </w:rPr>
        <w:t xml:space="preserve"> التمكين</w:t>
      </w:r>
      <w:r w:rsidR="00E3421F" w:rsidRPr="005975CC">
        <w:rPr>
          <w:rFonts w:hint="cs"/>
          <w:spacing w:val="-4"/>
          <w:rtl/>
        </w:rPr>
        <w:t>ية</w:t>
      </w:r>
      <w:r w:rsidRPr="005975CC">
        <w:rPr>
          <w:spacing w:val="-4"/>
          <w:rtl/>
        </w:rPr>
        <w:t xml:space="preserve"> التي وافق عليها المؤتمر العالمي لتنمية الاتصالات لعام 2012. </w:t>
      </w:r>
      <w:r w:rsidR="00B5507E" w:rsidRPr="005975CC">
        <w:rPr>
          <w:rFonts w:hint="cs"/>
          <w:spacing w:val="-4"/>
          <w:rtl/>
        </w:rPr>
        <w:t>و</w:t>
      </w:r>
      <w:r w:rsidRPr="005975CC">
        <w:rPr>
          <w:spacing w:val="-4"/>
          <w:rtl/>
        </w:rPr>
        <w:t xml:space="preserve">خطة عمل كيغالي متاحة بجميع اللغات الست للاتحاد </w:t>
      </w:r>
      <w:r w:rsidR="00B5507E" w:rsidRPr="005975CC">
        <w:rPr>
          <w:rFonts w:hint="cs"/>
          <w:spacing w:val="-4"/>
          <w:rtl/>
        </w:rPr>
        <w:t>وقد أحالها</w:t>
      </w:r>
      <w:r w:rsidRPr="005975CC">
        <w:rPr>
          <w:spacing w:val="-4"/>
          <w:rtl/>
        </w:rPr>
        <w:t xml:space="preserve"> رئيس المؤتمر</w:t>
      </w:r>
      <w:r w:rsidR="00B5507E" w:rsidRPr="005975CC">
        <w:rPr>
          <w:rFonts w:hint="cs"/>
          <w:spacing w:val="-4"/>
          <w:rtl/>
        </w:rPr>
        <w:t xml:space="preserve"> </w:t>
      </w:r>
      <w:r w:rsidR="00B5507E" w:rsidRPr="005975CC">
        <w:rPr>
          <w:spacing w:val="-4"/>
          <w:rtl/>
        </w:rPr>
        <w:t xml:space="preserve">العالمي لتنمية الاتصالات لعام </w:t>
      </w:r>
      <w:r w:rsidR="00B5507E" w:rsidRPr="005975CC">
        <w:rPr>
          <w:rFonts w:hint="cs"/>
          <w:spacing w:val="-4"/>
          <w:rtl/>
        </w:rPr>
        <w:t>2022</w:t>
      </w:r>
      <w:r w:rsidR="00B5507E" w:rsidRPr="005975CC">
        <w:rPr>
          <w:spacing w:val="-4"/>
          <w:rtl/>
        </w:rPr>
        <w:t xml:space="preserve"> </w:t>
      </w:r>
      <w:r w:rsidRPr="005975CC">
        <w:rPr>
          <w:spacing w:val="-4"/>
          <w:rtl/>
        </w:rPr>
        <w:t>إلى مؤتمر</w:t>
      </w:r>
      <w:r w:rsidR="00B5507E" w:rsidRPr="005975CC">
        <w:rPr>
          <w:rFonts w:hint="cs"/>
          <w:spacing w:val="-4"/>
          <w:rtl/>
        </w:rPr>
        <w:t xml:space="preserve"> المندوبين المفوضين لعام 2022</w:t>
      </w:r>
      <w:r w:rsidRPr="005975CC">
        <w:rPr>
          <w:spacing w:val="-4"/>
          <w:rtl/>
        </w:rPr>
        <w:t>.</w:t>
      </w:r>
    </w:p>
    <w:p w14:paraId="4E6A00D8" w14:textId="77777777" w:rsidR="001A0999" w:rsidRDefault="001A0999" w:rsidP="005975CC">
      <w:pPr>
        <w:spacing w:before="240"/>
        <w:ind w:left="7655"/>
        <w:jc w:val="left"/>
        <w:rPr>
          <w:rtl/>
          <w:lang w:bidi="ar-SY"/>
        </w:rPr>
      </w:pPr>
      <w:r w:rsidRPr="00103BEF">
        <w:rPr>
          <w:rFonts w:hint="cs"/>
          <w:rtl/>
          <w:lang w:bidi="ar-SY"/>
        </w:rPr>
        <w:t>هولين</w:t>
      </w:r>
      <w:r w:rsidRPr="00103BEF">
        <w:rPr>
          <w:rtl/>
          <w:lang w:bidi="ar-SY"/>
        </w:rPr>
        <w:t xml:space="preserve"> </w:t>
      </w:r>
      <w:r w:rsidRPr="00103BEF">
        <w:rPr>
          <w:rFonts w:hint="cs"/>
          <w:rtl/>
          <w:lang w:bidi="ar-SY"/>
        </w:rPr>
        <w:t>جاو</w:t>
      </w:r>
      <w:r w:rsidRPr="00103BEF">
        <w:rPr>
          <w:rtl/>
          <w:lang w:bidi="ar-SY"/>
        </w:rPr>
        <w:br/>
      </w:r>
      <w:r w:rsidRPr="00103BEF">
        <w:rPr>
          <w:rFonts w:hint="cs"/>
          <w:rtl/>
          <w:lang w:bidi="ar-SY"/>
        </w:rPr>
        <w:t>الأمين</w:t>
      </w:r>
      <w:r w:rsidRPr="00103BEF">
        <w:rPr>
          <w:rtl/>
          <w:lang w:bidi="ar-SY"/>
        </w:rPr>
        <w:t xml:space="preserve"> </w:t>
      </w:r>
      <w:r w:rsidRPr="00103BEF">
        <w:rPr>
          <w:rFonts w:hint="cs"/>
          <w:rtl/>
          <w:lang w:bidi="ar-SY"/>
        </w:rPr>
        <w:t>العام</w:t>
      </w:r>
    </w:p>
    <w:p w14:paraId="31517F9D" w14:textId="20712930" w:rsidR="00290728" w:rsidRPr="00C139C3" w:rsidRDefault="001A0999" w:rsidP="00C139C3">
      <w:pPr>
        <w:rPr>
          <w:i/>
          <w:iCs/>
          <w:rtl/>
        </w:rPr>
      </w:pPr>
      <w:r w:rsidRPr="001A0999">
        <w:rPr>
          <w:rFonts w:hint="cs"/>
          <w:b/>
          <w:bCs/>
          <w:i/>
          <w:iCs/>
          <w:rtl/>
        </w:rPr>
        <w:t>الملحق</w:t>
      </w:r>
      <w:r w:rsidRPr="001A0999">
        <w:rPr>
          <w:rFonts w:hint="cs"/>
          <w:i/>
          <w:iCs/>
          <w:rtl/>
        </w:rPr>
        <w:t>: خطة عمل كيغالي</w:t>
      </w:r>
    </w:p>
    <w:p w14:paraId="71FCE499" w14:textId="77777777" w:rsidR="001A0999" w:rsidRDefault="001A0999" w:rsidP="001A0999">
      <w:pPr>
        <w:spacing w:after="360"/>
        <w:jc w:val="center"/>
        <w:rPr>
          <w:b/>
          <w:bCs/>
          <w:sz w:val="28"/>
          <w:szCs w:val="28"/>
          <w:rtl/>
          <w:lang w:bidi="ar-EG"/>
        </w:rPr>
      </w:pPr>
      <w:r w:rsidRPr="005367FE">
        <w:rPr>
          <w:rFonts w:hint="cs"/>
          <w:b/>
          <w:bCs/>
          <w:sz w:val="28"/>
          <w:szCs w:val="28"/>
          <w:rtl/>
        </w:rPr>
        <w:lastRenderedPageBreak/>
        <w:t>جدول المحتويات</w:t>
      </w:r>
    </w:p>
    <w:p w14:paraId="4E6D1864" w14:textId="68D568F1" w:rsidR="00026501" w:rsidRPr="00026501" w:rsidRDefault="00026501" w:rsidP="00026501">
      <w:pPr>
        <w:pStyle w:val="TOC1"/>
        <w:rPr>
          <w:rFonts w:asciiTheme="minorHAnsi" w:hAnsiTheme="minorHAnsi" w:cstheme="minorBidi"/>
          <w:b/>
          <w:bCs/>
          <w:noProof/>
          <w:lang w:val="en-GB" w:eastAsia="en-GB"/>
        </w:rPr>
      </w:pPr>
      <w:r>
        <w:rPr>
          <w:rtl/>
        </w:rPr>
        <w:fldChar w:fldCharType="begin"/>
      </w:r>
      <w:r>
        <w:rPr>
          <w:rtl/>
        </w:rPr>
        <w:instrText xml:space="preserve"> </w:instrText>
      </w:r>
      <w:r>
        <w:instrText>TOC</w:instrText>
      </w:r>
      <w:r>
        <w:rPr>
          <w:rtl/>
        </w:rPr>
        <w:instrText xml:space="preserve"> \</w:instrText>
      </w:r>
      <w:r>
        <w:instrText>h \z \t "Heading 1,1,Heading 2,2,Volume title,1</w:instrText>
      </w:r>
      <w:r>
        <w:rPr>
          <w:rtl/>
        </w:rPr>
        <w:instrText xml:space="preserve">" </w:instrText>
      </w:r>
      <w:r>
        <w:rPr>
          <w:rtl/>
        </w:rPr>
        <w:fldChar w:fldCharType="separate"/>
      </w:r>
      <w:hyperlink w:anchor="_Toc114479901" w:history="1">
        <w:r w:rsidRPr="00026501">
          <w:rPr>
            <w:rStyle w:val="Hyperlink"/>
            <w:b/>
            <w:bCs/>
            <w:noProof/>
            <w:rtl/>
            <w:lang w:bidi="ar-SY"/>
          </w:rPr>
          <w:t xml:space="preserve">الجزء </w:t>
        </w:r>
        <w:r w:rsidRPr="00026501">
          <w:rPr>
            <w:rStyle w:val="Hyperlink"/>
            <w:b/>
            <w:bCs/>
            <w:noProof/>
            <w:rtl/>
            <w:lang w:bidi="ar-EG"/>
          </w:rPr>
          <w:t>الثاني</w:t>
        </w:r>
        <w:r w:rsidRPr="00026501">
          <w:rPr>
            <w:rStyle w:val="Hyperlink"/>
            <w:b/>
            <w:bCs/>
            <w:noProof/>
            <w:rtl/>
            <w:lang w:bidi="ar-SY"/>
          </w:rPr>
          <w:t xml:space="preserve"> - خطة عمل كيغالي</w:t>
        </w:r>
        <w:r w:rsidRPr="00026501">
          <w:rPr>
            <w:b/>
            <w:bCs/>
            <w:noProof/>
            <w:webHidden/>
          </w:rPr>
          <w:tab/>
        </w:r>
        <w:r w:rsidRPr="00026501">
          <w:rPr>
            <w:b/>
            <w:bCs/>
            <w:noProof/>
            <w:webHidden/>
            <w:rtl/>
          </w:rPr>
          <w:tab/>
        </w:r>
        <w:r w:rsidRPr="00026501">
          <w:rPr>
            <w:b/>
            <w:bCs/>
            <w:noProof/>
            <w:webHidden/>
          </w:rPr>
          <w:fldChar w:fldCharType="begin"/>
        </w:r>
        <w:r w:rsidRPr="00026501">
          <w:rPr>
            <w:b/>
            <w:bCs/>
            <w:noProof/>
            <w:webHidden/>
          </w:rPr>
          <w:instrText xml:space="preserve"> PAGEREF _Toc114479901 \h </w:instrText>
        </w:r>
        <w:r w:rsidRPr="00026501">
          <w:rPr>
            <w:b/>
            <w:bCs/>
            <w:noProof/>
            <w:webHidden/>
          </w:rPr>
        </w:r>
        <w:r w:rsidRPr="00026501">
          <w:rPr>
            <w:b/>
            <w:bCs/>
            <w:noProof/>
            <w:webHidden/>
          </w:rPr>
          <w:fldChar w:fldCharType="separate"/>
        </w:r>
        <w:r w:rsidRPr="00026501">
          <w:rPr>
            <w:b/>
            <w:bCs/>
            <w:noProof/>
            <w:webHidden/>
          </w:rPr>
          <w:t>3</w:t>
        </w:r>
        <w:r w:rsidRPr="00026501">
          <w:rPr>
            <w:b/>
            <w:bCs/>
            <w:noProof/>
            <w:webHidden/>
          </w:rPr>
          <w:fldChar w:fldCharType="end"/>
        </w:r>
      </w:hyperlink>
    </w:p>
    <w:p w14:paraId="4A4D9AD4" w14:textId="107F39C1" w:rsidR="00026501" w:rsidRDefault="00D26591" w:rsidP="00026501">
      <w:pPr>
        <w:pStyle w:val="TOC1"/>
        <w:tabs>
          <w:tab w:val="left" w:pos="2308"/>
        </w:tabs>
        <w:rPr>
          <w:rFonts w:asciiTheme="minorHAnsi" w:hAnsiTheme="minorHAnsi" w:cstheme="minorBidi"/>
          <w:noProof/>
          <w:lang w:val="en-GB" w:eastAsia="en-GB"/>
        </w:rPr>
      </w:pPr>
      <w:hyperlink w:anchor="_Toc114479902" w:history="1">
        <w:r w:rsidR="00026501" w:rsidRPr="00317332">
          <w:rPr>
            <w:rStyle w:val="Hyperlink"/>
            <w:noProof/>
            <w:rtl/>
            <w:lang w:val="en-GB" w:eastAsia="en-US"/>
          </w:rPr>
          <w:t>1</w:t>
        </w:r>
        <w:r w:rsidR="00026501">
          <w:rPr>
            <w:rFonts w:asciiTheme="minorHAnsi" w:hAnsiTheme="minorHAnsi" w:cstheme="minorBidi"/>
            <w:noProof/>
            <w:lang w:val="en-GB" w:eastAsia="en-GB"/>
          </w:rPr>
          <w:tab/>
        </w:r>
        <w:r w:rsidR="00026501" w:rsidRPr="00317332">
          <w:rPr>
            <w:rStyle w:val="Hyperlink"/>
            <w:noProof/>
            <w:rtl/>
            <w:lang w:val="en-GB" w:eastAsia="en-US"/>
          </w:rPr>
          <w:t>مسرد المصطلحات</w:t>
        </w:r>
        <w:r w:rsidR="00026501">
          <w:rPr>
            <w:noProof/>
            <w:webHidden/>
          </w:rPr>
          <w:tab/>
        </w:r>
        <w:r w:rsidR="00026501">
          <w:rPr>
            <w:noProof/>
            <w:webHidden/>
            <w:rtl/>
            <w:lang w:bidi="ar-EG"/>
          </w:rPr>
          <w:tab/>
        </w:r>
        <w:r w:rsidR="00026501">
          <w:rPr>
            <w:noProof/>
            <w:webHidden/>
            <w:rtl/>
            <w:lang w:bidi="ar-EG"/>
          </w:rPr>
          <w:tab/>
        </w:r>
        <w:r w:rsidR="00026501">
          <w:rPr>
            <w:noProof/>
            <w:webHidden/>
          </w:rPr>
          <w:fldChar w:fldCharType="begin"/>
        </w:r>
        <w:r w:rsidR="00026501">
          <w:rPr>
            <w:noProof/>
            <w:webHidden/>
          </w:rPr>
          <w:instrText xml:space="preserve"> PAGEREF _Toc114479902 \h </w:instrText>
        </w:r>
        <w:r w:rsidR="00026501">
          <w:rPr>
            <w:noProof/>
            <w:webHidden/>
          </w:rPr>
        </w:r>
        <w:r w:rsidR="00026501">
          <w:rPr>
            <w:noProof/>
            <w:webHidden/>
          </w:rPr>
          <w:fldChar w:fldCharType="separate"/>
        </w:r>
        <w:r w:rsidR="00026501">
          <w:rPr>
            <w:noProof/>
            <w:webHidden/>
          </w:rPr>
          <w:t>5</w:t>
        </w:r>
        <w:r w:rsidR="00026501">
          <w:rPr>
            <w:noProof/>
            <w:webHidden/>
          </w:rPr>
          <w:fldChar w:fldCharType="end"/>
        </w:r>
      </w:hyperlink>
    </w:p>
    <w:p w14:paraId="1E39A370" w14:textId="5E27E6A7" w:rsidR="00026501" w:rsidRDefault="00D26591" w:rsidP="00026501">
      <w:pPr>
        <w:pStyle w:val="TOC1"/>
        <w:rPr>
          <w:rFonts w:asciiTheme="minorHAnsi" w:hAnsiTheme="minorHAnsi" w:cstheme="minorBidi"/>
          <w:noProof/>
          <w:lang w:val="en-GB" w:eastAsia="en-GB"/>
        </w:rPr>
      </w:pPr>
      <w:hyperlink w:anchor="_Toc114479903" w:history="1">
        <w:r w:rsidR="00026501" w:rsidRPr="00317332">
          <w:rPr>
            <w:rStyle w:val="Hyperlink"/>
            <w:noProof/>
            <w:rtl/>
            <w:lang w:val="en-GB" w:eastAsia="en-US"/>
          </w:rPr>
          <w:t>2</w:t>
        </w:r>
        <w:r w:rsidR="00026501">
          <w:rPr>
            <w:rFonts w:asciiTheme="minorHAnsi" w:hAnsiTheme="minorHAnsi" w:cstheme="minorBidi"/>
            <w:noProof/>
            <w:lang w:val="en-GB" w:eastAsia="en-GB"/>
          </w:rPr>
          <w:tab/>
        </w:r>
        <w:r w:rsidR="00026501" w:rsidRPr="00317332">
          <w:rPr>
            <w:rStyle w:val="Hyperlink"/>
            <w:noProof/>
            <w:rtl/>
            <w:lang w:val="en-GB" w:eastAsia="en-US"/>
          </w:rPr>
          <w:t>مقدمة</w:t>
        </w:r>
        <w:r w:rsidR="00026501">
          <w:rPr>
            <w:noProof/>
            <w:webHidden/>
          </w:rPr>
          <w:tab/>
        </w:r>
        <w:r w:rsidR="00026501">
          <w:rPr>
            <w:noProof/>
            <w:webHidden/>
            <w:rtl/>
          </w:rPr>
          <w:tab/>
        </w:r>
        <w:r w:rsidR="00026501">
          <w:rPr>
            <w:noProof/>
            <w:webHidden/>
          </w:rPr>
          <w:fldChar w:fldCharType="begin"/>
        </w:r>
        <w:r w:rsidR="00026501">
          <w:rPr>
            <w:noProof/>
            <w:webHidden/>
          </w:rPr>
          <w:instrText xml:space="preserve"> PAGEREF _Toc114479903 \h </w:instrText>
        </w:r>
        <w:r w:rsidR="00026501">
          <w:rPr>
            <w:noProof/>
            <w:webHidden/>
          </w:rPr>
        </w:r>
        <w:r w:rsidR="00026501">
          <w:rPr>
            <w:noProof/>
            <w:webHidden/>
          </w:rPr>
          <w:fldChar w:fldCharType="separate"/>
        </w:r>
        <w:r w:rsidR="00026501">
          <w:rPr>
            <w:noProof/>
            <w:webHidden/>
          </w:rPr>
          <w:t>8</w:t>
        </w:r>
        <w:r w:rsidR="00026501">
          <w:rPr>
            <w:noProof/>
            <w:webHidden/>
          </w:rPr>
          <w:fldChar w:fldCharType="end"/>
        </w:r>
      </w:hyperlink>
    </w:p>
    <w:p w14:paraId="243FD329" w14:textId="3BC86D3C" w:rsidR="00026501" w:rsidRDefault="00D26591" w:rsidP="00026501">
      <w:pPr>
        <w:pStyle w:val="TOC1"/>
        <w:tabs>
          <w:tab w:val="left" w:pos="2308"/>
        </w:tabs>
        <w:rPr>
          <w:rFonts w:asciiTheme="minorHAnsi" w:hAnsiTheme="minorHAnsi" w:cstheme="minorBidi"/>
          <w:noProof/>
          <w:lang w:val="en-GB" w:eastAsia="en-GB"/>
        </w:rPr>
      </w:pPr>
      <w:hyperlink w:anchor="_Toc114479904" w:history="1">
        <w:r w:rsidR="00026501" w:rsidRPr="00317332">
          <w:rPr>
            <w:rStyle w:val="Hyperlink"/>
            <w:noProof/>
            <w:lang w:val="en-GB" w:eastAsia="en-US"/>
          </w:rPr>
          <w:t>3</w:t>
        </w:r>
        <w:r w:rsidR="00026501">
          <w:rPr>
            <w:rFonts w:asciiTheme="minorHAnsi" w:hAnsiTheme="minorHAnsi" w:cstheme="minorBidi"/>
            <w:noProof/>
            <w:lang w:val="en-GB" w:eastAsia="en-GB"/>
          </w:rPr>
          <w:tab/>
        </w:r>
        <w:r w:rsidR="00026501" w:rsidRPr="00317332">
          <w:rPr>
            <w:rStyle w:val="Hyperlink"/>
            <w:noProof/>
            <w:rtl/>
            <w:lang w:val="en-GB" w:eastAsia="en-US"/>
          </w:rPr>
          <w:t>هيكل خطة عمل كيغالي</w:t>
        </w:r>
        <w:r w:rsidR="00026501">
          <w:rPr>
            <w:noProof/>
            <w:webHidden/>
          </w:rPr>
          <w:tab/>
        </w:r>
        <w:r w:rsidR="00026501">
          <w:rPr>
            <w:noProof/>
            <w:webHidden/>
            <w:rtl/>
          </w:rPr>
          <w:tab/>
        </w:r>
        <w:r w:rsidR="00026501">
          <w:rPr>
            <w:noProof/>
            <w:webHidden/>
          </w:rPr>
          <w:fldChar w:fldCharType="begin"/>
        </w:r>
        <w:r w:rsidR="00026501">
          <w:rPr>
            <w:noProof/>
            <w:webHidden/>
          </w:rPr>
          <w:instrText xml:space="preserve"> PAGEREF _Toc114479904 \h </w:instrText>
        </w:r>
        <w:r w:rsidR="00026501">
          <w:rPr>
            <w:noProof/>
            <w:webHidden/>
          </w:rPr>
        </w:r>
        <w:r w:rsidR="00026501">
          <w:rPr>
            <w:noProof/>
            <w:webHidden/>
          </w:rPr>
          <w:fldChar w:fldCharType="separate"/>
        </w:r>
        <w:r w:rsidR="00026501">
          <w:rPr>
            <w:noProof/>
            <w:webHidden/>
          </w:rPr>
          <w:t>8</w:t>
        </w:r>
        <w:r w:rsidR="00026501">
          <w:rPr>
            <w:noProof/>
            <w:webHidden/>
          </w:rPr>
          <w:fldChar w:fldCharType="end"/>
        </w:r>
      </w:hyperlink>
    </w:p>
    <w:p w14:paraId="3F948CB5" w14:textId="6A1A42CD" w:rsidR="00026501" w:rsidRDefault="00D26591" w:rsidP="00026501">
      <w:pPr>
        <w:pStyle w:val="TOC2"/>
        <w:tabs>
          <w:tab w:val="left" w:pos="3782"/>
        </w:tabs>
        <w:rPr>
          <w:rFonts w:asciiTheme="minorHAnsi" w:hAnsiTheme="minorHAnsi" w:cstheme="minorBidi"/>
          <w:noProof/>
          <w:lang w:val="en-GB" w:eastAsia="en-GB"/>
        </w:rPr>
      </w:pPr>
      <w:hyperlink w:anchor="_Toc114479905" w:history="1">
        <w:r w:rsidR="00026501" w:rsidRPr="00317332">
          <w:rPr>
            <w:rStyle w:val="Hyperlink"/>
            <w:noProof/>
            <w:lang w:bidi="ar-EG"/>
          </w:rPr>
          <w:t>1.3</w:t>
        </w:r>
        <w:r w:rsidR="00026501">
          <w:rPr>
            <w:rFonts w:asciiTheme="minorHAnsi" w:hAnsiTheme="minorHAnsi" w:cstheme="minorBidi"/>
            <w:noProof/>
            <w:lang w:val="en-GB" w:eastAsia="en-GB"/>
          </w:rPr>
          <w:tab/>
        </w:r>
        <w:r w:rsidR="00026501" w:rsidRPr="00317332">
          <w:rPr>
            <w:rStyle w:val="Hyperlink"/>
            <w:noProof/>
            <w:rtl/>
            <w:lang w:bidi="ar-EG"/>
          </w:rPr>
          <w:t>أولويات قطاع تنمية الاتصالات</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_Toc114479905 \h </w:instrText>
        </w:r>
        <w:r w:rsidR="00026501">
          <w:rPr>
            <w:noProof/>
            <w:webHidden/>
          </w:rPr>
        </w:r>
        <w:r w:rsidR="00026501">
          <w:rPr>
            <w:noProof/>
            <w:webHidden/>
          </w:rPr>
          <w:fldChar w:fldCharType="separate"/>
        </w:r>
        <w:r w:rsidR="00026501">
          <w:rPr>
            <w:noProof/>
            <w:webHidden/>
          </w:rPr>
          <w:t>9</w:t>
        </w:r>
        <w:r w:rsidR="00026501">
          <w:rPr>
            <w:noProof/>
            <w:webHidden/>
          </w:rPr>
          <w:fldChar w:fldCharType="end"/>
        </w:r>
      </w:hyperlink>
    </w:p>
    <w:p w14:paraId="40E6DA2A" w14:textId="63FE878E" w:rsidR="00026501" w:rsidRDefault="00D26591" w:rsidP="00026501">
      <w:pPr>
        <w:pStyle w:val="TOC2"/>
        <w:tabs>
          <w:tab w:val="left" w:pos="3782"/>
        </w:tabs>
        <w:rPr>
          <w:rFonts w:asciiTheme="minorHAnsi" w:hAnsiTheme="minorHAnsi" w:cstheme="minorBidi"/>
          <w:noProof/>
          <w:lang w:val="en-GB" w:eastAsia="en-GB"/>
        </w:rPr>
      </w:pPr>
      <w:hyperlink w:anchor="_Toc114479906" w:history="1">
        <w:r w:rsidR="00026501" w:rsidRPr="00317332">
          <w:rPr>
            <w:rStyle w:val="Hyperlink"/>
            <w:noProof/>
            <w:lang w:val="en-GB" w:eastAsia="en-US"/>
          </w:rPr>
          <w:t>2.3</w:t>
        </w:r>
        <w:r w:rsidR="00026501">
          <w:rPr>
            <w:rFonts w:asciiTheme="minorHAnsi" w:hAnsiTheme="minorHAnsi" w:cstheme="minorBidi"/>
            <w:noProof/>
            <w:lang w:val="en-GB" w:eastAsia="en-GB"/>
          </w:rPr>
          <w:tab/>
        </w:r>
        <w:r w:rsidR="00026501" w:rsidRPr="00317332">
          <w:rPr>
            <w:rStyle w:val="Hyperlink"/>
            <w:noProof/>
            <w:rtl/>
            <w:lang w:val="en-GB" w:eastAsia="en-US"/>
          </w:rPr>
          <w:t>عروض المنتجات والخدمات</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_Toc114479906 \h </w:instrText>
        </w:r>
        <w:r w:rsidR="00026501">
          <w:rPr>
            <w:noProof/>
            <w:webHidden/>
          </w:rPr>
        </w:r>
        <w:r w:rsidR="00026501">
          <w:rPr>
            <w:noProof/>
            <w:webHidden/>
          </w:rPr>
          <w:fldChar w:fldCharType="separate"/>
        </w:r>
        <w:r w:rsidR="00026501">
          <w:rPr>
            <w:noProof/>
            <w:webHidden/>
          </w:rPr>
          <w:t>9</w:t>
        </w:r>
        <w:r w:rsidR="00026501">
          <w:rPr>
            <w:noProof/>
            <w:webHidden/>
          </w:rPr>
          <w:fldChar w:fldCharType="end"/>
        </w:r>
      </w:hyperlink>
    </w:p>
    <w:p w14:paraId="734C5200" w14:textId="2F5CB19F" w:rsidR="00026501" w:rsidRDefault="00D26591" w:rsidP="00026501">
      <w:pPr>
        <w:pStyle w:val="TOC2"/>
        <w:tabs>
          <w:tab w:val="left" w:pos="3045"/>
        </w:tabs>
        <w:rPr>
          <w:rFonts w:asciiTheme="minorHAnsi" w:hAnsiTheme="minorHAnsi" w:cstheme="minorBidi"/>
          <w:noProof/>
          <w:lang w:val="en-GB" w:eastAsia="en-GB"/>
        </w:rPr>
      </w:pPr>
      <w:hyperlink w:anchor="_Toc114479907" w:history="1">
        <w:r w:rsidR="00026501" w:rsidRPr="00317332">
          <w:rPr>
            <w:rStyle w:val="Hyperlink"/>
            <w:noProof/>
            <w:lang w:val="en-GB" w:eastAsia="en-US"/>
          </w:rPr>
          <w:t>3.3</w:t>
        </w:r>
        <w:r w:rsidR="00026501">
          <w:rPr>
            <w:rFonts w:asciiTheme="minorHAnsi" w:hAnsiTheme="minorHAnsi" w:cstheme="minorBidi"/>
            <w:noProof/>
            <w:lang w:val="en-GB" w:eastAsia="en-GB"/>
          </w:rPr>
          <w:tab/>
        </w:r>
        <w:r w:rsidR="00026501" w:rsidRPr="00317332">
          <w:rPr>
            <w:rStyle w:val="Hyperlink"/>
            <w:noProof/>
            <w:rtl/>
            <w:lang w:val="en-GB" w:eastAsia="en-US"/>
          </w:rPr>
          <w:t>العوامل التمكينية</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_Toc114479907 \h </w:instrText>
        </w:r>
        <w:r w:rsidR="00026501">
          <w:rPr>
            <w:noProof/>
            <w:webHidden/>
          </w:rPr>
        </w:r>
        <w:r w:rsidR="00026501">
          <w:rPr>
            <w:noProof/>
            <w:webHidden/>
          </w:rPr>
          <w:fldChar w:fldCharType="separate"/>
        </w:r>
        <w:r w:rsidR="00026501">
          <w:rPr>
            <w:noProof/>
            <w:webHidden/>
          </w:rPr>
          <w:t>11</w:t>
        </w:r>
        <w:r w:rsidR="00026501">
          <w:rPr>
            <w:noProof/>
            <w:webHidden/>
          </w:rPr>
          <w:fldChar w:fldCharType="end"/>
        </w:r>
      </w:hyperlink>
    </w:p>
    <w:p w14:paraId="51F2B48C" w14:textId="13851B0E" w:rsidR="00026501" w:rsidRDefault="00D26591" w:rsidP="00026501">
      <w:pPr>
        <w:pStyle w:val="TOC2"/>
        <w:tabs>
          <w:tab w:val="left" w:pos="2308"/>
        </w:tabs>
        <w:rPr>
          <w:rFonts w:asciiTheme="minorHAnsi" w:hAnsiTheme="minorHAnsi" w:cstheme="minorBidi"/>
          <w:noProof/>
          <w:lang w:val="en-GB" w:eastAsia="en-GB"/>
        </w:rPr>
      </w:pPr>
      <w:hyperlink w:anchor="_Toc114479908" w:history="1">
        <w:r w:rsidR="00026501" w:rsidRPr="00317332">
          <w:rPr>
            <w:rStyle w:val="Hyperlink"/>
            <w:noProof/>
            <w:lang w:val="en-GB" w:eastAsia="en-US"/>
          </w:rPr>
          <w:t>4.3</w:t>
        </w:r>
        <w:r w:rsidR="00026501">
          <w:rPr>
            <w:rFonts w:asciiTheme="minorHAnsi" w:hAnsiTheme="minorHAnsi" w:cstheme="minorBidi"/>
            <w:noProof/>
            <w:lang w:val="en-GB" w:eastAsia="en-GB"/>
          </w:rPr>
          <w:tab/>
        </w:r>
        <w:r w:rsidR="00026501" w:rsidRPr="00317332">
          <w:rPr>
            <w:rStyle w:val="Hyperlink"/>
            <w:noProof/>
            <w:rtl/>
            <w:lang w:val="en-GB" w:eastAsia="en-US"/>
          </w:rPr>
          <w:t>الروابط</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_Toc114479908 \h </w:instrText>
        </w:r>
        <w:r w:rsidR="00026501">
          <w:rPr>
            <w:noProof/>
            <w:webHidden/>
          </w:rPr>
        </w:r>
        <w:r w:rsidR="00026501">
          <w:rPr>
            <w:noProof/>
            <w:webHidden/>
          </w:rPr>
          <w:fldChar w:fldCharType="separate"/>
        </w:r>
        <w:r w:rsidR="00026501">
          <w:rPr>
            <w:noProof/>
            <w:webHidden/>
          </w:rPr>
          <w:t>12</w:t>
        </w:r>
        <w:r w:rsidR="00026501">
          <w:rPr>
            <w:noProof/>
            <w:webHidden/>
          </w:rPr>
          <w:fldChar w:fldCharType="end"/>
        </w:r>
      </w:hyperlink>
    </w:p>
    <w:p w14:paraId="67054416" w14:textId="746BABBE" w:rsidR="00026501" w:rsidRDefault="00D26591" w:rsidP="00026501">
      <w:pPr>
        <w:pStyle w:val="TOC1"/>
        <w:tabs>
          <w:tab w:val="left" w:pos="3782"/>
        </w:tabs>
        <w:rPr>
          <w:rFonts w:asciiTheme="minorHAnsi" w:hAnsiTheme="minorHAnsi" w:cstheme="minorBidi"/>
          <w:noProof/>
          <w:lang w:val="en-GB" w:eastAsia="en-GB"/>
        </w:rPr>
      </w:pPr>
      <w:hyperlink w:anchor="_Toc114479909" w:history="1">
        <w:r w:rsidR="00026501" w:rsidRPr="00317332">
          <w:rPr>
            <w:rStyle w:val="Hyperlink"/>
            <w:noProof/>
            <w:rtl/>
            <w:lang w:val="en-GB" w:eastAsia="en-US"/>
          </w:rPr>
          <w:t>4</w:t>
        </w:r>
        <w:r w:rsidR="00026501">
          <w:rPr>
            <w:rFonts w:asciiTheme="minorHAnsi" w:hAnsiTheme="minorHAnsi" w:cstheme="minorBidi"/>
            <w:noProof/>
            <w:lang w:val="en-GB" w:eastAsia="en-GB"/>
          </w:rPr>
          <w:tab/>
        </w:r>
        <w:r w:rsidR="00026501" w:rsidRPr="00317332">
          <w:rPr>
            <w:rStyle w:val="Hyperlink"/>
            <w:noProof/>
            <w:rtl/>
            <w:lang w:val="en-GB" w:eastAsia="en-US"/>
          </w:rPr>
          <w:t>تنفيذ أولويات قطاع تنمية الاتصالات ونتائجها</w:t>
        </w:r>
        <w:r w:rsidR="00026501">
          <w:rPr>
            <w:noProof/>
            <w:webHidden/>
          </w:rPr>
          <w:tab/>
        </w:r>
        <w:r w:rsidR="00026501">
          <w:rPr>
            <w:noProof/>
            <w:webHidden/>
            <w:rtl/>
          </w:rPr>
          <w:tab/>
        </w:r>
        <w:r w:rsidR="00026501">
          <w:rPr>
            <w:noProof/>
            <w:webHidden/>
          </w:rPr>
          <w:fldChar w:fldCharType="begin"/>
        </w:r>
        <w:r w:rsidR="00026501">
          <w:rPr>
            <w:noProof/>
            <w:webHidden/>
          </w:rPr>
          <w:instrText xml:space="preserve"> PAGEREF _Toc114479909 \h </w:instrText>
        </w:r>
        <w:r w:rsidR="00026501">
          <w:rPr>
            <w:noProof/>
            <w:webHidden/>
          </w:rPr>
        </w:r>
        <w:r w:rsidR="00026501">
          <w:rPr>
            <w:noProof/>
            <w:webHidden/>
          </w:rPr>
          <w:fldChar w:fldCharType="separate"/>
        </w:r>
        <w:r w:rsidR="00026501">
          <w:rPr>
            <w:noProof/>
            <w:webHidden/>
          </w:rPr>
          <w:t>13</w:t>
        </w:r>
        <w:r w:rsidR="00026501">
          <w:rPr>
            <w:noProof/>
            <w:webHidden/>
          </w:rPr>
          <w:fldChar w:fldCharType="end"/>
        </w:r>
      </w:hyperlink>
    </w:p>
    <w:p w14:paraId="5011E90A" w14:textId="1C045979" w:rsidR="00026501" w:rsidRDefault="00D26591" w:rsidP="00026501">
      <w:pPr>
        <w:pStyle w:val="TOC2"/>
        <w:tabs>
          <w:tab w:val="left" w:pos="3782"/>
        </w:tabs>
        <w:rPr>
          <w:rFonts w:asciiTheme="minorHAnsi" w:hAnsiTheme="minorHAnsi" w:cstheme="minorBidi"/>
          <w:noProof/>
          <w:lang w:val="en-GB" w:eastAsia="en-GB"/>
        </w:rPr>
      </w:pPr>
      <w:hyperlink w:anchor="_Toc114479910" w:history="1">
        <w:r w:rsidR="00026501" w:rsidRPr="00317332">
          <w:rPr>
            <w:rStyle w:val="Hyperlink"/>
            <w:noProof/>
            <w:lang w:val="en-GB" w:eastAsia="en-US"/>
          </w:rPr>
          <w:t>1.4</w:t>
        </w:r>
        <w:r w:rsidR="00026501">
          <w:rPr>
            <w:rFonts w:asciiTheme="minorHAnsi" w:hAnsiTheme="minorHAnsi" w:cstheme="minorBidi"/>
            <w:noProof/>
            <w:lang w:val="en-GB" w:eastAsia="en-GB"/>
          </w:rPr>
          <w:tab/>
        </w:r>
        <w:r w:rsidR="00026501" w:rsidRPr="00317332">
          <w:rPr>
            <w:rStyle w:val="Hyperlink"/>
            <w:noProof/>
            <w:rtl/>
            <w:lang w:val="en-GB" w:eastAsia="en-US"/>
          </w:rPr>
          <w:t xml:space="preserve"> التوصيلية الميسورة التكلفة</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_Toc114479910 \h </w:instrText>
        </w:r>
        <w:r w:rsidR="00026501">
          <w:rPr>
            <w:noProof/>
            <w:webHidden/>
          </w:rPr>
        </w:r>
        <w:r w:rsidR="00026501">
          <w:rPr>
            <w:noProof/>
            <w:webHidden/>
          </w:rPr>
          <w:fldChar w:fldCharType="separate"/>
        </w:r>
        <w:r w:rsidR="00026501">
          <w:rPr>
            <w:noProof/>
            <w:webHidden/>
          </w:rPr>
          <w:t>13</w:t>
        </w:r>
        <w:r w:rsidR="00026501">
          <w:rPr>
            <w:noProof/>
            <w:webHidden/>
          </w:rPr>
          <w:fldChar w:fldCharType="end"/>
        </w:r>
      </w:hyperlink>
    </w:p>
    <w:p w14:paraId="5A2617CC" w14:textId="2607CABF" w:rsidR="00026501" w:rsidRDefault="00D26591" w:rsidP="00026501">
      <w:pPr>
        <w:pStyle w:val="TOC2"/>
        <w:tabs>
          <w:tab w:val="left" w:pos="3045"/>
        </w:tabs>
        <w:rPr>
          <w:rFonts w:asciiTheme="minorHAnsi" w:hAnsiTheme="minorHAnsi" w:cstheme="minorBidi"/>
          <w:noProof/>
          <w:lang w:val="en-GB" w:eastAsia="en-GB"/>
        </w:rPr>
      </w:pPr>
      <w:hyperlink w:anchor="_Toc114479911" w:history="1">
        <w:r w:rsidR="00026501" w:rsidRPr="00317332">
          <w:rPr>
            <w:rStyle w:val="Hyperlink"/>
            <w:noProof/>
            <w:lang w:val="en-GB" w:eastAsia="en-US"/>
          </w:rPr>
          <w:t>2.4</w:t>
        </w:r>
        <w:r w:rsidR="00026501">
          <w:rPr>
            <w:rFonts w:asciiTheme="minorHAnsi" w:hAnsiTheme="minorHAnsi" w:cstheme="minorBidi"/>
            <w:noProof/>
            <w:lang w:val="en-GB" w:eastAsia="en-GB"/>
          </w:rPr>
          <w:tab/>
        </w:r>
        <w:r w:rsidR="00026501" w:rsidRPr="00317332">
          <w:rPr>
            <w:rStyle w:val="Hyperlink"/>
            <w:noProof/>
            <w:rtl/>
            <w:lang w:val="en-GB" w:eastAsia="en-US"/>
          </w:rPr>
          <w:t>التحول الرقمي</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_Toc114479911 \h </w:instrText>
        </w:r>
        <w:r w:rsidR="00026501">
          <w:rPr>
            <w:noProof/>
            <w:webHidden/>
          </w:rPr>
        </w:r>
        <w:r w:rsidR="00026501">
          <w:rPr>
            <w:noProof/>
            <w:webHidden/>
          </w:rPr>
          <w:fldChar w:fldCharType="separate"/>
        </w:r>
        <w:r w:rsidR="00026501">
          <w:rPr>
            <w:noProof/>
            <w:webHidden/>
          </w:rPr>
          <w:t>14</w:t>
        </w:r>
        <w:r w:rsidR="00026501">
          <w:rPr>
            <w:noProof/>
            <w:webHidden/>
          </w:rPr>
          <w:fldChar w:fldCharType="end"/>
        </w:r>
      </w:hyperlink>
    </w:p>
    <w:p w14:paraId="026BCDEC" w14:textId="7150E947" w:rsidR="00026501" w:rsidRDefault="00D26591" w:rsidP="00026501">
      <w:pPr>
        <w:pStyle w:val="TOC2"/>
        <w:tabs>
          <w:tab w:val="left" w:pos="4519"/>
        </w:tabs>
        <w:rPr>
          <w:rFonts w:asciiTheme="minorHAnsi" w:hAnsiTheme="minorHAnsi" w:cstheme="minorBidi"/>
          <w:noProof/>
          <w:lang w:val="en-GB" w:eastAsia="en-GB"/>
        </w:rPr>
      </w:pPr>
      <w:hyperlink w:anchor="_Toc114479912" w:history="1">
        <w:r w:rsidR="00026501" w:rsidRPr="00317332">
          <w:rPr>
            <w:rStyle w:val="Hyperlink"/>
            <w:noProof/>
          </w:rPr>
          <w:t>3</w:t>
        </w:r>
        <w:r w:rsidR="00026501" w:rsidRPr="00317332">
          <w:rPr>
            <w:rStyle w:val="Hyperlink"/>
            <w:noProof/>
            <w:lang w:bidi="ar-EG"/>
          </w:rPr>
          <w:t>.4</w:t>
        </w:r>
        <w:r w:rsidR="00026501">
          <w:rPr>
            <w:rFonts w:asciiTheme="minorHAnsi" w:hAnsiTheme="minorHAnsi" w:cstheme="minorBidi"/>
            <w:noProof/>
            <w:lang w:val="en-GB" w:eastAsia="en-GB"/>
          </w:rPr>
          <w:tab/>
        </w:r>
        <w:r w:rsidR="00026501" w:rsidRPr="00317332">
          <w:rPr>
            <w:rStyle w:val="Hyperlink"/>
            <w:noProof/>
            <w:rtl/>
            <w:lang w:val="en-GB" w:eastAsia="en-US"/>
          </w:rPr>
          <w:t>بيئة سياساتية وتنظيمية تمكينية</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_Toc114479912 \h </w:instrText>
        </w:r>
        <w:r w:rsidR="00026501">
          <w:rPr>
            <w:noProof/>
            <w:webHidden/>
          </w:rPr>
        </w:r>
        <w:r w:rsidR="00026501">
          <w:rPr>
            <w:noProof/>
            <w:webHidden/>
          </w:rPr>
          <w:fldChar w:fldCharType="separate"/>
        </w:r>
        <w:r w:rsidR="00026501">
          <w:rPr>
            <w:noProof/>
            <w:webHidden/>
          </w:rPr>
          <w:t>14</w:t>
        </w:r>
        <w:r w:rsidR="00026501">
          <w:rPr>
            <w:noProof/>
            <w:webHidden/>
          </w:rPr>
          <w:fldChar w:fldCharType="end"/>
        </w:r>
      </w:hyperlink>
    </w:p>
    <w:p w14:paraId="7CC77DEB" w14:textId="7DE0CEE7" w:rsidR="00026501" w:rsidRDefault="00D26591" w:rsidP="00026501">
      <w:pPr>
        <w:pStyle w:val="TOC2"/>
        <w:tabs>
          <w:tab w:val="left" w:pos="3782"/>
        </w:tabs>
        <w:rPr>
          <w:rFonts w:asciiTheme="minorHAnsi" w:hAnsiTheme="minorHAnsi" w:cstheme="minorBidi"/>
          <w:noProof/>
          <w:lang w:val="en-GB" w:eastAsia="en-GB"/>
        </w:rPr>
      </w:pPr>
      <w:hyperlink w:anchor="_Toc114479913" w:history="1">
        <w:r w:rsidR="00026501" w:rsidRPr="00317332">
          <w:rPr>
            <w:rStyle w:val="Hyperlink"/>
            <w:noProof/>
            <w:lang w:bidi="ar-EG"/>
          </w:rPr>
          <w:t>4.4</w:t>
        </w:r>
        <w:r w:rsidR="00026501">
          <w:rPr>
            <w:rFonts w:asciiTheme="minorHAnsi" w:hAnsiTheme="minorHAnsi" w:cstheme="minorBidi"/>
            <w:noProof/>
            <w:lang w:val="en-GB" w:eastAsia="en-GB"/>
          </w:rPr>
          <w:tab/>
        </w:r>
        <w:r w:rsidR="00026501" w:rsidRPr="00317332">
          <w:rPr>
            <w:rStyle w:val="Hyperlink"/>
            <w:noProof/>
            <w:rtl/>
            <w:lang w:bidi="ar-EG"/>
          </w:rPr>
          <w:t>تعبئة الموارد والتعاون الدولي</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_Toc114479913 \h </w:instrText>
        </w:r>
        <w:r w:rsidR="00026501">
          <w:rPr>
            <w:noProof/>
            <w:webHidden/>
          </w:rPr>
        </w:r>
        <w:r w:rsidR="00026501">
          <w:rPr>
            <w:noProof/>
            <w:webHidden/>
          </w:rPr>
          <w:fldChar w:fldCharType="separate"/>
        </w:r>
        <w:r w:rsidR="00026501">
          <w:rPr>
            <w:noProof/>
            <w:webHidden/>
          </w:rPr>
          <w:t>14</w:t>
        </w:r>
        <w:r w:rsidR="00026501">
          <w:rPr>
            <w:noProof/>
            <w:webHidden/>
          </w:rPr>
          <w:fldChar w:fldCharType="end"/>
        </w:r>
      </w:hyperlink>
    </w:p>
    <w:p w14:paraId="0C36A081" w14:textId="09A95AC6" w:rsidR="00026501" w:rsidRDefault="00D26591" w:rsidP="00026501">
      <w:pPr>
        <w:pStyle w:val="TOC2"/>
        <w:tabs>
          <w:tab w:val="left" w:pos="8638"/>
        </w:tabs>
        <w:rPr>
          <w:rFonts w:asciiTheme="minorHAnsi" w:hAnsiTheme="minorHAnsi" w:cstheme="minorBidi"/>
          <w:noProof/>
          <w:lang w:val="en-GB" w:eastAsia="en-GB"/>
        </w:rPr>
      </w:pPr>
      <w:hyperlink w:anchor="_Toc114479914" w:history="1">
        <w:r w:rsidR="00026501" w:rsidRPr="00317332">
          <w:rPr>
            <w:rStyle w:val="Hyperlink"/>
            <w:noProof/>
            <w:lang w:val="en-GB" w:eastAsia="en-US"/>
          </w:rPr>
          <w:t>5.4</w:t>
        </w:r>
        <w:r w:rsidR="00026501">
          <w:rPr>
            <w:rFonts w:asciiTheme="minorHAnsi" w:hAnsiTheme="minorHAnsi" w:cstheme="minorBidi"/>
            <w:noProof/>
            <w:lang w:val="en-GB" w:eastAsia="en-GB"/>
          </w:rPr>
          <w:tab/>
        </w:r>
        <w:r w:rsidR="00026501" w:rsidRPr="00317332">
          <w:rPr>
            <w:rStyle w:val="Hyperlink"/>
            <w:noProof/>
            <w:rtl/>
            <w:lang w:val="en-GB" w:eastAsia="en-US" w:bidi="ar-EG"/>
          </w:rPr>
          <w:t>الاتصالات/تكنولوجيا المعلومات والاتصالات الشاملة للجميع والآمنة لتحقيق التنمية المستدامة</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_Toc114479914 \h </w:instrText>
        </w:r>
        <w:r w:rsidR="00026501">
          <w:rPr>
            <w:noProof/>
            <w:webHidden/>
          </w:rPr>
        </w:r>
        <w:r w:rsidR="00026501">
          <w:rPr>
            <w:noProof/>
            <w:webHidden/>
          </w:rPr>
          <w:fldChar w:fldCharType="separate"/>
        </w:r>
        <w:r w:rsidR="00026501">
          <w:rPr>
            <w:noProof/>
            <w:webHidden/>
          </w:rPr>
          <w:t>14</w:t>
        </w:r>
        <w:r w:rsidR="00026501">
          <w:rPr>
            <w:noProof/>
            <w:webHidden/>
          </w:rPr>
          <w:fldChar w:fldCharType="end"/>
        </w:r>
      </w:hyperlink>
    </w:p>
    <w:p w14:paraId="26B83049" w14:textId="37F38AEF" w:rsidR="00026501" w:rsidRDefault="00D26591" w:rsidP="00026501">
      <w:pPr>
        <w:pStyle w:val="TOC2"/>
        <w:tabs>
          <w:tab w:val="left" w:pos="5256"/>
        </w:tabs>
        <w:rPr>
          <w:rFonts w:asciiTheme="minorHAnsi" w:hAnsiTheme="minorHAnsi" w:cstheme="minorBidi"/>
          <w:noProof/>
          <w:lang w:val="en-GB" w:eastAsia="en-GB"/>
        </w:rPr>
      </w:pPr>
      <w:hyperlink w:anchor="_Toc114479915" w:history="1">
        <w:r w:rsidR="00026501" w:rsidRPr="00317332">
          <w:rPr>
            <w:rStyle w:val="Hyperlink"/>
            <w:noProof/>
            <w:lang w:eastAsia="en-US"/>
          </w:rPr>
          <w:t>6.4</w:t>
        </w:r>
        <w:r w:rsidR="00026501">
          <w:rPr>
            <w:rFonts w:asciiTheme="minorHAnsi" w:hAnsiTheme="minorHAnsi" w:cstheme="minorBidi"/>
            <w:noProof/>
            <w:lang w:val="en-GB" w:eastAsia="en-GB"/>
          </w:rPr>
          <w:tab/>
        </w:r>
        <w:r w:rsidR="00026501" w:rsidRPr="00317332">
          <w:rPr>
            <w:rStyle w:val="Hyperlink"/>
            <w:noProof/>
            <w:rtl/>
            <w:lang w:val="en-GB" w:eastAsia="en-US"/>
          </w:rPr>
          <w:t>النتائج المرجوة المتعلقة بالعوامل التمكينية</w:t>
        </w:r>
        <w:r w:rsidR="00026501">
          <w:rPr>
            <w:noProof/>
            <w:webHidden/>
          </w:rPr>
          <w:tab/>
        </w:r>
        <w:r w:rsidR="00026501">
          <w:rPr>
            <w:noProof/>
            <w:webHidden/>
            <w:rtl/>
          </w:rPr>
          <w:tab/>
        </w:r>
        <w:r w:rsidR="00026501">
          <w:rPr>
            <w:noProof/>
            <w:webHidden/>
            <w:rtl/>
          </w:rPr>
          <w:tab/>
        </w:r>
        <w:r w:rsidR="00026501">
          <w:rPr>
            <w:noProof/>
            <w:webHidden/>
          </w:rPr>
          <w:fldChar w:fldCharType="begin"/>
        </w:r>
        <w:r w:rsidR="00026501">
          <w:rPr>
            <w:noProof/>
            <w:webHidden/>
          </w:rPr>
          <w:instrText xml:space="preserve"> PAGEREF _Toc114479915 \h </w:instrText>
        </w:r>
        <w:r w:rsidR="00026501">
          <w:rPr>
            <w:noProof/>
            <w:webHidden/>
          </w:rPr>
        </w:r>
        <w:r w:rsidR="00026501">
          <w:rPr>
            <w:noProof/>
            <w:webHidden/>
          </w:rPr>
          <w:fldChar w:fldCharType="separate"/>
        </w:r>
        <w:r w:rsidR="00026501">
          <w:rPr>
            <w:noProof/>
            <w:webHidden/>
          </w:rPr>
          <w:t>15</w:t>
        </w:r>
        <w:r w:rsidR="00026501">
          <w:rPr>
            <w:noProof/>
            <w:webHidden/>
          </w:rPr>
          <w:fldChar w:fldCharType="end"/>
        </w:r>
      </w:hyperlink>
    </w:p>
    <w:p w14:paraId="726779D4" w14:textId="03211593" w:rsidR="001A0999" w:rsidRDefault="00026501" w:rsidP="001A0999">
      <w:pPr>
        <w:pStyle w:val="TOC1"/>
        <w:rPr>
          <w:rFonts w:asciiTheme="minorHAnsi" w:hAnsiTheme="minorHAnsi" w:cstheme="minorBidi"/>
          <w:lang w:val="en-GB" w:eastAsia="en-GB"/>
        </w:rPr>
      </w:pPr>
      <w:r>
        <w:rPr>
          <w:rtl/>
        </w:rPr>
        <w:fldChar w:fldCharType="end"/>
      </w:r>
      <w:r w:rsidR="00D26591">
        <w:fldChar w:fldCharType="begin"/>
      </w:r>
      <w:r w:rsidR="00D26591">
        <w:instrText xml:space="preserve"> TOC \t "Annex title,1" </w:instrText>
      </w:r>
      <w:r w:rsidR="00D26591">
        <w:fldChar w:fldCharType="separate"/>
      </w:r>
      <w:r w:rsidR="00D26591">
        <w:fldChar w:fldCharType="end"/>
      </w:r>
      <w:r w:rsidR="001A0999">
        <w:rPr>
          <w:rtl/>
        </w:rPr>
        <w:fldChar w:fldCharType="begin"/>
      </w:r>
      <w:r w:rsidR="001A0999">
        <w:rPr>
          <w:rtl/>
        </w:rPr>
        <w:instrText xml:space="preserve"> </w:instrText>
      </w:r>
      <w:r w:rsidR="001A0999">
        <w:instrText>TOC</w:instrText>
      </w:r>
      <w:r w:rsidR="001A0999">
        <w:rPr>
          <w:rtl/>
        </w:rPr>
        <w:instrText xml:space="preserve"> \</w:instrText>
      </w:r>
      <w:r w:rsidR="001A0999">
        <w:instrText>t "Annex title,1</w:instrText>
      </w:r>
      <w:r w:rsidR="001A0999">
        <w:rPr>
          <w:rtl/>
        </w:rPr>
        <w:instrText xml:space="preserve">" </w:instrText>
      </w:r>
      <w:r w:rsidR="001A0999">
        <w:rPr>
          <w:rtl/>
        </w:rPr>
        <w:fldChar w:fldCharType="separate"/>
      </w:r>
    </w:p>
    <w:p w14:paraId="7CB354A8" w14:textId="77777777" w:rsidR="001A0999" w:rsidRDefault="001A0999" w:rsidP="001A0999">
      <w:pPr>
        <w:pStyle w:val="TOC1"/>
        <w:rPr>
          <w:rtl/>
        </w:rPr>
        <w:sectPr w:rsidR="001A0999" w:rsidSect="005975CC">
          <w:headerReference w:type="default" r:id="rId11"/>
          <w:footerReference w:type="default" r:id="rId12"/>
          <w:headerReference w:type="first" r:id="rId13"/>
          <w:footerReference w:type="first" r:id="rId14"/>
          <w:type w:val="oddPage"/>
          <w:pgSz w:w="11907" w:h="16840" w:code="9"/>
          <w:pgMar w:top="1418" w:right="1134" w:bottom="1134" w:left="1134" w:header="709" w:footer="633" w:gutter="0"/>
          <w:cols w:space="708"/>
          <w:titlePg/>
          <w:docGrid w:linePitch="360"/>
        </w:sectPr>
      </w:pPr>
      <w:r>
        <w:rPr>
          <w:rtl/>
        </w:rPr>
        <w:fldChar w:fldCharType="end"/>
      </w:r>
    </w:p>
    <w:p w14:paraId="0ED2A6AD" w14:textId="0043C9BA" w:rsidR="001A0999" w:rsidRDefault="001A0999" w:rsidP="001A0999">
      <w:pPr>
        <w:pStyle w:val="Volumetitle"/>
        <w:rPr>
          <w:rtl/>
        </w:rPr>
      </w:pPr>
      <w:bookmarkStart w:id="1" w:name="_Toc106276022"/>
      <w:bookmarkStart w:id="2" w:name="_Toc114479901"/>
      <w:r>
        <w:rPr>
          <w:rFonts w:hint="cs"/>
          <w:rtl/>
        </w:rPr>
        <w:lastRenderedPageBreak/>
        <w:t xml:space="preserve">الجزء </w:t>
      </w:r>
      <w:r>
        <w:rPr>
          <w:rFonts w:hint="cs"/>
          <w:rtl/>
          <w:lang w:bidi="ar-EG"/>
        </w:rPr>
        <w:t>الثاني</w:t>
      </w:r>
      <w:r>
        <w:rPr>
          <w:rFonts w:hint="cs"/>
          <w:rtl/>
        </w:rPr>
        <w:t xml:space="preserve"> - خطة عمل كيغالي</w:t>
      </w:r>
      <w:bookmarkEnd w:id="1"/>
      <w:bookmarkEnd w:id="2"/>
    </w:p>
    <w:p w14:paraId="425105A0" w14:textId="77777777" w:rsidR="001A0999" w:rsidRDefault="001A0999" w:rsidP="001A0999">
      <w:pPr>
        <w:rPr>
          <w:rtl/>
          <w:lang w:bidi="ar-EG"/>
        </w:rPr>
        <w:sectPr w:rsidR="001A0999" w:rsidSect="0089595B">
          <w:headerReference w:type="first" r:id="rId15"/>
          <w:footerReference w:type="first" r:id="rId16"/>
          <w:pgSz w:w="11907" w:h="16840" w:code="9"/>
          <w:pgMar w:top="1418" w:right="1134" w:bottom="1134" w:left="1134" w:header="709" w:footer="709" w:gutter="0"/>
          <w:cols w:space="708"/>
          <w:vAlign w:val="center"/>
          <w:titlePg/>
          <w:docGrid w:linePitch="360"/>
        </w:sectPr>
      </w:pPr>
    </w:p>
    <w:p w14:paraId="3951AF9B" w14:textId="10E3A623" w:rsidR="001A0999" w:rsidRPr="006250A9" w:rsidRDefault="001A0999" w:rsidP="001A0999">
      <w:pPr>
        <w:pStyle w:val="Heading1"/>
        <w:rPr>
          <w:rtl/>
          <w:lang w:val="en-GB" w:eastAsia="en-US"/>
        </w:rPr>
      </w:pPr>
      <w:bookmarkStart w:id="3" w:name="_Toc114479902"/>
      <w:r w:rsidRPr="006250A9">
        <w:rPr>
          <w:rtl/>
          <w:lang w:val="en-GB" w:eastAsia="en-US"/>
        </w:rPr>
        <w:lastRenderedPageBreak/>
        <w:t>1</w:t>
      </w:r>
      <w:r w:rsidRPr="006250A9">
        <w:rPr>
          <w:rtl/>
          <w:lang w:val="en-GB" w:eastAsia="en-US"/>
        </w:rPr>
        <w:tab/>
        <w:t>مسرد المصطلحات</w:t>
      </w:r>
      <w:bookmarkEnd w:id="3"/>
    </w:p>
    <w:p w14:paraId="0DCA970B" w14:textId="77777777" w:rsidR="001A0999" w:rsidRPr="006250A9" w:rsidRDefault="001A0999" w:rsidP="001A0999">
      <w:pPr>
        <w:pStyle w:val="Headingb"/>
        <w:rPr>
          <w:rtl/>
          <w:lang w:val="en-GB" w:eastAsia="en-US"/>
        </w:rPr>
      </w:pPr>
      <w:r w:rsidRPr="006250A9">
        <w:rPr>
          <w:rtl/>
          <w:lang w:val="en-GB" w:eastAsia="en-US"/>
        </w:rPr>
        <w:t>العوامل التمكينية</w:t>
      </w:r>
    </w:p>
    <w:p w14:paraId="30112A48" w14:textId="77777777" w:rsidR="001A0999" w:rsidRPr="00C60C73" w:rsidRDefault="001A0999" w:rsidP="001A0999">
      <w:pPr>
        <w:rPr>
          <w:lang w:bidi="ar-EG"/>
        </w:rPr>
      </w:pPr>
      <w:r w:rsidRPr="00F06904">
        <w:rPr>
          <w:rFonts w:hint="cs"/>
          <w:rtl/>
        </w:rPr>
        <w:t xml:space="preserve">تُعرِّف الخطة الاستراتيجية للاتحاد </w:t>
      </w:r>
      <w:r w:rsidRPr="00F06904">
        <w:rPr>
          <w:rFonts w:hint="cs"/>
          <w:rtl/>
          <w:lang w:bidi="ar-EG"/>
        </w:rPr>
        <w:t xml:space="preserve">للفترة </w:t>
      </w:r>
      <w:r w:rsidRPr="00F06904">
        <w:rPr>
          <w:lang w:bidi="ar-EG"/>
        </w:rPr>
        <w:t>2027-2024</w:t>
      </w:r>
      <w:r w:rsidRPr="00F06904">
        <w:rPr>
          <w:rFonts w:hint="cs"/>
          <w:rtl/>
          <w:lang w:bidi="ar-EG"/>
        </w:rPr>
        <w:t xml:space="preserve"> </w:t>
      </w:r>
      <w:r>
        <w:rPr>
          <w:rFonts w:hint="cs"/>
          <w:rtl/>
          <w:lang w:bidi="ar-EG"/>
        </w:rPr>
        <w:t>"</w:t>
      </w:r>
      <w:r w:rsidRPr="00F06904">
        <w:rPr>
          <w:rFonts w:hint="cs"/>
          <w:rtl/>
          <w:lang w:bidi="ar-EG"/>
        </w:rPr>
        <w:t>العوامل التمكينية</w:t>
      </w:r>
      <w:r>
        <w:rPr>
          <w:rFonts w:hint="cs"/>
          <w:rtl/>
          <w:lang w:bidi="ar-EG"/>
        </w:rPr>
        <w:t>"</w:t>
      </w:r>
      <w:r w:rsidRPr="00F06904">
        <w:rPr>
          <w:rFonts w:hint="cs"/>
          <w:rtl/>
          <w:lang w:bidi="ar-EG"/>
        </w:rPr>
        <w:t xml:space="preserve"> بأنها </w:t>
      </w:r>
      <w:r w:rsidRPr="00F06904">
        <w:rPr>
          <w:rFonts w:hint="cs"/>
          <w:rtl/>
        </w:rPr>
        <w:t>أساليب</w:t>
      </w:r>
      <w:r w:rsidRPr="00F06904">
        <w:rPr>
          <w:rtl/>
        </w:rPr>
        <w:t xml:space="preserve"> العمل التي ت</w:t>
      </w:r>
      <w:r w:rsidRPr="00F06904">
        <w:rPr>
          <w:rFonts w:hint="cs"/>
          <w:rtl/>
        </w:rPr>
        <w:t>مكن ا</w:t>
      </w:r>
      <w:r w:rsidRPr="00F06904">
        <w:rPr>
          <w:rtl/>
        </w:rPr>
        <w:t xml:space="preserve">لاتحاد </w:t>
      </w:r>
      <w:r w:rsidRPr="00F06904">
        <w:rPr>
          <w:rFonts w:hint="cs"/>
          <w:rtl/>
        </w:rPr>
        <w:t xml:space="preserve">من </w:t>
      </w:r>
      <w:r w:rsidRPr="00F06904">
        <w:rPr>
          <w:rtl/>
        </w:rPr>
        <w:t xml:space="preserve">تحقيق </w:t>
      </w:r>
      <w:r w:rsidRPr="00F06904">
        <w:rPr>
          <w:rFonts w:hint="cs"/>
          <w:rtl/>
        </w:rPr>
        <w:t>غاياته</w:t>
      </w:r>
      <w:r w:rsidRPr="00F06904">
        <w:rPr>
          <w:rtl/>
        </w:rPr>
        <w:t xml:space="preserve"> وأولوياته بشكل أكثر فعالية </w:t>
      </w:r>
      <w:r w:rsidRPr="00F8758A">
        <w:rPr>
          <w:rFonts w:hint="cs"/>
          <w:rtl/>
        </w:rPr>
        <w:t>وكفاءة</w:t>
      </w:r>
      <w:r w:rsidRPr="00F06904">
        <w:rPr>
          <w:rFonts w:hint="cs"/>
          <w:rtl/>
        </w:rPr>
        <w:t xml:space="preserve">. </w:t>
      </w:r>
      <w:r w:rsidRPr="00F06904">
        <w:rPr>
          <w:rFonts w:hint="cs"/>
          <w:rtl/>
          <w:lang w:bidi="ar-EG"/>
        </w:rPr>
        <w:t>وهي</w:t>
      </w:r>
      <w:r w:rsidRPr="00F06904">
        <w:rPr>
          <w:rtl/>
          <w:lang w:bidi="ar-EG"/>
        </w:rPr>
        <w:t xml:space="preserve"> تعكس قيم الاتحاد المتمثلة في </w:t>
      </w:r>
      <w:r w:rsidRPr="00FF267B">
        <w:rPr>
          <w:rtl/>
          <w:lang w:bidi="ar-EG"/>
        </w:rPr>
        <w:t>الكفاءة والشفافية والمساءلة والانفتاح والعالمية والحياد، والتركيز على الناس والتوجه نحو الخدمات والاستناد إلى النتائج</w:t>
      </w:r>
      <w:r w:rsidRPr="00C60C73">
        <w:rPr>
          <w:rtl/>
          <w:lang w:bidi="ar-EG"/>
        </w:rPr>
        <w:t xml:space="preserve">، والاستفادة من نقاط قوته الرئيسية ومعالجة نقاط ضعفه حتى يتمكن من دعم </w:t>
      </w:r>
      <w:r>
        <w:rPr>
          <w:rFonts w:hint="cs"/>
          <w:rtl/>
          <w:lang w:bidi="ar-EG"/>
        </w:rPr>
        <w:t>أعضائه</w:t>
      </w:r>
      <w:r w:rsidRPr="00C60C73">
        <w:rPr>
          <w:rtl/>
          <w:lang w:bidi="ar-EG"/>
        </w:rPr>
        <w:t>.</w:t>
      </w:r>
    </w:p>
    <w:p w14:paraId="1D8FE938" w14:textId="77777777" w:rsidR="001A0999" w:rsidRPr="006250A9" w:rsidRDefault="001A0999" w:rsidP="001A0999">
      <w:pPr>
        <w:pStyle w:val="Headingb"/>
        <w:rPr>
          <w:rtl/>
          <w:lang w:val="en-GB" w:eastAsia="en-US"/>
        </w:rPr>
      </w:pPr>
      <w:r w:rsidRPr="006250A9">
        <w:rPr>
          <w:rFonts w:hint="cs"/>
          <w:rtl/>
          <w:lang w:val="en-GB" w:eastAsia="en-US"/>
        </w:rPr>
        <w:t>الغاية</w:t>
      </w:r>
    </w:p>
    <w:p w14:paraId="34F2D3C0" w14:textId="77777777" w:rsidR="001A0999" w:rsidRDefault="001A0999" w:rsidP="001A0999">
      <w:pPr>
        <w:rPr>
          <w:position w:val="2"/>
          <w:sz w:val="20"/>
          <w:szCs w:val="20"/>
          <w:rtl/>
          <w:lang w:bidi="ar-EG"/>
        </w:rPr>
      </w:pPr>
      <w:r w:rsidRPr="00B669EA">
        <w:rPr>
          <w:rtl/>
          <w:lang w:bidi="ar-EG"/>
        </w:rPr>
        <w:t>نتيجة نهائية محددة مرغوبة أو يُتوقع حدوثها كنتيجة، جزئيا</w:t>
      </w:r>
      <w:r w:rsidRPr="00B669EA">
        <w:rPr>
          <w:rFonts w:hint="cs"/>
          <w:rtl/>
          <w:lang w:bidi="ar-EG"/>
        </w:rPr>
        <w:t>ً</w:t>
      </w:r>
      <w:r w:rsidRPr="00B669EA">
        <w:rPr>
          <w:rtl/>
          <w:lang w:bidi="ar-EG"/>
        </w:rPr>
        <w:t xml:space="preserve"> على الأقل، لتدخل أو نشاط</w:t>
      </w:r>
      <w:r w:rsidRPr="00B669EA">
        <w:rPr>
          <w:rFonts w:hint="cs"/>
          <w:rtl/>
          <w:lang w:bidi="ar-EG"/>
        </w:rPr>
        <w:t xml:space="preserve"> </w:t>
      </w:r>
      <w:r>
        <w:rPr>
          <w:rFonts w:hint="cs"/>
          <w:rtl/>
          <w:lang w:bidi="ar-EG"/>
        </w:rPr>
        <w:t>ما</w:t>
      </w:r>
      <w:r w:rsidRPr="00F06904">
        <w:rPr>
          <w:rFonts w:hint="cs"/>
          <w:rtl/>
        </w:rPr>
        <w:t xml:space="preserve">. </w:t>
      </w:r>
      <w:r w:rsidRPr="00F06904">
        <w:rPr>
          <w:rFonts w:hint="cs"/>
          <w:rtl/>
          <w:lang w:bidi="ar-EG"/>
        </w:rPr>
        <w:t>و</w:t>
      </w:r>
      <w:r w:rsidRPr="00922F8E">
        <w:rPr>
          <w:rFonts w:hint="cs"/>
          <w:position w:val="2"/>
          <w:rtl/>
        </w:rPr>
        <w:t>تُعرِّف الخطة الاستراتيجية للاتحاد</w:t>
      </w:r>
      <w:r>
        <w:rPr>
          <w:rFonts w:hint="cs"/>
          <w:position w:val="2"/>
          <w:sz w:val="20"/>
          <w:szCs w:val="20"/>
          <w:rtl/>
        </w:rPr>
        <w:t xml:space="preserve"> </w:t>
      </w:r>
      <w:r w:rsidRPr="00922F8E">
        <w:rPr>
          <w:rFonts w:hint="cs"/>
          <w:position w:val="2"/>
          <w:rtl/>
          <w:lang w:bidi="ar-EG"/>
        </w:rPr>
        <w:t xml:space="preserve">للفترة </w:t>
      </w:r>
      <w:r w:rsidRPr="00922F8E">
        <w:rPr>
          <w:position w:val="2"/>
          <w:lang w:bidi="ar-EG"/>
        </w:rPr>
        <w:t>2027-2024</w:t>
      </w:r>
      <w:r>
        <w:rPr>
          <w:rFonts w:hint="cs"/>
          <w:position w:val="2"/>
          <w:sz w:val="20"/>
          <w:szCs w:val="20"/>
          <w:rtl/>
          <w:lang w:bidi="ar-EG"/>
        </w:rPr>
        <w:t xml:space="preserve"> "</w:t>
      </w:r>
      <w:r w:rsidRPr="00F33A2B">
        <w:rPr>
          <w:rFonts w:hint="cs"/>
          <w:noProof/>
          <w:position w:val="2"/>
          <w:rtl/>
        </w:rPr>
        <w:t>الغايات الاستراتيجية</w:t>
      </w:r>
      <w:r>
        <w:rPr>
          <w:rFonts w:hint="cs"/>
          <w:noProof/>
          <w:position w:val="2"/>
          <w:rtl/>
        </w:rPr>
        <w:t>"</w:t>
      </w:r>
      <w:r w:rsidRPr="00F33A2B">
        <w:rPr>
          <w:rFonts w:hint="cs"/>
          <w:noProof/>
          <w:position w:val="2"/>
          <w:rtl/>
        </w:rPr>
        <w:t xml:space="preserve"> بأنها</w:t>
      </w:r>
      <w:r w:rsidRPr="00F33A2B">
        <w:rPr>
          <w:rFonts w:hint="cs"/>
          <w:noProof/>
          <w:position w:val="2"/>
          <w:rtl/>
          <w:lang w:bidi="ar-EG"/>
        </w:rPr>
        <w:t xml:space="preserve"> </w:t>
      </w:r>
      <w:r w:rsidRPr="00F33A2B">
        <w:rPr>
          <w:rFonts w:hint="cs"/>
          <w:position w:val="2"/>
          <w:rtl/>
        </w:rPr>
        <w:t xml:space="preserve">غايات </w:t>
      </w:r>
      <w:r w:rsidRPr="00F33A2B">
        <w:rPr>
          <w:position w:val="2"/>
          <w:rtl/>
        </w:rPr>
        <w:t xml:space="preserve">الاتحاد رفيعة المستوى التي تمكنه من تحقيق </w:t>
      </w:r>
      <w:r>
        <w:rPr>
          <w:rFonts w:hint="cs"/>
          <w:position w:val="2"/>
          <w:rtl/>
        </w:rPr>
        <w:t>رسالته</w:t>
      </w:r>
      <w:r w:rsidRPr="00B669EA">
        <w:rPr>
          <w:rFonts w:hint="cs"/>
          <w:position w:val="2"/>
          <w:sz w:val="20"/>
          <w:szCs w:val="20"/>
          <w:rtl/>
        </w:rPr>
        <w:t>.</w:t>
      </w:r>
    </w:p>
    <w:p w14:paraId="62B22E63" w14:textId="77777777" w:rsidR="001A0999" w:rsidRPr="006250A9" w:rsidRDefault="001A0999" w:rsidP="001A0999">
      <w:pPr>
        <w:pStyle w:val="Headingb"/>
        <w:rPr>
          <w:rtl/>
          <w:lang w:val="en-GB" w:eastAsia="en-US"/>
        </w:rPr>
      </w:pPr>
      <w:r>
        <w:rPr>
          <w:rFonts w:hint="cs"/>
          <w:rtl/>
          <w:lang w:val="en-GB" w:eastAsia="en-US"/>
        </w:rPr>
        <w:t>التأثير</w:t>
      </w:r>
    </w:p>
    <w:p w14:paraId="68AA6A4C" w14:textId="77777777" w:rsidR="001A0999" w:rsidRDefault="001A0999" w:rsidP="001A0999">
      <w:pPr>
        <w:rPr>
          <w:rtl/>
          <w:lang w:bidi="ar-EG"/>
        </w:rPr>
      </w:pPr>
      <w:r>
        <w:rPr>
          <w:rFonts w:hint="cs"/>
          <w:rtl/>
          <w:lang w:bidi="ar-EG"/>
        </w:rPr>
        <w:t xml:space="preserve">يُقصد بالتأثير إحداث تغييرات في حياة الناس. وقد يشمل ذلك إحداث تغييرات في </w:t>
      </w:r>
      <w:proofErr w:type="gramStart"/>
      <w:r>
        <w:rPr>
          <w:rFonts w:hint="cs"/>
          <w:rtl/>
          <w:lang w:bidi="ar-EG"/>
        </w:rPr>
        <w:t>المعارف</w:t>
      </w:r>
      <w:proofErr w:type="gramEnd"/>
      <w:r>
        <w:rPr>
          <w:rFonts w:hint="cs"/>
          <w:rtl/>
          <w:lang w:bidi="ar-EG"/>
        </w:rPr>
        <w:t xml:space="preserve"> أو المهارات أو السلوك أو الصحة أو الظروف المعيشية تستهدف الأطفال أو البالغين أو الأسر أو المجتمعات المحلية. وتشكل هذه التغييرات آثاراً إيجابية أو سلبية طويلة الأجل تمس فئات سكانية يمكن تحديدها وتنتج عن تنفيذ تدخل إنمائي معين نتاجاً مباشراً أو غير مباشر، متعمَّداً أو غير متعمَّد. وقد</w:t>
      </w:r>
      <w:r>
        <w:rPr>
          <w:rFonts w:hint="eastAsia"/>
          <w:rtl/>
          <w:lang w:bidi="ar-EG"/>
        </w:rPr>
        <w:t> </w:t>
      </w:r>
      <w:r>
        <w:rPr>
          <w:rFonts w:hint="cs"/>
          <w:rtl/>
          <w:lang w:bidi="ar-EG"/>
        </w:rPr>
        <w:t xml:space="preserve">تكون هذه الآثار </w:t>
      </w:r>
      <w:proofErr w:type="gramStart"/>
      <w:r>
        <w:rPr>
          <w:rFonts w:hint="cs"/>
          <w:rtl/>
          <w:lang w:bidi="ar-EG"/>
        </w:rPr>
        <w:t>اقتصادية</w:t>
      </w:r>
      <w:proofErr w:type="gramEnd"/>
      <w:r>
        <w:rPr>
          <w:rFonts w:hint="cs"/>
          <w:rtl/>
          <w:lang w:bidi="ar-EG"/>
        </w:rPr>
        <w:t xml:space="preserve"> أو اجتماعية ثقافية أو مؤسسية أو بيئية أو تكنولوجية أو ذات طبيعة أخرى.</w:t>
      </w:r>
    </w:p>
    <w:p w14:paraId="6CBCD9BF" w14:textId="77777777" w:rsidR="001A0999" w:rsidRPr="006250A9" w:rsidRDefault="001A0999" w:rsidP="001A0999">
      <w:pPr>
        <w:pStyle w:val="Headingb"/>
        <w:rPr>
          <w:rtl/>
          <w:lang w:val="en-GB" w:eastAsia="en-US"/>
        </w:rPr>
      </w:pPr>
      <w:r w:rsidRPr="006250A9">
        <w:rPr>
          <w:rFonts w:hint="cs"/>
          <w:rtl/>
          <w:lang w:val="en-GB" w:eastAsia="en-US"/>
        </w:rPr>
        <w:t>المدخلات</w:t>
      </w:r>
    </w:p>
    <w:p w14:paraId="23FA630F" w14:textId="77777777" w:rsidR="001A0999" w:rsidRPr="00344B6E" w:rsidRDefault="001A0999" w:rsidP="001A0999">
      <w:pPr>
        <w:rPr>
          <w:rtl/>
          <w:lang w:bidi="ar-EG"/>
        </w:rPr>
      </w:pPr>
      <w:r w:rsidRPr="00D25565">
        <w:rPr>
          <w:rFonts w:hint="cs"/>
          <w:rtl/>
          <w:lang w:bidi="ar-EG"/>
        </w:rPr>
        <w:t>الموارد المالية والبشرية والمادية والتكنولوجية والمعلوماتية المستخدمة في إعداد التدخلات.</w:t>
      </w:r>
    </w:p>
    <w:p w14:paraId="57B6F4DD" w14:textId="77777777" w:rsidR="001A0999" w:rsidRPr="006250A9" w:rsidRDefault="001A0999" w:rsidP="001A0999">
      <w:pPr>
        <w:pStyle w:val="Headingb"/>
        <w:rPr>
          <w:rtl/>
          <w:lang w:val="en-GB" w:eastAsia="en-US"/>
        </w:rPr>
      </w:pPr>
      <w:r w:rsidRPr="006250A9">
        <w:rPr>
          <w:rFonts w:hint="cs"/>
          <w:rtl/>
          <w:lang w:val="en-GB" w:eastAsia="en-US"/>
        </w:rPr>
        <w:t>النتائج</w:t>
      </w:r>
    </w:p>
    <w:p w14:paraId="20DCA7E4" w14:textId="77777777" w:rsidR="001A0999" w:rsidRDefault="001A0999" w:rsidP="001A0999">
      <w:pPr>
        <w:rPr>
          <w:position w:val="2"/>
          <w:sz w:val="20"/>
          <w:szCs w:val="20"/>
        </w:rPr>
      </w:pPr>
      <w:r w:rsidRPr="0004209B">
        <w:rPr>
          <w:rtl/>
          <w:lang w:bidi="ar-EG"/>
        </w:rPr>
        <w:t>تمثل ال</w:t>
      </w:r>
      <w:r w:rsidRPr="0004209B">
        <w:rPr>
          <w:rFonts w:hint="cs"/>
          <w:rtl/>
          <w:lang w:bidi="ar-EG"/>
        </w:rPr>
        <w:t>نتائج</w:t>
      </w:r>
      <w:r w:rsidRPr="0004209B">
        <w:rPr>
          <w:rtl/>
          <w:lang w:bidi="ar-EG"/>
        </w:rPr>
        <w:t xml:space="preserve"> التغيرات في القدرات المؤسسية والسلوكية لظروف الت</w:t>
      </w:r>
      <w:r w:rsidRPr="0004209B">
        <w:rPr>
          <w:rFonts w:hint="cs"/>
          <w:rtl/>
          <w:lang w:bidi="ar-EG"/>
        </w:rPr>
        <w:t>طوير</w:t>
      </w:r>
      <w:r w:rsidRPr="0004209B">
        <w:rPr>
          <w:rtl/>
          <w:lang w:bidi="ar-EG"/>
        </w:rPr>
        <w:t xml:space="preserve"> التي تحدث بين </w:t>
      </w:r>
      <w:r w:rsidRPr="0004209B">
        <w:rPr>
          <w:rFonts w:hint="cs"/>
          <w:rtl/>
          <w:lang w:bidi="ar-EG"/>
        </w:rPr>
        <w:t>استكمال</w:t>
      </w:r>
      <w:r w:rsidRPr="0004209B">
        <w:rPr>
          <w:rtl/>
          <w:lang w:bidi="ar-EG"/>
        </w:rPr>
        <w:t xml:space="preserve"> ال</w:t>
      </w:r>
      <w:r w:rsidRPr="0004209B">
        <w:rPr>
          <w:rFonts w:hint="cs"/>
          <w:rtl/>
          <w:lang w:bidi="ar-EG"/>
        </w:rPr>
        <w:t>نواتج</w:t>
      </w:r>
      <w:r w:rsidRPr="0004209B">
        <w:rPr>
          <w:rtl/>
          <w:lang w:bidi="ar-EG"/>
        </w:rPr>
        <w:t xml:space="preserve"> وتحقيق ا</w:t>
      </w:r>
      <w:r w:rsidRPr="0004209B">
        <w:rPr>
          <w:rFonts w:hint="cs"/>
          <w:rtl/>
          <w:lang w:bidi="ar-EG"/>
        </w:rPr>
        <w:t>لغايات</w:t>
      </w:r>
      <w:r w:rsidRPr="0004209B">
        <w:rPr>
          <w:rtl/>
          <w:lang w:bidi="ar-EG"/>
        </w:rPr>
        <w:t>. النتائج التي تحدث على هذا المستوى تُعزى في المقام الأول إلى الحكومة، على الرغم من أن هذا قد يختلف في بعض الأحيان حسب السياق الوطني.</w:t>
      </w:r>
      <w:r w:rsidRPr="0004209B">
        <w:rPr>
          <w:rFonts w:hint="cs"/>
          <w:rtl/>
          <w:lang w:bidi="ar-EG"/>
        </w:rPr>
        <w:t xml:space="preserve"> و</w:t>
      </w:r>
      <w:r w:rsidRPr="0004209B">
        <w:rPr>
          <w:rFonts w:hint="cs"/>
          <w:position w:val="2"/>
          <w:rtl/>
        </w:rPr>
        <w:t xml:space="preserve">تُعرِّف الخطة الاستراتيجية للاتحاد </w:t>
      </w:r>
      <w:r w:rsidRPr="0004209B">
        <w:rPr>
          <w:rFonts w:hint="cs"/>
          <w:position w:val="2"/>
          <w:rtl/>
          <w:lang w:bidi="ar-EG"/>
        </w:rPr>
        <w:t xml:space="preserve">للفترة </w:t>
      </w:r>
      <w:r w:rsidRPr="0004209B">
        <w:rPr>
          <w:position w:val="2"/>
          <w:lang w:bidi="ar-EG"/>
        </w:rPr>
        <w:t>2027-2024</w:t>
      </w:r>
      <w:r w:rsidRPr="0004209B">
        <w:rPr>
          <w:rFonts w:hint="cs"/>
          <w:position w:val="2"/>
          <w:rtl/>
          <w:lang w:bidi="ar-EG"/>
        </w:rPr>
        <w:t xml:space="preserve"> </w:t>
      </w:r>
      <w:r>
        <w:rPr>
          <w:rFonts w:hint="cs"/>
          <w:position w:val="2"/>
          <w:rtl/>
          <w:lang w:bidi="ar-EG"/>
        </w:rPr>
        <w:t>"</w:t>
      </w:r>
      <w:r w:rsidRPr="0004209B">
        <w:rPr>
          <w:rFonts w:hint="cs"/>
          <w:position w:val="2"/>
          <w:rtl/>
          <w:lang w:bidi="ar-EG"/>
        </w:rPr>
        <w:t>النتائج</w:t>
      </w:r>
      <w:r>
        <w:rPr>
          <w:rFonts w:hint="cs"/>
          <w:position w:val="2"/>
          <w:rtl/>
          <w:lang w:bidi="ar-EG"/>
        </w:rPr>
        <w:t>"</w:t>
      </w:r>
      <w:r w:rsidRPr="0004209B">
        <w:rPr>
          <w:rFonts w:hint="cs"/>
          <w:position w:val="2"/>
          <w:rtl/>
          <w:lang w:bidi="ar-EG"/>
        </w:rPr>
        <w:t xml:space="preserve"> بأنها </w:t>
      </w:r>
      <w:r w:rsidRPr="0004209B">
        <w:rPr>
          <w:position w:val="2"/>
          <w:rtl/>
        </w:rPr>
        <w:t xml:space="preserve">النتائج الرئيسية التي يهدف الاتحاد إلى تحقيقها في إطار أولوياته </w:t>
      </w:r>
      <w:proofErr w:type="spellStart"/>
      <w:r w:rsidRPr="0004209B">
        <w:rPr>
          <w:position w:val="2"/>
          <w:rtl/>
        </w:rPr>
        <w:t>المواضيعية</w:t>
      </w:r>
      <w:proofErr w:type="spellEnd"/>
      <w:r>
        <w:rPr>
          <w:rFonts w:hint="cs"/>
          <w:position w:val="2"/>
          <w:sz w:val="20"/>
          <w:szCs w:val="20"/>
          <w:rtl/>
        </w:rPr>
        <w:t>.</w:t>
      </w:r>
    </w:p>
    <w:p w14:paraId="4C2194FE" w14:textId="77777777" w:rsidR="001A0999" w:rsidRPr="008D2505" w:rsidRDefault="001A0999" w:rsidP="001A0999">
      <w:pPr>
        <w:pStyle w:val="Headingb"/>
        <w:rPr>
          <w:rtl/>
          <w:lang w:val="en-GB" w:eastAsia="en-US"/>
        </w:rPr>
      </w:pPr>
      <w:r w:rsidRPr="008D2505">
        <w:rPr>
          <w:rtl/>
          <w:lang w:val="en-GB" w:eastAsia="en-US"/>
        </w:rPr>
        <w:t>الخطة التشغيلية لقطاع تنمية الاتصالات</w:t>
      </w:r>
      <w:r>
        <w:rPr>
          <w:rFonts w:hint="cs"/>
          <w:rtl/>
          <w:lang w:val="en-GB" w:eastAsia="en-US"/>
        </w:rPr>
        <w:t xml:space="preserve"> للاتحاد الدولي للاتصالات</w:t>
      </w:r>
    </w:p>
    <w:p w14:paraId="3F5DB2D5" w14:textId="77777777" w:rsidR="001A0999" w:rsidRPr="00957868" w:rsidRDefault="001A0999" w:rsidP="001A0999">
      <w:pPr>
        <w:rPr>
          <w:b/>
          <w:rtl/>
          <w:lang w:val="en-GB" w:eastAsia="en-US"/>
        </w:rPr>
      </w:pPr>
      <w:r w:rsidRPr="008D2505">
        <w:rPr>
          <w:rtl/>
          <w:lang w:val="en-GB" w:eastAsia="en-US"/>
        </w:rPr>
        <w:t>يقوم مكتب تنمية الاتصالات</w:t>
      </w:r>
      <w:r>
        <w:rPr>
          <w:rFonts w:hint="cs"/>
          <w:rtl/>
          <w:lang w:val="en-GB" w:eastAsia="en-US"/>
        </w:rPr>
        <w:t xml:space="preserve"> </w:t>
      </w:r>
      <w:r>
        <w:rPr>
          <w:lang w:eastAsia="en-US"/>
        </w:rPr>
        <w:t>(BDT)</w:t>
      </w:r>
      <w:r w:rsidRPr="008D2505">
        <w:rPr>
          <w:rtl/>
          <w:lang w:val="en-GB" w:eastAsia="en-US"/>
        </w:rPr>
        <w:t xml:space="preserve"> بإعداد الخطة التشغيلية لقطاع تنمية الاتصالات</w:t>
      </w:r>
      <w:r>
        <w:rPr>
          <w:rFonts w:hint="cs"/>
          <w:rtl/>
          <w:lang w:val="en-GB" w:eastAsia="en-US"/>
        </w:rPr>
        <w:t xml:space="preserve"> بالاتحاد</w:t>
      </w:r>
      <w:r w:rsidRPr="008D2505">
        <w:rPr>
          <w:rtl/>
          <w:lang w:val="en-GB" w:eastAsia="en-US"/>
        </w:rPr>
        <w:t xml:space="preserve"> </w:t>
      </w:r>
      <w:r>
        <w:rPr>
          <w:lang w:val="en-GB" w:eastAsia="en-US"/>
        </w:rPr>
        <w:t>(ITU-D)</w:t>
      </w:r>
      <w:r>
        <w:rPr>
          <w:rFonts w:hint="cs"/>
          <w:rtl/>
          <w:lang w:val="en-GB" w:eastAsia="en-US"/>
        </w:rPr>
        <w:t xml:space="preserve"> </w:t>
      </w:r>
      <w:r w:rsidRPr="008D2505">
        <w:rPr>
          <w:rtl/>
          <w:lang w:val="en-GB" w:eastAsia="en-US"/>
        </w:rPr>
        <w:t>على أساس سنوي بالتشاور مع الفريق الاستشاري لتنمية الاتصالات</w:t>
      </w:r>
      <w:r>
        <w:rPr>
          <w:rFonts w:hint="cs"/>
          <w:rtl/>
          <w:lang w:val="en-GB" w:eastAsia="en-US"/>
        </w:rPr>
        <w:t xml:space="preserve"> </w:t>
      </w:r>
      <w:r>
        <w:rPr>
          <w:lang w:eastAsia="en-US"/>
        </w:rPr>
        <w:t>(TDAG)</w:t>
      </w:r>
      <w:r w:rsidRPr="008D2505">
        <w:rPr>
          <w:rtl/>
          <w:lang w:val="en-GB" w:eastAsia="en-US"/>
        </w:rPr>
        <w:t xml:space="preserve"> وفقاً لخطة عمل</w:t>
      </w:r>
      <w:r>
        <w:rPr>
          <w:rFonts w:hint="cs"/>
          <w:rtl/>
          <w:lang w:val="en-GB" w:eastAsia="en-US"/>
        </w:rPr>
        <w:t xml:space="preserve"> قطاع تنمية الاتصالات</w:t>
      </w:r>
      <w:r w:rsidRPr="008D2505">
        <w:rPr>
          <w:rtl/>
          <w:lang w:val="en-GB" w:eastAsia="en-US"/>
        </w:rPr>
        <w:t xml:space="preserve"> والخطتين الاستراتيجية والمالية للاتحاد. وتشمل الخطة التشغيلية الخطة التفصيلية لأنشطة السنة </w:t>
      </w:r>
      <w:r>
        <w:rPr>
          <w:rFonts w:hint="cs"/>
          <w:rtl/>
          <w:lang w:val="en-GB" w:eastAsia="en-US"/>
        </w:rPr>
        <w:t>المقبلة</w:t>
      </w:r>
      <w:r w:rsidRPr="008D2505">
        <w:rPr>
          <w:rtl/>
          <w:lang w:val="en-GB" w:eastAsia="en-US"/>
        </w:rPr>
        <w:t xml:space="preserve"> وتوقعات لفترة السنوات الثلاث </w:t>
      </w:r>
      <w:r>
        <w:rPr>
          <w:rFonts w:hint="cs"/>
          <w:rtl/>
          <w:lang w:val="en-GB" w:eastAsia="en-US"/>
        </w:rPr>
        <w:t>التالية</w:t>
      </w:r>
      <w:r w:rsidRPr="008D2505">
        <w:rPr>
          <w:rtl/>
          <w:lang w:val="en-GB" w:eastAsia="en-US"/>
        </w:rPr>
        <w:t xml:space="preserve"> لقطاع تنمية</w:t>
      </w:r>
      <w:r>
        <w:rPr>
          <w:rFonts w:hint="cs"/>
          <w:rtl/>
          <w:lang w:val="en-GB" w:eastAsia="en-US"/>
        </w:rPr>
        <w:t xml:space="preserve"> الاتصالات</w:t>
      </w:r>
      <w:r w:rsidRPr="008D2505">
        <w:rPr>
          <w:position w:val="2"/>
          <w:rtl/>
        </w:rPr>
        <w:t>. ويستعرض مجلس</w:t>
      </w:r>
      <w:r>
        <w:rPr>
          <w:rFonts w:hint="cs"/>
          <w:position w:val="2"/>
          <w:rtl/>
        </w:rPr>
        <w:t xml:space="preserve"> الاتحاد</w:t>
      </w:r>
      <w:r w:rsidRPr="008D2505">
        <w:rPr>
          <w:position w:val="2"/>
          <w:rtl/>
        </w:rPr>
        <w:t xml:space="preserve"> الخطط التشغيلية الرباعية المتجددة لقطاع تنمية الاتصالات ويوافق عليها.</w:t>
      </w:r>
    </w:p>
    <w:p w14:paraId="08A27810" w14:textId="77777777" w:rsidR="001A0999" w:rsidRPr="006250A9" w:rsidRDefault="001A0999" w:rsidP="001A0999">
      <w:pPr>
        <w:pStyle w:val="Headingb"/>
        <w:rPr>
          <w:rtl/>
          <w:lang w:val="en-GB" w:eastAsia="en-US"/>
        </w:rPr>
      </w:pPr>
      <w:r>
        <w:rPr>
          <w:rFonts w:hint="cs"/>
          <w:rtl/>
          <w:lang w:val="en-GB" w:eastAsia="en-US"/>
        </w:rPr>
        <w:t>النواتج</w:t>
      </w:r>
    </w:p>
    <w:p w14:paraId="5BE4B9C1" w14:textId="77777777" w:rsidR="001A0999" w:rsidRDefault="001A0999" w:rsidP="001A0999">
      <w:pPr>
        <w:rPr>
          <w:rtl/>
          <w:lang w:bidi="ar-EG"/>
        </w:rPr>
      </w:pPr>
      <w:r w:rsidRPr="00FF01DB">
        <w:rPr>
          <w:rtl/>
          <w:lang w:bidi="ar-EG"/>
        </w:rPr>
        <w:t xml:space="preserve">النواتج هي التغييرات في مهارات أو </w:t>
      </w:r>
      <w:r>
        <w:rPr>
          <w:rFonts w:hint="cs"/>
          <w:rtl/>
          <w:lang w:bidi="ar-EG"/>
        </w:rPr>
        <w:t>إمكانات</w:t>
      </w:r>
      <w:r w:rsidRPr="00FF01DB">
        <w:rPr>
          <w:rtl/>
          <w:lang w:bidi="ar-EG"/>
        </w:rPr>
        <w:t xml:space="preserve"> وقدرات الأفراد أو المؤسسات، أو </w:t>
      </w:r>
      <w:r>
        <w:rPr>
          <w:rFonts w:hint="cs"/>
          <w:rtl/>
          <w:lang w:bidi="ar-EG"/>
        </w:rPr>
        <w:t xml:space="preserve">في </w:t>
      </w:r>
      <w:r w:rsidRPr="00FF01DB">
        <w:rPr>
          <w:rtl/>
          <w:lang w:bidi="ar-EG"/>
        </w:rPr>
        <w:t xml:space="preserve">توافر المنتجات والخدمات الجديدة التي تنتج عن </w:t>
      </w:r>
      <w:r>
        <w:rPr>
          <w:rFonts w:hint="cs"/>
          <w:rtl/>
          <w:lang w:bidi="ar-EG"/>
        </w:rPr>
        <w:t>استكمال</w:t>
      </w:r>
      <w:r w:rsidRPr="00FF01DB">
        <w:rPr>
          <w:rtl/>
          <w:lang w:bidi="ar-EG"/>
        </w:rPr>
        <w:t xml:space="preserve"> الأنشطة ضمن تدخل ت</w:t>
      </w:r>
      <w:r>
        <w:rPr>
          <w:rFonts w:hint="cs"/>
          <w:rtl/>
          <w:lang w:bidi="ar-EG"/>
        </w:rPr>
        <w:t>طوير</w:t>
      </w:r>
      <w:r w:rsidRPr="00FF01DB">
        <w:rPr>
          <w:rtl/>
          <w:lang w:bidi="ar-EG"/>
        </w:rPr>
        <w:t xml:space="preserve"> </w:t>
      </w:r>
      <w:r w:rsidRPr="00854ABA">
        <w:rPr>
          <w:i/>
          <w:iCs/>
          <w:rtl/>
          <w:lang w:bidi="ar-EG"/>
        </w:rPr>
        <w:t>ضمن سيطرة المنظمة</w:t>
      </w:r>
      <w:r w:rsidRPr="00FF01DB">
        <w:rPr>
          <w:rtl/>
          <w:lang w:bidi="ar-EG"/>
        </w:rPr>
        <w:t xml:space="preserve">. </w:t>
      </w:r>
      <w:r>
        <w:rPr>
          <w:rFonts w:hint="cs"/>
          <w:rtl/>
          <w:lang w:bidi="ar-EG"/>
        </w:rPr>
        <w:t>وتتحقق</w:t>
      </w:r>
      <w:r w:rsidRPr="00FF01DB">
        <w:rPr>
          <w:rtl/>
          <w:lang w:bidi="ar-EG"/>
        </w:rPr>
        <w:t xml:space="preserve"> بالموارد المتوفرة وضمن الفترة الزمنية المحددة</w:t>
      </w:r>
      <w:r>
        <w:rPr>
          <w:rFonts w:hint="cs"/>
          <w:rtl/>
          <w:lang w:bidi="ar-EG"/>
        </w:rPr>
        <w:t xml:space="preserve"> </w:t>
      </w:r>
      <w:r w:rsidRPr="007577CA">
        <w:rPr>
          <w:rtl/>
          <w:lang w:bidi="ar-EG"/>
        </w:rPr>
        <w:t>في</w:t>
      </w:r>
      <w:r>
        <w:rPr>
          <w:rFonts w:hint="cs"/>
          <w:rtl/>
          <w:lang w:bidi="ar-EG"/>
        </w:rPr>
        <w:t> </w:t>
      </w:r>
      <w:r w:rsidRPr="007577CA">
        <w:rPr>
          <w:rtl/>
          <w:lang w:bidi="ar-EG"/>
        </w:rPr>
        <w:t>الخطة التشغيلية لقطاع</w:t>
      </w:r>
      <w:r>
        <w:rPr>
          <w:rFonts w:hint="cs"/>
          <w:rtl/>
          <w:lang w:bidi="ar-EG"/>
        </w:rPr>
        <w:t xml:space="preserve"> تنمية الاتصالات</w:t>
      </w:r>
      <w:r w:rsidRPr="00FF01DB">
        <w:rPr>
          <w:rtl/>
          <w:lang w:bidi="ar-EG"/>
        </w:rPr>
        <w:t>.</w:t>
      </w:r>
    </w:p>
    <w:p w14:paraId="70B706F0" w14:textId="77777777" w:rsidR="001A0999" w:rsidRPr="00BE2D74" w:rsidRDefault="001A0999" w:rsidP="001A0999">
      <w:pPr>
        <w:rPr>
          <w:spacing w:val="-2"/>
          <w:rtl/>
        </w:rPr>
      </w:pPr>
      <w:r w:rsidRPr="00BE2D74">
        <w:rPr>
          <w:rFonts w:hint="cs"/>
          <w:spacing w:val="-2"/>
          <w:rtl/>
          <w:lang w:bidi="ar-EG"/>
        </w:rPr>
        <w:t>وتشير خطة عمل</w:t>
      </w:r>
      <w:r>
        <w:rPr>
          <w:rFonts w:hint="cs"/>
          <w:spacing w:val="-2"/>
          <w:rtl/>
          <w:lang w:bidi="ar-EG"/>
        </w:rPr>
        <w:t xml:space="preserve"> قطاع تنمية الاتصالات بالاتحاد</w:t>
      </w:r>
      <w:r w:rsidRPr="00BE2D74">
        <w:rPr>
          <w:rFonts w:hint="cs"/>
          <w:spacing w:val="-2"/>
          <w:rtl/>
          <w:lang w:bidi="ar-EG"/>
        </w:rPr>
        <w:t xml:space="preserve"> إلى </w:t>
      </w:r>
      <w:r>
        <w:rPr>
          <w:rFonts w:hint="cs"/>
          <w:spacing w:val="-2"/>
          <w:rtl/>
          <w:lang w:bidi="ar-EG"/>
        </w:rPr>
        <w:t>أن "</w:t>
      </w:r>
      <w:r w:rsidRPr="00BE2D74">
        <w:rPr>
          <w:rFonts w:hint="cs"/>
          <w:spacing w:val="-2"/>
          <w:rtl/>
          <w:lang w:bidi="ar-EG"/>
        </w:rPr>
        <w:t>النواتج</w:t>
      </w:r>
      <w:r>
        <w:rPr>
          <w:rFonts w:hint="cs"/>
          <w:spacing w:val="-2"/>
          <w:rtl/>
          <w:lang w:bidi="ar-EG"/>
        </w:rPr>
        <w:t>"</w:t>
      </w:r>
      <w:r w:rsidRPr="00BE2D74">
        <w:rPr>
          <w:rFonts w:hint="cs"/>
          <w:spacing w:val="-2"/>
          <w:rtl/>
          <w:lang w:bidi="ar-EG"/>
        </w:rPr>
        <w:t xml:space="preserve"> </w:t>
      </w:r>
      <w:r>
        <w:rPr>
          <w:rFonts w:hint="cs"/>
          <w:spacing w:val="-2"/>
          <w:rtl/>
        </w:rPr>
        <w:t xml:space="preserve">هي </w:t>
      </w:r>
      <w:r w:rsidRPr="00BE2D74">
        <w:rPr>
          <w:spacing w:val="-2"/>
          <w:rtl/>
        </w:rPr>
        <w:t>"</w:t>
      </w:r>
      <w:r w:rsidRPr="00BE2D74">
        <w:rPr>
          <w:rFonts w:hint="cs"/>
          <w:spacing w:val="-2"/>
          <w:rtl/>
        </w:rPr>
        <w:t>ال</w:t>
      </w:r>
      <w:r w:rsidRPr="00BE2D74">
        <w:rPr>
          <w:spacing w:val="-2"/>
          <w:rtl/>
        </w:rPr>
        <w:t>منتجات و</w:t>
      </w:r>
      <w:r w:rsidRPr="00BE2D74">
        <w:rPr>
          <w:rFonts w:hint="cs"/>
          <w:spacing w:val="-2"/>
          <w:rtl/>
        </w:rPr>
        <w:t>ال</w:t>
      </w:r>
      <w:r w:rsidRPr="00BE2D74">
        <w:rPr>
          <w:spacing w:val="-2"/>
          <w:rtl/>
        </w:rPr>
        <w:t xml:space="preserve">خدمات" </w:t>
      </w:r>
      <w:r w:rsidRPr="00BE2D74">
        <w:rPr>
          <w:rFonts w:hint="cs"/>
          <w:spacing w:val="-2"/>
          <w:rtl/>
        </w:rPr>
        <w:t>المتخصصة</w:t>
      </w:r>
      <w:r w:rsidRPr="00BE2D74">
        <w:rPr>
          <w:spacing w:val="-2"/>
          <w:rtl/>
        </w:rPr>
        <w:t xml:space="preserve"> التي </w:t>
      </w:r>
      <w:r w:rsidRPr="00BE2D74">
        <w:rPr>
          <w:rFonts w:hint="cs"/>
          <w:spacing w:val="-2"/>
          <w:rtl/>
        </w:rPr>
        <w:t>تُقدم</w:t>
      </w:r>
      <w:r w:rsidRPr="00BE2D74">
        <w:rPr>
          <w:spacing w:val="-2"/>
          <w:rtl/>
        </w:rPr>
        <w:t xml:space="preserve"> ضمن ولاية قطاع تنمية الاتصالات بحسب تعريف المادة </w:t>
      </w:r>
      <w:r w:rsidRPr="00BE2D74">
        <w:rPr>
          <w:spacing w:val="-2"/>
          <w:lang w:val="fr-CH"/>
        </w:rPr>
        <w:t>21</w:t>
      </w:r>
      <w:r w:rsidRPr="00BE2D74">
        <w:rPr>
          <w:spacing w:val="-2"/>
          <w:rtl/>
        </w:rPr>
        <w:t xml:space="preserve"> من دستور الاتحاد، </w:t>
      </w:r>
      <w:r w:rsidRPr="00BE2D74">
        <w:rPr>
          <w:rFonts w:hint="cs"/>
          <w:spacing w:val="-2"/>
          <w:rtl/>
        </w:rPr>
        <w:t>بما في ذلك، ضمن</w:t>
      </w:r>
      <w:r>
        <w:rPr>
          <w:rFonts w:hint="cs"/>
          <w:spacing w:val="-2"/>
          <w:rtl/>
        </w:rPr>
        <w:t xml:space="preserve"> جملة أمور</w:t>
      </w:r>
      <w:r w:rsidRPr="00BE2D74">
        <w:rPr>
          <w:rFonts w:hint="cs"/>
          <w:spacing w:val="-2"/>
          <w:rtl/>
        </w:rPr>
        <w:t>،</w:t>
      </w:r>
      <w:r w:rsidRPr="00BE2D74">
        <w:rPr>
          <w:spacing w:val="-2"/>
          <w:rtl/>
        </w:rPr>
        <w:t xml:space="preserve"> بناء القدرات ونشر خبرات الاتحاد ومعارفه</w:t>
      </w:r>
      <w:r w:rsidRPr="00BE2D74">
        <w:rPr>
          <w:rFonts w:hint="cs"/>
          <w:spacing w:val="-2"/>
          <w:rtl/>
        </w:rPr>
        <w:t>. و</w:t>
      </w:r>
      <w:r w:rsidRPr="00BE2D74">
        <w:rPr>
          <w:spacing w:val="-2"/>
          <w:rtl/>
        </w:rPr>
        <w:t xml:space="preserve">ترد النواتج </w:t>
      </w:r>
      <w:r w:rsidRPr="00BE2D74">
        <w:rPr>
          <w:rFonts w:hint="cs"/>
          <w:spacing w:val="-2"/>
          <w:rtl/>
        </w:rPr>
        <w:t>الخاصة بقطاع</w:t>
      </w:r>
      <w:r w:rsidRPr="00BE2D74">
        <w:rPr>
          <w:spacing w:val="-2"/>
          <w:rtl/>
        </w:rPr>
        <w:t xml:space="preserve"> تنمية الاتصالات بمزيد من التفصيل في الخطة التشغيلية لقطاع تنمية الاتصالات.</w:t>
      </w:r>
    </w:p>
    <w:p w14:paraId="38921F9F" w14:textId="77777777" w:rsidR="001A0999" w:rsidRPr="006250A9" w:rsidRDefault="001A0999" w:rsidP="001A0999">
      <w:pPr>
        <w:pStyle w:val="Headingb"/>
        <w:rPr>
          <w:rtl/>
          <w:lang w:val="en-GB" w:eastAsia="en-US"/>
        </w:rPr>
      </w:pPr>
      <w:r>
        <w:rPr>
          <w:rFonts w:hint="cs"/>
          <w:rtl/>
          <w:lang w:val="en-GB" w:eastAsia="en-US"/>
        </w:rPr>
        <w:lastRenderedPageBreak/>
        <w:t>الشراكات</w:t>
      </w:r>
    </w:p>
    <w:p w14:paraId="58D3E91B" w14:textId="77777777" w:rsidR="001A0999" w:rsidRDefault="001A0999" w:rsidP="001A0999">
      <w:pPr>
        <w:rPr>
          <w:rtl/>
          <w:lang w:bidi="ar-EG"/>
        </w:rPr>
      </w:pPr>
      <w:r>
        <w:rPr>
          <w:rFonts w:hint="cs"/>
          <w:rtl/>
        </w:rPr>
        <w:t xml:space="preserve">سيستمر مكتب تنمية الاتصالات </w:t>
      </w:r>
      <w:r>
        <w:t>(BDT)</w:t>
      </w:r>
      <w:r>
        <w:rPr>
          <w:rFonts w:hint="cs"/>
          <w:rtl/>
        </w:rPr>
        <w:t xml:space="preserve"> </w:t>
      </w:r>
      <w:r>
        <w:rPr>
          <w:rtl/>
        </w:rPr>
        <w:t>في إقامة شراكات مع طائفة واسعة من أصحاب المصلحة، بما في ذلك وكالات الأمم المتحدة الأخرى</w:t>
      </w:r>
      <w:r>
        <w:rPr>
          <w:rFonts w:hint="cs"/>
          <w:rtl/>
        </w:rPr>
        <w:t xml:space="preserve"> والمنظمات الإقليمية للاتصالات</w:t>
      </w:r>
      <w:r>
        <w:rPr>
          <w:rtl/>
        </w:rPr>
        <w:t xml:space="preserve">، </w:t>
      </w:r>
      <w:r>
        <w:rPr>
          <w:rFonts w:hint="cs"/>
          <w:rtl/>
        </w:rPr>
        <w:t>ل</w:t>
      </w:r>
      <w:r>
        <w:rPr>
          <w:rtl/>
        </w:rPr>
        <w:t>تعبئة الموارد من وكالات التمويل والمؤسسات المالية الدولية ومن الدول الأعضاء في الاتحاد وأعضاء قطاع تنمية الاتصالات والشركاء المعنيين الآخرين. وينبغي عند تنفيذ المشاريع أخذ الخبرات المحلية والإقليمية المتاحة بعين الاعتبار.</w:t>
      </w:r>
    </w:p>
    <w:p w14:paraId="54A2A28C" w14:textId="77777777" w:rsidR="001A0999" w:rsidRDefault="001A0999" w:rsidP="001A0999">
      <w:pPr>
        <w:rPr>
          <w:rtl/>
        </w:rPr>
      </w:pPr>
      <w:r>
        <w:rPr>
          <w:rFonts w:hint="cs"/>
          <w:rtl/>
        </w:rPr>
        <w:t>و</w:t>
      </w:r>
      <w:r>
        <w:rPr>
          <w:rFonts w:hint="cs"/>
          <w:rtl/>
          <w:lang w:bidi="ar-EG"/>
        </w:rPr>
        <w:t>سيتواصل</w:t>
      </w:r>
      <w:r>
        <w:rPr>
          <w:rFonts w:hint="cs"/>
          <w:rtl/>
        </w:rPr>
        <w:t xml:space="preserve"> تحديث المعلومات المتعلقة بأنشطة الشراكات في الموقع الإلكتروني لمكتب تنمية الاتصالات، بما في ذلك ملخصات مشاريع المكتب وما يجري توليده وإنفاقه من الموارد. </w:t>
      </w:r>
      <w:r>
        <w:rPr>
          <w:rtl/>
        </w:rPr>
        <w:t xml:space="preserve">وسيقوم مكتب تنمية الاتصالات </w:t>
      </w:r>
      <w:r>
        <w:rPr>
          <w:rFonts w:hint="cs"/>
          <w:rtl/>
        </w:rPr>
        <w:t xml:space="preserve">كذلك </w:t>
      </w:r>
      <w:r>
        <w:rPr>
          <w:rtl/>
        </w:rPr>
        <w:t>بتوسيع نطاق تواصله مع أعضاء وشركاء محتملين من الأوساط الأكاديمية من خلال تقديم اقتراحات لأنشطة مثل الإصدارات العلمية والأكاديمية، وذلك في</w:t>
      </w:r>
      <w:r>
        <w:rPr>
          <w:rFonts w:hint="cs"/>
          <w:rtl/>
        </w:rPr>
        <w:t> </w:t>
      </w:r>
      <w:r>
        <w:rPr>
          <w:rtl/>
        </w:rPr>
        <w:t>شراكة مع الدول الأعضاء وأعضاء القطاع والمنتسبين والأوساط الأكاديمية وغيرهم من الأطراف المعنية ذات الصلة.</w:t>
      </w:r>
    </w:p>
    <w:p w14:paraId="7E42CAB8" w14:textId="77777777" w:rsidR="001A0999" w:rsidRPr="006250A9" w:rsidRDefault="001A0999" w:rsidP="001A0999">
      <w:pPr>
        <w:pStyle w:val="Headingb"/>
        <w:rPr>
          <w:rtl/>
          <w:lang w:val="en-GB" w:eastAsia="en-US"/>
        </w:rPr>
      </w:pPr>
      <w:r w:rsidRPr="006250A9">
        <w:rPr>
          <w:rtl/>
          <w:lang w:val="en-GB" w:eastAsia="en-US"/>
        </w:rPr>
        <w:t>عروض المنتجات والخدمات</w:t>
      </w:r>
    </w:p>
    <w:p w14:paraId="6367EA54" w14:textId="77777777" w:rsidR="001A0999" w:rsidRDefault="001A0999" w:rsidP="001A0999">
      <w:r w:rsidRPr="00C43C94">
        <w:rPr>
          <w:rFonts w:hint="cs"/>
          <w:position w:val="2"/>
          <w:rtl/>
        </w:rPr>
        <w:t xml:space="preserve">تُعرِّف الخطة الاستراتيجية للاتحاد </w:t>
      </w:r>
      <w:r w:rsidRPr="00C43C94">
        <w:rPr>
          <w:rFonts w:hint="cs"/>
          <w:position w:val="2"/>
          <w:rtl/>
          <w:lang w:bidi="ar-EG"/>
        </w:rPr>
        <w:t xml:space="preserve">للفترة </w:t>
      </w:r>
      <w:r w:rsidRPr="00C43C94">
        <w:rPr>
          <w:position w:val="2"/>
          <w:lang w:bidi="ar-EG"/>
        </w:rPr>
        <w:t>2027-2024</w:t>
      </w:r>
      <w:r w:rsidRPr="00C43C94">
        <w:rPr>
          <w:rFonts w:hint="cs"/>
          <w:position w:val="2"/>
          <w:rtl/>
          <w:lang w:bidi="ar-EG"/>
        </w:rPr>
        <w:t xml:space="preserve"> </w:t>
      </w:r>
      <w:r>
        <w:rPr>
          <w:rFonts w:hint="cs"/>
          <w:position w:val="2"/>
          <w:rtl/>
          <w:lang w:bidi="ar-EG"/>
        </w:rPr>
        <w:t>"</w:t>
      </w:r>
      <w:r w:rsidRPr="00C43C94">
        <w:rPr>
          <w:rFonts w:hint="cs"/>
          <w:position w:val="2"/>
          <w:rtl/>
          <w:lang w:bidi="ar-EG"/>
        </w:rPr>
        <w:t>عروض المنتجات والخدمات</w:t>
      </w:r>
      <w:r>
        <w:rPr>
          <w:rFonts w:hint="cs"/>
          <w:position w:val="2"/>
          <w:rtl/>
          <w:lang w:bidi="ar-EG"/>
        </w:rPr>
        <w:t>"</w:t>
      </w:r>
      <w:r w:rsidRPr="00C43C94">
        <w:rPr>
          <w:rFonts w:hint="cs"/>
          <w:position w:val="2"/>
          <w:rtl/>
          <w:lang w:bidi="ar-EG"/>
        </w:rPr>
        <w:t xml:space="preserve"> بأنها </w:t>
      </w:r>
      <w:r w:rsidRPr="00C43C94">
        <w:rPr>
          <w:rtl/>
        </w:rPr>
        <w:t xml:space="preserve">مجموعة منتجات وخدمات الاتحاد التي يتم </w:t>
      </w:r>
      <w:r w:rsidRPr="00C43C94">
        <w:rPr>
          <w:rFonts w:hint="cs"/>
          <w:rtl/>
        </w:rPr>
        <w:t>تقديمها</w:t>
      </w:r>
      <w:r w:rsidRPr="00C43C94">
        <w:rPr>
          <w:rtl/>
        </w:rPr>
        <w:t xml:space="preserve"> لدعم عمل الاتحاد في إطار أولوياته </w:t>
      </w:r>
      <w:proofErr w:type="spellStart"/>
      <w:r w:rsidRPr="00C43C94">
        <w:rPr>
          <w:rtl/>
        </w:rPr>
        <w:t>المواضيعية</w:t>
      </w:r>
      <w:proofErr w:type="spellEnd"/>
      <w:r>
        <w:rPr>
          <w:rFonts w:hint="cs"/>
          <w:rtl/>
        </w:rPr>
        <w:t>.</w:t>
      </w:r>
    </w:p>
    <w:p w14:paraId="24959187" w14:textId="77777777" w:rsidR="001A0999" w:rsidRPr="006250A9" w:rsidRDefault="001A0999" w:rsidP="001A0999">
      <w:pPr>
        <w:pStyle w:val="Headingb"/>
        <w:rPr>
          <w:rtl/>
          <w:lang w:val="en-GB" w:eastAsia="en-US"/>
        </w:rPr>
      </w:pPr>
      <w:bookmarkStart w:id="4" w:name="_Toc89693702"/>
      <w:bookmarkStart w:id="5" w:name="_Toc89854308"/>
      <w:r w:rsidRPr="006250A9">
        <w:rPr>
          <w:rtl/>
          <w:lang w:val="en-GB" w:eastAsia="en-US"/>
        </w:rPr>
        <w:t xml:space="preserve">المبادرات الإقليمية والمشاريع </w:t>
      </w:r>
      <w:bookmarkEnd w:id="4"/>
      <w:bookmarkEnd w:id="5"/>
      <w:r>
        <w:rPr>
          <w:rFonts w:hint="cs"/>
          <w:rtl/>
          <w:lang w:val="en-GB" w:eastAsia="en-US"/>
        </w:rPr>
        <w:t>الأخرى</w:t>
      </w:r>
    </w:p>
    <w:p w14:paraId="18FCA8EF" w14:textId="77777777" w:rsidR="001A0999" w:rsidRPr="00EB776F" w:rsidRDefault="001A0999" w:rsidP="001A0999">
      <w:pPr>
        <w:rPr>
          <w:spacing w:val="-2"/>
          <w:rtl/>
        </w:rPr>
      </w:pPr>
      <w:r w:rsidRPr="00AD1F67">
        <w:rPr>
          <w:spacing w:val="-2"/>
          <w:rtl/>
        </w:rPr>
        <w:t>تهدف المبادرات</w:t>
      </w:r>
      <w:r w:rsidRPr="00AD1F67">
        <w:rPr>
          <w:rFonts w:hint="cs"/>
          <w:spacing w:val="-2"/>
          <w:rtl/>
        </w:rPr>
        <w:t xml:space="preserve"> الإقليمية </w:t>
      </w:r>
      <w:r w:rsidRPr="00AD1F67">
        <w:rPr>
          <w:spacing w:val="-2"/>
          <w:rtl/>
        </w:rPr>
        <w:t xml:space="preserve">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w:t>
      </w:r>
      <w:r>
        <w:rPr>
          <w:rFonts w:hint="cs"/>
          <w:spacing w:val="-2"/>
          <w:rtl/>
        </w:rPr>
        <w:t xml:space="preserve">اقتراح </w:t>
      </w:r>
      <w:r w:rsidRPr="00AD1F67">
        <w:rPr>
          <w:spacing w:val="-2"/>
          <w:rtl/>
        </w:rPr>
        <w:t xml:space="preserve">مشاريع </w:t>
      </w:r>
      <w:r>
        <w:rPr>
          <w:rFonts w:hint="cs"/>
          <w:spacing w:val="-2"/>
          <w:rtl/>
        </w:rPr>
        <w:t xml:space="preserve">وتطويرها </w:t>
      </w:r>
      <w:r w:rsidRPr="00AD1F67">
        <w:rPr>
          <w:spacing w:val="-2"/>
          <w:rtl/>
        </w:rPr>
        <w:t>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w:t>
      </w:r>
      <w:r w:rsidRPr="00AD1F67">
        <w:rPr>
          <w:rFonts w:hint="cs"/>
          <w:spacing w:val="-2"/>
          <w:rtl/>
        </w:rPr>
        <w:t> </w:t>
      </w:r>
      <w:r w:rsidRPr="00AD1F67">
        <w:rPr>
          <w:spacing w:val="-2"/>
          <w:rtl/>
        </w:rPr>
        <w:t>الصلة.</w:t>
      </w:r>
    </w:p>
    <w:p w14:paraId="2FE997D7" w14:textId="77777777" w:rsidR="001A0999" w:rsidRDefault="001A0999" w:rsidP="001A0999">
      <w:pPr>
        <w:rPr>
          <w:rtl/>
        </w:rPr>
      </w:pPr>
      <w:r>
        <w:rPr>
          <w:rtl/>
        </w:rPr>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14:paraId="2F72E3BB" w14:textId="77777777" w:rsidR="001A0999" w:rsidRPr="006250A9" w:rsidRDefault="001A0999" w:rsidP="001A0999">
      <w:pPr>
        <w:pStyle w:val="Headingb"/>
        <w:rPr>
          <w:rtl/>
          <w:lang w:val="en-GB" w:eastAsia="en-US"/>
        </w:rPr>
      </w:pPr>
      <w:r w:rsidRPr="006250A9">
        <w:rPr>
          <w:rFonts w:hint="cs"/>
          <w:rtl/>
          <w:lang w:val="en-GB" w:eastAsia="en-US"/>
        </w:rPr>
        <w:t>النتائج</w:t>
      </w:r>
    </w:p>
    <w:p w14:paraId="6597417E" w14:textId="77777777" w:rsidR="001A0999" w:rsidRPr="00344B6E" w:rsidRDefault="001A0999" w:rsidP="001A0999">
      <w:pPr>
        <w:rPr>
          <w:rtl/>
          <w:lang w:bidi="ar-EG"/>
        </w:rPr>
      </w:pPr>
      <w:r w:rsidRPr="00297998">
        <w:rPr>
          <w:rtl/>
          <w:lang w:bidi="ar-EG"/>
        </w:rPr>
        <w:t xml:space="preserve">النتائج هي تغيرات في حالة أو </w:t>
      </w:r>
      <w:r>
        <w:rPr>
          <w:rFonts w:hint="cs"/>
          <w:rtl/>
          <w:lang w:bidi="ar-EG"/>
        </w:rPr>
        <w:t>ظروف</w:t>
      </w:r>
      <w:r w:rsidRPr="00297998">
        <w:rPr>
          <w:rtl/>
          <w:lang w:bidi="ar-EG"/>
        </w:rPr>
        <w:t xml:space="preserve"> تنجم عن علاقة </w:t>
      </w:r>
      <w:r>
        <w:rPr>
          <w:rFonts w:hint="cs"/>
          <w:rtl/>
          <w:lang w:bidi="ar-EG"/>
        </w:rPr>
        <w:t>سببية</w:t>
      </w:r>
      <w:r w:rsidRPr="00297998">
        <w:rPr>
          <w:rtl/>
          <w:lang w:bidi="ar-EG"/>
        </w:rPr>
        <w:t xml:space="preserve">. </w:t>
      </w:r>
      <w:r>
        <w:rPr>
          <w:rFonts w:hint="cs"/>
          <w:rtl/>
          <w:lang w:bidi="ar-EG"/>
        </w:rPr>
        <w:t>و</w:t>
      </w:r>
      <w:r w:rsidRPr="00297998">
        <w:rPr>
          <w:rtl/>
          <w:lang w:bidi="ar-EG"/>
        </w:rPr>
        <w:t>هناك ثلاثة أنواع من هذه التغيرات - ال</w:t>
      </w:r>
      <w:r>
        <w:rPr>
          <w:rFonts w:hint="cs"/>
          <w:rtl/>
          <w:lang w:bidi="ar-EG"/>
        </w:rPr>
        <w:t>نواتج</w:t>
      </w:r>
      <w:r w:rsidRPr="00297998">
        <w:rPr>
          <w:rtl/>
          <w:lang w:bidi="ar-EG"/>
        </w:rPr>
        <w:t xml:space="preserve"> والنتائج والأثر - التي يمكن إطلاقها من خلال تدخل </w:t>
      </w:r>
      <w:r>
        <w:rPr>
          <w:rFonts w:hint="cs"/>
          <w:rtl/>
          <w:lang w:bidi="ar-EG"/>
        </w:rPr>
        <w:t>من تدخلات التطوير</w:t>
      </w:r>
      <w:r w:rsidRPr="00297998">
        <w:rPr>
          <w:rtl/>
          <w:lang w:bidi="ar-EG"/>
        </w:rPr>
        <w:t xml:space="preserve">. </w:t>
      </w:r>
      <w:r>
        <w:rPr>
          <w:rFonts w:hint="cs"/>
          <w:rtl/>
          <w:lang w:bidi="ar-EG"/>
        </w:rPr>
        <w:t>و</w:t>
      </w:r>
      <w:r w:rsidRPr="00297998">
        <w:rPr>
          <w:rtl/>
          <w:lang w:bidi="ar-EG"/>
        </w:rPr>
        <w:t xml:space="preserve">يمكن أن تكون التغيرات مقصودة </w:t>
      </w:r>
      <w:r>
        <w:rPr>
          <w:rFonts w:hint="cs"/>
          <w:rtl/>
          <w:lang w:bidi="ar-EG"/>
        </w:rPr>
        <w:t>و/</w:t>
      </w:r>
      <w:r w:rsidRPr="00297998">
        <w:rPr>
          <w:rtl/>
          <w:lang w:bidi="ar-EG"/>
        </w:rPr>
        <w:t>أو غير مقصودة، إيجابية و/أو سلبية.</w:t>
      </w:r>
    </w:p>
    <w:p w14:paraId="76B86054" w14:textId="77777777" w:rsidR="001A0999" w:rsidRPr="006250A9" w:rsidRDefault="001A0999" w:rsidP="001A0999">
      <w:pPr>
        <w:pStyle w:val="Headingb"/>
        <w:rPr>
          <w:rtl/>
          <w:lang w:val="en-GB" w:eastAsia="en-US"/>
        </w:rPr>
      </w:pPr>
      <w:bookmarkStart w:id="6" w:name="_Hlk104903303"/>
      <w:r w:rsidRPr="006250A9">
        <w:rPr>
          <w:rtl/>
          <w:lang w:val="en-GB" w:eastAsia="en-US"/>
        </w:rPr>
        <w:t>الإدارة القائمة على النتائج</w:t>
      </w:r>
    </w:p>
    <w:bookmarkEnd w:id="6"/>
    <w:p w14:paraId="1A546364" w14:textId="77777777" w:rsidR="001A0999" w:rsidRPr="00344B6E" w:rsidRDefault="001A0999" w:rsidP="001A0999">
      <w:pPr>
        <w:rPr>
          <w:rtl/>
          <w:lang w:bidi="ar-EG"/>
        </w:rPr>
      </w:pPr>
      <w:r w:rsidRPr="00C87BF5">
        <w:rPr>
          <w:rtl/>
          <w:lang w:bidi="ar-EG"/>
        </w:rPr>
        <w:t xml:space="preserve">الإدارة </w:t>
      </w:r>
      <w:r>
        <w:rPr>
          <w:rFonts w:hint="cs"/>
          <w:rtl/>
          <w:lang w:bidi="ar-EG"/>
        </w:rPr>
        <w:t>القائمة على</w:t>
      </w:r>
      <w:r w:rsidRPr="00C87BF5">
        <w:rPr>
          <w:rtl/>
          <w:lang w:bidi="ar-EG"/>
        </w:rPr>
        <w:t xml:space="preserve"> النتائج </w:t>
      </w:r>
      <w:r>
        <w:rPr>
          <w:lang w:bidi="ar-EG"/>
        </w:rPr>
        <w:t>(RBM)</w:t>
      </w:r>
      <w:r>
        <w:rPr>
          <w:rFonts w:hint="cs"/>
          <w:rtl/>
        </w:rPr>
        <w:t xml:space="preserve"> </w:t>
      </w:r>
      <w:r w:rsidRPr="00C87BF5">
        <w:rPr>
          <w:rtl/>
          <w:lang w:bidi="ar-EG"/>
        </w:rPr>
        <w:t xml:space="preserve">هي استراتيجية إدارية </w:t>
      </w:r>
      <w:r>
        <w:rPr>
          <w:rFonts w:hint="cs"/>
          <w:rtl/>
          <w:lang w:bidi="ar-EG"/>
        </w:rPr>
        <w:t>ت</w:t>
      </w:r>
      <w:r w:rsidRPr="00C87BF5">
        <w:rPr>
          <w:rtl/>
          <w:lang w:bidi="ar-EG"/>
        </w:rPr>
        <w:t xml:space="preserve">ساهم من خلالها </w:t>
      </w:r>
      <w:r>
        <w:rPr>
          <w:rFonts w:hint="cs"/>
          <w:rtl/>
          <w:lang w:bidi="ar-EG"/>
        </w:rPr>
        <w:t>كل الأطراف الفاعلة</w:t>
      </w:r>
      <w:r w:rsidRPr="00C87BF5">
        <w:rPr>
          <w:rtl/>
          <w:lang w:bidi="ar-EG"/>
        </w:rPr>
        <w:t>، بشكل مباشر أو غير مباشر في</w:t>
      </w:r>
      <w:r>
        <w:rPr>
          <w:rFonts w:hint="cs"/>
          <w:rtl/>
          <w:lang w:bidi="ar-EG"/>
        </w:rPr>
        <w:t> </w:t>
      </w:r>
      <w:r w:rsidRPr="00C87BF5">
        <w:rPr>
          <w:rtl/>
          <w:lang w:bidi="ar-EG"/>
        </w:rPr>
        <w:t xml:space="preserve">تحقيق مجموعة من النتائج، </w:t>
      </w:r>
      <w:r>
        <w:rPr>
          <w:rFonts w:hint="cs"/>
          <w:rtl/>
          <w:lang w:bidi="ar-EG"/>
        </w:rPr>
        <w:t>و</w:t>
      </w:r>
      <w:r w:rsidRPr="00C87BF5">
        <w:rPr>
          <w:rtl/>
          <w:lang w:bidi="ar-EG"/>
        </w:rPr>
        <w:t>ضمان أن عملياتهم ومنتجاتهم وخدماتهم تساهم في تحقيق النتائج المرجوة (ال</w:t>
      </w:r>
      <w:r>
        <w:rPr>
          <w:rFonts w:hint="cs"/>
          <w:rtl/>
          <w:lang w:bidi="ar-EG"/>
        </w:rPr>
        <w:t>نواتج</w:t>
      </w:r>
      <w:r w:rsidRPr="00C87BF5">
        <w:rPr>
          <w:rtl/>
          <w:lang w:bidi="ar-EG"/>
        </w:rPr>
        <w:t xml:space="preserve"> والنتائج وال</w:t>
      </w:r>
      <w:r>
        <w:rPr>
          <w:rFonts w:hint="cs"/>
          <w:rtl/>
          <w:lang w:bidi="ar-EG"/>
        </w:rPr>
        <w:t xml:space="preserve">غايات أو الآثار </w:t>
      </w:r>
      <w:r w:rsidRPr="00C87BF5">
        <w:rPr>
          <w:rtl/>
          <w:lang w:bidi="ar-EG"/>
        </w:rPr>
        <w:t xml:space="preserve">ذات المستوى الأعلى). </w:t>
      </w:r>
      <w:r>
        <w:rPr>
          <w:rFonts w:hint="cs"/>
          <w:rtl/>
          <w:lang w:bidi="ar-EG"/>
        </w:rPr>
        <w:t>وتستخدم الأطراف</w:t>
      </w:r>
      <w:r w:rsidRPr="00C87BF5">
        <w:rPr>
          <w:rtl/>
          <w:lang w:bidi="ar-EG"/>
        </w:rPr>
        <w:t xml:space="preserve"> الفاعلة بدورها المعلومات والأدلة على النتائج الفعلية لتوجيه عملية صنع القرار بشأن تصميم البرامج والأنشطة وتوفير الموارد</w:t>
      </w:r>
      <w:r>
        <w:rPr>
          <w:rFonts w:hint="cs"/>
          <w:rtl/>
          <w:lang w:bidi="ar-EG"/>
        </w:rPr>
        <w:t xml:space="preserve"> لها</w:t>
      </w:r>
      <w:r w:rsidRPr="00C87BF5">
        <w:rPr>
          <w:rtl/>
          <w:lang w:bidi="ar-EG"/>
        </w:rPr>
        <w:t xml:space="preserve"> وت</w:t>
      </w:r>
      <w:r>
        <w:rPr>
          <w:rFonts w:hint="cs"/>
          <w:rtl/>
          <w:lang w:bidi="ar-EG"/>
        </w:rPr>
        <w:t xml:space="preserve">نفيذها </w:t>
      </w:r>
      <w:r w:rsidRPr="00C87BF5">
        <w:rPr>
          <w:rtl/>
          <w:lang w:bidi="ar-EG"/>
        </w:rPr>
        <w:t>بالإضافة إلى المساءلة وإعداد التقارير.</w:t>
      </w:r>
    </w:p>
    <w:p w14:paraId="3275A3F5" w14:textId="77777777" w:rsidR="001A0999" w:rsidRDefault="001A0999" w:rsidP="001A0999">
      <w:pPr>
        <w:pStyle w:val="Headingb"/>
        <w:rPr>
          <w:rtl/>
        </w:rPr>
      </w:pPr>
      <w:r w:rsidRPr="00FF267B">
        <w:rPr>
          <w:rtl/>
        </w:rPr>
        <w:t xml:space="preserve">المواءمة مع استراتيجية الاتحاد </w:t>
      </w:r>
      <w:r>
        <w:rPr>
          <w:rFonts w:hint="cs"/>
          <w:rtl/>
        </w:rPr>
        <w:t>الجديدة</w:t>
      </w:r>
    </w:p>
    <w:p w14:paraId="661FC36C" w14:textId="77777777" w:rsidR="001A0999" w:rsidRPr="0027664E" w:rsidRDefault="001A0999" w:rsidP="001A0999">
      <w:pPr>
        <w:rPr>
          <w:rtl/>
          <w:lang w:bidi="ar-EG"/>
        </w:rPr>
      </w:pPr>
      <w:r w:rsidRPr="0027664E">
        <w:rPr>
          <w:rFonts w:hint="cs"/>
          <w:rtl/>
        </w:rPr>
        <w:t xml:space="preserve">يرمي النموذج المتَّبع في خطة العمل هذه </w:t>
      </w:r>
      <w:r w:rsidRPr="0027664E">
        <w:rPr>
          <w:rtl/>
        </w:rPr>
        <w:t xml:space="preserve">إلى </w:t>
      </w:r>
      <w:r w:rsidRPr="0027664E">
        <w:rPr>
          <w:rFonts w:hint="cs"/>
          <w:rtl/>
        </w:rPr>
        <w:t>المضي قدماً</w:t>
      </w:r>
      <w:r w:rsidRPr="0027664E">
        <w:rPr>
          <w:rtl/>
        </w:rPr>
        <w:t xml:space="preserve"> نحو </w:t>
      </w:r>
      <w:r w:rsidRPr="0027664E">
        <w:rPr>
          <w:rFonts w:hint="cs"/>
          <w:rtl/>
        </w:rPr>
        <w:t xml:space="preserve">تحقيق </w:t>
      </w:r>
      <w:r w:rsidRPr="0027664E">
        <w:rPr>
          <w:rtl/>
        </w:rPr>
        <w:t xml:space="preserve">المزيد من </w:t>
      </w:r>
      <w:r w:rsidRPr="0027664E">
        <w:rPr>
          <w:rFonts w:hint="cs"/>
          <w:rtl/>
        </w:rPr>
        <w:t>المواءمة</w:t>
      </w:r>
      <w:r w:rsidRPr="0027664E">
        <w:rPr>
          <w:rtl/>
        </w:rPr>
        <w:t xml:space="preserve"> مع</w:t>
      </w:r>
      <w:r w:rsidRPr="0027664E">
        <w:rPr>
          <w:rFonts w:hint="cs"/>
          <w:rtl/>
        </w:rPr>
        <w:t xml:space="preserve"> الهيكل العام للإدارة القائمة على النتائج مع الإطار المتوخَّى في </w:t>
      </w:r>
      <w:r w:rsidRPr="0027664E">
        <w:rPr>
          <w:rFonts w:hint="cs"/>
          <w:position w:val="2"/>
          <w:rtl/>
        </w:rPr>
        <w:t xml:space="preserve">الخطة الاستراتيجية للاتحاد </w:t>
      </w:r>
      <w:r w:rsidRPr="0027664E">
        <w:rPr>
          <w:rFonts w:hint="cs"/>
          <w:rtl/>
        </w:rPr>
        <w:t xml:space="preserve">للفترة </w:t>
      </w:r>
      <w:r w:rsidRPr="0027664E">
        <w:t>2027-2024</w:t>
      </w:r>
      <w:r w:rsidRPr="0027664E">
        <w:rPr>
          <w:rFonts w:hint="cs"/>
          <w:rtl/>
          <w:lang w:bidi="ar-EG"/>
        </w:rPr>
        <w:t xml:space="preserve">. ويطبق نموذج </w:t>
      </w:r>
      <w:r w:rsidRPr="0027664E">
        <w:rPr>
          <w:rtl/>
          <w:lang w:bidi="ar-EG"/>
        </w:rPr>
        <w:t xml:space="preserve">الإدارة القائمة على النتائج </w:t>
      </w:r>
      <w:r w:rsidRPr="0027664E">
        <w:rPr>
          <w:rFonts w:hint="cs"/>
          <w:rtl/>
          <w:lang w:val="en-GB"/>
        </w:rPr>
        <w:t xml:space="preserve">نهجاً موجهاً نحو تلبية متطلبات العملاء بشكل متزايد على الأولويات </w:t>
      </w:r>
      <w:proofErr w:type="spellStart"/>
      <w:r w:rsidRPr="0027664E">
        <w:rPr>
          <w:rFonts w:hint="cs"/>
          <w:rtl/>
          <w:lang w:val="en-GB"/>
        </w:rPr>
        <w:t>المواضيعية</w:t>
      </w:r>
      <w:proofErr w:type="spellEnd"/>
      <w:r w:rsidRPr="0027664E">
        <w:rPr>
          <w:rFonts w:hint="cs"/>
          <w:rtl/>
          <w:lang w:val="en-GB"/>
        </w:rPr>
        <w:t xml:space="preserve"> التي يحددها الأعضاء لتعزيز كفاءة مكتب تنمية الاتصالات في</w:t>
      </w:r>
      <w:r w:rsidRPr="0027664E">
        <w:rPr>
          <w:rFonts w:hint="eastAsia"/>
          <w:rtl/>
          <w:lang w:val="en-GB"/>
        </w:rPr>
        <w:t> </w:t>
      </w:r>
      <w:r w:rsidRPr="0027664E">
        <w:rPr>
          <w:rFonts w:hint="cs"/>
          <w:rtl/>
          <w:lang w:val="en-GB"/>
        </w:rPr>
        <w:t>تركيز المنتجات، والدعم والنتائج على طول هذه المسارات الاستراتيجية نحو تحقيق الغايات الطويلة الأجل.</w:t>
      </w:r>
    </w:p>
    <w:p w14:paraId="6B98E2C5" w14:textId="77777777" w:rsidR="001A0999" w:rsidRPr="00F64D16" w:rsidRDefault="001A0999" w:rsidP="001A0999">
      <w:pPr>
        <w:rPr>
          <w:rtl/>
          <w:lang w:val="en-GB" w:bidi="ar-EG"/>
        </w:rPr>
      </w:pPr>
      <w:bookmarkStart w:id="7" w:name="_Hlk104903291"/>
      <w:r w:rsidRPr="00B55E7D">
        <w:rPr>
          <w:rtl/>
          <w:lang w:val="en-GB"/>
        </w:rPr>
        <w:t xml:space="preserve">وسيكون نموذج الإدارة القائمة على النتائج هذا بشأن الأوليات </w:t>
      </w:r>
      <w:proofErr w:type="spellStart"/>
      <w:r w:rsidRPr="00B55E7D">
        <w:rPr>
          <w:rtl/>
          <w:lang w:val="en-GB"/>
        </w:rPr>
        <w:t>المواضيعية</w:t>
      </w:r>
      <w:proofErr w:type="spellEnd"/>
      <w:r w:rsidRPr="00B55E7D">
        <w:rPr>
          <w:rtl/>
          <w:lang w:val="en-GB"/>
        </w:rPr>
        <w:t xml:space="preserve"> الجديدة بمثابة إطار التخطيط والتقييم</w:t>
      </w:r>
      <w:r>
        <w:rPr>
          <w:rFonts w:hint="cs"/>
          <w:rtl/>
          <w:lang w:val="en-GB"/>
        </w:rPr>
        <w:t xml:space="preserve"> </w:t>
      </w:r>
      <w:r w:rsidRPr="00B55E7D">
        <w:rPr>
          <w:rtl/>
          <w:lang w:val="en-GB"/>
        </w:rPr>
        <w:t>المستقبلي، و</w:t>
      </w:r>
      <w:r>
        <w:rPr>
          <w:rFonts w:hint="cs"/>
          <w:rtl/>
          <w:lang w:val="en-GB"/>
        </w:rPr>
        <w:t xml:space="preserve">إنفاذ </w:t>
      </w:r>
      <w:r w:rsidRPr="00B55E7D">
        <w:rPr>
          <w:rtl/>
          <w:lang w:val="en-GB"/>
        </w:rPr>
        <w:t>هيكل مشترك بين الخطط الإستراتيجية والتشغيلية</w:t>
      </w:r>
      <w:r>
        <w:rPr>
          <w:rFonts w:hint="cs"/>
          <w:rtl/>
          <w:lang w:val="en-GB"/>
        </w:rPr>
        <w:t>.</w:t>
      </w:r>
      <w:r w:rsidRPr="00B55E7D" w:rsidDel="00B55E7D">
        <w:rPr>
          <w:rtl/>
          <w:lang w:val="en-GB"/>
        </w:rPr>
        <w:t xml:space="preserve"> </w:t>
      </w:r>
      <w:r w:rsidRPr="00DA56E9">
        <w:rPr>
          <w:rtl/>
          <w:lang w:val="en-GB" w:bidi="ar-EG"/>
        </w:rPr>
        <w:t xml:space="preserve">وسيشمل ذلك </w:t>
      </w:r>
      <w:r>
        <w:rPr>
          <w:rFonts w:hint="cs"/>
          <w:rtl/>
          <w:lang w:val="en-GB" w:bidi="ar-EG"/>
        </w:rPr>
        <w:t xml:space="preserve">تحقيق </w:t>
      </w:r>
      <w:r w:rsidRPr="00DA56E9">
        <w:rPr>
          <w:rtl/>
          <w:lang w:val="en-GB" w:bidi="ar-EG"/>
        </w:rPr>
        <w:t xml:space="preserve">تكامل متزايد لإحصاءات ومؤشرات الاتحاد </w:t>
      </w:r>
      <w:r w:rsidRPr="00B55E7D">
        <w:rPr>
          <w:rtl/>
          <w:lang w:val="en-GB" w:bidi="ar-EG"/>
        </w:rPr>
        <w:t>والأمم المتحدة لتعزيز النهج القائم على الأدلة لتحليل وتخطيط احتياجات البلدان. وسيسمح لمكتب تنمية الاتصالات بأن يكون أكثر مرونة في تكييف الدعم التقني والخدمات المقدمة حسب الاتجاهات المتطورة والاحتياجات المتغيرة للأعضاء.</w:t>
      </w:r>
    </w:p>
    <w:bookmarkEnd w:id="7"/>
    <w:p w14:paraId="634085EB" w14:textId="77777777" w:rsidR="001A0999" w:rsidRPr="00935405" w:rsidRDefault="001A0999" w:rsidP="001A0999">
      <w:pPr>
        <w:rPr>
          <w:lang w:val="en-GB" w:bidi="ar-EG"/>
        </w:rPr>
      </w:pPr>
      <w:r>
        <w:rPr>
          <w:rFonts w:hint="cs"/>
          <w:rtl/>
          <w:lang w:bidi="ar-EG"/>
        </w:rPr>
        <w:lastRenderedPageBreak/>
        <w:t>وستقوم عملية إعادة</w:t>
      </w:r>
      <w:r w:rsidRPr="00B66FD0">
        <w:rPr>
          <w:rtl/>
          <w:lang w:bidi="ar-EG"/>
        </w:rPr>
        <w:t xml:space="preserve"> مواءمة إطار الإدارة القائمة على النتائج لمكتب تنمية الاتصالات مع استراتيجية الاتحاد </w:t>
      </w:r>
      <w:r>
        <w:rPr>
          <w:rFonts w:hint="cs"/>
          <w:rtl/>
          <w:lang w:bidi="ar-EG"/>
        </w:rPr>
        <w:t xml:space="preserve">أيضاً بصقل تسلسل وتكامل منتجاته وخدماته، وتحديد الترتيب الأكثر منطقية للدعم التقني وشروط النجاح بما يتماشى مع </w:t>
      </w:r>
      <w:r w:rsidRPr="005A4A21">
        <w:rPr>
          <w:rFonts w:hint="cs"/>
          <w:rtl/>
          <w:lang w:bidi="ar-EG"/>
        </w:rPr>
        <w:t xml:space="preserve">مسارات نظرية تغيير الأولويات </w:t>
      </w:r>
      <w:proofErr w:type="spellStart"/>
      <w:r w:rsidRPr="005A4A21">
        <w:rPr>
          <w:rFonts w:hint="cs"/>
          <w:rtl/>
          <w:lang w:bidi="ar-EG"/>
        </w:rPr>
        <w:t>المواضيعية</w:t>
      </w:r>
      <w:proofErr w:type="spellEnd"/>
      <w:r w:rsidRPr="005A4A21">
        <w:rPr>
          <w:rFonts w:hint="cs"/>
          <w:rtl/>
          <w:lang w:bidi="ar-EG"/>
        </w:rPr>
        <w:t xml:space="preserve"> الجديدة لمزيد من المطابقة القائمة على الأدلة للخدمات مع الاحتياجات.</w:t>
      </w:r>
    </w:p>
    <w:p w14:paraId="3D5E6702" w14:textId="77777777" w:rsidR="001A0999" w:rsidRPr="0027664E" w:rsidRDefault="001A0999" w:rsidP="001A0999">
      <w:pPr>
        <w:rPr>
          <w:rtl/>
        </w:rPr>
      </w:pPr>
      <w:r w:rsidRPr="0027664E">
        <w:rPr>
          <w:rFonts w:hint="cs"/>
          <w:rtl/>
        </w:rPr>
        <w:t xml:space="preserve">ولزيادة توجيه التركيز </w:t>
      </w:r>
      <w:proofErr w:type="spellStart"/>
      <w:r w:rsidRPr="0027664E">
        <w:rPr>
          <w:rFonts w:hint="cs"/>
          <w:rtl/>
        </w:rPr>
        <w:t>البرنامجي</w:t>
      </w:r>
      <w:proofErr w:type="spellEnd"/>
      <w:r w:rsidRPr="0027664E">
        <w:rPr>
          <w:rFonts w:hint="cs"/>
          <w:rtl/>
        </w:rPr>
        <w:t xml:space="preserve"> المتسق في تنفيذ الولاية على جميع المستويات ومن خلال الحضور الإقليمي للاتحاد، صُمم إطار مكتب تنمية الاتصالات من أجل التزامن الكامل على المستوى الإقليمي للإدارة القائمة على النتائج، والأولويات </w:t>
      </w:r>
      <w:proofErr w:type="spellStart"/>
      <w:r w:rsidRPr="0027664E">
        <w:rPr>
          <w:rFonts w:hint="cs"/>
          <w:rtl/>
        </w:rPr>
        <w:t>المواضيعية</w:t>
      </w:r>
      <w:proofErr w:type="spellEnd"/>
      <w:r w:rsidRPr="0027664E">
        <w:rPr>
          <w:rFonts w:hint="cs"/>
          <w:rtl/>
        </w:rPr>
        <w:t>، والتخطيط التشغيلي، وعروض الدعم التقني المتسلسلة وعمليات تقييم أداء المحفظة. و</w:t>
      </w:r>
      <w:r w:rsidRPr="0027664E">
        <w:rPr>
          <w:rtl/>
        </w:rPr>
        <w:t xml:space="preserve">سيساعد </w:t>
      </w:r>
      <w:r w:rsidRPr="0027664E">
        <w:rPr>
          <w:rFonts w:hint="cs"/>
          <w:rtl/>
        </w:rPr>
        <w:t>ذلك المناطق أيضاً</w:t>
      </w:r>
      <w:r w:rsidRPr="0027664E">
        <w:rPr>
          <w:rtl/>
        </w:rPr>
        <w:t xml:space="preserve"> </w:t>
      </w:r>
      <w:r w:rsidRPr="0027664E">
        <w:rPr>
          <w:rFonts w:hint="cs"/>
          <w:rtl/>
        </w:rPr>
        <w:t xml:space="preserve">على </w:t>
      </w:r>
      <w:r w:rsidRPr="0027664E">
        <w:rPr>
          <w:rtl/>
        </w:rPr>
        <w:t>مواءمة الدعم التقني</w:t>
      </w:r>
      <w:r w:rsidRPr="0027664E">
        <w:rPr>
          <w:rFonts w:hint="cs"/>
          <w:rtl/>
        </w:rPr>
        <w:t xml:space="preserve"> لمكتب تنمية الاتصالات</w:t>
      </w:r>
      <w:r w:rsidRPr="0027664E">
        <w:rPr>
          <w:rtl/>
        </w:rPr>
        <w:t xml:space="preserve"> بطريقة استراتيجية </w:t>
      </w:r>
      <w:r w:rsidRPr="0027664E">
        <w:rPr>
          <w:rFonts w:hint="cs"/>
          <w:rtl/>
        </w:rPr>
        <w:t>وفقاً</w:t>
      </w:r>
      <w:r w:rsidRPr="0027664E">
        <w:rPr>
          <w:rtl/>
        </w:rPr>
        <w:t xml:space="preserve"> ل</w:t>
      </w:r>
      <w:r w:rsidRPr="0027664E">
        <w:rPr>
          <w:rFonts w:hint="cs"/>
          <w:rtl/>
        </w:rPr>
        <w:t>ل</w:t>
      </w:r>
      <w:r w:rsidRPr="0027664E">
        <w:rPr>
          <w:rtl/>
        </w:rPr>
        <w:t>مبادرات الإقليمية</w:t>
      </w:r>
      <w:r w:rsidRPr="0027664E">
        <w:rPr>
          <w:rFonts w:hint="cs"/>
          <w:rtl/>
        </w:rPr>
        <w:t xml:space="preserve"> </w:t>
      </w:r>
      <w:r w:rsidRPr="0027664E">
        <w:rPr>
          <w:rtl/>
        </w:rPr>
        <w:t xml:space="preserve">والاتجاهات المحلية </w:t>
      </w:r>
      <w:r w:rsidRPr="0027664E">
        <w:rPr>
          <w:rFonts w:hint="cs"/>
          <w:rtl/>
        </w:rPr>
        <w:t>المحددة لكل منطقة</w:t>
      </w:r>
      <w:r w:rsidRPr="0027664E">
        <w:rPr>
          <w:rtl/>
        </w:rPr>
        <w:t xml:space="preserve">، مع الحفاظ أيضاً على الاتساق مع الرؤية </w:t>
      </w:r>
      <w:r w:rsidRPr="0027664E">
        <w:rPr>
          <w:rFonts w:hint="cs"/>
          <w:rtl/>
        </w:rPr>
        <w:t>والرسالة الشاملتين</w:t>
      </w:r>
      <w:r w:rsidRPr="0027664E">
        <w:rPr>
          <w:rtl/>
        </w:rPr>
        <w:t xml:space="preserve"> المحدد</w:t>
      </w:r>
      <w:r w:rsidRPr="0027664E">
        <w:rPr>
          <w:rFonts w:hint="cs"/>
          <w:rtl/>
        </w:rPr>
        <w:t>تين</w:t>
      </w:r>
      <w:r w:rsidRPr="0027664E">
        <w:rPr>
          <w:rtl/>
        </w:rPr>
        <w:t xml:space="preserve"> في</w:t>
      </w:r>
      <w:r w:rsidRPr="0027664E">
        <w:rPr>
          <w:rFonts w:hint="cs"/>
          <w:rtl/>
        </w:rPr>
        <w:t xml:space="preserve"> </w:t>
      </w:r>
      <w:r w:rsidRPr="0027664E">
        <w:rPr>
          <w:rtl/>
        </w:rPr>
        <w:t>الخطة الاستراتيجية للاتحاد</w:t>
      </w:r>
      <w:r w:rsidRPr="0027664E">
        <w:rPr>
          <w:rFonts w:hint="cs"/>
          <w:rtl/>
        </w:rPr>
        <w:t>.</w:t>
      </w:r>
    </w:p>
    <w:p w14:paraId="69A27B03" w14:textId="77777777" w:rsidR="001A0999" w:rsidRPr="006250A9" w:rsidRDefault="001A0999" w:rsidP="001A0999">
      <w:pPr>
        <w:pStyle w:val="Headingb"/>
        <w:rPr>
          <w:rtl/>
          <w:lang w:val="en-GB" w:eastAsia="en-US"/>
        </w:rPr>
      </w:pPr>
      <w:r w:rsidRPr="00BE2D74">
        <w:rPr>
          <w:rtl/>
          <w:lang w:val="en-GB" w:eastAsia="en-US"/>
        </w:rPr>
        <w:t>قرارات المؤتمر العالمي لتنمية الاتصالات</w:t>
      </w:r>
    </w:p>
    <w:p w14:paraId="19560047" w14:textId="77777777" w:rsidR="001A0999" w:rsidRPr="006625F7" w:rsidRDefault="001A0999" w:rsidP="001A0999">
      <w:pPr>
        <w:rPr>
          <w:rtl/>
          <w:lang w:bidi="ar-EG"/>
        </w:rPr>
      </w:pPr>
      <w:r w:rsidRPr="006B6D3B">
        <w:rPr>
          <w:rFonts w:hint="eastAsia"/>
          <w:rtl/>
        </w:rPr>
        <w:t>نص</w:t>
      </w:r>
      <w:r w:rsidRPr="006B6D3B">
        <w:rPr>
          <w:rtl/>
        </w:rPr>
        <w:t xml:space="preserve"> </w:t>
      </w:r>
      <w:r w:rsidRPr="006B6D3B">
        <w:rPr>
          <w:rFonts w:hint="eastAsia"/>
          <w:rtl/>
        </w:rPr>
        <w:t>صادر</w:t>
      </w:r>
      <w:r w:rsidRPr="006B6D3B">
        <w:rPr>
          <w:rtl/>
        </w:rPr>
        <w:t xml:space="preserve"> </w:t>
      </w:r>
      <w:r w:rsidRPr="006B6D3B">
        <w:rPr>
          <w:rFonts w:hint="eastAsia"/>
          <w:rtl/>
        </w:rPr>
        <w:t>عن</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يحتوي</w:t>
      </w:r>
      <w:r w:rsidRPr="006B6D3B">
        <w:rPr>
          <w:rtl/>
        </w:rPr>
        <w:t xml:space="preserve"> </w:t>
      </w:r>
      <w:r w:rsidRPr="006B6D3B">
        <w:rPr>
          <w:rFonts w:hint="eastAsia"/>
          <w:rtl/>
        </w:rPr>
        <w:t>على</w:t>
      </w:r>
      <w:r w:rsidRPr="006B6D3B">
        <w:rPr>
          <w:rtl/>
        </w:rPr>
        <w:t xml:space="preserve"> </w:t>
      </w:r>
      <w:r w:rsidRPr="006B6D3B">
        <w:rPr>
          <w:rFonts w:hint="eastAsia"/>
          <w:rtl/>
        </w:rPr>
        <w:t>أحكام</w:t>
      </w:r>
      <w:r w:rsidRPr="006B6D3B">
        <w:rPr>
          <w:rtl/>
        </w:rPr>
        <w:t xml:space="preserve"> </w:t>
      </w:r>
      <w:r w:rsidRPr="006B6D3B">
        <w:rPr>
          <w:rFonts w:hint="eastAsia"/>
          <w:rtl/>
        </w:rPr>
        <w:t>بشأن</w:t>
      </w:r>
      <w:r w:rsidRPr="006B6D3B">
        <w:rPr>
          <w:rtl/>
        </w:rPr>
        <w:t xml:space="preserve"> </w:t>
      </w:r>
      <w:r w:rsidRPr="006B6D3B">
        <w:rPr>
          <w:rFonts w:hint="eastAsia"/>
          <w:rtl/>
        </w:rPr>
        <w:t>تنظيم</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وأساليب</w:t>
      </w:r>
      <w:r w:rsidRPr="006B6D3B">
        <w:rPr>
          <w:rtl/>
        </w:rPr>
        <w:t xml:space="preserve"> </w:t>
      </w:r>
      <w:r w:rsidRPr="006B6D3B">
        <w:rPr>
          <w:rFonts w:hint="eastAsia"/>
          <w:rtl/>
        </w:rPr>
        <w:t>عمله</w:t>
      </w:r>
      <w:r w:rsidRPr="006B6D3B">
        <w:rPr>
          <w:rtl/>
        </w:rPr>
        <w:t xml:space="preserve"> </w:t>
      </w:r>
      <w:r w:rsidRPr="006B6D3B">
        <w:rPr>
          <w:rFonts w:hint="eastAsia"/>
          <w:rtl/>
        </w:rPr>
        <w:t>وبرامجه</w:t>
      </w:r>
      <w:r w:rsidRPr="006B6D3B">
        <w:rPr>
          <w:rtl/>
        </w:rPr>
        <w:t xml:space="preserve"> </w:t>
      </w:r>
      <w:r>
        <w:rPr>
          <w:rFonts w:hint="cs"/>
          <w:rtl/>
        </w:rPr>
        <w:t>ومسائل الدراسة والمواضيع التي تلزم دراستها</w:t>
      </w:r>
      <w:r w:rsidRPr="006B6D3B">
        <w:rPr>
          <w:rtl/>
        </w:rPr>
        <w:t>.</w:t>
      </w:r>
    </w:p>
    <w:p w14:paraId="135563A3" w14:textId="77777777" w:rsidR="001A0999" w:rsidRPr="006250A9" w:rsidRDefault="001A0999" w:rsidP="001A0999">
      <w:pPr>
        <w:pStyle w:val="Headingb"/>
        <w:rPr>
          <w:lang w:val="en-GB" w:eastAsia="en-US"/>
        </w:rPr>
      </w:pPr>
      <w:r w:rsidRPr="006250A9">
        <w:rPr>
          <w:rFonts w:hint="cs"/>
          <w:rtl/>
          <w:lang w:val="en-GB" w:eastAsia="en-US"/>
        </w:rPr>
        <w:t>مسائل</w:t>
      </w:r>
      <w:r>
        <w:rPr>
          <w:rFonts w:hint="cs"/>
          <w:rtl/>
          <w:lang w:val="en-GB" w:eastAsia="en-US"/>
        </w:rPr>
        <w:t xml:space="preserve"> الدراسة</w:t>
      </w:r>
      <w:r w:rsidRPr="006250A9">
        <w:rPr>
          <w:rFonts w:hint="cs"/>
          <w:rtl/>
          <w:lang w:val="en-GB" w:eastAsia="en-US"/>
        </w:rPr>
        <w:t xml:space="preserve"> </w:t>
      </w:r>
      <w:r>
        <w:rPr>
          <w:rFonts w:hint="cs"/>
          <w:rtl/>
          <w:lang w:val="en-GB" w:eastAsia="en-US"/>
        </w:rPr>
        <w:t>لقطاع تنمية الاتصالات</w:t>
      </w:r>
    </w:p>
    <w:p w14:paraId="4DDC0E66" w14:textId="77777777" w:rsidR="001A0999" w:rsidRPr="006625F7" w:rsidRDefault="001A0999" w:rsidP="001A0999">
      <w:pPr>
        <w:rPr>
          <w:lang w:bidi="ar-EG"/>
        </w:rPr>
      </w:pPr>
      <w:r w:rsidRPr="006625F7">
        <w:rPr>
          <w:rFonts w:hint="eastAsia"/>
          <w:rtl/>
        </w:rPr>
        <w:t>وصف</w:t>
      </w:r>
      <w:r w:rsidRPr="006625F7">
        <w:rPr>
          <w:rtl/>
        </w:rPr>
        <w:t xml:space="preserve"> </w:t>
      </w:r>
      <w:r w:rsidRPr="006625F7">
        <w:rPr>
          <w:rFonts w:hint="eastAsia"/>
          <w:rtl/>
        </w:rPr>
        <w:t>لمجال</w:t>
      </w:r>
      <w:r w:rsidRPr="006625F7">
        <w:rPr>
          <w:rtl/>
        </w:rPr>
        <w:t xml:space="preserve"> </w:t>
      </w:r>
      <w:r w:rsidRPr="006625F7">
        <w:rPr>
          <w:rFonts w:hint="eastAsia"/>
          <w:rtl/>
        </w:rPr>
        <w:t>العمل</w:t>
      </w:r>
      <w:r w:rsidRPr="006625F7">
        <w:rPr>
          <w:rtl/>
        </w:rPr>
        <w:t xml:space="preserve"> </w:t>
      </w:r>
      <w:r w:rsidRPr="006625F7">
        <w:rPr>
          <w:rFonts w:hint="eastAsia"/>
          <w:rtl/>
        </w:rPr>
        <w:t>المزمع</w:t>
      </w:r>
      <w:r w:rsidRPr="006625F7">
        <w:rPr>
          <w:rtl/>
        </w:rPr>
        <w:t xml:space="preserve"> </w:t>
      </w:r>
      <w:r w:rsidRPr="006625F7">
        <w:rPr>
          <w:rFonts w:hint="eastAsia"/>
          <w:rtl/>
        </w:rPr>
        <w:t>دراسته،</w:t>
      </w:r>
      <w:r w:rsidRPr="006625F7">
        <w:rPr>
          <w:rtl/>
        </w:rPr>
        <w:t xml:space="preserve"> </w:t>
      </w:r>
      <w:r w:rsidRPr="006625F7">
        <w:rPr>
          <w:rFonts w:hint="eastAsia"/>
          <w:rtl/>
        </w:rPr>
        <w:t>وتفضي</w:t>
      </w:r>
      <w:r>
        <w:rPr>
          <w:rFonts w:hint="cs"/>
          <w:rtl/>
        </w:rPr>
        <w:t xml:space="preserve"> هذه المسائل</w:t>
      </w:r>
      <w:r w:rsidRPr="006625F7">
        <w:rPr>
          <w:rtl/>
        </w:rPr>
        <w:t xml:space="preserve"> </w:t>
      </w:r>
      <w:r w:rsidRPr="006625F7">
        <w:rPr>
          <w:rFonts w:hint="eastAsia"/>
          <w:rtl/>
        </w:rPr>
        <w:t>عادةً</w:t>
      </w:r>
      <w:r w:rsidRPr="006625F7">
        <w:rPr>
          <w:rtl/>
        </w:rPr>
        <w:t xml:space="preserve"> </w:t>
      </w:r>
      <w:r w:rsidRPr="006625F7">
        <w:rPr>
          <w:rFonts w:hint="eastAsia"/>
          <w:rtl/>
        </w:rPr>
        <w:t>إلى</w:t>
      </w:r>
      <w:r w:rsidRPr="006625F7">
        <w:rPr>
          <w:rtl/>
        </w:rPr>
        <w:t xml:space="preserve"> </w:t>
      </w:r>
      <w:r w:rsidRPr="006625F7">
        <w:rPr>
          <w:rFonts w:hint="eastAsia"/>
          <w:rtl/>
        </w:rPr>
        <w:t>وضع</w:t>
      </w:r>
      <w:r w:rsidRPr="006625F7">
        <w:rPr>
          <w:rtl/>
        </w:rPr>
        <w:t xml:space="preserve"> </w:t>
      </w:r>
      <w:proofErr w:type="gramStart"/>
      <w:r w:rsidRPr="006625F7">
        <w:rPr>
          <w:rFonts w:hint="eastAsia"/>
          <w:rtl/>
        </w:rPr>
        <w:t>توصيات</w:t>
      </w:r>
      <w:proofErr w:type="gramEnd"/>
      <w:r w:rsidRPr="006625F7">
        <w:rPr>
          <w:rtl/>
        </w:rPr>
        <w:t xml:space="preserve"> </w:t>
      </w:r>
      <w:r w:rsidRPr="006625F7">
        <w:rPr>
          <w:rFonts w:hint="eastAsia"/>
          <w:rtl/>
        </w:rPr>
        <w:t>أو</w:t>
      </w:r>
      <w:r w:rsidRPr="006625F7">
        <w:rPr>
          <w:rtl/>
        </w:rPr>
        <w:t xml:space="preserve"> </w:t>
      </w:r>
      <w:r w:rsidRPr="006625F7">
        <w:rPr>
          <w:rFonts w:hint="eastAsia"/>
          <w:rtl/>
        </w:rPr>
        <w:t>مبادئ</w:t>
      </w:r>
      <w:r w:rsidRPr="006625F7">
        <w:rPr>
          <w:rtl/>
        </w:rPr>
        <w:t xml:space="preserve"> </w:t>
      </w:r>
      <w:r w:rsidRPr="006625F7">
        <w:rPr>
          <w:rFonts w:hint="eastAsia"/>
          <w:rtl/>
        </w:rPr>
        <w:t>توجيهية</w:t>
      </w:r>
      <w:r w:rsidRPr="006625F7">
        <w:rPr>
          <w:rtl/>
        </w:rPr>
        <w:t xml:space="preserve"> </w:t>
      </w:r>
      <w:r w:rsidRPr="006625F7">
        <w:rPr>
          <w:rFonts w:hint="eastAsia"/>
          <w:rtl/>
        </w:rPr>
        <w:t>أو</w:t>
      </w:r>
      <w:r w:rsidRPr="006625F7">
        <w:rPr>
          <w:rtl/>
        </w:rPr>
        <w:t xml:space="preserve"> </w:t>
      </w:r>
      <w:r w:rsidRPr="006625F7">
        <w:rPr>
          <w:rFonts w:hint="eastAsia"/>
          <w:rtl/>
        </w:rPr>
        <w:t>كتيبات</w:t>
      </w:r>
      <w:r w:rsidRPr="006625F7">
        <w:rPr>
          <w:rtl/>
        </w:rPr>
        <w:t xml:space="preserve"> </w:t>
      </w:r>
      <w:r w:rsidRPr="006625F7">
        <w:rPr>
          <w:rFonts w:hint="eastAsia"/>
          <w:rtl/>
        </w:rPr>
        <w:t>أو</w:t>
      </w:r>
      <w:r w:rsidRPr="006625F7">
        <w:rPr>
          <w:rtl/>
        </w:rPr>
        <w:t xml:space="preserve"> </w:t>
      </w:r>
      <w:r w:rsidRPr="006625F7">
        <w:rPr>
          <w:rFonts w:hint="eastAsia"/>
          <w:rtl/>
        </w:rPr>
        <w:t>تقارير</w:t>
      </w:r>
      <w:r w:rsidRPr="006625F7">
        <w:rPr>
          <w:rtl/>
        </w:rPr>
        <w:t xml:space="preserve"> </w:t>
      </w:r>
      <w:r>
        <w:rPr>
          <w:rFonts w:hint="cs"/>
          <w:rtl/>
        </w:rPr>
        <w:t xml:space="preserve">لقطاع تنمية الاتصالات </w:t>
      </w:r>
      <w:r w:rsidRPr="006625F7">
        <w:rPr>
          <w:rFonts w:hint="eastAsia"/>
          <w:rtl/>
        </w:rPr>
        <w:t>جديدة</w:t>
      </w:r>
      <w:r w:rsidRPr="006625F7">
        <w:rPr>
          <w:rtl/>
        </w:rPr>
        <w:t xml:space="preserve"> </w:t>
      </w:r>
      <w:r w:rsidRPr="006625F7">
        <w:rPr>
          <w:rFonts w:hint="eastAsia"/>
          <w:rtl/>
        </w:rPr>
        <w:t>أو مراجَعة</w:t>
      </w:r>
      <w:r w:rsidRPr="006625F7">
        <w:rPr>
          <w:rtl/>
        </w:rPr>
        <w:t>.</w:t>
      </w:r>
    </w:p>
    <w:p w14:paraId="0E214303" w14:textId="77777777" w:rsidR="001A0999" w:rsidRDefault="001A0999" w:rsidP="001A0999">
      <w:pPr>
        <w:rPr>
          <w:rtl/>
        </w:rPr>
      </w:pPr>
      <w:r>
        <w:rPr>
          <w:rFonts w:hint="cs"/>
          <w:rtl/>
        </w:rPr>
        <w:t>و</w:t>
      </w:r>
      <w:r>
        <w:rPr>
          <w:rtl/>
        </w:rPr>
        <w:t xml:space="preserve">تضطلع لجنتا دراسات قطاع تنمية الاتصالات بمسؤولية إعداد التقارير والمبادئ التوجيهية والتوصيات على أساس المدخلات </w:t>
      </w:r>
      <w:proofErr w:type="spellStart"/>
      <w:r>
        <w:rPr>
          <w:rtl/>
        </w:rPr>
        <w:t>المتلقاة</w:t>
      </w:r>
      <w:proofErr w:type="spellEnd"/>
      <w:r>
        <w:rPr>
          <w:rtl/>
        </w:rPr>
        <w:t xml:space="preserve"> من الأعضاء لكي يستعرضها أعضاء لجنتي الدراسات. ويتم تجميع المعلومات من خلال الاستقصاءات والمساهمات ودراسات الحالة وتتاح لكي يسهل على الأعضاء النفاذ إليها باستعمال أدوات إدارة المحتوى والنشر على الويب. وتتولى لجنتا الدراسات </w:t>
      </w:r>
      <w:r>
        <w:rPr>
          <w:rFonts w:hint="cs"/>
          <w:rtl/>
        </w:rPr>
        <w:t>بحث</w:t>
      </w:r>
      <w:r>
        <w:rPr>
          <w:rtl/>
        </w:rPr>
        <w:t xml:space="preserve"> مسائل</w:t>
      </w:r>
      <w:r>
        <w:rPr>
          <w:rFonts w:hint="cs"/>
          <w:rtl/>
        </w:rPr>
        <w:t xml:space="preserve"> دراسة</w:t>
      </w:r>
      <w:r>
        <w:rPr>
          <w:rtl/>
        </w:rPr>
        <w:t xml:space="preserve"> موجهة نحو مهمة محددة في مجال الاتصالات/تكنولوجيا المعلومات والاتصالات لها أولوية بالنسبة لأعضاء قطاع تنمية الاتصالات، وذلك لدعمهم من أجل تحقيق أهدافهم الإنمائية.</w:t>
      </w:r>
    </w:p>
    <w:p w14:paraId="2D148968" w14:textId="77777777" w:rsidR="001A0999" w:rsidRDefault="001A0999" w:rsidP="001A0999">
      <w:pPr>
        <w:rPr>
          <w:rtl/>
        </w:rPr>
      </w:pPr>
      <w:r w:rsidRPr="00A12737">
        <w:rPr>
          <w:rtl/>
        </w:rPr>
        <w:t xml:space="preserve">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w:t>
      </w:r>
      <w:r>
        <w:rPr>
          <w:rFonts w:hint="cs"/>
          <w:rtl/>
        </w:rPr>
        <w:t>الدراسة</w:t>
      </w:r>
      <w:r w:rsidRPr="00A12737">
        <w:rPr>
          <w:rtl/>
        </w:rPr>
        <w:t xml:space="preserve"> في خطة عمل كل </w:t>
      </w:r>
      <w:r>
        <w:rPr>
          <w:rFonts w:hint="cs"/>
          <w:rtl/>
        </w:rPr>
        <w:t>مسألة من مسائل الدراسة</w:t>
      </w:r>
      <w:r w:rsidRPr="00A12737">
        <w:rPr>
          <w:rtl/>
        </w:rPr>
        <w:t>.</w:t>
      </w:r>
    </w:p>
    <w:p w14:paraId="07E820EB" w14:textId="77777777" w:rsidR="001A0999" w:rsidRPr="006250A9" w:rsidRDefault="001A0999" w:rsidP="001A0999">
      <w:pPr>
        <w:pStyle w:val="Headingb"/>
        <w:rPr>
          <w:rtl/>
          <w:lang w:val="en-GB" w:eastAsia="en-US"/>
        </w:rPr>
      </w:pPr>
      <w:r w:rsidRPr="006250A9">
        <w:rPr>
          <w:rFonts w:hint="cs"/>
          <w:rtl/>
          <w:lang w:val="en-GB" w:eastAsia="en-US"/>
        </w:rPr>
        <w:t xml:space="preserve">الأولويات </w:t>
      </w:r>
      <w:proofErr w:type="spellStart"/>
      <w:r w:rsidRPr="006250A9">
        <w:rPr>
          <w:rFonts w:hint="cs"/>
          <w:rtl/>
          <w:lang w:val="en-GB" w:eastAsia="en-US"/>
        </w:rPr>
        <w:t>المواضيعية</w:t>
      </w:r>
      <w:proofErr w:type="spellEnd"/>
    </w:p>
    <w:p w14:paraId="6F438B72" w14:textId="77777777" w:rsidR="001A0999" w:rsidRDefault="001A0999" w:rsidP="001A0999">
      <w:pPr>
        <w:rPr>
          <w:spacing w:val="4"/>
          <w:rtl/>
          <w:lang w:bidi="ar-EG"/>
        </w:rPr>
      </w:pPr>
      <w:r w:rsidRPr="00BE2D74">
        <w:rPr>
          <w:position w:val="2"/>
          <w:rtl/>
          <w:lang w:bidi="ar-EG"/>
        </w:rPr>
        <w:t>تُ</w:t>
      </w:r>
      <w:r w:rsidRPr="00BE2D74">
        <w:rPr>
          <w:position w:val="2"/>
          <w:rtl/>
        </w:rPr>
        <w:t>عرِّف الخطة الاستراتيجية</w:t>
      </w:r>
      <w:r w:rsidRPr="00BE2D74">
        <w:rPr>
          <w:rFonts w:hint="cs"/>
          <w:position w:val="2"/>
          <w:rtl/>
        </w:rPr>
        <w:t xml:space="preserve"> للاتحاد </w:t>
      </w:r>
      <w:r w:rsidRPr="00BE2D74">
        <w:rPr>
          <w:rFonts w:hint="cs"/>
          <w:position w:val="2"/>
          <w:rtl/>
          <w:lang w:bidi="ar-EG"/>
        </w:rPr>
        <w:t xml:space="preserve">للفترة </w:t>
      </w:r>
      <w:r w:rsidRPr="00BE2D74">
        <w:rPr>
          <w:position w:val="2"/>
          <w:lang w:bidi="ar-EG"/>
        </w:rPr>
        <w:t>2027-2024</w:t>
      </w:r>
      <w:r w:rsidRPr="00BE2D74">
        <w:rPr>
          <w:rFonts w:hint="cs"/>
          <w:position w:val="2"/>
          <w:rtl/>
          <w:lang w:bidi="ar-EG"/>
        </w:rPr>
        <w:t xml:space="preserve"> الأولويات </w:t>
      </w:r>
      <w:proofErr w:type="spellStart"/>
      <w:r w:rsidRPr="00BE2D74">
        <w:rPr>
          <w:rFonts w:hint="cs"/>
          <w:position w:val="2"/>
          <w:rtl/>
          <w:lang w:bidi="ar-EG"/>
        </w:rPr>
        <w:t>المواضيعية</w:t>
      </w:r>
      <w:proofErr w:type="spellEnd"/>
      <w:r w:rsidRPr="00BE2D74">
        <w:rPr>
          <w:rFonts w:hint="cs"/>
          <w:position w:val="2"/>
          <w:rtl/>
          <w:lang w:bidi="ar-EG"/>
        </w:rPr>
        <w:t xml:space="preserve"> بأنها</w:t>
      </w:r>
      <w:r w:rsidRPr="00BE2D74">
        <w:rPr>
          <w:rFonts w:hint="cs"/>
          <w:position w:val="2"/>
          <w:sz w:val="20"/>
          <w:szCs w:val="20"/>
          <w:rtl/>
          <w:lang w:bidi="ar-EG"/>
        </w:rPr>
        <w:t xml:space="preserve"> </w:t>
      </w:r>
      <w:r w:rsidRPr="00BE2D74">
        <w:rPr>
          <w:rtl/>
        </w:rPr>
        <w:t xml:space="preserve">مجالات العمل التي يركز عليها الاتحاد، والتي سيتم من خلالها تحقيق النتائج </w:t>
      </w:r>
      <w:r w:rsidRPr="00BE2D74">
        <w:rPr>
          <w:rFonts w:hint="cs"/>
          <w:rtl/>
        </w:rPr>
        <w:t xml:space="preserve">للوفاء بالغايات </w:t>
      </w:r>
      <w:r w:rsidRPr="00BE2D74">
        <w:rPr>
          <w:rtl/>
        </w:rPr>
        <w:t>الاستراتيجية</w:t>
      </w:r>
      <w:r w:rsidRPr="00BE2D74">
        <w:rPr>
          <w:rFonts w:hint="cs"/>
          <w:rtl/>
        </w:rPr>
        <w:t>. و</w:t>
      </w:r>
      <w:r w:rsidRPr="00BE2D74">
        <w:rPr>
          <w:rtl/>
          <w:lang w:bidi="ar-EG"/>
        </w:rPr>
        <w:t>ستعمل القطاعات والأمانة العامة معا</w:t>
      </w:r>
      <w:r w:rsidRPr="00BE2D74">
        <w:rPr>
          <w:rFonts w:hint="cs"/>
          <w:rtl/>
          <w:lang w:bidi="ar-EG"/>
        </w:rPr>
        <w:t>ً</w:t>
      </w:r>
      <w:r w:rsidRPr="00BE2D74">
        <w:rPr>
          <w:rtl/>
          <w:lang w:bidi="ar-EG"/>
        </w:rPr>
        <w:t xml:space="preserve"> في إطار</w:t>
      </w:r>
      <w:r w:rsidRPr="00BE2D74">
        <w:rPr>
          <w:rFonts w:hint="cs"/>
          <w:rtl/>
          <w:lang w:bidi="ar-EG"/>
        </w:rPr>
        <w:t xml:space="preserve"> </w:t>
      </w:r>
      <w:r w:rsidRPr="00BE2D74">
        <w:rPr>
          <w:rFonts w:hint="cs"/>
          <w:spacing w:val="4"/>
          <w:rtl/>
          <w:lang w:bidi="ar-EG"/>
        </w:rPr>
        <w:t xml:space="preserve">الأولويات </w:t>
      </w:r>
      <w:proofErr w:type="spellStart"/>
      <w:r w:rsidRPr="00BE2D74">
        <w:rPr>
          <w:rFonts w:hint="cs"/>
          <w:spacing w:val="4"/>
          <w:rtl/>
          <w:lang w:bidi="ar-EG"/>
        </w:rPr>
        <w:t>المواضيعية</w:t>
      </w:r>
      <w:proofErr w:type="spellEnd"/>
      <w:r w:rsidRPr="00BE2D74">
        <w:rPr>
          <w:rFonts w:hint="cs"/>
          <w:spacing w:val="4"/>
          <w:rtl/>
          <w:lang w:bidi="ar-EG"/>
        </w:rPr>
        <w:t xml:space="preserve"> </w:t>
      </w:r>
      <w:r w:rsidRPr="00BE2D74">
        <w:rPr>
          <w:spacing w:val="4"/>
          <w:rtl/>
          <w:lang w:bidi="ar-EG"/>
        </w:rPr>
        <w:t xml:space="preserve">لتحقيق </w:t>
      </w:r>
      <w:r w:rsidRPr="00BE2D74">
        <w:rPr>
          <w:rFonts w:hint="cs"/>
          <w:spacing w:val="4"/>
          <w:rtl/>
          <w:lang w:bidi="ar-EG"/>
        </w:rPr>
        <w:t>ال</w:t>
      </w:r>
      <w:r w:rsidRPr="00BE2D74">
        <w:rPr>
          <w:spacing w:val="4"/>
          <w:rtl/>
          <w:lang w:bidi="ar-EG"/>
        </w:rPr>
        <w:t>نتائج نحو تحقيق ال</w:t>
      </w:r>
      <w:r w:rsidRPr="00BE2D74">
        <w:rPr>
          <w:rFonts w:hint="cs"/>
          <w:spacing w:val="4"/>
          <w:rtl/>
          <w:lang w:bidi="ar-EG"/>
        </w:rPr>
        <w:t xml:space="preserve">غايات </w:t>
      </w:r>
      <w:r w:rsidRPr="00BE2D74">
        <w:rPr>
          <w:spacing w:val="4"/>
          <w:rtl/>
          <w:lang w:bidi="ar-EG"/>
        </w:rPr>
        <w:t>الاستراتيجية للاتحاد.</w:t>
      </w:r>
      <w:r w:rsidRPr="00BE2D74">
        <w:rPr>
          <w:rFonts w:hint="cs"/>
          <w:spacing w:val="4"/>
          <w:rtl/>
          <w:lang w:bidi="ar-EG"/>
        </w:rPr>
        <w:t xml:space="preserve"> ويُسهم قطاع تنمية الاتصالات في تنفيذ أولويات الاتحاد </w:t>
      </w:r>
      <w:proofErr w:type="spellStart"/>
      <w:r w:rsidRPr="00BE2D74">
        <w:rPr>
          <w:rFonts w:hint="cs"/>
          <w:spacing w:val="4"/>
          <w:rtl/>
          <w:lang w:bidi="ar-EG"/>
        </w:rPr>
        <w:t>المواضيعية</w:t>
      </w:r>
      <w:proofErr w:type="spellEnd"/>
      <w:r w:rsidRPr="00BE2D74">
        <w:rPr>
          <w:rFonts w:hint="cs"/>
          <w:spacing w:val="4"/>
          <w:rtl/>
          <w:lang w:bidi="ar-EG"/>
        </w:rPr>
        <w:t>.</w:t>
      </w:r>
    </w:p>
    <w:p w14:paraId="0D497779" w14:textId="77777777" w:rsidR="001A0999" w:rsidRPr="008D2505" w:rsidRDefault="001A0999" w:rsidP="001A0999">
      <w:pPr>
        <w:pStyle w:val="Headingb"/>
        <w:rPr>
          <w:rtl/>
          <w:lang w:val="en-GB" w:eastAsia="en-US"/>
        </w:rPr>
      </w:pPr>
      <w:r w:rsidRPr="008D2505">
        <w:rPr>
          <w:rtl/>
          <w:lang w:val="en-GB" w:eastAsia="en-US"/>
        </w:rPr>
        <w:t>أولويات قطاع تنمية الاتصالات</w:t>
      </w:r>
    </w:p>
    <w:p w14:paraId="56791587" w14:textId="77777777" w:rsidR="001A0999" w:rsidRDefault="001A0999" w:rsidP="001A0999">
      <w:pPr>
        <w:rPr>
          <w:rtl/>
          <w:lang w:val="en-GB" w:eastAsia="en-US"/>
        </w:rPr>
      </w:pPr>
      <w:r w:rsidRPr="008D2505">
        <w:rPr>
          <w:rtl/>
          <w:lang w:val="en-GB" w:eastAsia="en-US"/>
        </w:rPr>
        <w:t xml:space="preserve">ترد أولويات قطاع تنمية الاتصالات في خطة عمل كيغالي لتيسير تنفيذ ولاية القطاع وتقديم التوجيه إلى </w:t>
      </w:r>
      <w:r>
        <w:rPr>
          <w:rFonts w:hint="cs"/>
          <w:rtl/>
          <w:lang w:val="en-GB" w:eastAsia="en-US"/>
        </w:rPr>
        <w:t>مكتب تنمية الاتصالات</w:t>
      </w:r>
      <w:r w:rsidRPr="008D2505">
        <w:rPr>
          <w:rtl/>
          <w:lang w:val="en-GB" w:eastAsia="en-US"/>
        </w:rPr>
        <w:t xml:space="preserve"> في دورة التخطيط المقبلة بشأن ما يهدف القطاع إلى تحقيقه، تمشياً مع </w:t>
      </w:r>
      <w:r>
        <w:rPr>
          <w:rFonts w:hint="cs"/>
          <w:rtl/>
          <w:lang w:val="en-GB" w:eastAsia="en-US"/>
        </w:rPr>
        <w:t>ال</w:t>
      </w:r>
      <w:r w:rsidRPr="008D2505">
        <w:rPr>
          <w:rtl/>
          <w:lang w:val="en-GB" w:eastAsia="en-US"/>
        </w:rPr>
        <w:t>نهج ا</w:t>
      </w:r>
      <w:r>
        <w:rPr>
          <w:rFonts w:hint="cs"/>
          <w:rtl/>
          <w:lang w:val="en-GB" w:eastAsia="en-US"/>
        </w:rPr>
        <w:t>لشامل ل</w:t>
      </w:r>
      <w:r w:rsidRPr="008D2505">
        <w:rPr>
          <w:rtl/>
          <w:lang w:val="en-GB" w:eastAsia="en-US"/>
        </w:rPr>
        <w:t>لإدارة القائمة على النتائج و</w:t>
      </w:r>
      <w:r>
        <w:rPr>
          <w:rFonts w:hint="cs"/>
          <w:rtl/>
          <w:lang w:val="en-GB" w:eastAsia="en-US"/>
        </w:rPr>
        <w:t xml:space="preserve">الغايات </w:t>
      </w:r>
      <w:r w:rsidRPr="008D2505">
        <w:rPr>
          <w:rtl/>
          <w:lang w:val="en-GB" w:eastAsia="en-US"/>
        </w:rPr>
        <w:t xml:space="preserve">الاستراتيجية والأولويات </w:t>
      </w:r>
      <w:proofErr w:type="spellStart"/>
      <w:r w:rsidRPr="008D2505">
        <w:rPr>
          <w:rtl/>
          <w:lang w:val="en-GB" w:eastAsia="en-US"/>
        </w:rPr>
        <w:t>المواضيعية</w:t>
      </w:r>
      <w:proofErr w:type="spellEnd"/>
      <w:r w:rsidRPr="008D2505">
        <w:rPr>
          <w:rtl/>
          <w:lang w:val="en-GB" w:eastAsia="en-US"/>
        </w:rPr>
        <w:t xml:space="preserve"> للاتحاد.</w:t>
      </w:r>
    </w:p>
    <w:p w14:paraId="7E3BBB33" w14:textId="77777777" w:rsidR="001A0999" w:rsidRPr="008D2505" w:rsidRDefault="001A0999" w:rsidP="001A0999">
      <w:pPr>
        <w:pStyle w:val="Headingb"/>
        <w:rPr>
          <w:rtl/>
          <w:lang w:val="en-GB" w:eastAsia="en-US"/>
        </w:rPr>
      </w:pPr>
      <w:r w:rsidRPr="008D2505">
        <w:rPr>
          <w:rtl/>
          <w:lang w:val="en-GB" w:eastAsia="en-US"/>
        </w:rPr>
        <w:t>مؤشرات الأداء الرئيسية</w:t>
      </w:r>
    </w:p>
    <w:p w14:paraId="54898797" w14:textId="77777777" w:rsidR="001A0999" w:rsidRDefault="001A0999" w:rsidP="001A0999">
      <w:pPr>
        <w:rPr>
          <w:rtl/>
        </w:rPr>
      </w:pPr>
      <w:r w:rsidRPr="008D2505">
        <w:rPr>
          <w:rtl/>
          <w:lang w:val="en-GB" w:eastAsia="en-US"/>
        </w:rPr>
        <w:t>مؤشرات الأداء الرئيسية</w:t>
      </w:r>
      <w:r>
        <w:rPr>
          <w:rFonts w:hint="cs"/>
          <w:rtl/>
          <w:lang w:val="en-GB" w:eastAsia="en-US"/>
        </w:rPr>
        <w:t xml:space="preserve"> </w:t>
      </w:r>
      <w:r>
        <w:rPr>
          <w:lang w:eastAsia="en-US"/>
        </w:rPr>
        <w:t>(KPI)</w:t>
      </w:r>
      <w:r w:rsidRPr="008D2505">
        <w:rPr>
          <w:rtl/>
          <w:lang w:val="en-GB" w:eastAsia="en-US"/>
        </w:rPr>
        <w:t xml:space="preserve"> </w:t>
      </w:r>
      <w:r>
        <w:rPr>
          <w:rFonts w:hint="cs"/>
          <w:rtl/>
          <w:lang w:val="en-GB" w:eastAsia="en-US"/>
        </w:rPr>
        <w:t xml:space="preserve">المرتبطة بخطة عمل كيغالي والخطة التشغيلية لقطاع تنمية الاتصالات </w:t>
      </w:r>
      <w:r w:rsidRPr="008D2505">
        <w:rPr>
          <w:rtl/>
          <w:lang w:val="en-GB" w:eastAsia="en-US"/>
        </w:rPr>
        <w:t xml:space="preserve">تمكّن الدول الأعضاء من رصد التقدم المحرز في تنفيذ </w:t>
      </w:r>
      <w:r>
        <w:rPr>
          <w:rFonts w:hint="cs"/>
          <w:rtl/>
          <w:lang w:val="en-GB" w:eastAsia="en-US"/>
        </w:rPr>
        <w:t>الخطط المذكورة أعلاه</w:t>
      </w:r>
      <w:r w:rsidRPr="008D2505">
        <w:rPr>
          <w:rtl/>
          <w:lang w:val="en-GB" w:eastAsia="en-US"/>
        </w:rPr>
        <w:t xml:space="preserve"> وأثرها</w:t>
      </w:r>
      <w:r>
        <w:rPr>
          <w:rFonts w:hint="cs"/>
          <w:rtl/>
          <w:lang w:val="en-GB" w:eastAsia="en-US"/>
        </w:rPr>
        <w:t>، بما في ذلك أولويات قطاع تنمية الاتصالات</w:t>
      </w:r>
      <w:r w:rsidRPr="008D2505">
        <w:rPr>
          <w:rtl/>
          <w:lang w:val="en-GB" w:eastAsia="en-US"/>
        </w:rPr>
        <w:t>.</w:t>
      </w:r>
    </w:p>
    <w:p w14:paraId="3B2393A2" w14:textId="6DD10920" w:rsidR="001A0999" w:rsidRPr="006250A9" w:rsidRDefault="001A0999" w:rsidP="001A0999">
      <w:pPr>
        <w:pStyle w:val="Heading1"/>
        <w:rPr>
          <w:rtl/>
          <w:lang w:val="en-GB" w:eastAsia="en-US"/>
        </w:rPr>
      </w:pPr>
      <w:bookmarkStart w:id="8" w:name="_Toc89693703"/>
      <w:bookmarkStart w:id="9" w:name="_Toc89854309"/>
      <w:bookmarkStart w:id="10" w:name="_Toc101940160"/>
      <w:bookmarkStart w:id="11" w:name="_Toc114479903"/>
      <w:r w:rsidRPr="006250A9">
        <w:rPr>
          <w:rFonts w:hint="cs"/>
          <w:rtl/>
          <w:lang w:val="en-GB" w:eastAsia="en-US"/>
        </w:rPr>
        <w:lastRenderedPageBreak/>
        <w:t>2</w:t>
      </w:r>
      <w:r w:rsidRPr="006250A9">
        <w:rPr>
          <w:rtl/>
          <w:lang w:val="en-GB" w:eastAsia="en-US"/>
        </w:rPr>
        <w:tab/>
      </w:r>
      <w:r w:rsidRPr="006250A9">
        <w:rPr>
          <w:rFonts w:hint="cs"/>
          <w:rtl/>
          <w:lang w:val="en-GB" w:eastAsia="en-US"/>
        </w:rPr>
        <w:t>مقدمة</w:t>
      </w:r>
      <w:bookmarkEnd w:id="8"/>
      <w:bookmarkEnd w:id="9"/>
      <w:bookmarkEnd w:id="10"/>
      <w:bookmarkEnd w:id="11"/>
    </w:p>
    <w:p w14:paraId="5EE37748" w14:textId="77777777" w:rsidR="001A0999" w:rsidRDefault="001A0999" w:rsidP="001A0999">
      <w:pPr>
        <w:rPr>
          <w:rtl/>
        </w:rPr>
      </w:pPr>
      <w:r>
        <w:rPr>
          <w:rFonts w:hint="cs"/>
          <w:rtl/>
        </w:rPr>
        <w:t xml:space="preserve">تُستخدم </w:t>
      </w:r>
      <w:r>
        <w:rPr>
          <w:rtl/>
        </w:rPr>
        <w:t>خطة عمل</w:t>
      </w:r>
      <w:r>
        <w:rPr>
          <w:rFonts w:hint="cs"/>
          <w:rtl/>
        </w:rPr>
        <w:t xml:space="preserve"> كيغالي لوضع </w:t>
      </w:r>
      <w:r>
        <w:rPr>
          <w:rtl/>
        </w:rPr>
        <w:t>الخطة التشغيلية لقطاع تنمية الاتصالات بالاتحاد (</w:t>
      </w:r>
      <w:r>
        <w:t>ITU-D</w:t>
      </w:r>
      <w:r>
        <w:rPr>
          <w:rtl/>
        </w:rPr>
        <w:t xml:space="preserve">) </w:t>
      </w:r>
      <w:r>
        <w:rPr>
          <w:rFonts w:hint="cs"/>
          <w:rtl/>
        </w:rPr>
        <w:t>لرصد</w:t>
      </w:r>
      <w:r>
        <w:rPr>
          <w:rtl/>
        </w:rPr>
        <w:t xml:space="preserve"> وت</w:t>
      </w:r>
      <w:r>
        <w:rPr>
          <w:rFonts w:hint="cs"/>
          <w:rtl/>
        </w:rPr>
        <w:t>نفيذ</w:t>
      </w:r>
      <w:r>
        <w:rPr>
          <w:rtl/>
        </w:rPr>
        <w:t xml:space="preserve"> الأولويات التي حددها أعضاء قطاع تنمية الاتصالات خلال المؤتمر العالمي لتنمية الاتصالات لعام </w:t>
      </w:r>
      <w:r w:rsidRPr="002523B6">
        <w:rPr>
          <w:rtl/>
        </w:rPr>
        <w:t>2022</w:t>
      </w:r>
      <w:r>
        <w:rPr>
          <w:rtl/>
        </w:rPr>
        <w:t xml:space="preserve"> (</w:t>
      </w:r>
      <w:r>
        <w:t>WTDC-22</w:t>
      </w:r>
      <w:r>
        <w:rPr>
          <w:rtl/>
        </w:rPr>
        <w:t>). وه</w:t>
      </w:r>
      <w:r>
        <w:rPr>
          <w:rFonts w:hint="cs"/>
          <w:rtl/>
        </w:rPr>
        <w:t>ي</w:t>
      </w:r>
      <w:r>
        <w:rPr>
          <w:rtl/>
        </w:rPr>
        <w:t xml:space="preserve"> قائم</w:t>
      </w:r>
      <w:r>
        <w:rPr>
          <w:rFonts w:hint="cs"/>
          <w:rtl/>
        </w:rPr>
        <w:t>ة</w:t>
      </w:r>
      <w:r>
        <w:rPr>
          <w:rtl/>
        </w:rPr>
        <w:t xml:space="preserve"> على النتائج و</w:t>
      </w:r>
      <w:r>
        <w:rPr>
          <w:rFonts w:hint="cs"/>
          <w:rtl/>
        </w:rPr>
        <w:t>ت</w:t>
      </w:r>
      <w:r>
        <w:rPr>
          <w:rtl/>
        </w:rPr>
        <w:t>وجه تنفيذ هذه الأولويات و</w:t>
      </w:r>
      <w:r>
        <w:rPr>
          <w:rFonts w:hint="cs"/>
          <w:rtl/>
        </w:rPr>
        <w:t>ت</w:t>
      </w:r>
      <w:r>
        <w:rPr>
          <w:rtl/>
        </w:rPr>
        <w:t>تبع هيكل</w:t>
      </w:r>
      <w:r>
        <w:rPr>
          <w:rFonts w:hint="cs"/>
          <w:rtl/>
        </w:rPr>
        <w:t xml:space="preserve"> </w:t>
      </w:r>
      <w:r>
        <w:rPr>
          <w:rtl/>
        </w:rPr>
        <w:t>الخطة الاستراتيجية للاتحاد للفترة 2024-2027.</w:t>
      </w:r>
    </w:p>
    <w:p w14:paraId="5763DF4B" w14:textId="77777777" w:rsidR="001A0999" w:rsidRPr="005256A3" w:rsidRDefault="001A0999" w:rsidP="001A0999">
      <w:r>
        <w:rPr>
          <w:rtl/>
        </w:rPr>
        <w:t xml:space="preserve">واستناداً إلى الأولويات </w:t>
      </w:r>
      <w:proofErr w:type="spellStart"/>
      <w:r>
        <w:rPr>
          <w:rtl/>
        </w:rPr>
        <w:t>المواضيعية</w:t>
      </w:r>
      <w:proofErr w:type="spellEnd"/>
      <w:r>
        <w:rPr>
          <w:rtl/>
        </w:rPr>
        <w:t xml:space="preserve"> و</w:t>
      </w:r>
      <w:r w:rsidRPr="005D0288">
        <w:rPr>
          <w:rFonts w:hint="cs"/>
          <w:rtl/>
        </w:rPr>
        <w:t xml:space="preserve">عروض المنتجات والخدمات والعوامل التمكينية المحددة في </w:t>
      </w:r>
      <w:r w:rsidRPr="005D0288">
        <w:rPr>
          <w:rFonts w:hint="cs"/>
          <w:position w:val="2"/>
          <w:rtl/>
        </w:rPr>
        <w:t xml:space="preserve">الخطة الاستراتيجية للاتحاد </w:t>
      </w:r>
      <w:r w:rsidRPr="005D0288">
        <w:rPr>
          <w:rFonts w:hint="cs"/>
          <w:rtl/>
        </w:rPr>
        <w:t xml:space="preserve">للفترة </w:t>
      </w:r>
      <w:r w:rsidRPr="005D0288">
        <w:t>2027-2024</w:t>
      </w:r>
      <w:r w:rsidRPr="005D0288">
        <w:rPr>
          <w:rtl/>
        </w:rPr>
        <w:t>،</w:t>
      </w:r>
      <w:r>
        <w:rPr>
          <w:rtl/>
        </w:rPr>
        <w:t xml:space="preserve"> </w:t>
      </w:r>
      <w:r>
        <w:rPr>
          <w:rFonts w:hint="cs"/>
          <w:rtl/>
        </w:rPr>
        <w:t>تحدد</w:t>
      </w:r>
      <w:r>
        <w:rPr>
          <w:rtl/>
        </w:rPr>
        <w:t xml:space="preserve"> </w:t>
      </w:r>
      <w:r>
        <w:rPr>
          <w:rFonts w:hint="cs"/>
          <w:rtl/>
          <w:lang w:bidi="ar-EG"/>
        </w:rPr>
        <w:t xml:space="preserve">خطة عمل قطاع تنمية الاتصالات بالاتحاد </w:t>
      </w:r>
      <w:r>
        <w:rPr>
          <w:rFonts w:hint="cs"/>
          <w:rtl/>
        </w:rPr>
        <w:t>أ</w:t>
      </w:r>
      <w:r>
        <w:rPr>
          <w:rtl/>
        </w:rPr>
        <w:t>عم</w:t>
      </w:r>
      <w:r>
        <w:rPr>
          <w:rFonts w:hint="cs"/>
          <w:rtl/>
        </w:rPr>
        <w:t>ا</w:t>
      </w:r>
      <w:r>
        <w:rPr>
          <w:rtl/>
        </w:rPr>
        <w:t xml:space="preserve">ل </w:t>
      </w:r>
      <w:r>
        <w:rPr>
          <w:rFonts w:hint="cs"/>
          <w:rtl/>
        </w:rPr>
        <w:t>ال</w:t>
      </w:r>
      <w:r>
        <w:rPr>
          <w:rtl/>
        </w:rPr>
        <w:t xml:space="preserve">قطاع </w:t>
      </w:r>
      <w:r>
        <w:rPr>
          <w:rFonts w:hint="cs"/>
          <w:rtl/>
        </w:rPr>
        <w:t xml:space="preserve">بما </w:t>
      </w:r>
      <w:proofErr w:type="spellStart"/>
      <w:r>
        <w:rPr>
          <w:rFonts w:hint="cs"/>
          <w:rtl/>
        </w:rPr>
        <w:t>يتواءم</w:t>
      </w:r>
      <w:proofErr w:type="spellEnd"/>
      <w:r>
        <w:rPr>
          <w:rtl/>
        </w:rPr>
        <w:t xml:space="preserve"> مع قرارات وتوصيات الاتحاد ذات الصلة باختصاصات قطاع تنمية الاتصالات والمبادرات الإقليمية ومسائل</w:t>
      </w:r>
      <w:r>
        <w:rPr>
          <w:rFonts w:hint="cs"/>
          <w:rtl/>
        </w:rPr>
        <w:t xml:space="preserve"> الدراسة</w:t>
      </w:r>
      <w:r>
        <w:rPr>
          <w:rtl/>
        </w:rPr>
        <w:t>. كما</w:t>
      </w:r>
      <w:r>
        <w:rPr>
          <w:rFonts w:hint="cs"/>
          <w:rtl/>
        </w:rPr>
        <w:t> </w:t>
      </w:r>
      <w:r>
        <w:rPr>
          <w:rtl/>
        </w:rPr>
        <w:t xml:space="preserve">تحدد </w:t>
      </w:r>
      <w:r>
        <w:rPr>
          <w:rFonts w:hint="cs"/>
          <w:rtl/>
        </w:rPr>
        <w:t>خطة العمل مساهمته</w:t>
      </w:r>
      <w:r>
        <w:rPr>
          <w:rtl/>
        </w:rPr>
        <w:t xml:space="preserve"> في خطوط عمل القمة العالمية لمجتمع المعلومات (</w:t>
      </w:r>
      <w:r>
        <w:t>WSIS</w:t>
      </w:r>
      <w:r>
        <w:rPr>
          <w:rtl/>
        </w:rPr>
        <w:t xml:space="preserve">) وأهداف </w:t>
      </w:r>
      <w:r>
        <w:rPr>
          <w:rFonts w:hint="cs"/>
          <w:rtl/>
        </w:rPr>
        <w:t xml:space="preserve">التنمية </w:t>
      </w:r>
      <w:r>
        <w:rPr>
          <w:rtl/>
        </w:rPr>
        <w:t>المستدامة</w:t>
      </w:r>
      <w:r>
        <w:rPr>
          <w:rFonts w:hint="cs"/>
          <w:rtl/>
        </w:rPr>
        <w:t> </w:t>
      </w:r>
      <w:r>
        <w:rPr>
          <w:rtl/>
        </w:rPr>
        <w:t>(</w:t>
      </w:r>
      <w:r>
        <w:t>SDG</w:t>
      </w:r>
      <w:r>
        <w:rPr>
          <w:rtl/>
        </w:rPr>
        <w:t>)</w:t>
      </w:r>
      <w:r>
        <w:rPr>
          <w:rFonts w:hint="cs"/>
          <w:rtl/>
        </w:rPr>
        <w:t xml:space="preserve"> للأمم المتحدة</w:t>
      </w:r>
      <w:r>
        <w:rPr>
          <w:rtl/>
        </w:rPr>
        <w:t>.</w:t>
      </w:r>
    </w:p>
    <w:p w14:paraId="2D7A2DCB" w14:textId="77777777" w:rsidR="001A0999" w:rsidRDefault="001A0999" w:rsidP="001A0999">
      <w:pPr>
        <w:rPr>
          <w:rtl/>
        </w:rPr>
      </w:pPr>
      <w:r>
        <w:rPr>
          <w:rFonts w:hint="cs"/>
          <w:rtl/>
        </w:rPr>
        <w:t>وتصف خطة عمل كيغالي أولويات قطاع تنمية الاتصالات ونطاق</w:t>
      </w:r>
      <w:r w:rsidRPr="00C851B2">
        <w:rPr>
          <w:rtl/>
        </w:rPr>
        <w:t xml:space="preserve"> </w:t>
      </w:r>
      <w:r>
        <w:rPr>
          <w:rFonts w:hint="cs"/>
          <w:rtl/>
        </w:rPr>
        <w:t xml:space="preserve">أنشطته وما يرتبط بها من نتائج ونواتج </w:t>
      </w:r>
      <w:r w:rsidRPr="00C851B2">
        <w:rPr>
          <w:rtl/>
        </w:rPr>
        <w:t>للفترة 2023-2027</w:t>
      </w:r>
      <w:r>
        <w:rPr>
          <w:rFonts w:hint="cs"/>
          <w:rtl/>
        </w:rPr>
        <w:t xml:space="preserve"> وتتضمن مؤشرات الأداء الرئيسية </w:t>
      </w:r>
      <w:r>
        <w:t>(KPI)</w:t>
      </w:r>
      <w:r>
        <w:rPr>
          <w:rFonts w:hint="cs"/>
          <w:rtl/>
        </w:rPr>
        <w:t>،</w:t>
      </w:r>
      <w:r w:rsidRPr="00C851B2">
        <w:rPr>
          <w:rtl/>
        </w:rPr>
        <w:t xml:space="preserve"> </w:t>
      </w:r>
      <w:r w:rsidRPr="00CE2BF9">
        <w:rPr>
          <w:rtl/>
        </w:rPr>
        <w:t>ويمكن للفريق الاستشاري لتنمية الاتصالات </w:t>
      </w:r>
      <w:r w:rsidRPr="00CE2BF9">
        <w:t>(TDAG)</w:t>
      </w:r>
      <w:r w:rsidRPr="00CE2BF9">
        <w:rPr>
          <w:rtl/>
        </w:rPr>
        <w:t xml:space="preserve"> أن </w:t>
      </w:r>
      <w:r>
        <w:rPr>
          <w:rFonts w:hint="cs"/>
          <w:rtl/>
        </w:rPr>
        <w:t xml:space="preserve">يحدّث خطة عمل قطاع تنمية الاتصالات </w:t>
      </w:r>
      <w:r w:rsidRPr="00CE2BF9">
        <w:rPr>
          <w:rtl/>
        </w:rPr>
        <w:t xml:space="preserve">أو يعدّلها </w:t>
      </w:r>
      <w:r>
        <w:rPr>
          <w:rFonts w:hint="cs"/>
          <w:rtl/>
        </w:rPr>
        <w:t>لكي تجسد الخطة الاستراتيجية للاتحاد، و</w:t>
      </w:r>
      <w:r w:rsidRPr="00CE2BF9">
        <w:rPr>
          <w:rtl/>
        </w:rPr>
        <w:t>التغييرات التي تطرأ على بيئة الاتصالات/تكنولوجيا المعلومات والاتصالات </w:t>
      </w:r>
      <w:r w:rsidRPr="00CE2BF9">
        <w:t>(ICT)</w:t>
      </w:r>
      <w:r w:rsidRPr="00CE2BF9">
        <w:rPr>
          <w:rtl/>
        </w:rPr>
        <w:t xml:space="preserve"> و/أو نتيجة تقييم الأداء الذي يتعين القيام به كل عام</w:t>
      </w:r>
      <w:r>
        <w:rPr>
          <w:rFonts w:hint="cs"/>
          <w:rtl/>
        </w:rPr>
        <w:t>.</w:t>
      </w:r>
    </w:p>
    <w:p w14:paraId="433B8DA7" w14:textId="77777777" w:rsidR="001A0999" w:rsidRDefault="001A0999" w:rsidP="001A0999">
      <w:pPr>
        <w:rPr>
          <w:rtl/>
          <w:lang w:bidi="ar-EG"/>
        </w:rPr>
      </w:pPr>
      <w:r>
        <w:rPr>
          <w:rFonts w:hint="cs"/>
          <w:rtl/>
        </w:rPr>
        <w:t>وخطة العمل هذه</w:t>
      </w:r>
      <w:r w:rsidRPr="00701B1D">
        <w:rPr>
          <w:rtl/>
        </w:rPr>
        <w:t xml:space="preserve"> هي الأساس</w:t>
      </w:r>
      <w:r w:rsidRPr="00701B1D">
        <w:rPr>
          <w:rFonts w:hint="cs"/>
          <w:rtl/>
        </w:rPr>
        <w:t xml:space="preserve"> أيضاً</w:t>
      </w:r>
      <w:r w:rsidRPr="00701B1D">
        <w:rPr>
          <w:rtl/>
        </w:rPr>
        <w:t xml:space="preserve"> للخطة التشغيلية السنوية المتجددة لقطاع تنمية الاتصالات وهي بمثابة إطار تنفيذي لأنها تقدم وصفا</w:t>
      </w:r>
      <w:r w:rsidRPr="00701B1D">
        <w:rPr>
          <w:rFonts w:hint="cs"/>
          <w:rtl/>
        </w:rPr>
        <w:t>ً</w:t>
      </w:r>
      <w:r w:rsidRPr="00701B1D">
        <w:rPr>
          <w:rtl/>
        </w:rPr>
        <w:t xml:space="preserve"> لكيفية تحقيق أولويات وأهداف قطاع تنمية الاتصالات، على النحو الذي </w:t>
      </w:r>
      <w:r w:rsidRPr="00701B1D">
        <w:rPr>
          <w:rFonts w:hint="cs"/>
          <w:rtl/>
        </w:rPr>
        <w:t>ي</w:t>
      </w:r>
      <w:r w:rsidRPr="00701B1D">
        <w:rPr>
          <w:rtl/>
        </w:rPr>
        <w:t>حدده أعضا</w:t>
      </w:r>
      <w:r w:rsidRPr="00701B1D">
        <w:rPr>
          <w:rFonts w:hint="cs"/>
          <w:rtl/>
        </w:rPr>
        <w:t>ؤ</w:t>
      </w:r>
      <w:r w:rsidRPr="00701B1D">
        <w:rPr>
          <w:rtl/>
        </w:rPr>
        <w:t xml:space="preserve">ه في المؤتمر العالمي لتنمية الاتصالات. وتستند هذه الأولويات إلى </w:t>
      </w:r>
      <w:r w:rsidRPr="00701B1D">
        <w:rPr>
          <w:rFonts w:hint="cs"/>
          <w:rtl/>
        </w:rPr>
        <w:t>الاختصاصات</w:t>
      </w:r>
      <w:r w:rsidRPr="00701B1D">
        <w:rPr>
          <w:rtl/>
        </w:rPr>
        <w:t xml:space="preserve"> والخبرات الأساسية لقطاع تنمية الاتصالات وترتبط ارتباطا</w:t>
      </w:r>
      <w:r w:rsidRPr="00701B1D">
        <w:rPr>
          <w:rFonts w:hint="cs"/>
          <w:rtl/>
        </w:rPr>
        <w:t>ً</w:t>
      </w:r>
      <w:r w:rsidRPr="00701B1D">
        <w:rPr>
          <w:rtl/>
        </w:rPr>
        <w:t xml:space="preserve"> وثيقا</w:t>
      </w:r>
      <w:r w:rsidRPr="00701B1D">
        <w:rPr>
          <w:rFonts w:hint="cs"/>
          <w:rtl/>
        </w:rPr>
        <w:t>ً</w:t>
      </w:r>
      <w:r w:rsidRPr="00701B1D">
        <w:rPr>
          <w:rtl/>
        </w:rPr>
        <w:t xml:space="preserve"> وتت</w:t>
      </w:r>
      <w:r w:rsidRPr="00701B1D">
        <w:rPr>
          <w:rFonts w:hint="cs"/>
          <w:rtl/>
        </w:rPr>
        <w:t>ماشى</w:t>
      </w:r>
      <w:r w:rsidRPr="00701B1D">
        <w:rPr>
          <w:rtl/>
        </w:rPr>
        <w:t xml:space="preserve"> مع الأولويات والأهداف المحددة في خطط/مبادرات التنمية الأكبر لأهداف التنمية المستدامة للأمم المتحدة، والخطة </w:t>
      </w:r>
      <w:r>
        <w:rPr>
          <w:rFonts w:hint="cs"/>
          <w:rtl/>
        </w:rPr>
        <w:t>الاستراتيجية</w:t>
      </w:r>
      <w:r w:rsidRPr="00701B1D">
        <w:rPr>
          <w:rtl/>
        </w:rPr>
        <w:t xml:space="preserve"> للاتحاد الدولي للاتصالات وخطة عمل القمة العالمية لمجتمع المعلومات. </w:t>
      </w:r>
      <w:r w:rsidRPr="00701B1D">
        <w:rPr>
          <w:rFonts w:hint="cs"/>
          <w:rtl/>
        </w:rPr>
        <w:t>وهي تتشارك</w:t>
      </w:r>
      <w:r w:rsidRPr="00701B1D">
        <w:rPr>
          <w:rtl/>
        </w:rPr>
        <w:t xml:space="preserve"> جميعا</w:t>
      </w:r>
      <w:r w:rsidRPr="00701B1D">
        <w:rPr>
          <w:rFonts w:hint="cs"/>
          <w:rtl/>
        </w:rPr>
        <w:t>ً، بشكل خاص،</w:t>
      </w:r>
      <w:r w:rsidRPr="00701B1D">
        <w:rPr>
          <w:rtl/>
        </w:rPr>
        <w:t xml:space="preserve"> في</w:t>
      </w:r>
      <w:r>
        <w:rPr>
          <w:rFonts w:hint="cs"/>
          <w:rtl/>
        </w:rPr>
        <w:t> </w:t>
      </w:r>
      <w:r w:rsidRPr="00701B1D">
        <w:rPr>
          <w:rtl/>
        </w:rPr>
        <w:t>رؤية مشتركة لتحقيق التنمية المستدامة من خلال الاستفادة من فرص الأدوات الرقمية وتكنولوجيا المعلومات والاتصالات.</w:t>
      </w:r>
    </w:p>
    <w:p w14:paraId="5EB60F64" w14:textId="77777777" w:rsidR="001A0999" w:rsidRPr="00701B1D" w:rsidRDefault="001A0999" w:rsidP="001A0999">
      <w:pPr>
        <w:rPr>
          <w:spacing w:val="2"/>
          <w:rtl/>
        </w:rPr>
      </w:pPr>
      <w:r>
        <w:rPr>
          <w:rFonts w:hint="cs"/>
          <w:rtl/>
          <w:lang w:bidi="ar-EG"/>
        </w:rPr>
        <w:t>وتُوضَّح</w:t>
      </w:r>
      <w:r w:rsidRPr="005F709B">
        <w:rPr>
          <w:rtl/>
          <w:lang w:bidi="ar-EG"/>
        </w:rPr>
        <w:t xml:space="preserve"> نواتج قطاع تنمية الاتصالات ومؤشرات الأداء الرئيسية المقابلة </w:t>
      </w:r>
      <w:r>
        <w:rPr>
          <w:rFonts w:hint="cs"/>
          <w:rtl/>
          <w:lang w:bidi="ar-EG"/>
        </w:rPr>
        <w:t xml:space="preserve">بشكل أكبر </w:t>
      </w:r>
      <w:r w:rsidRPr="005F709B">
        <w:rPr>
          <w:rtl/>
          <w:lang w:bidi="ar-EG"/>
        </w:rPr>
        <w:t xml:space="preserve">في الخطة التشغيلية لقطاع تنمية الاتصالات، مع مراعاة الخبرة </w:t>
      </w:r>
      <w:r>
        <w:rPr>
          <w:rFonts w:hint="cs"/>
          <w:rtl/>
          <w:lang w:bidi="ar-EG"/>
        </w:rPr>
        <w:t xml:space="preserve">المكتسبة </w:t>
      </w:r>
      <w:r w:rsidRPr="005F709B">
        <w:rPr>
          <w:rtl/>
          <w:lang w:bidi="ar-EG"/>
        </w:rPr>
        <w:t xml:space="preserve">في تنفيذ خطة عمل بوينس آيرس. </w:t>
      </w:r>
      <w:r>
        <w:rPr>
          <w:rFonts w:hint="cs"/>
          <w:rtl/>
          <w:lang w:bidi="ar-EG"/>
        </w:rPr>
        <w:t xml:space="preserve">ويضع </w:t>
      </w:r>
      <w:r w:rsidRPr="005F709B">
        <w:rPr>
          <w:rtl/>
          <w:lang w:bidi="ar-EG"/>
        </w:rPr>
        <w:t>الفريق الاستشاري لتنمية الاتصالات في الدورة الجديدة</w:t>
      </w:r>
      <w:r w:rsidDel="00391EFB">
        <w:rPr>
          <w:rFonts w:hint="cs"/>
          <w:rtl/>
          <w:lang w:bidi="ar-EG"/>
        </w:rPr>
        <w:t xml:space="preserve"> </w:t>
      </w:r>
      <w:r w:rsidRPr="005F709B">
        <w:rPr>
          <w:rtl/>
          <w:lang w:bidi="ar-EG"/>
        </w:rPr>
        <w:t>مؤشرات الأداء الرئيسية القابلة للقياس لكل نتيجة في خطة عمل كيغالي</w:t>
      </w:r>
      <w:r>
        <w:rPr>
          <w:rFonts w:hint="cs"/>
          <w:rtl/>
          <w:lang w:bidi="ar-EG"/>
        </w:rPr>
        <w:t>.</w:t>
      </w:r>
    </w:p>
    <w:p w14:paraId="0979535C" w14:textId="77777777" w:rsidR="001A0999" w:rsidRPr="00681D12" w:rsidRDefault="001A0999" w:rsidP="001A0999">
      <w:pPr>
        <w:pStyle w:val="Figuretitle"/>
        <w:rPr>
          <w:rtl/>
        </w:rPr>
      </w:pPr>
      <w:r w:rsidRPr="00681D12">
        <w:rPr>
          <w:rFonts w:hint="cs"/>
          <w:rtl/>
        </w:rPr>
        <w:t>الشكل</w:t>
      </w:r>
      <w:r>
        <w:rPr>
          <w:rFonts w:hint="cs"/>
          <w:rtl/>
          <w:lang w:bidi="ar-EG"/>
        </w:rPr>
        <w:t xml:space="preserve"> </w:t>
      </w:r>
      <w:r>
        <w:t>1</w:t>
      </w:r>
      <w:r>
        <w:rPr>
          <w:rFonts w:hint="cs"/>
          <w:rtl/>
        </w:rPr>
        <w:t xml:space="preserve">: </w:t>
      </w:r>
      <w:r w:rsidRPr="00681D12">
        <w:rPr>
          <w:rFonts w:hint="cs"/>
          <w:rtl/>
        </w:rPr>
        <w:t xml:space="preserve">هيكل خطة </w:t>
      </w:r>
      <w:r>
        <w:rPr>
          <w:rFonts w:hint="cs"/>
          <w:rtl/>
        </w:rPr>
        <w:t>عمل كيغالي ومساهمتها في الخطة الاستراتيجية للاتحاد</w:t>
      </w:r>
    </w:p>
    <w:p w14:paraId="0E7FB6B5" w14:textId="77777777" w:rsidR="001A0999" w:rsidRPr="000067D5" w:rsidRDefault="001A0999" w:rsidP="001A0999">
      <w:pPr>
        <w:pStyle w:val="Figure"/>
        <w:rPr>
          <w:lang w:eastAsia="en-US"/>
        </w:rPr>
      </w:pPr>
      <w:bookmarkStart w:id="12" w:name="_Toc101940161"/>
      <w:bookmarkStart w:id="13" w:name="_Toc89854310"/>
      <w:r>
        <w:rPr>
          <w:lang w:eastAsia="en-US"/>
        </w:rPr>
        <w:drawing>
          <wp:inline distT="0" distB="0" distL="0" distR="0" wp14:anchorId="25B54094" wp14:editId="357B2A16">
            <wp:extent cx="3966926" cy="2686225"/>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684" cy="2709084"/>
                    </a:xfrm>
                    <a:prstGeom prst="rect">
                      <a:avLst/>
                    </a:prstGeom>
                    <a:noFill/>
                  </pic:spPr>
                </pic:pic>
              </a:graphicData>
            </a:graphic>
          </wp:inline>
        </w:drawing>
      </w:r>
    </w:p>
    <w:p w14:paraId="5490FFC4" w14:textId="3D2E760F" w:rsidR="001A0999" w:rsidRPr="006250A9" w:rsidRDefault="001A0999" w:rsidP="001A0999">
      <w:pPr>
        <w:pStyle w:val="Heading1"/>
        <w:rPr>
          <w:rtl/>
          <w:lang w:val="en-GB" w:eastAsia="en-US"/>
        </w:rPr>
      </w:pPr>
      <w:bookmarkStart w:id="14" w:name="_Toc114479904"/>
      <w:r w:rsidRPr="006250A9">
        <w:rPr>
          <w:lang w:val="en-GB" w:eastAsia="en-US"/>
        </w:rPr>
        <w:t>3</w:t>
      </w:r>
      <w:r w:rsidRPr="006250A9">
        <w:rPr>
          <w:lang w:val="en-GB" w:eastAsia="en-US"/>
        </w:rPr>
        <w:tab/>
      </w:r>
      <w:r w:rsidRPr="006250A9">
        <w:rPr>
          <w:rFonts w:hint="cs"/>
          <w:rtl/>
          <w:lang w:val="en-GB" w:eastAsia="en-US"/>
        </w:rPr>
        <w:t xml:space="preserve">هيكل خطة عمل </w:t>
      </w:r>
      <w:r>
        <w:rPr>
          <w:rFonts w:hint="cs"/>
          <w:rtl/>
          <w:lang w:val="en-GB" w:eastAsia="en-US"/>
        </w:rPr>
        <w:t>كيغالي</w:t>
      </w:r>
      <w:bookmarkEnd w:id="12"/>
      <w:bookmarkEnd w:id="13"/>
      <w:bookmarkEnd w:id="14"/>
    </w:p>
    <w:p w14:paraId="59B0DD04" w14:textId="77777777" w:rsidR="001A0999" w:rsidRDefault="001A0999" w:rsidP="001A0999">
      <w:pPr>
        <w:rPr>
          <w:rtl/>
          <w:lang w:bidi="ar-EG"/>
        </w:rPr>
      </w:pPr>
      <w:r>
        <w:rPr>
          <w:rFonts w:hint="cs"/>
          <w:rtl/>
          <w:lang w:bidi="ar-EG"/>
        </w:rPr>
        <w:t xml:space="preserve">تتبع خطة عمل كيغالي إطاراً للإدارة القائمة على النتائج يستند إلى أولويات قطاع تنمية الاتصالات المحددة كمجالات عمل رئيسية من شأنها أن تدعم تنفيذ الخطة الاستراتيجية للاتحاد للفترة </w:t>
      </w:r>
      <w:r>
        <w:rPr>
          <w:lang w:bidi="ar-EG"/>
        </w:rPr>
        <w:t>2027-2024</w:t>
      </w:r>
      <w:r>
        <w:rPr>
          <w:rFonts w:hint="cs"/>
          <w:rtl/>
          <w:lang w:bidi="ar-EG"/>
        </w:rPr>
        <w:t xml:space="preserve">. ويعرض الشكل </w:t>
      </w:r>
      <w:r>
        <w:rPr>
          <w:lang w:bidi="ar-EG"/>
        </w:rPr>
        <w:t>1</w:t>
      </w:r>
      <w:r>
        <w:rPr>
          <w:rFonts w:hint="cs"/>
          <w:rtl/>
          <w:lang w:bidi="ar-EG"/>
        </w:rPr>
        <w:t xml:space="preserve"> هيكل خطة عمل كيغالي ومساهمتها في الخطة الاستراتيجية للاتحاد.</w:t>
      </w:r>
    </w:p>
    <w:p w14:paraId="711BC1FC" w14:textId="77777777" w:rsidR="001A0999" w:rsidRDefault="001A0999" w:rsidP="001A0999">
      <w:pPr>
        <w:pStyle w:val="Heading2"/>
        <w:rPr>
          <w:rtl/>
          <w:lang w:bidi="ar-EG"/>
        </w:rPr>
      </w:pPr>
      <w:bookmarkStart w:id="15" w:name="_Toc114479905"/>
      <w:bookmarkStart w:id="16" w:name="_Toc101940162"/>
      <w:r>
        <w:rPr>
          <w:lang w:bidi="ar-EG"/>
        </w:rPr>
        <w:lastRenderedPageBreak/>
        <w:t>1.3</w:t>
      </w:r>
      <w:r>
        <w:rPr>
          <w:rtl/>
          <w:lang w:bidi="ar-EG"/>
        </w:rPr>
        <w:tab/>
      </w:r>
      <w:r>
        <w:rPr>
          <w:rFonts w:hint="cs"/>
          <w:rtl/>
          <w:lang w:bidi="ar-EG"/>
        </w:rPr>
        <w:t>أولويات قطاع تنمية الاتصالات</w:t>
      </w:r>
      <w:bookmarkEnd w:id="15"/>
    </w:p>
    <w:p w14:paraId="50EDD117" w14:textId="77777777" w:rsidR="001A0999" w:rsidRPr="00C80A5E" w:rsidRDefault="001A0999" w:rsidP="001A0999">
      <w:pPr>
        <w:pStyle w:val="HeadingI"/>
        <w:rPr>
          <w:rtl/>
          <w:lang w:bidi="ar-EG"/>
        </w:rPr>
      </w:pPr>
      <w:r w:rsidRPr="00C80A5E">
        <w:rPr>
          <w:rFonts w:hint="eastAsia"/>
          <w:rtl/>
          <w:lang w:bidi="ar-EG"/>
        </w:rPr>
        <w:t>التوصيلية</w:t>
      </w:r>
      <w:r>
        <w:rPr>
          <w:rFonts w:hint="cs"/>
          <w:rtl/>
          <w:lang w:bidi="ar-EG"/>
        </w:rPr>
        <w:t xml:space="preserve"> الميسورة التكلفة</w:t>
      </w:r>
    </w:p>
    <w:p w14:paraId="4E7B329A" w14:textId="77777777" w:rsidR="001A0999" w:rsidRDefault="001A0999" w:rsidP="001A0999">
      <w:pPr>
        <w:rPr>
          <w:rtl/>
          <w:lang w:val="en-GB" w:eastAsia="en-US"/>
        </w:rPr>
      </w:pPr>
      <w:r w:rsidRPr="00A12512">
        <w:rPr>
          <w:rtl/>
        </w:rPr>
        <w:t xml:space="preserve">ينصب تركيز هذه الأولوية على </w:t>
      </w:r>
      <w:r w:rsidRPr="00A12512">
        <w:rPr>
          <w:rFonts w:hint="cs"/>
          <w:rtl/>
        </w:rPr>
        <w:t>استخدام</w:t>
      </w:r>
      <w:r w:rsidRPr="00A12512">
        <w:rPr>
          <w:rtl/>
        </w:rPr>
        <w:t xml:space="preserve"> </w:t>
      </w:r>
      <w:r w:rsidRPr="00A12512">
        <w:rPr>
          <w:rFonts w:hint="cs"/>
          <w:rtl/>
        </w:rPr>
        <w:t xml:space="preserve">توصيلية </w:t>
      </w:r>
      <w:r w:rsidRPr="00A12512">
        <w:rPr>
          <w:rtl/>
        </w:rPr>
        <w:t xml:space="preserve">حديثة ومتيسرة وآمنة وقابلة للنفاذ وميسورة التكلفة من خلال نشر بنية تحتية وخدمات للاتصالات/تكنولوجيا المعلومات والاتصالات، </w:t>
      </w:r>
      <w:r w:rsidRPr="00A12512">
        <w:rPr>
          <w:rFonts w:hint="cs"/>
          <w:rtl/>
        </w:rPr>
        <w:t xml:space="preserve">من أجل </w:t>
      </w:r>
      <w:r w:rsidRPr="00A12512">
        <w:rPr>
          <w:rtl/>
        </w:rPr>
        <w:t xml:space="preserve">سد الفجوات الرقمية. وترمي هذه الأولوية إلى تعزيز تطوير البنية التحتية والخدمات من خلال استعمال خدمات وتكنولوجيات الاتصالات/تكنولوجيا المعلومات والاتصالات القائمة والجديدة والناشئة ونماذج الأعمال الجديدة. </w:t>
      </w:r>
      <w:r>
        <w:rPr>
          <w:rFonts w:hint="cs"/>
          <w:rtl/>
        </w:rPr>
        <w:t>وفي هذه العملية</w:t>
      </w:r>
      <w:r w:rsidRPr="00A12512">
        <w:rPr>
          <w:rtl/>
        </w:rPr>
        <w:t>، سيكون من بالغ الأهمية تقديم المساعدة إلى الدول الأعضاء من أجل تعزيز وتقوية الثقة والأمن في استخدام الاتصالات/تكنولوجيا المعلومات والاتصالات.</w:t>
      </w:r>
    </w:p>
    <w:p w14:paraId="67511037" w14:textId="77777777" w:rsidR="001A0999" w:rsidRPr="00C80A5E" w:rsidRDefault="001A0999" w:rsidP="001A0999">
      <w:pPr>
        <w:pStyle w:val="HeadingI"/>
        <w:rPr>
          <w:rtl/>
        </w:rPr>
      </w:pPr>
      <w:r w:rsidRPr="00C80A5E">
        <w:rPr>
          <w:rFonts w:hint="eastAsia"/>
          <w:rtl/>
        </w:rPr>
        <w:t>التحول</w:t>
      </w:r>
      <w:r w:rsidRPr="00C80A5E">
        <w:rPr>
          <w:rtl/>
        </w:rPr>
        <w:t xml:space="preserve"> </w:t>
      </w:r>
      <w:r w:rsidRPr="00C80A5E">
        <w:rPr>
          <w:rFonts w:hint="eastAsia"/>
          <w:rtl/>
        </w:rPr>
        <w:t>الرقمي</w:t>
      </w:r>
    </w:p>
    <w:p w14:paraId="2BE7F8C1" w14:textId="77777777" w:rsidR="001A0999" w:rsidRDefault="001A0999" w:rsidP="001A0999">
      <w:pPr>
        <w:rPr>
          <w:rtl/>
          <w:lang w:val="en-GB" w:eastAsia="en-US"/>
        </w:rPr>
      </w:pPr>
      <w:r w:rsidRPr="00A43897">
        <w:rPr>
          <w:rtl/>
        </w:rPr>
        <w:t xml:space="preserve">ينصب تركيز </w:t>
      </w:r>
      <w:r>
        <w:rPr>
          <w:rFonts w:hint="cs"/>
          <w:rtl/>
        </w:rPr>
        <w:t xml:space="preserve">هذه الأولوية </w:t>
      </w:r>
      <w:r w:rsidRPr="00A43897">
        <w:rPr>
          <w:rtl/>
        </w:rPr>
        <w:t xml:space="preserve">على </w:t>
      </w:r>
      <w:r>
        <w:t>1)</w:t>
      </w:r>
      <w:r>
        <w:rPr>
          <w:rFonts w:hint="cs"/>
          <w:rtl/>
          <w:lang w:bidi="ar-EG"/>
        </w:rPr>
        <w:t xml:space="preserve">) </w:t>
      </w:r>
      <w:r w:rsidRPr="00A43897">
        <w:rPr>
          <w:rtl/>
        </w:rPr>
        <w:t>تطوير واستخدام الاتصالات/تكنولوجيا المعلومات والاتصالات والتطبيقات والخدمات</w:t>
      </w:r>
      <w:r w:rsidRPr="00C16610">
        <w:rPr>
          <w:rtl/>
        </w:rPr>
        <w:t xml:space="preserve">، </w:t>
      </w:r>
      <w:r>
        <w:rPr>
          <w:rFonts w:hint="cs"/>
          <w:rtl/>
        </w:rPr>
        <w:t xml:space="preserve">من أجل </w:t>
      </w:r>
      <w:r w:rsidRPr="00A43897">
        <w:rPr>
          <w:rtl/>
        </w:rPr>
        <w:t>سد الفجو</w:t>
      </w:r>
      <w:r>
        <w:rPr>
          <w:rFonts w:hint="cs"/>
          <w:rtl/>
        </w:rPr>
        <w:t>ة</w:t>
      </w:r>
      <w:r w:rsidRPr="00A43897">
        <w:rPr>
          <w:rtl/>
        </w:rPr>
        <w:t xml:space="preserve"> الرقمية وتمكين الناس والمجتمعات من</w:t>
      </w:r>
      <w:r w:rsidRPr="00A43897">
        <w:rPr>
          <w:rFonts w:hint="cs"/>
          <w:rtl/>
        </w:rPr>
        <w:t xml:space="preserve"> </w:t>
      </w:r>
      <w:r>
        <w:rPr>
          <w:rFonts w:hint="cs"/>
          <w:rtl/>
        </w:rPr>
        <w:t>تحقيق</w:t>
      </w:r>
      <w:r w:rsidRPr="00A43897">
        <w:rPr>
          <w:rtl/>
        </w:rPr>
        <w:t xml:space="preserve"> التنمية المستدامة</w:t>
      </w:r>
      <w:r>
        <w:rPr>
          <w:rFonts w:hint="cs"/>
          <w:rtl/>
        </w:rPr>
        <w:t>؛ و(</w:t>
      </w:r>
      <w:r w:rsidRPr="00242124">
        <w:rPr>
          <w:rtl/>
        </w:rPr>
        <w:t>2) دعم أعضاء قطاع تنمية الاتصالات بالاتحاد لتعزيز التحول الرقمي من خلال ريادة الأعمال في مجال تكنولوجيا المعلومات والاتصالات وزيادة الابتكار في النظام الإيكولوجي لتكنولوجيا المعلومات والاتصالات، مع التشجيع على تمكين أصحاب المصلحة الأساسيين على المستوى الشعبي وتوفير فرص جديدة لهم في قطاع الاتصالات/تكنولوجيا المعلومات والاتصالات.</w:t>
      </w:r>
      <w:r>
        <w:rPr>
          <w:rFonts w:hint="cs"/>
          <w:rtl/>
        </w:rPr>
        <w:t xml:space="preserve"> ويكتسي هذا الأمر أهمية بالغة مع تكيف المجتمعات مع التغييرات، بما</w:t>
      </w:r>
      <w:r>
        <w:rPr>
          <w:rFonts w:hint="eastAsia"/>
          <w:rtl/>
        </w:rPr>
        <w:t> </w:t>
      </w:r>
      <w:r>
        <w:rPr>
          <w:rFonts w:hint="cs"/>
          <w:rtl/>
        </w:rPr>
        <w:t>في</w:t>
      </w:r>
      <w:r>
        <w:rPr>
          <w:rFonts w:hint="eastAsia"/>
          <w:rtl/>
        </w:rPr>
        <w:t> </w:t>
      </w:r>
      <w:r>
        <w:rPr>
          <w:rFonts w:hint="cs"/>
          <w:rtl/>
        </w:rPr>
        <w:t>ذلك التغييرات التي نتجت عن جائحة مرض فيروس كورونا (كوفيد</w:t>
      </w:r>
      <w:r>
        <w:rPr>
          <w:rtl/>
        </w:rPr>
        <w:noBreakHyphen/>
      </w:r>
      <w:r>
        <w:rPr>
          <w:rFonts w:hint="cs"/>
          <w:rtl/>
        </w:rPr>
        <w:t xml:space="preserve">19) واحتمال وقوع غيرها من الكوارث العالمية في المستقبل. وفي هذه العملية، تدعو الحاجة إلى الاعتراف باحتياجات النساء والشباب والأشخاص ذوي الإعاقة والأشخاص ذوي الاحتياجات المحددة. </w:t>
      </w:r>
      <w:r w:rsidRPr="00242124">
        <w:rPr>
          <w:rtl/>
        </w:rPr>
        <w:t>وستحدّد الأولوية نُهجاً جديدة تُشرك الدول الأعضاء وسائر أصحاب المصلحة، بمن فيهم الشركات الناشئة والشركات الصغيرة والمتوسطة وأصحاب المشاريع والشراكات بين القطاعين العام والخاص</w:t>
      </w:r>
      <w:r>
        <w:rPr>
          <w:rFonts w:hint="eastAsia"/>
          <w:rtl/>
        </w:rPr>
        <w:t> </w:t>
      </w:r>
      <w:r>
        <w:t>(PPP)</w:t>
      </w:r>
      <w:r w:rsidRPr="00242124">
        <w:rPr>
          <w:rtl/>
        </w:rPr>
        <w:t xml:space="preserve"> والقطاعان العام والخاص، في التحول الرقمي من أجل دعم دمج الابتكار في مجال تكنولوجيا المعلومات والاتصالات وبرامج التنمية الوطنية مع القيام في الوقت نفسه بتحديد الاحتياجات واتخاذ المبادرات على المستوى الوطني.</w:t>
      </w:r>
    </w:p>
    <w:p w14:paraId="7D3ED7BB" w14:textId="77777777" w:rsidR="001A0999" w:rsidRPr="00C80A5E" w:rsidRDefault="001A0999" w:rsidP="001A0999">
      <w:pPr>
        <w:pStyle w:val="HeadingI"/>
        <w:rPr>
          <w:rtl/>
        </w:rPr>
      </w:pPr>
      <w:r w:rsidRPr="00C80A5E">
        <w:rPr>
          <w:rFonts w:hint="eastAsia"/>
          <w:rtl/>
        </w:rPr>
        <w:t>البيئة</w:t>
      </w:r>
      <w:r w:rsidRPr="00C80A5E">
        <w:rPr>
          <w:rtl/>
        </w:rPr>
        <w:t xml:space="preserve"> </w:t>
      </w:r>
      <w:r w:rsidRPr="00C80A5E">
        <w:rPr>
          <w:rFonts w:hint="eastAsia"/>
          <w:rtl/>
        </w:rPr>
        <w:t>التمكينية</w:t>
      </w:r>
      <w:r>
        <w:rPr>
          <w:rFonts w:hint="cs"/>
          <w:rtl/>
        </w:rPr>
        <w:t xml:space="preserve"> </w:t>
      </w:r>
      <w:proofErr w:type="spellStart"/>
      <w:r>
        <w:rPr>
          <w:rFonts w:hint="cs"/>
          <w:rtl/>
        </w:rPr>
        <w:t>السياساتية</w:t>
      </w:r>
      <w:proofErr w:type="spellEnd"/>
      <w:r>
        <w:rPr>
          <w:rFonts w:hint="cs"/>
          <w:rtl/>
        </w:rPr>
        <w:t xml:space="preserve"> والتنظيمية</w:t>
      </w:r>
    </w:p>
    <w:p w14:paraId="6EE7160B" w14:textId="77777777" w:rsidR="001A0999" w:rsidRDefault="001A0999" w:rsidP="001A0999">
      <w:pPr>
        <w:rPr>
          <w:rtl/>
          <w:lang w:val="en-GB" w:eastAsia="en-US"/>
        </w:rPr>
      </w:pPr>
      <w:r w:rsidRPr="00A43897">
        <w:rPr>
          <w:rtl/>
        </w:rPr>
        <w:t xml:space="preserve">ينصب تركيز </w:t>
      </w:r>
      <w:r>
        <w:rPr>
          <w:rFonts w:hint="cs"/>
          <w:rtl/>
        </w:rPr>
        <w:t xml:space="preserve">هذه الأولوية </w:t>
      </w:r>
      <w:r w:rsidRPr="00A43897">
        <w:rPr>
          <w:rtl/>
        </w:rPr>
        <w:t xml:space="preserve">على تعزيز </w:t>
      </w:r>
      <w:r>
        <w:rPr>
          <w:rFonts w:hint="cs"/>
          <w:rtl/>
        </w:rPr>
        <w:t xml:space="preserve">تهيئة بيئة تمكينية </w:t>
      </w:r>
      <w:proofErr w:type="spellStart"/>
      <w:r>
        <w:rPr>
          <w:rFonts w:hint="cs"/>
          <w:rtl/>
        </w:rPr>
        <w:t>سياساتية</w:t>
      </w:r>
      <w:proofErr w:type="spellEnd"/>
      <w:r>
        <w:rPr>
          <w:rFonts w:hint="cs"/>
          <w:rtl/>
        </w:rPr>
        <w:t xml:space="preserve"> وتنظيمية</w:t>
      </w:r>
      <w:r w:rsidRPr="00A43897">
        <w:rPr>
          <w:rtl/>
        </w:rPr>
        <w:t xml:space="preserve"> تفضي إلى التنمية المستدامة للاتصالات/تكنولوجيا المعلومات والاتصالات</w:t>
      </w:r>
      <w:r>
        <w:rPr>
          <w:rFonts w:hint="cs"/>
          <w:rtl/>
        </w:rPr>
        <w:t xml:space="preserve"> تشجع على الاستثمار في البنية التحتية وتكنولوجيا المعلومات والاتصالات، </w:t>
      </w:r>
      <w:r w:rsidRPr="0041613D">
        <w:rPr>
          <w:rtl/>
        </w:rPr>
        <w:t>و</w:t>
      </w:r>
      <w:r>
        <w:rPr>
          <w:rFonts w:hint="cs"/>
          <w:rtl/>
        </w:rPr>
        <w:t xml:space="preserve">على </w:t>
      </w:r>
      <w:r w:rsidRPr="0041613D">
        <w:rPr>
          <w:rtl/>
        </w:rPr>
        <w:t>زيادة اعتماد الاتصالات/تكنولوجيا المعلومات والاتصالات</w:t>
      </w:r>
      <w:r>
        <w:rPr>
          <w:rFonts w:hint="cs"/>
          <w:rtl/>
        </w:rPr>
        <w:t>. وتشمل هذه الأولوية عوامل تمكينية رئيسية تدعم أعمال الاتحاد الرامية إلى تحقيق أولويتي التوصيلية والتحول الرقمي.</w:t>
      </w:r>
    </w:p>
    <w:p w14:paraId="3245A09A" w14:textId="77777777" w:rsidR="001A0999" w:rsidRPr="00C80A5E" w:rsidRDefault="001A0999" w:rsidP="001A0999">
      <w:pPr>
        <w:pStyle w:val="HeadingI"/>
        <w:rPr>
          <w:rtl/>
        </w:rPr>
      </w:pPr>
      <w:r w:rsidRPr="00C80A5E">
        <w:rPr>
          <w:rtl/>
        </w:rPr>
        <w:t>تعبئة الموارد والتعاون الدولي</w:t>
      </w:r>
    </w:p>
    <w:p w14:paraId="342F107C" w14:textId="77777777" w:rsidR="001A0999" w:rsidRDefault="001A0999" w:rsidP="001A0999">
      <w:pPr>
        <w:rPr>
          <w:rtl/>
          <w:lang w:bidi="ar-EG"/>
        </w:rPr>
      </w:pPr>
      <w:r w:rsidRPr="00A43897">
        <w:rPr>
          <w:rtl/>
        </w:rPr>
        <w:t xml:space="preserve">ينصب تركيز </w:t>
      </w:r>
      <w:r>
        <w:rPr>
          <w:rFonts w:hint="cs"/>
          <w:rtl/>
        </w:rPr>
        <w:t xml:space="preserve">هذه الأولوية </w:t>
      </w:r>
      <w:r w:rsidRPr="00A43897">
        <w:rPr>
          <w:rtl/>
        </w:rPr>
        <w:t>على تعبئة الموارد واجتذابها وتعزيز التعاون الدولي بشأن قضايا تنمية الاتصالات/تكنولوجيا المعلومات والاتصالات.</w:t>
      </w:r>
      <w:r>
        <w:rPr>
          <w:rFonts w:hint="cs"/>
          <w:rtl/>
        </w:rPr>
        <w:t xml:space="preserve"> وتشمل هذه الأولوية </w:t>
      </w:r>
      <w:r w:rsidRPr="00035C77">
        <w:rPr>
          <w:rFonts w:hint="cs"/>
          <w:rtl/>
        </w:rPr>
        <w:t xml:space="preserve">كذلك عدة قطاعات من خلال توفير الموارد وتعزيز التعاون الدولي لتحقيق النتائج العالمية ذات الصلة. </w:t>
      </w:r>
      <w:r w:rsidRPr="00035C77">
        <w:rPr>
          <w:rFonts w:hint="cs"/>
          <w:rtl/>
          <w:lang w:bidi="ar-EG"/>
        </w:rPr>
        <w:t>وينبغي</w:t>
      </w:r>
      <w:r>
        <w:rPr>
          <w:rFonts w:hint="cs"/>
          <w:rtl/>
          <w:lang w:bidi="ar-EG"/>
        </w:rPr>
        <w:t>،</w:t>
      </w:r>
      <w:r>
        <w:rPr>
          <w:rFonts w:hint="cs"/>
          <w:rtl/>
        </w:rPr>
        <w:t xml:space="preserve"> في هذه العملية</w:t>
      </w:r>
      <w:r>
        <w:rPr>
          <w:rFonts w:hint="cs"/>
          <w:rtl/>
          <w:lang w:bidi="ar-EG"/>
        </w:rPr>
        <w:t>،</w:t>
      </w:r>
      <w:r w:rsidRPr="00035C77">
        <w:rPr>
          <w:rFonts w:hint="cs"/>
          <w:rtl/>
          <w:lang w:bidi="ar-EG"/>
        </w:rPr>
        <w:t xml:space="preserve"> إعطاء الأولوية وإيلاء الاهتمام الواجب ل</w:t>
      </w:r>
      <w:r w:rsidRPr="00035C77">
        <w:rPr>
          <w:rtl/>
          <w:lang w:bidi="ar-EG"/>
        </w:rPr>
        <w:t>احتياجات البلدان</w:t>
      </w:r>
      <w:r w:rsidRPr="00035C77">
        <w:rPr>
          <w:rFonts w:hint="cs"/>
          <w:rtl/>
          <w:lang w:bidi="ar-EG"/>
        </w:rPr>
        <w:t xml:space="preserve"> النامية</w:t>
      </w:r>
      <w:r>
        <w:rPr>
          <w:rFonts w:hint="cs"/>
          <w:rtl/>
          <w:lang w:bidi="ar-EG"/>
        </w:rPr>
        <w:t>،</w:t>
      </w:r>
      <w:r w:rsidRPr="00035C77">
        <w:rPr>
          <w:rFonts w:hint="cs"/>
          <w:rtl/>
          <w:lang w:bidi="ar-EG"/>
        </w:rPr>
        <w:t xml:space="preserve"> </w:t>
      </w:r>
      <w:r>
        <w:rPr>
          <w:rFonts w:hint="cs"/>
          <w:rtl/>
          <w:lang w:bidi="ar-EG"/>
        </w:rPr>
        <w:t xml:space="preserve">بما فيها </w:t>
      </w:r>
      <w:r w:rsidRPr="00553FFF">
        <w:rPr>
          <w:rtl/>
          <w:lang w:bidi="ar-EG"/>
        </w:rPr>
        <w:t>أقل البلدان نمواً</w:t>
      </w:r>
      <w:r>
        <w:rPr>
          <w:rFonts w:hint="eastAsia"/>
          <w:rtl/>
          <w:lang w:bidi="ar-EG"/>
        </w:rPr>
        <w:t> </w:t>
      </w:r>
      <w:r>
        <w:rPr>
          <w:lang w:bidi="ar-EG"/>
        </w:rPr>
        <w:t>(LDC)</w:t>
      </w:r>
      <w:r>
        <w:rPr>
          <w:rFonts w:hint="cs"/>
          <w:rtl/>
          <w:lang w:bidi="ar-EG"/>
        </w:rPr>
        <w:t xml:space="preserve"> </w:t>
      </w:r>
      <w:r w:rsidRPr="00553FFF">
        <w:rPr>
          <w:rtl/>
          <w:lang w:bidi="ar-EG"/>
        </w:rPr>
        <w:t>والدول الجزرية الصغيرة النامية</w:t>
      </w:r>
      <w:r>
        <w:rPr>
          <w:rFonts w:hint="cs"/>
          <w:rtl/>
          <w:lang w:bidi="ar-EG"/>
        </w:rPr>
        <w:t xml:space="preserve"> </w:t>
      </w:r>
      <w:r>
        <w:rPr>
          <w:lang w:bidi="ar-EG"/>
        </w:rPr>
        <w:t>(SIDS)</w:t>
      </w:r>
      <w:r w:rsidRPr="00553FFF">
        <w:rPr>
          <w:rtl/>
          <w:lang w:bidi="ar-EG"/>
        </w:rPr>
        <w:t>، والبلدان النامية غير الساحلية</w:t>
      </w:r>
      <w:r>
        <w:rPr>
          <w:rFonts w:hint="cs"/>
          <w:rtl/>
          <w:lang w:bidi="ar-EG"/>
        </w:rPr>
        <w:t xml:space="preserve"> </w:t>
      </w:r>
      <w:r>
        <w:rPr>
          <w:lang w:bidi="ar-EG"/>
        </w:rPr>
        <w:t>(LLDC)</w:t>
      </w:r>
      <w:r>
        <w:rPr>
          <w:rFonts w:hint="cs"/>
          <w:rtl/>
          <w:lang w:bidi="ar-EG"/>
        </w:rPr>
        <w:t xml:space="preserve">، </w:t>
      </w:r>
      <w:r w:rsidRPr="00035C77">
        <w:rPr>
          <w:rFonts w:hint="cs"/>
          <w:rtl/>
          <w:lang w:bidi="ar-EG"/>
        </w:rPr>
        <w:t>والبلدان التي تمر اقتصاداتها بمرحلة انتقالية</w:t>
      </w:r>
      <w:r w:rsidRPr="00035C77">
        <w:rPr>
          <w:rtl/>
          <w:lang w:bidi="ar-EG"/>
        </w:rPr>
        <w:t xml:space="preserve">، </w:t>
      </w:r>
      <w:r w:rsidRPr="00553FFF">
        <w:rPr>
          <w:rtl/>
          <w:lang w:bidi="ar-EG"/>
        </w:rPr>
        <w:t>فضلاً عن</w:t>
      </w:r>
      <w:r>
        <w:rPr>
          <w:rFonts w:hint="cs"/>
          <w:rtl/>
          <w:lang w:bidi="ar-EG"/>
        </w:rPr>
        <w:t xml:space="preserve"> الفئات السكانية الضعيفة</w:t>
      </w:r>
      <w:r w:rsidRPr="00553FFF">
        <w:rPr>
          <w:rtl/>
          <w:lang w:bidi="ar-EG"/>
        </w:rPr>
        <w:t xml:space="preserve"> </w:t>
      </w:r>
      <w:r>
        <w:rPr>
          <w:rFonts w:hint="cs"/>
          <w:rtl/>
          <w:lang w:bidi="ar-EG"/>
        </w:rPr>
        <w:t>و</w:t>
      </w:r>
      <w:r w:rsidRPr="00553FFF">
        <w:rPr>
          <w:rtl/>
          <w:lang w:bidi="ar-EG"/>
        </w:rPr>
        <w:t>الم</w:t>
      </w:r>
      <w:r>
        <w:rPr>
          <w:rFonts w:hint="cs"/>
          <w:rtl/>
          <w:lang w:bidi="ar-EG"/>
        </w:rPr>
        <w:t>فتقرة إلى الخدمات</w:t>
      </w:r>
      <w:r w:rsidRPr="00553FFF">
        <w:rPr>
          <w:rtl/>
          <w:lang w:bidi="ar-EG"/>
        </w:rPr>
        <w:t>.</w:t>
      </w:r>
    </w:p>
    <w:p w14:paraId="0C98250A" w14:textId="77777777" w:rsidR="001A0999" w:rsidRPr="00A12512" w:rsidRDefault="001A0999" w:rsidP="001A0999">
      <w:pPr>
        <w:pStyle w:val="HeadingI"/>
        <w:rPr>
          <w:rtl/>
        </w:rPr>
      </w:pPr>
      <w:r>
        <w:rPr>
          <w:rFonts w:hint="cs"/>
          <w:rtl/>
        </w:rPr>
        <w:t>ال</w:t>
      </w:r>
      <w:r w:rsidRPr="00A12512">
        <w:rPr>
          <w:rtl/>
        </w:rPr>
        <w:t xml:space="preserve">اتصالات/تكنولوجيا </w:t>
      </w:r>
      <w:r>
        <w:rPr>
          <w:rFonts w:hint="cs"/>
          <w:rtl/>
        </w:rPr>
        <w:t>ال</w:t>
      </w:r>
      <w:r w:rsidRPr="00A12512">
        <w:rPr>
          <w:rtl/>
        </w:rPr>
        <w:t>معلومات و</w:t>
      </w:r>
      <w:r>
        <w:rPr>
          <w:rFonts w:hint="cs"/>
          <w:rtl/>
        </w:rPr>
        <w:t>ال</w:t>
      </w:r>
      <w:r w:rsidRPr="00A12512">
        <w:rPr>
          <w:rtl/>
        </w:rPr>
        <w:t xml:space="preserve">اتصالات </w:t>
      </w:r>
      <w:r>
        <w:rPr>
          <w:rFonts w:hint="cs"/>
          <w:rtl/>
        </w:rPr>
        <w:t>ال</w:t>
      </w:r>
      <w:r w:rsidRPr="00A12512">
        <w:rPr>
          <w:rtl/>
        </w:rPr>
        <w:t>شاملة و</w:t>
      </w:r>
      <w:r>
        <w:rPr>
          <w:rFonts w:hint="cs"/>
          <w:rtl/>
        </w:rPr>
        <w:t>ال</w:t>
      </w:r>
      <w:r w:rsidRPr="00A12512">
        <w:rPr>
          <w:rtl/>
        </w:rPr>
        <w:t>آمنة من أجل التنمية المستدامة</w:t>
      </w:r>
    </w:p>
    <w:p w14:paraId="43D1A8C1" w14:textId="77777777" w:rsidR="001A0999" w:rsidRPr="009F431F" w:rsidRDefault="001A0999" w:rsidP="001A0999">
      <w:pPr>
        <w:rPr>
          <w:spacing w:val="-2"/>
          <w:rtl/>
          <w:lang w:val="en-GB" w:eastAsia="en-US" w:bidi="ar-SY"/>
        </w:rPr>
      </w:pPr>
      <w:r w:rsidRPr="009F431F">
        <w:rPr>
          <w:rFonts w:hint="cs"/>
          <w:spacing w:val="-2"/>
          <w:rtl/>
          <w:lang w:val="en-GB" w:eastAsia="en-US" w:bidi="ar-SY"/>
        </w:rPr>
        <w:t xml:space="preserve">ينصب تركيز هذه الأولوية على دعم الدول الأعضاء في توفير </w:t>
      </w:r>
      <w:r w:rsidRPr="009F431F">
        <w:rPr>
          <w:spacing w:val="-2"/>
          <w:rtl/>
          <w:lang w:val="en-GB" w:eastAsia="en-US" w:bidi="ar-SY"/>
        </w:rPr>
        <w:t xml:space="preserve">اتصالات/تكنولوجيا معلومات واتصالات آمنة من أجل التنمية </w:t>
      </w:r>
      <w:r w:rsidRPr="009F431F">
        <w:rPr>
          <w:rFonts w:hint="cs"/>
          <w:spacing w:val="-2"/>
          <w:rtl/>
          <w:lang w:val="en-GB" w:eastAsia="en-US" w:bidi="ar-SY"/>
        </w:rPr>
        <w:t xml:space="preserve">الرقمية للجميع. ويمكن اعتبار الموضوعات التالية مكونات داعمة لهذه الأولوية: </w:t>
      </w:r>
      <w:r w:rsidRPr="009F431F">
        <w:rPr>
          <w:spacing w:val="-2"/>
          <w:rtl/>
          <w:lang w:val="en-GB" w:eastAsia="en-US" w:bidi="ar-SY"/>
        </w:rPr>
        <w:t>تعزيز محو الأمية الرقمية وزيادة الوعي بقضايا الأمن السيبراني وأفضل الممارسات</w:t>
      </w:r>
      <w:r w:rsidRPr="009F431F">
        <w:rPr>
          <w:rFonts w:hint="cs"/>
          <w:spacing w:val="-2"/>
          <w:rtl/>
          <w:lang w:val="en-GB" w:eastAsia="en-US" w:bidi="ar-SY"/>
        </w:rPr>
        <w:t xml:space="preserve">؛ </w:t>
      </w:r>
      <w:r w:rsidRPr="009F431F">
        <w:rPr>
          <w:spacing w:val="-2"/>
          <w:rtl/>
          <w:lang w:val="en-GB" w:eastAsia="en-US" w:bidi="ar-SY"/>
        </w:rPr>
        <w:t xml:space="preserve">تعزيز أمن </w:t>
      </w:r>
      <w:r w:rsidRPr="009F431F">
        <w:rPr>
          <w:rFonts w:hint="cs"/>
          <w:spacing w:val="-2"/>
          <w:rtl/>
          <w:lang w:val="en-GB" w:eastAsia="en-US" w:bidi="ar-SY"/>
        </w:rPr>
        <w:t>المستعملين على الخط</w:t>
      </w:r>
      <w:r w:rsidRPr="009F431F">
        <w:rPr>
          <w:spacing w:val="-2"/>
          <w:rtl/>
          <w:lang w:val="en-GB" w:eastAsia="en-US" w:bidi="ar-SY"/>
        </w:rPr>
        <w:t xml:space="preserve"> وتعزيز حماية المستهلك</w:t>
      </w:r>
      <w:r w:rsidRPr="009F431F">
        <w:rPr>
          <w:rFonts w:hint="cs"/>
          <w:spacing w:val="-2"/>
          <w:rtl/>
          <w:lang w:val="en-GB" w:eastAsia="en-US" w:bidi="ar-SY"/>
        </w:rPr>
        <w:t xml:space="preserve">؛ </w:t>
      </w:r>
      <w:r w:rsidRPr="009F431F">
        <w:rPr>
          <w:spacing w:val="-2"/>
          <w:rtl/>
          <w:lang w:val="en-GB" w:eastAsia="en-US" w:bidi="ar-SY"/>
        </w:rPr>
        <w:t xml:space="preserve">مساعدة الدول الأعضاء على </w:t>
      </w:r>
      <w:r w:rsidRPr="009F431F">
        <w:rPr>
          <w:rFonts w:hint="cs"/>
          <w:spacing w:val="-2"/>
          <w:rtl/>
          <w:lang w:val="en-GB" w:eastAsia="en-US" w:bidi="ar-SY"/>
        </w:rPr>
        <w:t>وضع</w:t>
      </w:r>
      <w:r w:rsidRPr="009F431F">
        <w:rPr>
          <w:spacing w:val="-2"/>
          <w:rtl/>
          <w:lang w:val="en-GB" w:eastAsia="en-US" w:bidi="ar-SY"/>
        </w:rPr>
        <w:t xml:space="preserve"> استراتيجيات </w:t>
      </w:r>
      <w:r w:rsidRPr="009F431F">
        <w:rPr>
          <w:rFonts w:hint="cs"/>
          <w:spacing w:val="-2"/>
          <w:rtl/>
          <w:lang w:val="en-GB" w:eastAsia="en-US" w:bidi="ar-SY"/>
        </w:rPr>
        <w:t>وطنية للأمن</w:t>
      </w:r>
      <w:r w:rsidRPr="009F431F">
        <w:rPr>
          <w:spacing w:val="-2"/>
          <w:rtl/>
          <w:lang w:val="en-GB" w:eastAsia="en-US" w:bidi="ar-SY"/>
        </w:rPr>
        <w:t xml:space="preserve"> السيبراني</w:t>
      </w:r>
      <w:r w:rsidRPr="009F431F">
        <w:rPr>
          <w:rFonts w:hint="cs"/>
          <w:spacing w:val="-2"/>
          <w:rtl/>
          <w:lang w:val="en-GB" w:eastAsia="en-US" w:bidi="ar-SY"/>
        </w:rPr>
        <w:t xml:space="preserve"> وإنشاء </w:t>
      </w:r>
      <w:r w:rsidRPr="009F431F">
        <w:rPr>
          <w:spacing w:val="-2"/>
          <w:rtl/>
          <w:lang w:val="en-GB" w:eastAsia="en-US" w:bidi="ar-SY"/>
        </w:rPr>
        <w:t>أفرقة الاستجابة للحوادث الحاسوبية</w:t>
      </w:r>
      <w:r w:rsidRPr="009F431F">
        <w:rPr>
          <w:rFonts w:hint="cs"/>
          <w:spacing w:val="-2"/>
          <w:rtl/>
          <w:lang w:val="en-GB" w:eastAsia="en-US" w:bidi="ar-SY"/>
        </w:rPr>
        <w:t xml:space="preserve"> </w:t>
      </w:r>
      <w:r w:rsidRPr="009F431F">
        <w:rPr>
          <w:spacing w:val="-2"/>
          <w:lang w:eastAsia="en-US" w:bidi="ar-SY"/>
        </w:rPr>
        <w:t>(CIRT)</w:t>
      </w:r>
      <w:r w:rsidRPr="009F431F">
        <w:rPr>
          <w:rFonts w:hint="cs"/>
          <w:spacing w:val="-2"/>
          <w:rtl/>
          <w:lang w:val="en-GB" w:eastAsia="en-US" w:bidi="ar-SY"/>
        </w:rPr>
        <w:t xml:space="preserve">؛ </w:t>
      </w:r>
      <w:r w:rsidRPr="009F431F">
        <w:rPr>
          <w:spacing w:val="-2"/>
          <w:rtl/>
          <w:lang w:val="en-GB" w:eastAsia="en-US" w:bidi="ar-SY"/>
        </w:rPr>
        <w:t>تعزيز تنمية المهارات الرقمية وبرامج التدريب الرقمية، بما في ذلك تدريب السلطات العامة</w:t>
      </w:r>
      <w:r w:rsidRPr="009F431F">
        <w:rPr>
          <w:rFonts w:hint="cs"/>
          <w:spacing w:val="-2"/>
          <w:rtl/>
          <w:lang w:val="en-GB" w:eastAsia="en-US" w:bidi="ar-SY"/>
        </w:rPr>
        <w:t xml:space="preserve">؛ </w:t>
      </w:r>
      <w:r w:rsidRPr="009F431F">
        <w:rPr>
          <w:spacing w:val="-2"/>
          <w:rtl/>
          <w:lang w:val="en-GB" w:eastAsia="en-US" w:bidi="ar-SY"/>
        </w:rPr>
        <w:t>الاستثمار في البنية التحتية الآمنة، لا سيما في المناطق ال</w:t>
      </w:r>
      <w:r w:rsidRPr="009F431F">
        <w:rPr>
          <w:rFonts w:hint="cs"/>
          <w:spacing w:val="-2"/>
          <w:rtl/>
          <w:lang w:val="en-GB" w:eastAsia="en-US" w:bidi="ar-SY"/>
        </w:rPr>
        <w:t>شحيحة الخدمات.</w:t>
      </w:r>
    </w:p>
    <w:p w14:paraId="5D43CFD3" w14:textId="064125B4" w:rsidR="001A0999" w:rsidRPr="00AE6CCA" w:rsidRDefault="001A0999" w:rsidP="001A0999">
      <w:pPr>
        <w:pStyle w:val="Heading2"/>
        <w:rPr>
          <w:rtl/>
          <w:lang w:val="en-GB" w:eastAsia="en-US"/>
        </w:rPr>
      </w:pPr>
      <w:bookmarkStart w:id="17" w:name="_Toc101940163"/>
      <w:bookmarkStart w:id="18" w:name="_Toc114479906"/>
      <w:bookmarkEnd w:id="16"/>
      <w:r w:rsidRPr="00AE6CCA">
        <w:rPr>
          <w:lang w:val="en-GB" w:eastAsia="en-US"/>
        </w:rPr>
        <w:t>2.3</w:t>
      </w:r>
      <w:r w:rsidRPr="00AE6CCA">
        <w:rPr>
          <w:rtl/>
          <w:lang w:val="en-GB" w:eastAsia="en-US"/>
        </w:rPr>
        <w:tab/>
      </w:r>
      <w:r w:rsidRPr="00AE6CCA">
        <w:rPr>
          <w:rFonts w:hint="cs"/>
          <w:rtl/>
          <w:lang w:val="en-GB" w:eastAsia="en-US"/>
        </w:rPr>
        <w:t>عروض المنتجات والخدمات</w:t>
      </w:r>
      <w:bookmarkEnd w:id="17"/>
      <w:bookmarkEnd w:id="18"/>
    </w:p>
    <w:p w14:paraId="0D88B815" w14:textId="77777777" w:rsidR="001A0999" w:rsidRDefault="001A0999" w:rsidP="001A0999">
      <w:pPr>
        <w:rPr>
          <w:rtl/>
          <w:lang w:bidi="ar-EG"/>
        </w:rPr>
      </w:pPr>
      <w:r w:rsidRPr="00A408BD">
        <w:rPr>
          <w:rtl/>
        </w:rPr>
        <w:t xml:space="preserve">لتحقيق النتائج في إطار الأولويات </w:t>
      </w:r>
      <w:proofErr w:type="spellStart"/>
      <w:r w:rsidRPr="00A408BD">
        <w:rPr>
          <w:rtl/>
        </w:rPr>
        <w:t>المواضيعية</w:t>
      </w:r>
      <w:proofErr w:type="spellEnd"/>
      <w:r w:rsidRPr="00A408BD">
        <w:rPr>
          <w:rtl/>
        </w:rPr>
        <w:t>، ينشر الاتحاد مجموعة من المنتجات والخدمات لأعضائه و</w:t>
      </w:r>
      <w:r>
        <w:rPr>
          <w:rFonts w:hint="cs"/>
          <w:rtl/>
        </w:rPr>
        <w:t>ل</w:t>
      </w:r>
      <w:r w:rsidRPr="00A408BD">
        <w:rPr>
          <w:rtl/>
        </w:rPr>
        <w:t>وكالات الأمم المتحدة وأصحاب المصلحة الآخرين</w:t>
      </w:r>
      <w:r>
        <w:rPr>
          <w:rFonts w:hint="cs"/>
          <w:rtl/>
        </w:rPr>
        <w:t>.</w:t>
      </w:r>
      <w:r w:rsidRPr="00A408BD">
        <w:rPr>
          <w:rtl/>
        </w:rPr>
        <w:t xml:space="preserve"> </w:t>
      </w:r>
      <w:r>
        <w:rPr>
          <w:rFonts w:hint="cs"/>
          <w:rtl/>
        </w:rPr>
        <w:t>وتُعرض مجموعة من المنتجات والخدمات تشمل على سبيل المثال لا الحصر تلك الواردة في</w:t>
      </w:r>
      <w:r>
        <w:rPr>
          <w:rFonts w:hint="eastAsia"/>
          <w:rtl/>
        </w:rPr>
        <w:t> </w:t>
      </w:r>
      <w:r>
        <w:rPr>
          <w:rFonts w:hint="cs"/>
          <w:rtl/>
        </w:rPr>
        <w:t xml:space="preserve">القائمة أدناه. </w:t>
      </w:r>
      <w:r w:rsidRPr="00541E69">
        <w:rPr>
          <w:rFonts w:hint="cs"/>
          <w:rtl/>
        </w:rPr>
        <w:t>ويجوز أيضا</w:t>
      </w:r>
      <w:r>
        <w:rPr>
          <w:rFonts w:hint="cs"/>
          <w:rtl/>
        </w:rPr>
        <w:t>ً</w:t>
      </w:r>
      <w:r w:rsidRPr="00541E69">
        <w:rPr>
          <w:rFonts w:hint="cs"/>
          <w:rtl/>
        </w:rPr>
        <w:t xml:space="preserve"> </w:t>
      </w:r>
      <w:r>
        <w:rPr>
          <w:rFonts w:hint="cs"/>
          <w:rtl/>
        </w:rPr>
        <w:t>تحديد</w:t>
      </w:r>
      <w:r w:rsidRPr="00541E69">
        <w:rPr>
          <w:rFonts w:hint="cs"/>
          <w:rtl/>
        </w:rPr>
        <w:t xml:space="preserve"> منتجات وخدمات لكل نتيجة ولكل مؤشر أداء رئيسي من أجل الحرص على أن يكون للأولوية إطار عمل</w:t>
      </w:r>
      <w:r>
        <w:rPr>
          <w:rFonts w:hint="cs"/>
          <w:rtl/>
        </w:rPr>
        <w:t xml:space="preserve"> مقابل</w:t>
      </w:r>
      <w:r w:rsidRPr="00541E69">
        <w:rPr>
          <w:rFonts w:hint="cs"/>
          <w:rtl/>
        </w:rPr>
        <w:t>. وستمكّن خطة العمل، مع مؤشرات الأداء الرئيسية ذات الصلة، من رصد الأولويات وتقييمها بشكل سليم.</w:t>
      </w:r>
      <w:r>
        <w:rPr>
          <w:rFonts w:hint="cs"/>
          <w:rtl/>
        </w:rPr>
        <w:t xml:space="preserve"> </w:t>
      </w:r>
      <w:r w:rsidRPr="00FC4854">
        <w:rPr>
          <w:rFonts w:hint="cs"/>
          <w:rtl/>
        </w:rPr>
        <w:lastRenderedPageBreak/>
        <w:t>ووفقاً للخطة الاستراتيجية للاتحاد للفترة</w:t>
      </w:r>
      <w:r>
        <w:rPr>
          <w:rFonts w:hint="eastAsia"/>
          <w:rtl/>
        </w:rPr>
        <w:t> </w:t>
      </w:r>
      <w:r w:rsidRPr="00FC4854">
        <w:t>2027-2024</w:t>
      </w:r>
      <w:r w:rsidRPr="00FC4854">
        <w:rPr>
          <w:rFonts w:hint="cs"/>
          <w:rtl/>
        </w:rPr>
        <w:t xml:space="preserve">، </w:t>
      </w:r>
      <w:r w:rsidRPr="00FC4854">
        <w:rPr>
          <w:rtl/>
        </w:rPr>
        <w:t>سيقدم</w:t>
      </w:r>
      <w:r w:rsidRPr="00A408BD">
        <w:rPr>
          <w:rtl/>
        </w:rPr>
        <w:t xml:space="preserve"> كل قطاع والأمانة العامة معلومات أكثر تفصيلاً حول كيفية نشر هذه المنتجات والخدمات في</w:t>
      </w:r>
      <w:r>
        <w:rPr>
          <w:rFonts w:hint="cs"/>
          <w:rtl/>
        </w:rPr>
        <w:t> </w:t>
      </w:r>
      <w:r w:rsidRPr="00A408BD">
        <w:rPr>
          <w:rtl/>
        </w:rPr>
        <w:t>خططهم التشغيلية.</w:t>
      </w:r>
      <w:r>
        <w:rPr>
          <w:rFonts w:hint="cs"/>
          <w:rtl/>
          <w:lang w:bidi="ar-EG"/>
        </w:rPr>
        <w:t xml:space="preserve"> وتحدد الفقرات أدناه المنتجات والخدمات الخاصة بقطاع تنمية الاتصالات.</w:t>
      </w:r>
    </w:p>
    <w:p w14:paraId="510ABCB8" w14:textId="77777777" w:rsidR="001A0999" w:rsidRPr="00D64267" w:rsidRDefault="001A0999" w:rsidP="001A0999">
      <w:pPr>
        <w:pStyle w:val="HeadingI"/>
        <w:rPr>
          <w:rtl/>
        </w:rPr>
      </w:pPr>
      <w:r w:rsidRPr="00D64267">
        <w:rPr>
          <w:rFonts w:hint="cs"/>
          <w:rtl/>
        </w:rPr>
        <w:t xml:space="preserve">تطوير الأُطر </w:t>
      </w:r>
      <w:proofErr w:type="spellStart"/>
      <w:r w:rsidRPr="00D64267">
        <w:rPr>
          <w:rFonts w:hint="cs"/>
          <w:rtl/>
        </w:rPr>
        <w:t>السياساتية</w:t>
      </w:r>
      <w:proofErr w:type="spellEnd"/>
      <w:r w:rsidRPr="00D64267">
        <w:rPr>
          <w:rFonts w:hint="cs"/>
          <w:rtl/>
        </w:rPr>
        <w:t xml:space="preserve"> والمنتجات المعرفية</w:t>
      </w:r>
    </w:p>
    <w:p w14:paraId="23F6B670" w14:textId="77777777" w:rsidR="001A0999" w:rsidRDefault="001A0999" w:rsidP="001A0999">
      <w:pPr>
        <w:keepNext/>
        <w:keepLines/>
        <w:rPr>
          <w:rtl/>
          <w:lang w:val="en-GB" w:bidi="ar-EG"/>
        </w:rPr>
      </w:pPr>
      <w:r>
        <w:rPr>
          <w:rFonts w:hint="cs"/>
          <w:rtl/>
          <w:lang w:val="en-GB" w:bidi="ar-EG"/>
        </w:rPr>
        <w:t>تشمل منتجات قطاع تنمية الاتصالات وخدماته ما يلي:</w:t>
      </w:r>
    </w:p>
    <w:p w14:paraId="4AC1A720" w14:textId="77777777" w:rsidR="001A0999" w:rsidRPr="001C56B9" w:rsidRDefault="001A0999" w:rsidP="001A0999">
      <w:pPr>
        <w:pStyle w:val="enumlev1"/>
        <w:rPr>
          <w:rtl/>
        </w:rPr>
      </w:pPr>
      <w:r w:rsidRPr="001C56B9">
        <w:sym w:font="Symbol" w:char="F0B7"/>
      </w:r>
      <w:r w:rsidRPr="001C56B9">
        <w:rPr>
          <w:rtl/>
        </w:rPr>
        <w:tab/>
        <w:t>إعداد كتيبات وتقارير تقنية وأوراق بحثية بشأن مسائل الاتصالات/تكنولوجيا المعلومات والاتصالات لمساعدة أعضاء الاتحاد، من خلال عملية لجان الدراسات الخاصة به؛</w:t>
      </w:r>
    </w:p>
    <w:p w14:paraId="0235588F" w14:textId="77777777" w:rsidR="001A0999" w:rsidRPr="001C56B9" w:rsidRDefault="001A0999" w:rsidP="001A0999">
      <w:pPr>
        <w:pStyle w:val="enumlev1"/>
        <w:rPr>
          <w:rtl/>
        </w:rPr>
      </w:pPr>
      <w:r w:rsidRPr="001C56B9">
        <w:sym w:font="Symbol" w:char="F0B7"/>
      </w:r>
      <w:r w:rsidRPr="001C56B9">
        <w:rPr>
          <w:rtl/>
        </w:rPr>
        <w:tab/>
        <w:t>مساعدة الدول الأعضاء على</w:t>
      </w:r>
      <w:r w:rsidRPr="001C56B9">
        <w:rPr>
          <w:rFonts w:hint="cs"/>
          <w:rtl/>
        </w:rPr>
        <w:t xml:space="preserve"> حفز زيادة مستوى التوصيلية، وسد الفجوات الرقمية و</w:t>
      </w:r>
      <w:r w:rsidRPr="001C56B9">
        <w:rPr>
          <w:rtl/>
        </w:rPr>
        <w:t xml:space="preserve">تمكين التحول الرقمي وبناء مجتمعات رقمية ذكية من خلال تطوير وتوفير الأُطر </w:t>
      </w:r>
      <w:proofErr w:type="spellStart"/>
      <w:r w:rsidRPr="001C56B9">
        <w:rPr>
          <w:rtl/>
        </w:rPr>
        <w:t>السياساتية</w:t>
      </w:r>
      <w:proofErr w:type="spellEnd"/>
      <w:r w:rsidRPr="001C56B9">
        <w:rPr>
          <w:rtl/>
        </w:rPr>
        <w:t xml:space="preserve"> والمبادئ التوجيهية</w:t>
      </w:r>
      <w:r>
        <w:rPr>
          <w:rFonts w:hint="cs"/>
          <w:rtl/>
        </w:rPr>
        <w:t xml:space="preserve"> بشأن الممارسات الجيدة</w:t>
      </w:r>
      <w:r w:rsidRPr="001C56B9">
        <w:rPr>
          <w:rtl/>
        </w:rPr>
        <w:t>؛</w:t>
      </w:r>
    </w:p>
    <w:p w14:paraId="539328EF" w14:textId="77777777" w:rsidR="001A0999" w:rsidRPr="001C56B9" w:rsidRDefault="001A0999" w:rsidP="001A0999">
      <w:pPr>
        <w:pStyle w:val="enumlev1"/>
        <w:rPr>
          <w:rtl/>
        </w:rPr>
      </w:pPr>
      <w:r w:rsidRPr="001C56B9">
        <w:sym w:font="Symbol" w:char="F0B7"/>
      </w:r>
      <w:r w:rsidRPr="001C56B9">
        <w:rPr>
          <w:rtl/>
        </w:rPr>
        <w:tab/>
        <w:t>يتم تجميع</w:t>
      </w:r>
      <w:r w:rsidRPr="001C56B9">
        <w:rPr>
          <w:rFonts w:hint="cs"/>
          <w:rtl/>
        </w:rPr>
        <w:t xml:space="preserve"> أفضل</w:t>
      </w:r>
      <w:r w:rsidRPr="001C56B9">
        <w:rPr>
          <w:rtl/>
        </w:rPr>
        <w:t xml:space="preserve"> الممارسات من الدول الأعضاء والقطاع الخاص ومؤسسات البحوث والهيئات الأكاديمية وتقاسمها مع الدول الأعضاء؛</w:t>
      </w:r>
    </w:p>
    <w:p w14:paraId="4F964180" w14:textId="77777777" w:rsidR="001A0999" w:rsidRPr="001C56B9" w:rsidRDefault="001A0999" w:rsidP="001A0999">
      <w:pPr>
        <w:pStyle w:val="enumlev1"/>
      </w:pPr>
      <w:r w:rsidRPr="001C56B9">
        <w:sym w:font="Symbol" w:char="F0B7"/>
      </w:r>
      <w:r w:rsidRPr="001C56B9">
        <w:rPr>
          <w:rtl/>
        </w:rPr>
        <w:tab/>
        <w:t xml:space="preserve">توفير منتجات وأدوات لتبادل المعارف للتمكين من التحاور الجامع والتعاون المعزَّز بغية مساعدة البلدان في التوصل إلى مجتمع أكثر شمولاً، ودعم </w:t>
      </w:r>
      <w:r>
        <w:rPr>
          <w:rFonts w:hint="cs"/>
          <w:rtl/>
        </w:rPr>
        <w:t>الأعضاء</w:t>
      </w:r>
      <w:r w:rsidRPr="001C56B9">
        <w:rPr>
          <w:rtl/>
        </w:rPr>
        <w:t xml:space="preserve"> في فهم التحديات والفرص المصاحبة </w:t>
      </w:r>
      <w:r w:rsidRPr="001C56B9">
        <w:rPr>
          <w:rFonts w:hint="cs"/>
          <w:rtl/>
        </w:rPr>
        <w:t>لتعزيز التوصيلية وا</w:t>
      </w:r>
      <w:r w:rsidRPr="001C56B9">
        <w:rPr>
          <w:rtl/>
        </w:rPr>
        <w:t>لتحول الرقمي والتعاطي معها.</w:t>
      </w:r>
    </w:p>
    <w:p w14:paraId="525BB2D3" w14:textId="77777777" w:rsidR="001A0999" w:rsidRPr="00D64267" w:rsidRDefault="001A0999" w:rsidP="001A0999">
      <w:pPr>
        <w:pStyle w:val="HeadingI"/>
        <w:rPr>
          <w:rtl/>
        </w:rPr>
      </w:pPr>
      <w:r w:rsidRPr="00D64267">
        <w:rPr>
          <w:rFonts w:hint="cs"/>
          <w:rtl/>
        </w:rPr>
        <w:t>توفير البيانات والإحصاءات</w:t>
      </w:r>
    </w:p>
    <w:p w14:paraId="22E83500" w14:textId="77777777" w:rsidR="001A0999" w:rsidRDefault="001A0999" w:rsidP="001A0999">
      <w:pPr>
        <w:rPr>
          <w:lang w:val="en-GB" w:bidi="ar-EG"/>
        </w:rPr>
      </w:pPr>
      <w:r>
        <w:rPr>
          <w:rFonts w:hint="cs"/>
          <w:rtl/>
          <w:lang w:val="en-GB" w:bidi="ar-EG"/>
        </w:rPr>
        <w:t>تشمل منتجات قطاع تنمية الاتصالات وخدماته ما يلي:</w:t>
      </w:r>
    </w:p>
    <w:p w14:paraId="41460D81" w14:textId="77777777" w:rsidR="001A0999" w:rsidRPr="001C56B9" w:rsidRDefault="001A0999" w:rsidP="001A0999">
      <w:pPr>
        <w:pStyle w:val="enumlev1"/>
        <w:rPr>
          <w:rtl/>
        </w:rPr>
      </w:pPr>
      <w:r w:rsidRPr="001C56B9">
        <w:sym w:font="Symbol" w:char="F0B7"/>
      </w:r>
      <w:r w:rsidRPr="001C56B9">
        <w:rPr>
          <w:rtl/>
        </w:rPr>
        <w:tab/>
        <w:t>جمع ونشر البيانات الحيوية والأبحاث ذات المستوى العالمي لتتبع</w:t>
      </w:r>
      <w:r w:rsidRPr="001C56B9">
        <w:rPr>
          <w:rFonts w:hint="cs"/>
          <w:rtl/>
        </w:rPr>
        <w:t xml:space="preserve"> وفهم التوصيلية</w:t>
      </w:r>
      <w:r w:rsidRPr="001C56B9">
        <w:rPr>
          <w:rtl/>
        </w:rPr>
        <w:t xml:space="preserve"> </w:t>
      </w:r>
      <w:r w:rsidRPr="001C56B9">
        <w:rPr>
          <w:rFonts w:hint="cs"/>
          <w:rtl/>
        </w:rPr>
        <w:t>و</w:t>
      </w:r>
      <w:r w:rsidRPr="001C56B9">
        <w:rPr>
          <w:rtl/>
        </w:rPr>
        <w:t xml:space="preserve">التحول الرقمي على الصعيد العالمي، فضلاً عن مساعدة الدول الأعضاء وأصحاب المصلحة الآخرين </w:t>
      </w:r>
      <w:r w:rsidRPr="001C56B9">
        <w:rPr>
          <w:rFonts w:hint="cs"/>
          <w:rtl/>
        </w:rPr>
        <w:t>طوال</w:t>
      </w:r>
      <w:r w:rsidRPr="001C56B9">
        <w:rPr>
          <w:rtl/>
        </w:rPr>
        <w:t xml:space="preserve"> دورة حياة البيانات، من وضع المعايير والأساليب لجمع البيانات إلى تعزيز استخدام البيانات في صنع القرار؛</w:t>
      </w:r>
    </w:p>
    <w:p w14:paraId="3780D2CC" w14:textId="77777777" w:rsidR="001A0999" w:rsidRPr="001C56B9" w:rsidRDefault="001A0999" w:rsidP="001A0999">
      <w:pPr>
        <w:pStyle w:val="enumlev1"/>
        <w:rPr>
          <w:rtl/>
        </w:rPr>
      </w:pPr>
      <w:r w:rsidRPr="001C56B9">
        <w:sym w:font="Symbol" w:char="F0B7"/>
      </w:r>
      <w:r w:rsidRPr="001C56B9">
        <w:rPr>
          <w:rtl/>
        </w:rPr>
        <w:tab/>
        <w:t xml:space="preserve">تولّي مسؤولية المعايير الإحصائية الدولية لمؤشرات </w:t>
      </w:r>
      <w:r w:rsidRPr="001C56B9">
        <w:rPr>
          <w:rFonts w:hint="cs"/>
          <w:rtl/>
        </w:rPr>
        <w:t>الاتصالات/</w:t>
      </w:r>
      <w:r w:rsidRPr="001C56B9">
        <w:rPr>
          <w:rtl/>
        </w:rPr>
        <w:t xml:space="preserve">تكنولوجيا المعلومات والاتصالات، متجليةً في نشر المعايير والتعاريف وأساليب الجمع لأكثر من 200 مؤشر، التي تمثل </w:t>
      </w:r>
      <w:r w:rsidRPr="001C56B9">
        <w:rPr>
          <w:rFonts w:hint="cs"/>
          <w:rtl/>
        </w:rPr>
        <w:t>مرجعاً رئيسياً</w:t>
      </w:r>
      <w:r w:rsidRPr="001C56B9">
        <w:rPr>
          <w:rtl/>
        </w:rPr>
        <w:t xml:space="preserve"> للإحصائيين والاقتصاديين الذين يسعون إلى قياس التطور الرقمي؛</w:t>
      </w:r>
    </w:p>
    <w:p w14:paraId="6423BA24" w14:textId="77777777" w:rsidR="001A0999" w:rsidRPr="001C56B9" w:rsidRDefault="001A0999" w:rsidP="001A0999">
      <w:pPr>
        <w:pStyle w:val="enumlev1"/>
        <w:rPr>
          <w:rtl/>
        </w:rPr>
      </w:pPr>
      <w:r w:rsidRPr="001C56B9">
        <w:sym w:font="Symbol" w:char="F0B7"/>
      </w:r>
      <w:r w:rsidRPr="001C56B9">
        <w:rPr>
          <w:rtl/>
        </w:rPr>
        <w:tab/>
        <w:t xml:space="preserve">الإسهام الفعال في النهوض بالبرنامج الإحصائي داخل منظومة الأمم المتحدة، </w:t>
      </w:r>
      <w:r>
        <w:rPr>
          <w:rFonts w:hint="cs"/>
          <w:rtl/>
        </w:rPr>
        <w:t xml:space="preserve">بصفته </w:t>
      </w:r>
      <w:r w:rsidRPr="001C56B9">
        <w:rPr>
          <w:rFonts w:hint="cs"/>
          <w:rtl/>
        </w:rPr>
        <w:t>الوكالة الوصية</w:t>
      </w:r>
      <w:r w:rsidRPr="001C56B9">
        <w:rPr>
          <w:rtl/>
        </w:rPr>
        <w:t xml:space="preserve"> على العديد من مؤشرات أهداف التنمية المستدامة</w:t>
      </w:r>
      <w:r w:rsidRPr="001C56B9">
        <w:rPr>
          <w:rFonts w:hint="cs"/>
          <w:rtl/>
        </w:rPr>
        <w:t xml:space="preserve"> بشأن التوصيلية والمهارات الرقمية</w:t>
      </w:r>
      <w:r w:rsidRPr="001C56B9">
        <w:rPr>
          <w:rtl/>
        </w:rPr>
        <w:t xml:space="preserve"> (مؤشرات أهداف التنمية المستدامة</w:t>
      </w:r>
      <w:r>
        <w:rPr>
          <w:rFonts w:hint="eastAsia"/>
          <w:rtl/>
        </w:rPr>
        <w:t> </w:t>
      </w:r>
      <w:r w:rsidRPr="001C56B9">
        <w:rPr>
          <w:rtl/>
        </w:rPr>
        <w:t>1.4.4 و</w:t>
      </w:r>
      <w:proofErr w:type="gramStart"/>
      <w:r w:rsidRPr="001C56B9">
        <w:rPr>
          <w:rtl/>
        </w:rPr>
        <w:t>5.ب.</w:t>
      </w:r>
      <w:proofErr w:type="gramEnd"/>
      <w:r w:rsidRPr="001C56B9">
        <w:rPr>
          <w:rtl/>
        </w:rPr>
        <w:t>1 و9.ج.1 و1.6.17 و1.8.17).</w:t>
      </w:r>
    </w:p>
    <w:p w14:paraId="49A8F5B5" w14:textId="77777777" w:rsidR="001A0999" w:rsidRPr="00D64267" w:rsidRDefault="001A0999" w:rsidP="001A0999">
      <w:pPr>
        <w:pStyle w:val="HeadingI"/>
        <w:rPr>
          <w:rtl/>
        </w:rPr>
      </w:pPr>
      <w:r w:rsidRPr="00D64267">
        <w:rPr>
          <w:rFonts w:hint="cs"/>
          <w:rtl/>
        </w:rPr>
        <w:t>تنمية القدرات</w:t>
      </w:r>
    </w:p>
    <w:p w14:paraId="71E6F98B" w14:textId="77777777" w:rsidR="001A0999" w:rsidRPr="00E30775" w:rsidRDefault="001A0999" w:rsidP="001A0999">
      <w:pPr>
        <w:pStyle w:val="HeadingI"/>
        <w:rPr>
          <w:i w:val="0"/>
          <w:iCs w:val="0"/>
          <w:rtl/>
          <w:lang w:bidi="ar-EG"/>
        </w:rPr>
      </w:pPr>
      <w:r w:rsidRPr="00E30775">
        <w:rPr>
          <w:rFonts w:hint="cs"/>
          <w:i w:val="0"/>
          <w:iCs w:val="0"/>
          <w:rtl/>
          <w:lang w:val="en-GB" w:bidi="ar-EG"/>
        </w:rPr>
        <w:t>تشمل منتجات قطاع تنمية الاتصالات وخدماته ما يلي:</w:t>
      </w:r>
    </w:p>
    <w:p w14:paraId="45002CB3" w14:textId="77777777" w:rsidR="001A0999" w:rsidRPr="001C56B9" w:rsidRDefault="001A0999" w:rsidP="001A0999">
      <w:pPr>
        <w:pStyle w:val="enumlev1"/>
        <w:rPr>
          <w:rtl/>
        </w:rPr>
      </w:pPr>
      <w:r w:rsidRPr="001C56B9">
        <w:sym w:font="Symbol" w:char="F0B7"/>
      </w:r>
      <w:r w:rsidRPr="001C56B9">
        <w:rPr>
          <w:rtl/>
        </w:rPr>
        <w:tab/>
        <w:t>تنمية قدرات المتخصصين في مجال الاتصالات/تكنولوجيا المعلومات والاتصالات، ويعمل على تعزيز محو الأمية الرقمية ومهارات المواطنين، بهدف تحقيق مجتمع يستخدم فيه جميع الناس المعارف والمهارات المتعلقة بالتكنولوجيات الرقمية لتحسين سبل عيشهم؛</w:t>
      </w:r>
    </w:p>
    <w:p w14:paraId="32BFBBC0" w14:textId="77777777" w:rsidR="001A0999" w:rsidRPr="005A4BAA" w:rsidRDefault="001A0999" w:rsidP="001A0999">
      <w:pPr>
        <w:pStyle w:val="enumlev1"/>
        <w:rPr>
          <w:spacing w:val="-4"/>
          <w:rtl/>
        </w:rPr>
      </w:pPr>
      <w:r w:rsidRPr="005A4BAA">
        <w:rPr>
          <w:spacing w:val="-4"/>
        </w:rPr>
        <w:sym w:font="Symbol" w:char="F0B7"/>
      </w:r>
      <w:r w:rsidRPr="005A4BAA">
        <w:rPr>
          <w:spacing w:val="-4"/>
          <w:rtl/>
        </w:rPr>
        <w:tab/>
        <w:t xml:space="preserve">التشجيع، ولا سيما عن طريق الشراكات، على تطوير وتوسيع </w:t>
      </w:r>
      <w:r w:rsidRPr="005A4BAA">
        <w:rPr>
          <w:rFonts w:hint="cs"/>
          <w:spacing w:val="-4"/>
          <w:rtl/>
        </w:rPr>
        <w:t>واستخدام</w:t>
      </w:r>
      <w:r w:rsidRPr="005A4BAA">
        <w:rPr>
          <w:spacing w:val="-4"/>
          <w:rtl/>
        </w:rPr>
        <w:t xml:space="preserve"> شبكات وخدمات وتطبيقات الاتصالات/تكنولوجيا المعلومات والاتصالات، ولا سيما في البلدان النامية، مع مراعاة أنشطة الهيئات الأخرى ذات الصلة، من خلال تعزيز تنمية</w:t>
      </w:r>
      <w:r w:rsidRPr="005A4BAA">
        <w:rPr>
          <w:rFonts w:hint="cs"/>
          <w:spacing w:val="-4"/>
          <w:rtl/>
        </w:rPr>
        <w:t> </w:t>
      </w:r>
      <w:r w:rsidRPr="005A4BAA">
        <w:rPr>
          <w:spacing w:val="-4"/>
          <w:rtl/>
        </w:rPr>
        <w:t>القدرات</w:t>
      </w:r>
      <w:r w:rsidRPr="005A4BAA">
        <w:rPr>
          <w:rFonts w:hint="cs"/>
          <w:spacing w:val="-4"/>
          <w:rtl/>
        </w:rPr>
        <w:t>؛</w:t>
      </w:r>
    </w:p>
    <w:p w14:paraId="00927DBC" w14:textId="77777777" w:rsidR="001A0999" w:rsidRDefault="001A0999" w:rsidP="001A0999">
      <w:pPr>
        <w:pStyle w:val="enumlev1"/>
        <w:rPr>
          <w:rtl/>
        </w:rPr>
      </w:pPr>
      <w:r w:rsidRPr="001C56B9">
        <w:sym w:font="Symbol" w:char="F0B7"/>
      </w:r>
      <w:r w:rsidRPr="001C56B9">
        <w:rPr>
          <w:rtl/>
        </w:rPr>
        <w:tab/>
      </w:r>
      <w:r w:rsidRPr="00D46B2D">
        <w:rPr>
          <w:rtl/>
        </w:rPr>
        <w:t>بناء الثقة والأمن في استخدام الاتصالات/تكنولوجيا المعلومات والاتصالات</w:t>
      </w:r>
      <w:r>
        <w:rPr>
          <w:rFonts w:hint="cs"/>
          <w:rtl/>
        </w:rPr>
        <w:t>:</w:t>
      </w:r>
    </w:p>
    <w:p w14:paraId="0EEE45A1" w14:textId="77777777" w:rsidR="001A0999" w:rsidRPr="005A4BAA" w:rsidRDefault="001A0999" w:rsidP="001A0999">
      <w:pPr>
        <w:pStyle w:val="enumlev2"/>
        <w:rPr>
          <w:rtl/>
          <w:lang w:bidi="ar-EG"/>
        </w:rPr>
      </w:pPr>
      <w:r>
        <w:rPr>
          <w:rFonts w:eastAsia="Batang" w:hint="cs"/>
          <w:rtl/>
          <w:lang w:bidi="ar-EG"/>
        </w:rPr>
        <w:t>-</w:t>
      </w:r>
      <w:r>
        <w:rPr>
          <w:rFonts w:eastAsia="Batang"/>
          <w:rtl/>
          <w:lang w:bidi="ar-EG"/>
        </w:rPr>
        <w:tab/>
      </w:r>
      <w:r w:rsidRPr="005A4BAA">
        <w:rPr>
          <w:rtl/>
        </w:rPr>
        <w:t>تعزيز قدرة الدول الأعضاء على القيام بفعالية بتبادل المعلومات والتوصل إلى حلول والتصدي للتهديدات التي يتعرض لها الأمن السيبراني</w:t>
      </w:r>
      <w:r w:rsidRPr="005A4BAA">
        <w:rPr>
          <w:rFonts w:hint="cs"/>
          <w:rtl/>
        </w:rPr>
        <w:t>،</w:t>
      </w:r>
      <w:r w:rsidRPr="005A4BAA">
        <w:rPr>
          <w:rtl/>
        </w:rPr>
        <w:t xml:space="preserve"> و</w:t>
      </w:r>
      <w:r w:rsidRPr="005A4BAA">
        <w:rPr>
          <w:rFonts w:hint="cs"/>
          <w:rtl/>
        </w:rPr>
        <w:t>على وضع</w:t>
      </w:r>
      <w:r w:rsidRPr="005A4BAA">
        <w:rPr>
          <w:rtl/>
        </w:rPr>
        <w:t xml:space="preserve"> وتنفيذ </w:t>
      </w:r>
      <w:r w:rsidRPr="005A4BAA">
        <w:rPr>
          <w:rFonts w:hint="cs"/>
          <w:rtl/>
        </w:rPr>
        <w:t xml:space="preserve">استراتيجيات وقدرات وطنية، </w:t>
      </w:r>
      <w:r w:rsidRPr="005A4BAA">
        <w:rPr>
          <w:rtl/>
        </w:rPr>
        <w:t xml:space="preserve">بما في ذلك بناء القدرات، وتشجيع التعاون على المستويات الوطنية والإقليمية والدولية </w:t>
      </w:r>
      <w:r w:rsidRPr="005A4BAA">
        <w:rPr>
          <w:rFonts w:hint="cs"/>
          <w:rtl/>
        </w:rPr>
        <w:t>في مجال الأمن السيبراني.</w:t>
      </w:r>
    </w:p>
    <w:p w14:paraId="65F1EB08" w14:textId="77777777" w:rsidR="001A0999" w:rsidRPr="00D718CA" w:rsidRDefault="001A0999" w:rsidP="001A0999">
      <w:pPr>
        <w:pStyle w:val="enumlev2"/>
        <w:rPr>
          <w:rFonts w:eastAsia="Batang"/>
          <w:spacing w:val="-8"/>
          <w:rtl/>
          <w:lang w:bidi="ar-EG"/>
        </w:rPr>
      </w:pPr>
      <w:r w:rsidRPr="005A4BAA">
        <w:rPr>
          <w:rFonts w:eastAsia="Batang" w:hint="cs"/>
          <w:rtl/>
          <w:lang w:bidi="ar-EG"/>
        </w:rPr>
        <w:t>-</w:t>
      </w:r>
      <w:r w:rsidRPr="005A4BAA">
        <w:rPr>
          <w:rFonts w:eastAsia="Batang"/>
          <w:rtl/>
          <w:lang w:bidi="ar-EG"/>
        </w:rPr>
        <w:tab/>
      </w:r>
      <w:r w:rsidRPr="005A4BAA">
        <w:rPr>
          <w:rtl/>
        </w:rPr>
        <w:t>تحسين قدرة أعضاء الاتحاد على توفير بنية تحتية وخدمات للاتصالات/تكنولوجيا المعلومات والاتصالات</w:t>
      </w:r>
      <w:r w:rsidRPr="005A4BAA">
        <w:rPr>
          <w:rFonts w:hint="cs"/>
          <w:rtl/>
        </w:rPr>
        <w:t xml:space="preserve"> تكون آمنة وقادرة على الصمود</w:t>
      </w:r>
      <w:r w:rsidRPr="005A4BAA">
        <w:rPr>
          <w:rtl/>
        </w:rPr>
        <w:t>.</w:t>
      </w:r>
    </w:p>
    <w:p w14:paraId="0CD28A6F" w14:textId="0F1603AD" w:rsidR="001A0999" w:rsidRDefault="001A0999" w:rsidP="00FF5962">
      <w:pPr>
        <w:pStyle w:val="HeadingI"/>
        <w:rPr>
          <w:rtl/>
        </w:rPr>
      </w:pPr>
      <w:r w:rsidRPr="00D64267">
        <w:rPr>
          <w:rFonts w:hint="cs"/>
          <w:rtl/>
        </w:rPr>
        <w:lastRenderedPageBreak/>
        <w:t xml:space="preserve">تقديم المساعدة </w:t>
      </w:r>
      <w:r>
        <w:rPr>
          <w:rFonts w:hint="cs"/>
          <w:rtl/>
        </w:rPr>
        <w:t>التقنية</w:t>
      </w:r>
    </w:p>
    <w:p w14:paraId="5A97C51C" w14:textId="600390EB" w:rsidR="00FF5962" w:rsidRPr="00D64267" w:rsidRDefault="000760B6" w:rsidP="00FF5962">
      <w:pPr>
        <w:keepNext/>
        <w:keepLines/>
        <w:rPr>
          <w:rtl/>
        </w:rPr>
      </w:pPr>
      <w:r>
        <w:rPr>
          <w:rFonts w:hint="cs"/>
          <w:rtl/>
          <w:lang w:bidi="ar-SY"/>
        </w:rPr>
        <w:t>تشمل منتجات وخدمات قطاع تنمية الاتصالات ما يلي:</w:t>
      </w:r>
      <w:r w:rsidR="00FF5962">
        <w:rPr>
          <w:rFonts w:hint="cs"/>
          <w:rtl/>
        </w:rPr>
        <w:t xml:space="preserve"> </w:t>
      </w:r>
    </w:p>
    <w:p w14:paraId="04156B24" w14:textId="77777777" w:rsidR="001A0999" w:rsidRPr="005A4BAA" w:rsidRDefault="001A0999" w:rsidP="001A0999">
      <w:pPr>
        <w:pStyle w:val="enumlev1"/>
        <w:rPr>
          <w:rtl/>
        </w:rPr>
      </w:pPr>
      <w:r w:rsidRPr="001C56B9">
        <w:sym w:font="Symbol" w:char="F0B7"/>
      </w:r>
      <w:r w:rsidRPr="001C56B9">
        <w:rPr>
          <w:rtl/>
        </w:rPr>
        <w:tab/>
      </w:r>
      <w:r w:rsidRPr="005A4BAA">
        <w:rPr>
          <w:rFonts w:hint="cs"/>
          <w:rtl/>
        </w:rPr>
        <w:t xml:space="preserve">تقديم </w:t>
      </w:r>
      <w:r w:rsidRPr="005A4BAA">
        <w:rPr>
          <w:rtl/>
        </w:rPr>
        <w:t xml:space="preserve">المساعدة التقنية إلى الدول الأعضاء، </w:t>
      </w:r>
      <w:r w:rsidRPr="005A4BAA">
        <w:rPr>
          <w:rFonts w:hint="cs"/>
          <w:rtl/>
        </w:rPr>
        <w:t xml:space="preserve">بما في ذلك </w:t>
      </w:r>
      <w:r w:rsidRPr="005A4BAA">
        <w:rPr>
          <w:rtl/>
        </w:rPr>
        <w:t xml:space="preserve">أقل البلدان نمواً </w:t>
      </w:r>
      <w:r w:rsidRPr="005A4BAA">
        <w:t>(LDC)</w:t>
      </w:r>
      <w:r w:rsidRPr="005A4BAA">
        <w:rPr>
          <w:rFonts w:hint="cs"/>
          <w:rtl/>
        </w:rPr>
        <w:t xml:space="preserve">، والدول </w:t>
      </w:r>
      <w:r w:rsidRPr="005A4BAA">
        <w:rPr>
          <w:rtl/>
        </w:rPr>
        <w:t>الجزرية الصغيرة النامية</w:t>
      </w:r>
      <w:r w:rsidRPr="005A4BAA">
        <w:rPr>
          <w:rFonts w:hint="eastAsia"/>
          <w:rtl/>
        </w:rPr>
        <w:t> </w:t>
      </w:r>
      <w:r w:rsidRPr="005A4BAA">
        <w:t>(SIDS)</w:t>
      </w:r>
      <w:r w:rsidRPr="005A4BAA">
        <w:rPr>
          <w:rFonts w:hint="cs"/>
          <w:rtl/>
        </w:rPr>
        <w:t>،</w:t>
      </w:r>
      <w:r w:rsidRPr="005A4BAA">
        <w:rPr>
          <w:rtl/>
        </w:rPr>
        <w:t xml:space="preserve"> والبلدان النامية غير الساحلية</w:t>
      </w:r>
      <w:r w:rsidRPr="005A4BAA">
        <w:rPr>
          <w:rFonts w:hint="cs"/>
          <w:rtl/>
        </w:rPr>
        <w:t xml:space="preserve"> </w:t>
      </w:r>
      <w:r w:rsidRPr="005A4BAA">
        <w:t>(LLDC)</w:t>
      </w:r>
      <w:r w:rsidRPr="005A4BAA">
        <w:rPr>
          <w:rFonts w:hint="cs"/>
          <w:rtl/>
        </w:rPr>
        <w:t>،</w:t>
      </w:r>
      <w:r w:rsidRPr="005A4BAA">
        <w:rPr>
          <w:rtl/>
        </w:rPr>
        <w:t xml:space="preserve"> والبلدان التي تمر اقتصاداتها بمرحلة انتقالية</w:t>
      </w:r>
      <w:r w:rsidRPr="005A4BAA">
        <w:rPr>
          <w:rFonts w:hint="cs"/>
          <w:rtl/>
        </w:rPr>
        <w:t xml:space="preserve"> </w:t>
      </w:r>
      <w:r w:rsidRPr="005A4BAA">
        <w:rPr>
          <w:rtl/>
        </w:rPr>
        <w:t>ومنظمات</w:t>
      </w:r>
      <w:r w:rsidRPr="005A4BAA">
        <w:rPr>
          <w:rFonts w:hint="cs"/>
          <w:rtl/>
        </w:rPr>
        <w:t xml:space="preserve"> الاتصالات </w:t>
      </w:r>
      <w:r w:rsidRPr="005A4BAA">
        <w:rPr>
          <w:rtl/>
        </w:rPr>
        <w:t>الإقليمية، في مجال الاتصالات</w:t>
      </w:r>
      <w:r w:rsidRPr="005A4BAA">
        <w:rPr>
          <w:rFonts w:hint="cs"/>
          <w:rtl/>
        </w:rPr>
        <w:t>؛</w:t>
      </w:r>
    </w:p>
    <w:p w14:paraId="44BBFB00" w14:textId="77777777" w:rsidR="001A0999" w:rsidRPr="00222592" w:rsidRDefault="001A0999" w:rsidP="001A0999">
      <w:pPr>
        <w:pStyle w:val="enumlev1"/>
        <w:rPr>
          <w:spacing w:val="-2"/>
          <w:rtl/>
        </w:rPr>
      </w:pPr>
      <w:r w:rsidRPr="005A4BAA">
        <w:sym w:font="Symbol" w:char="F0B7"/>
      </w:r>
      <w:r w:rsidRPr="005A4BAA">
        <w:rPr>
          <w:rtl/>
        </w:rPr>
        <w:tab/>
      </w:r>
      <w:r w:rsidRPr="00222592">
        <w:rPr>
          <w:rFonts w:hint="cs"/>
          <w:spacing w:val="-2"/>
          <w:rtl/>
        </w:rPr>
        <w:t xml:space="preserve">تصميم مشاريع وحلول </w:t>
      </w:r>
      <w:r w:rsidRPr="00222592">
        <w:rPr>
          <w:spacing w:val="-2"/>
          <w:rtl/>
        </w:rPr>
        <w:t>خصيصا</w:t>
      </w:r>
      <w:r w:rsidRPr="00222592">
        <w:rPr>
          <w:rFonts w:hint="cs"/>
          <w:spacing w:val="-2"/>
          <w:rtl/>
        </w:rPr>
        <w:t>ً</w:t>
      </w:r>
      <w:r w:rsidRPr="00222592">
        <w:rPr>
          <w:spacing w:val="-2"/>
          <w:rtl/>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Pr="00222592">
        <w:rPr>
          <w:rFonts w:hint="cs"/>
          <w:spacing w:val="-2"/>
          <w:rtl/>
        </w:rPr>
        <w:t>مراقبتها</w:t>
      </w:r>
      <w:r w:rsidRPr="00222592">
        <w:rPr>
          <w:spacing w:val="-2"/>
          <w:rtl/>
        </w:rPr>
        <w:t xml:space="preserve"> وتقييمها، مع التركيز على الإدارة القائمة على النتائج</w:t>
      </w:r>
      <w:r w:rsidRPr="00222592">
        <w:rPr>
          <w:rFonts w:hint="cs"/>
          <w:spacing w:val="-2"/>
          <w:rtl/>
        </w:rPr>
        <w:t xml:space="preserve">، وكذلك على إتاحة فرص </w:t>
      </w:r>
      <w:r w:rsidRPr="00222592">
        <w:rPr>
          <w:spacing w:val="-2"/>
          <w:rtl/>
        </w:rPr>
        <w:t>ل</w:t>
      </w:r>
      <w:r w:rsidRPr="00222592">
        <w:rPr>
          <w:rFonts w:hint="cs"/>
          <w:spacing w:val="-2"/>
          <w:rtl/>
        </w:rPr>
        <w:t xml:space="preserve">إقامة </w:t>
      </w:r>
      <w:r w:rsidRPr="00222592">
        <w:rPr>
          <w:spacing w:val="-2"/>
          <w:rtl/>
        </w:rPr>
        <w:t>شراكات بين القطاعين العام والخاص ومنصة موثوقة لتلبية احتياجات التنمية من خلال استخدام الاتصالات/تكنولوجيا المعلومات والاتصالات</w:t>
      </w:r>
      <w:r w:rsidRPr="00222592">
        <w:rPr>
          <w:rFonts w:hint="cs"/>
          <w:spacing w:val="-2"/>
          <w:rtl/>
        </w:rPr>
        <w:t>؛</w:t>
      </w:r>
    </w:p>
    <w:p w14:paraId="7A990E4E" w14:textId="77777777" w:rsidR="001A0999" w:rsidRPr="00386D28" w:rsidRDefault="001A0999" w:rsidP="001A0999">
      <w:pPr>
        <w:pStyle w:val="enumlev1"/>
        <w:rPr>
          <w:spacing w:val="-6"/>
          <w:rtl/>
        </w:rPr>
      </w:pPr>
      <w:r w:rsidRPr="00222592">
        <w:rPr>
          <w:spacing w:val="-2"/>
        </w:rPr>
        <w:sym w:font="Symbol" w:char="F0B7"/>
      </w:r>
      <w:r w:rsidRPr="00222592">
        <w:rPr>
          <w:spacing w:val="-2"/>
          <w:rtl/>
        </w:rPr>
        <w:tab/>
      </w:r>
      <w:r w:rsidRPr="00222592">
        <w:rPr>
          <w:rFonts w:hint="cs"/>
          <w:spacing w:val="-2"/>
          <w:rtl/>
        </w:rPr>
        <w:t xml:space="preserve">تقديم </w:t>
      </w:r>
      <w:r w:rsidRPr="00222592">
        <w:rPr>
          <w:spacing w:val="-2"/>
          <w:rtl/>
        </w:rPr>
        <w:t>المساعدة في تنفيذ قرارات المؤتمرات العالمية والإقليمية، فضلاً عن دعم أنشطة تنسيق الطيف بين أعضاء الاتحاد</w:t>
      </w:r>
      <w:r w:rsidRPr="00222592">
        <w:rPr>
          <w:rFonts w:hint="cs"/>
          <w:spacing w:val="-2"/>
          <w:rtl/>
        </w:rPr>
        <w:t xml:space="preserve"> و</w:t>
      </w:r>
      <w:r w:rsidRPr="00222592">
        <w:rPr>
          <w:spacing w:val="-2"/>
          <w:rtl/>
        </w:rPr>
        <w:t>المساعدة في تنفيذ قرارات المؤتمرات العالمية والإقليمية، فضلاً عن دعم أنشطة تنسيق الطيف بين أعضاء الاتحاد، و</w:t>
      </w:r>
      <w:r w:rsidRPr="00222592">
        <w:rPr>
          <w:rFonts w:hint="cs"/>
          <w:spacing w:val="-2"/>
          <w:rtl/>
        </w:rPr>
        <w:t>ال</w:t>
      </w:r>
      <w:r w:rsidRPr="00222592">
        <w:rPr>
          <w:spacing w:val="-2"/>
          <w:rtl/>
        </w:rPr>
        <w:t>أدوات البرمجي</w:t>
      </w:r>
      <w:r w:rsidRPr="00222592">
        <w:rPr>
          <w:rFonts w:hint="cs"/>
          <w:spacing w:val="-2"/>
          <w:rtl/>
        </w:rPr>
        <w:t>ة</w:t>
      </w:r>
      <w:r w:rsidRPr="00222592">
        <w:rPr>
          <w:spacing w:val="-2"/>
          <w:rtl/>
        </w:rPr>
        <w:t xml:space="preserve"> لمساعدة إدارات البلدان النامية على الاضطلاع بمسؤولياتها في إدارة الطيف بشكل أكثر فعالية.</w:t>
      </w:r>
    </w:p>
    <w:p w14:paraId="5CC6C856" w14:textId="77777777" w:rsidR="001A0999" w:rsidRPr="00D64267" w:rsidRDefault="001A0999" w:rsidP="001A0999">
      <w:pPr>
        <w:pStyle w:val="HeadingI"/>
        <w:rPr>
          <w:rtl/>
        </w:rPr>
      </w:pPr>
      <w:r w:rsidRPr="00D64267">
        <w:rPr>
          <w:rFonts w:hint="cs"/>
          <w:rtl/>
        </w:rPr>
        <w:t xml:space="preserve">تنظيم </w:t>
      </w:r>
      <w:r>
        <w:rPr>
          <w:rFonts w:hint="cs"/>
          <w:rtl/>
        </w:rPr>
        <w:t>المنصات</w:t>
      </w:r>
    </w:p>
    <w:p w14:paraId="51006AC6" w14:textId="77777777" w:rsidR="001A0999" w:rsidRDefault="001A0999" w:rsidP="001A0999">
      <w:pPr>
        <w:keepNext/>
        <w:keepLines/>
        <w:rPr>
          <w:rtl/>
          <w:lang w:val="en-GB"/>
        </w:rPr>
      </w:pPr>
      <w:r>
        <w:rPr>
          <w:rFonts w:hint="cs"/>
          <w:rtl/>
          <w:lang w:val="en-GB" w:bidi="ar-EG"/>
        </w:rPr>
        <w:t>تشمل منتجات قطاع تنمية الاتصالات وخدماته ما يلي</w:t>
      </w:r>
      <w:r>
        <w:rPr>
          <w:rFonts w:hint="cs"/>
          <w:rtl/>
          <w:lang w:val="en-GB"/>
        </w:rPr>
        <w:t>:</w:t>
      </w:r>
    </w:p>
    <w:p w14:paraId="180D1E7A" w14:textId="77777777" w:rsidR="001A0999" w:rsidRPr="001C56B9" w:rsidRDefault="001A0999" w:rsidP="001A0999">
      <w:pPr>
        <w:pStyle w:val="enumlev1"/>
        <w:rPr>
          <w:rtl/>
        </w:rPr>
      </w:pPr>
      <w:r w:rsidRPr="001C56B9">
        <w:sym w:font="Symbol" w:char="F0B7"/>
      </w:r>
      <w:r w:rsidRPr="001C56B9">
        <w:rPr>
          <w:rtl/>
        </w:rPr>
        <w:tab/>
        <w:t xml:space="preserve">الجمع بين مجموعة واسعة من أصحاب المصلحة كمنصة </w:t>
      </w:r>
      <w:r w:rsidRPr="001C56B9">
        <w:rPr>
          <w:rFonts w:hint="cs"/>
          <w:rtl/>
        </w:rPr>
        <w:t>جامعة</w:t>
      </w:r>
      <w:r w:rsidRPr="001C56B9">
        <w:rPr>
          <w:rtl/>
        </w:rPr>
        <w:t xml:space="preserve"> في مجال الاتصالات/تكنولوجيا المعلومات والاتصالات، لتبادل الخبرات والمعارف والتعاون وتحديد الوسائل لتحقيق توصيلية ميسورة التكلفة وآمنة وموثوق بها </w:t>
      </w:r>
      <w:r w:rsidRPr="001C56B9">
        <w:rPr>
          <w:rFonts w:hint="cs"/>
          <w:rtl/>
        </w:rPr>
        <w:t>واستخدامها</w:t>
      </w:r>
      <w:r w:rsidRPr="001C56B9">
        <w:rPr>
          <w:rtl/>
        </w:rPr>
        <w:t xml:space="preserve"> للناس في كل مكان</w:t>
      </w:r>
      <w:r w:rsidRPr="001C56B9">
        <w:rPr>
          <w:rFonts w:hint="cs"/>
          <w:rtl/>
        </w:rPr>
        <w:t>؛</w:t>
      </w:r>
    </w:p>
    <w:p w14:paraId="4A56DB0D" w14:textId="77777777" w:rsidR="001A0999" w:rsidRPr="001C56B9" w:rsidRDefault="001A0999" w:rsidP="001A0999">
      <w:pPr>
        <w:pStyle w:val="enumlev1"/>
        <w:rPr>
          <w:rtl/>
        </w:rPr>
      </w:pPr>
      <w:r w:rsidRPr="001C56B9">
        <w:sym w:font="Symbol" w:char="F0B7"/>
      </w:r>
      <w:r w:rsidRPr="001C56B9">
        <w:rPr>
          <w:rtl/>
        </w:rPr>
        <w:tab/>
      </w:r>
      <w:r w:rsidRPr="001C56B9">
        <w:rPr>
          <w:rFonts w:hint="cs"/>
          <w:rtl/>
        </w:rPr>
        <w:t xml:space="preserve">تشجيع </w:t>
      </w:r>
      <w:r w:rsidRPr="001C56B9">
        <w:rPr>
          <w:rtl/>
        </w:rPr>
        <w:t>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011E6C6D" w14:textId="384DA05D" w:rsidR="001A0999" w:rsidRPr="00AE6CCA" w:rsidRDefault="001A0999" w:rsidP="001A0999">
      <w:pPr>
        <w:pStyle w:val="Heading2"/>
        <w:rPr>
          <w:rtl/>
          <w:lang w:val="en-GB" w:eastAsia="en-US"/>
        </w:rPr>
      </w:pPr>
      <w:bookmarkStart w:id="19" w:name="_Toc101940164"/>
      <w:bookmarkStart w:id="20" w:name="_Toc114479907"/>
      <w:r w:rsidRPr="00AE6CCA">
        <w:rPr>
          <w:lang w:val="en-GB" w:eastAsia="en-US"/>
        </w:rPr>
        <w:t>3.3</w:t>
      </w:r>
      <w:r w:rsidRPr="00AE6CCA">
        <w:rPr>
          <w:rtl/>
          <w:lang w:val="en-GB" w:eastAsia="en-US"/>
        </w:rPr>
        <w:tab/>
      </w:r>
      <w:r w:rsidRPr="00AE6CCA">
        <w:rPr>
          <w:rFonts w:hint="cs"/>
          <w:rtl/>
          <w:lang w:val="en-GB" w:eastAsia="en-US"/>
        </w:rPr>
        <w:t>العوامل التمكينية</w:t>
      </w:r>
      <w:bookmarkEnd w:id="19"/>
      <w:bookmarkEnd w:id="20"/>
    </w:p>
    <w:p w14:paraId="073237E4" w14:textId="77777777" w:rsidR="001A0999" w:rsidRPr="00BE0120" w:rsidRDefault="001A0999" w:rsidP="001A0999">
      <w:pPr>
        <w:rPr>
          <w:rtl/>
          <w:lang w:bidi="ar-EG"/>
        </w:rPr>
      </w:pPr>
      <w:r>
        <w:rPr>
          <w:rFonts w:hint="cs"/>
          <w:rtl/>
          <w:lang w:bidi="ar-EG"/>
        </w:rPr>
        <w:t>سينفِّذ قطاع تنمية الاتصالات خطة العمل بتحقيق العوامل التمكينية المحددة في خطة عمل كيغالي، ويتضمن هذا القسم تعاريف هذه العوامل للرجوع إليها. ف</w:t>
      </w:r>
      <w:r w:rsidRPr="005969F7">
        <w:rPr>
          <w:rtl/>
          <w:lang w:bidi="ar-EG"/>
        </w:rPr>
        <w:t xml:space="preserve">العوامل التمكينية هي </w:t>
      </w:r>
      <w:r>
        <w:rPr>
          <w:rFonts w:hint="cs"/>
          <w:rtl/>
          <w:lang w:bidi="ar-EG"/>
        </w:rPr>
        <w:t>أساليب</w:t>
      </w:r>
      <w:r w:rsidRPr="005969F7">
        <w:rPr>
          <w:rtl/>
          <w:lang w:bidi="ar-EG"/>
        </w:rPr>
        <w:t xml:space="preserve"> عمل الاتحاد التي </w:t>
      </w:r>
      <w:r>
        <w:rPr>
          <w:rFonts w:hint="cs"/>
          <w:rtl/>
          <w:lang w:bidi="ar-EG"/>
        </w:rPr>
        <w:t>تمكنه من</w:t>
      </w:r>
      <w:r w:rsidRPr="005969F7">
        <w:rPr>
          <w:rtl/>
          <w:lang w:bidi="ar-EG"/>
        </w:rPr>
        <w:t xml:space="preserve"> تحقيق </w:t>
      </w:r>
      <w:r>
        <w:rPr>
          <w:rFonts w:hint="cs"/>
          <w:rtl/>
          <w:lang w:bidi="ar-EG"/>
        </w:rPr>
        <w:t>غاياته</w:t>
      </w:r>
      <w:r w:rsidRPr="005969F7">
        <w:rPr>
          <w:rtl/>
          <w:lang w:bidi="ar-EG"/>
        </w:rPr>
        <w:t xml:space="preserve"> وأولوياته بشكل أكثر فعالية وكفاءة. </w:t>
      </w:r>
      <w:r>
        <w:rPr>
          <w:rFonts w:hint="cs"/>
          <w:rtl/>
          <w:lang w:bidi="ar-EG"/>
        </w:rPr>
        <w:t>وهي</w:t>
      </w:r>
      <w:r w:rsidRPr="005969F7">
        <w:rPr>
          <w:rtl/>
          <w:lang w:bidi="ar-EG"/>
        </w:rPr>
        <w:t xml:space="preserve"> تعكس قيم الاتحاد المتمثلة </w:t>
      </w:r>
      <w:r w:rsidRPr="00BE0120">
        <w:rPr>
          <w:rtl/>
          <w:lang w:bidi="ar-EG"/>
        </w:rPr>
        <w:t xml:space="preserve">في الكفاءة والشفافية والمساءلة والانفتاح والعالمية والحياد، والتركيز على الناس والتوجه نحو الخدمات </w:t>
      </w:r>
      <w:r w:rsidRPr="00BE0120">
        <w:rPr>
          <w:rFonts w:hint="cs"/>
          <w:rtl/>
          <w:lang w:bidi="ar-EG"/>
        </w:rPr>
        <w:t>والاستناد إلى</w:t>
      </w:r>
      <w:r w:rsidRPr="00BE0120">
        <w:rPr>
          <w:rtl/>
          <w:lang w:bidi="ar-EG"/>
        </w:rPr>
        <w:t xml:space="preserve"> النتائج، والاستفادة من نقاط قوته الرئيسية ومعالجة نقاط ضعفه حتى يتمكن من دعم </w:t>
      </w:r>
      <w:r w:rsidRPr="00BE0120">
        <w:rPr>
          <w:rFonts w:hint="cs"/>
          <w:rtl/>
          <w:lang w:bidi="ar-EG"/>
        </w:rPr>
        <w:t>أعضائه</w:t>
      </w:r>
      <w:r w:rsidRPr="00BE0120">
        <w:rPr>
          <w:rtl/>
          <w:lang w:bidi="ar-EG"/>
        </w:rPr>
        <w:t>.</w:t>
      </w:r>
    </w:p>
    <w:p w14:paraId="2C96D257" w14:textId="77777777" w:rsidR="001A0999" w:rsidRPr="00D64267" w:rsidRDefault="001A0999" w:rsidP="001A0999">
      <w:pPr>
        <w:pStyle w:val="HeadingI"/>
        <w:rPr>
          <w:rtl/>
        </w:rPr>
      </w:pPr>
      <w:r w:rsidRPr="00D64267">
        <w:rPr>
          <w:rFonts w:hint="cs"/>
          <w:rtl/>
        </w:rPr>
        <w:t>منظمة يقودها الأعضاء</w:t>
      </w:r>
    </w:p>
    <w:p w14:paraId="31100E8A" w14:textId="77777777" w:rsidR="001A0999" w:rsidRDefault="001A0999" w:rsidP="001A0999">
      <w:pPr>
        <w:rPr>
          <w:rtl/>
          <w:lang w:bidi="ar-EG"/>
        </w:rPr>
      </w:pPr>
      <w:r w:rsidRPr="0085703D">
        <w:rPr>
          <w:rtl/>
          <w:lang w:bidi="ar-EG"/>
        </w:rPr>
        <w:t xml:space="preserve">سيواصل الاتحاد العمل كمنظمة يقودها الأعضاء لتقديم الدعم الفعال </w:t>
      </w:r>
      <w:r>
        <w:rPr>
          <w:rFonts w:hint="cs"/>
          <w:rtl/>
          <w:lang w:bidi="ar-EG"/>
        </w:rPr>
        <w:t>لأ</w:t>
      </w:r>
      <w:r w:rsidRPr="0085703D">
        <w:rPr>
          <w:rtl/>
          <w:lang w:bidi="ar-EG"/>
        </w:rPr>
        <w:t>عضائه المتنوع</w:t>
      </w:r>
      <w:r>
        <w:rPr>
          <w:rFonts w:hint="cs"/>
          <w:rtl/>
          <w:lang w:bidi="ar-EG"/>
        </w:rPr>
        <w:t>ين</w:t>
      </w:r>
      <w:r w:rsidRPr="0085703D">
        <w:rPr>
          <w:rtl/>
          <w:lang w:bidi="ar-EG"/>
        </w:rPr>
        <w:t xml:space="preserve"> و</w:t>
      </w:r>
      <w:r>
        <w:rPr>
          <w:rFonts w:hint="cs"/>
          <w:rtl/>
          <w:lang w:bidi="ar-EG"/>
        </w:rPr>
        <w:t>إبراز احتياجاتهم المتنوعة</w:t>
      </w:r>
      <w:r w:rsidRPr="0085703D">
        <w:rPr>
          <w:rtl/>
          <w:lang w:bidi="ar-EG"/>
        </w:rPr>
        <w:t xml:space="preserve">. </w:t>
      </w:r>
      <w:r>
        <w:rPr>
          <w:rFonts w:hint="cs"/>
          <w:rtl/>
          <w:lang w:bidi="ar-EG"/>
        </w:rPr>
        <w:t>و</w:t>
      </w:r>
      <w:r w:rsidRPr="0085703D">
        <w:rPr>
          <w:rtl/>
          <w:lang w:bidi="ar-EG"/>
        </w:rPr>
        <w:t xml:space="preserve">يقر الاتحاد باحتياجات جميع البلدان، ولا سيما البلدان النامية، </w:t>
      </w:r>
      <w:r>
        <w:rPr>
          <w:rFonts w:hint="cs"/>
          <w:rtl/>
          <w:lang w:bidi="ar-EG"/>
        </w:rPr>
        <w:t xml:space="preserve">بما في ذلك </w:t>
      </w:r>
      <w:r w:rsidRPr="0085703D">
        <w:rPr>
          <w:rtl/>
          <w:lang w:bidi="ar-EG"/>
        </w:rPr>
        <w:t>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Pr>
          <w:rFonts w:hint="cs"/>
          <w:rtl/>
          <w:lang w:bidi="ar-EG"/>
        </w:rPr>
        <w:t>المهمشين</w:t>
      </w:r>
      <w:r w:rsidRPr="0085703D">
        <w:rPr>
          <w:rtl/>
          <w:lang w:bidi="ar-EG"/>
        </w:rPr>
        <w:t xml:space="preserve">، والتي ينبغي إعطاؤها الأولوية </w:t>
      </w:r>
      <w:r>
        <w:rPr>
          <w:rFonts w:hint="cs"/>
          <w:rtl/>
          <w:lang w:bidi="ar-EG"/>
        </w:rPr>
        <w:t>و</w:t>
      </w:r>
      <w:r w:rsidRPr="0085703D">
        <w:rPr>
          <w:rtl/>
          <w:lang w:bidi="ar-EG"/>
        </w:rPr>
        <w:t xml:space="preserve">الاهتمام الواجب. </w:t>
      </w:r>
      <w:r>
        <w:rPr>
          <w:rFonts w:hint="cs"/>
          <w:rtl/>
          <w:lang w:bidi="ar-EG"/>
        </w:rPr>
        <w:t>و</w:t>
      </w:r>
      <w:r w:rsidRPr="0085703D">
        <w:rPr>
          <w:rtl/>
          <w:lang w:bidi="ar-EG"/>
        </w:rPr>
        <w:t>سيعمل الاتحاد الدولي أيضا</w:t>
      </w:r>
      <w:r>
        <w:rPr>
          <w:rFonts w:hint="cs"/>
          <w:rtl/>
          <w:lang w:bidi="ar-EG"/>
        </w:rPr>
        <w:t>ً</w:t>
      </w:r>
      <w:r w:rsidRPr="0085703D">
        <w:rPr>
          <w:rtl/>
          <w:lang w:bidi="ar-EG"/>
        </w:rPr>
        <w:t xml:space="preserve"> على تعميق مشاركته مع ممثلي الاتصالات/تكنولوجيا المعلومات والاتصالات والقطاعات الصناعية الأخرى، لإثبات عرض </w:t>
      </w:r>
      <w:r>
        <w:rPr>
          <w:rFonts w:hint="cs"/>
          <w:rtl/>
          <w:lang w:bidi="ar-EG"/>
        </w:rPr>
        <w:t>قيمة</w:t>
      </w:r>
      <w:r w:rsidRPr="0085703D">
        <w:rPr>
          <w:rtl/>
          <w:lang w:bidi="ar-EG"/>
        </w:rPr>
        <w:t xml:space="preserve"> الاتحاد في سياق ال</w:t>
      </w:r>
      <w:r>
        <w:rPr>
          <w:rFonts w:hint="cs"/>
          <w:rtl/>
          <w:lang w:bidi="ar-EG"/>
        </w:rPr>
        <w:t>غايات</w:t>
      </w:r>
      <w:r w:rsidRPr="0085703D">
        <w:rPr>
          <w:rtl/>
          <w:lang w:bidi="ar-EG"/>
        </w:rPr>
        <w:t xml:space="preserve"> </w:t>
      </w:r>
      <w:r>
        <w:rPr>
          <w:rFonts w:hint="cs"/>
          <w:rtl/>
          <w:lang w:bidi="ar-EG"/>
        </w:rPr>
        <w:t>الاستراتيجية</w:t>
      </w:r>
      <w:r w:rsidRPr="0085703D">
        <w:rPr>
          <w:rtl/>
          <w:lang w:bidi="ar-EG"/>
        </w:rPr>
        <w:t>.</w:t>
      </w:r>
    </w:p>
    <w:p w14:paraId="500A856F" w14:textId="77777777" w:rsidR="001A0999" w:rsidRPr="00D64267" w:rsidRDefault="001A0999" w:rsidP="001A0999">
      <w:pPr>
        <w:pStyle w:val="HeadingI"/>
      </w:pPr>
      <w:r w:rsidRPr="00D64267">
        <w:rPr>
          <w:rFonts w:hint="cs"/>
          <w:rtl/>
        </w:rPr>
        <w:t>الحضور الإقليمي</w:t>
      </w:r>
    </w:p>
    <w:p w14:paraId="3EADC57C" w14:textId="77777777" w:rsidR="001A0999" w:rsidRDefault="001A0999" w:rsidP="001A0999">
      <w:pPr>
        <w:rPr>
          <w:rtl/>
          <w:lang w:bidi="ar-EG"/>
        </w:rPr>
      </w:pPr>
      <w:r>
        <w:rPr>
          <w:rFonts w:hint="cs"/>
          <w:rtl/>
          <w:lang w:bidi="ar-EG"/>
        </w:rPr>
        <w:t xml:space="preserve">يؤدي الحضور الإقليمي، </w:t>
      </w:r>
      <w:r w:rsidRPr="00B9339F">
        <w:rPr>
          <w:rtl/>
          <w:lang w:bidi="ar-EG"/>
        </w:rPr>
        <w:t>باعتباره امتدادا</w:t>
      </w:r>
      <w:r>
        <w:rPr>
          <w:rFonts w:hint="cs"/>
          <w:rtl/>
          <w:lang w:bidi="ar-EG"/>
        </w:rPr>
        <w:t>ً</w:t>
      </w:r>
      <w:r w:rsidRPr="00B9339F">
        <w:rPr>
          <w:rtl/>
          <w:lang w:bidi="ar-EG"/>
        </w:rPr>
        <w:t xml:space="preserve"> للاتحاد ككل، دورا</w:t>
      </w:r>
      <w:r>
        <w:rPr>
          <w:rFonts w:hint="cs"/>
          <w:rtl/>
          <w:lang w:bidi="ar-EG"/>
        </w:rPr>
        <w:t>ً</w:t>
      </w:r>
      <w:r w:rsidRPr="00B9339F">
        <w:rPr>
          <w:rtl/>
          <w:lang w:bidi="ar-EG"/>
        </w:rPr>
        <w:t xml:space="preserve"> حيويا</w:t>
      </w:r>
      <w:r>
        <w:rPr>
          <w:rFonts w:hint="cs"/>
          <w:rtl/>
          <w:lang w:bidi="ar-EG"/>
        </w:rPr>
        <w:t>ً</w:t>
      </w:r>
      <w:r w:rsidRPr="00B9339F">
        <w:rPr>
          <w:rtl/>
          <w:lang w:bidi="ar-EG"/>
        </w:rPr>
        <w:t xml:space="preserve"> في تحقيق </w:t>
      </w:r>
      <w:r>
        <w:rPr>
          <w:rFonts w:hint="cs"/>
          <w:rtl/>
          <w:lang w:bidi="ar-EG"/>
        </w:rPr>
        <w:t>رسالة</w:t>
      </w:r>
      <w:r w:rsidRPr="00B9339F">
        <w:rPr>
          <w:rtl/>
          <w:lang w:bidi="ar-EG"/>
        </w:rPr>
        <w:t xml:space="preserve"> الاتحاد، وتعزيز فهم الاتحاد للسياقات المحلية وقدرته على الاستجابة لاحتياجات البلدان بشكل فعال. </w:t>
      </w:r>
      <w:r>
        <w:rPr>
          <w:rFonts w:hint="cs"/>
          <w:rtl/>
          <w:lang w:bidi="ar-EG"/>
        </w:rPr>
        <w:t>و</w:t>
      </w:r>
      <w:r w:rsidRPr="00B9339F">
        <w:rPr>
          <w:rtl/>
          <w:lang w:bidi="ar-EG"/>
        </w:rPr>
        <w:t>سيعزز ال</w:t>
      </w:r>
      <w:r>
        <w:rPr>
          <w:rFonts w:hint="cs"/>
          <w:rtl/>
          <w:lang w:bidi="ar-EG"/>
        </w:rPr>
        <w:t>حضور</w:t>
      </w:r>
      <w:r w:rsidRPr="00B9339F">
        <w:rPr>
          <w:rtl/>
          <w:lang w:bidi="ar-EG"/>
        </w:rPr>
        <w:t xml:space="preserve"> الإقليمي التخطيط الاستراتيجي على مستوى كل مكتب إقليمي/مكتب </w:t>
      </w:r>
      <w:r>
        <w:rPr>
          <w:rFonts w:hint="cs"/>
          <w:rtl/>
          <w:lang w:bidi="ar-EG"/>
        </w:rPr>
        <w:t>منطقة</w:t>
      </w:r>
      <w:r w:rsidRPr="00B9339F">
        <w:rPr>
          <w:rtl/>
          <w:lang w:bidi="ar-EG"/>
        </w:rPr>
        <w:t>، وتنفيذ البرامج والمبادرات التي تتوافق مع ال</w:t>
      </w:r>
      <w:r>
        <w:rPr>
          <w:rFonts w:hint="cs"/>
          <w:rtl/>
          <w:lang w:bidi="ar-EG"/>
        </w:rPr>
        <w:t>غايات</w:t>
      </w:r>
      <w:r w:rsidRPr="00B9339F">
        <w:rPr>
          <w:rtl/>
          <w:lang w:bidi="ar-EG"/>
        </w:rPr>
        <w:t xml:space="preserve"> الاستراتيجية والأولويات </w:t>
      </w:r>
      <w:proofErr w:type="spellStart"/>
      <w:r w:rsidRPr="00B9339F">
        <w:rPr>
          <w:rtl/>
          <w:lang w:bidi="ar-EG"/>
        </w:rPr>
        <w:t>المو</w:t>
      </w:r>
      <w:r>
        <w:rPr>
          <w:rFonts w:hint="cs"/>
          <w:rtl/>
          <w:lang w:bidi="ar-EG"/>
        </w:rPr>
        <w:t>ا</w:t>
      </w:r>
      <w:r w:rsidRPr="00B9339F">
        <w:rPr>
          <w:rtl/>
          <w:lang w:bidi="ar-EG"/>
        </w:rPr>
        <w:t>ض</w:t>
      </w:r>
      <w:r>
        <w:rPr>
          <w:rFonts w:hint="cs"/>
          <w:rtl/>
          <w:lang w:bidi="ar-EG"/>
        </w:rPr>
        <w:t>ي</w:t>
      </w:r>
      <w:r w:rsidRPr="00B9339F">
        <w:rPr>
          <w:rtl/>
          <w:lang w:bidi="ar-EG"/>
        </w:rPr>
        <w:t>عية</w:t>
      </w:r>
      <w:proofErr w:type="spellEnd"/>
      <w:r w:rsidRPr="00B9339F">
        <w:rPr>
          <w:rtl/>
          <w:lang w:bidi="ar-EG"/>
        </w:rPr>
        <w:t xml:space="preserve"> للاتحاد وتستند إليها. ومن خلال </w:t>
      </w:r>
      <w:r>
        <w:rPr>
          <w:rFonts w:hint="cs"/>
          <w:rtl/>
          <w:lang w:bidi="ar-EG"/>
        </w:rPr>
        <w:t>تطبيق</w:t>
      </w:r>
      <w:r w:rsidRPr="00B9339F">
        <w:rPr>
          <w:rtl/>
          <w:lang w:bidi="ar-EG"/>
        </w:rPr>
        <w:t xml:space="preserve"> ال</w:t>
      </w:r>
      <w:r>
        <w:rPr>
          <w:rFonts w:hint="cs"/>
          <w:rtl/>
          <w:lang w:bidi="ar-EG"/>
        </w:rPr>
        <w:t>مقاصد</w:t>
      </w:r>
      <w:r w:rsidRPr="00B9339F">
        <w:rPr>
          <w:rtl/>
          <w:lang w:bidi="ar-EG"/>
        </w:rPr>
        <w:t xml:space="preserve"> العالمية وتوضيح أولويات البرامج على المستوى الإقليمي، سيسعى الاتحاد </w:t>
      </w:r>
      <w:r>
        <w:rPr>
          <w:rFonts w:hint="cs"/>
          <w:rtl/>
          <w:lang w:bidi="ar-EG"/>
        </w:rPr>
        <w:t>أيضاً</w:t>
      </w:r>
      <w:r w:rsidRPr="00B9339F">
        <w:rPr>
          <w:rtl/>
          <w:lang w:bidi="ar-EG"/>
        </w:rPr>
        <w:t xml:space="preserve"> إلى تعزيز فعاليته وتأثيره العالميين بشكل عام. </w:t>
      </w:r>
      <w:r>
        <w:rPr>
          <w:rFonts w:hint="cs"/>
          <w:rtl/>
          <w:lang w:bidi="ar-EG"/>
        </w:rPr>
        <w:t>و</w:t>
      </w:r>
      <w:r w:rsidRPr="00B9339F">
        <w:rPr>
          <w:rtl/>
          <w:lang w:bidi="ar-EG"/>
        </w:rPr>
        <w:t>سيعزز ال</w:t>
      </w:r>
      <w:r>
        <w:rPr>
          <w:rFonts w:hint="cs"/>
          <w:rtl/>
          <w:lang w:bidi="ar-EG"/>
        </w:rPr>
        <w:t>حضور</w:t>
      </w:r>
      <w:r w:rsidRPr="00B9339F">
        <w:rPr>
          <w:rtl/>
          <w:lang w:bidi="ar-EG"/>
        </w:rPr>
        <w:t xml:space="preserve"> الإقليمي مكانة الاتحاد باعتباره عامل تشكيل/فاعل ويعزز تعاون الأمم المتحدة، ل</w:t>
      </w:r>
      <w:r>
        <w:rPr>
          <w:rFonts w:hint="cs"/>
          <w:rtl/>
          <w:lang w:bidi="ar-EG"/>
        </w:rPr>
        <w:t>توفير</w:t>
      </w:r>
      <w:r w:rsidRPr="00B9339F">
        <w:rPr>
          <w:rtl/>
          <w:lang w:bidi="ar-EG"/>
        </w:rPr>
        <w:t xml:space="preserve"> فرص إقليمية معززة وبالتالي الوصول إلى المزيد من البلدان وتحديد أولويات أوضح وأكثر تأثيراً للمشاركات على المستوى الق</w:t>
      </w:r>
      <w:r>
        <w:rPr>
          <w:rFonts w:hint="cs"/>
          <w:rtl/>
          <w:lang w:bidi="ar-EG"/>
        </w:rPr>
        <w:t>ُ</w:t>
      </w:r>
      <w:r w:rsidRPr="00B9339F">
        <w:rPr>
          <w:rtl/>
          <w:lang w:bidi="ar-EG"/>
        </w:rPr>
        <w:t>طري. وستُبذل الجهود أيضا</w:t>
      </w:r>
      <w:r>
        <w:rPr>
          <w:rFonts w:hint="cs"/>
          <w:rtl/>
          <w:lang w:bidi="ar-EG"/>
        </w:rPr>
        <w:t>ً</w:t>
      </w:r>
      <w:r w:rsidRPr="00B9339F">
        <w:rPr>
          <w:rtl/>
          <w:lang w:bidi="ar-EG"/>
        </w:rPr>
        <w:t xml:space="preserve"> لتعزيز القدرات على المستوى الإقليمي لضمان قدرة المكاتب الإقليمية ومكاتب المناطق على تنفيذ البرامج والالتزامات المحددة بناءً على ال</w:t>
      </w:r>
      <w:r>
        <w:rPr>
          <w:rFonts w:hint="cs"/>
          <w:rtl/>
          <w:lang w:bidi="ar-EG"/>
        </w:rPr>
        <w:t>غايات</w:t>
      </w:r>
      <w:r w:rsidRPr="00B9339F">
        <w:rPr>
          <w:rtl/>
          <w:lang w:bidi="ar-EG"/>
        </w:rPr>
        <w:t xml:space="preserve"> الاستراتيجية والأولويات </w:t>
      </w:r>
      <w:proofErr w:type="spellStart"/>
      <w:r w:rsidRPr="00B9339F">
        <w:rPr>
          <w:rtl/>
          <w:lang w:bidi="ar-EG"/>
        </w:rPr>
        <w:t>المواضيعية</w:t>
      </w:r>
      <w:proofErr w:type="spellEnd"/>
      <w:r>
        <w:rPr>
          <w:rFonts w:hint="cs"/>
          <w:rtl/>
          <w:lang w:bidi="ar-EG"/>
        </w:rPr>
        <w:t xml:space="preserve"> للاتحاد</w:t>
      </w:r>
      <w:r w:rsidRPr="00B9339F">
        <w:rPr>
          <w:rtl/>
          <w:lang w:bidi="ar-EG"/>
        </w:rPr>
        <w:t>.</w:t>
      </w:r>
    </w:p>
    <w:p w14:paraId="2B7DF339" w14:textId="77777777" w:rsidR="001A0999" w:rsidRPr="00D64267" w:rsidRDefault="001A0999" w:rsidP="001A0999">
      <w:pPr>
        <w:pStyle w:val="HeadingI"/>
        <w:rPr>
          <w:rtl/>
        </w:rPr>
      </w:pPr>
      <w:r w:rsidRPr="00D64267">
        <w:rPr>
          <w:rFonts w:hint="cs"/>
          <w:rtl/>
        </w:rPr>
        <w:lastRenderedPageBreak/>
        <w:t>التنوع والشمول</w:t>
      </w:r>
    </w:p>
    <w:p w14:paraId="19E8AEFF" w14:textId="77777777" w:rsidR="001A0999" w:rsidRDefault="001A0999" w:rsidP="001A0999">
      <w:pPr>
        <w:rPr>
          <w:rtl/>
          <w:lang w:bidi="ar-EG"/>
        </w:rPr>
      </w:pPr>
      <w:r w:rsidRPr="00650E43">
        <w:rPr>
          <w:rtl/>
          <w:lang w:bidi="ar-EG"/>
        </w:rPr>
        <w:t xml:space="preserve">لا يزال الاتحاد </w:t>
      </w:r>
      <w:r>
        <w:rPr>
          <w:rFonts w:hint="cs"/>
          <w:rtl/>
          <w:lang w:bidi="ar-EG"/>
        </w:rPr>
        <w:t>على التزامه</w:t>
      </w:r>
      <w:r w:rsidRPr="00650E43">
        <w:rPr>
          <w:rtl/>
          <w:lang w:bidi="ar-EG"/>
        </w:rPr>
        <w:t xml:space="preserve"> بتعميم ممارسات التنوع والشمول في جميع أعماله، لضمان المساواة. </w:t>
      </w:r>
      <w:r>
        <w:rPr>
          <w:rFonts w:hint="cs"/>
          <w:rtl/>
          <w:lang w:bidi="ar-EG"/>
        </w:rPr>
        <w:t>وسعياً</w:t>
      </w:r>
      <w:r w:rsidRPr="00650E43">
        <w:rPr>
          <w:rtl/>
          <w:lang w:bidi="ar-EG"/>
        </w:rPr>
        <w:t xml:space="preserve"> لتحقيق </w:t>
      </w:r>
      <w:r>
        <w:rPr>
          <w:rFonts w:hint="cs"/>
          <w:rtl/>
          <w:lang w:bidi="ar-EG"/>
        </w:rPr>
        <w:t>غاياته</w:t>
      </w:r>
      <w:r w:rsidRPr="00650E43">
        <w:rPr>
          <w:rtl/>
          <w:lang w:bidi="ar-EG"/>
        </w:rPr>
        <w:t>، سيعمل الاتحاد على سد الفجوة الرقمية وبناء مجتمع رقمي شامل، من خلال تعزيز ال</w:t>
      </w:r>
      <w:r>
        <w:rPr>
          <w:rFonts w:hint="cs"/>
          <w:rtl/>
          <w:lang w:bidi="ar-EG"/>
        </w:rPr>
        <w:t>نفاذ</w:t>
      </w:r>
      <w:r w:rsidRPr="00650E43">
        <w:rPr>
          <w:rtl/>
          <w:lang w:bidi="ar-EG"/>
        </w:rPr>
        <w:t xml:space="preserve"> إلى الاتصالات/تكنولوجيا المعلومات والاتصالات، والقدرة على تحمل تكاليفها واستخدامها في جميع البلدان ولجميع </w:t>
      </w:r>
      <w:r>
        <w:rPr>
          <w:rFonts w:hint="cs"/>
          <w:rtl/>
          <w:lang w:bidi="ar-EG"/>
        </w:rPr>
        <w:t>الأشخاص</w:t>
      </w:r>
      <w:r w:rsidRPr="00650E43">
        <w:rPr>
          <w:rtl/>
          <w:lang w:bidi="ar-EG"/>
        </w:rPr>
        <w:t>، بما</w:t>
      </w:r>
      <w:r>
        <w:rPr>
          <w:rFonts w:hint="cs"/>
          <w:rtl/>
          <w:lang w:bidi="ar-EG"/>
        </w:rPr>
        <w:t> </w:t>
      </w:r>
      <w:r w:rsidRPr="00650E43">
        <w:rPr>
          <w:rtl/>
          <w:lang w:bidi="ar-EG"/>
        </w:rPr>
        <w:t xml:space="preserve">في ذلك النساء والفتيات والشباب والشعوب الأصلية </w:t>
      </w:r>
      <w:r>
        <w:rPr>
          <w:rFonts w:hint="cs"/>
          <w:rtl/>
          <w:lang w:bidi="ar-EG"/>
        </w:rPr>
        <w:t>و</w:t>
      </w:r>
      <w:r w:rsidRPr="00650E43">
        <w:rPr>
          <w:rtl/>
          <w:lang w:bidi="ar-EG"/>
        </w:rPr>
        <w:t>كبار السن والأشخاص ذو</w:t>
      </w:r>
      <w:r>
        <w:rPr>
          <w:rFonts w:hint="cs"/>
          <w:rtl/>
          <w:lang w:bidi="ar-EG"/>
        </w:rPr>
        <w:t>و</w:t>
      </w:r>
      <w:r w:rsidRPr="00650E43">
        <w:rPr>
          <w:rtl/>
          <w:lang w:bidi="ar-EG"/>
        </w:rPr>
        <w:t xml:space="preserve"> الإعاقة و</w:t>
      </w:r>
      <w:r>
        <w:rPr>
          <w:rFonts w:hint="cs"/>
          <w:rtl/>
          <w:lang w:bidi="ar-EG"/>
        </w:rPr>
        <w:t xml:space="preserve">الأشخاص </w:t>
      </w:r>
      <w:r w:rsidRPr="00650E43">
        <w:rPr>
          <w:rtl/>
          <w:lang w:bidi="ar-EG"/>
        </w:rPr>
        <w:t>ذو</w:t>
      </w:r>
      <w:r>
        <w:rPr>
          <w:rFonts w:hint="cs"/>
          <w:rtl/>
          <w:lang w:bidi="ar-EG"/>
        </w:rPr>
        <w:t>و</w:t>
      </w:r>
      <w:r w:rsidRPr="00650E43">
        <w:rPr>
          <w:rtl/>
          <w:lang w:bidi="ar-EG"/>
        </w:rPr>
        <w:t xml:space="preserve"> الاحتياجات ال</w:t>
      </w:r>
      <w:r>
        <w:rPr>
          <w:rFonts w:hint="cs"/>
          <w:rtl/>
          <w:lang w:bidi="ar-EG"/>
        </w:rPr>
        <w:t>محددة</w:t>
      </w:r>
      <w:r w:rsidRPr="00650E43">
        <w:rPr>
          <w:rtl/>
          <w:lang w:bidi="ar-EG"/>
        </w:rPr>
        <w:t>.</w:t>
      </w:r>
    </w:p>
    <w:p w14:paraId="0E8E2596" w14:textId="77777777" w:rsidR="001A0999" w:rsidRPr="00D64267" w:rsidRDefault="001A0999" w:rsidP="001A0999">
      <w:pPr>
        <w:pStyle w:val="HeadingI"/>
        <w:rPr>
          <w:rtl/>
        </w:rPr>
      </w:pPr>
      <w:r w:rsidRPr="00D64267">
        <w:rPr>
          <w:rtl/>
        </w:rPr>
        <w:t>التزام بالاستدامة البيئية</w:t>
      </w:r>
    </w:p>
    <w:p w14:paraId="7E44A0C3" w14:textId="77777777" w:rsidR="001A0999" w:rsidRDefault="001A0999" w:rsidP="001A0999">
      <w:pPr>
        <w:rPr>
          <w:rtl/>
          <w:lang w:bidi="ar-EG"/>
        </w:rPr>
      </w:pPr>
      <w:r w:rsidRPr="00D91367">
        <w:rPr>
          <w:rtl/>
          <w:lang w:bidi="ar-EG"/>
        </w:rPr>
        <w:t xml:space="preserve">يدرك الاتحاد أن الاتصالات/تكنولوجيا المعلومات والاتصالات تصاحبها </w:t>
      </w:r>
      <w:proofErr w:type="gramStart"/>
      <w:r w:rsidRPr="00D91367">
        <w:rPr>
          <w:rtl/>
          <w:lang w:bidi="ar-EG"/>
        </w:rPr>
        <w:t>مخاطر</w:t>
      </w:r>
      <w:proofErr w:type="gramEnd"/>
      <w:r w:rsidRPr="00D91367">
        <w:rPr>
          <w:rtl/>
          <w:lang w:bidi="ar-EG"/>
        </w:rPr>
        <w:t xml:space="preserve"> وتحديات وفرص </w:t>
      </w:r>
      <w:r>
        <w:rPr>
          <w:rFonts w:hint="cs"/>
          <w:rtl/>
          <w:lang w:bidi="ar-EG"/>
        </w:rPr>
        <w:t>فيما يتعلق</w:t>
      </w:r>
      <w:r w:rsidRPr="00D91367">
        <w:rPr>
          <w:rtl/>
          <w:lang w:bidi="ar-EG"/>
        </w:rPr>
        <w:t xml:space="preserve"> </w:t>
      </w:r>
      <w:r>
        <w:rPr>
          <w:rFonts w:hint="cs"/>
          <w:rtl/>
          <w:lang w:bidi="ar-EG"/>
        </w:rPr>
        <w:t>ب</w:t>
      </w:r>
      <w:r w:rsidRPr="00D91367">
        <w:rPr>
          <w:rtl/>
          <w:lang w:bidi="ar-EG"/>
        </w:rPr>
        <w:t xml:space="preserve">البيئة. </w:t>
      </w:r>
      <w:r>
        <w:rPr>
          <w:rFonts w:hint="cs"/>
          <w:rtl/>
          <w:lang w:bidi="ar-EG"/>
        </w:rPr>
        <w:t>و</w:t>
      </w:r>
      <w:r w:rsidRPr="00D91367">
        <w:rPr>
          <w:rtl/>
          <w:lang w:bidi="ar-EG"/>
        </w:rPr>
        <w:t xml:space="preserve">يلتزم الاتحاد بالمساعدة في استخدام </w:t>
      </w:r>
      <w:r>
        <w:rPr>
          <w:rFonts w:hint="cs"/>
          <w:rtl/>
          <w:lang w:bidi="ar-EG"/>
        </w:rPr>
        <w:t>الاتصالات/تكنولوجيا المعلومات والاتصالات</w:t>
      </w:r>
      <w:r w:rsidRPr="00D91367">
        <w:rPr>
          <w:rtl/>
          <w:lang w:bidi="ar-EG"/>
        </w:rPr>
        <w:t xml:space="preserve"> لرصد تغير المناخ والتخفيف من حدته والتكيف معه، وتسهيل الحلول الرقمية </w:t>
      </w:r>
      <w:r>
        <w:rPr>
          <w:rFonts w:hint="cs"/>
          <w:rtl/>
          <w:lang w:bidi="ar-EG"/>
        </w:rPr>
        <w:t>لتحقيق ال</w:t>
      </w:r>
      <w:r w:rsidRPr="00D91367">
        <w:rPr>
          <w:rtl/>
          <w:lang w:bidi="ar-EG"/>
        </w:rPr>
        <w:t xml:space="preserve">كفاءة </w:t>
      </w:r>
      <w:r>
        <w:rPr>
          <w:rFonts w:hint="cs"/>
          <w:rtl/>
          <w:lang w:bidi="ar-EG"/>
        </w:rPr>
        <w:t xml:space="preserve">في استخدام </w:t>
      </w:r>
      <w:r w:rsidRPr="00D91367">
        <w:rPr>
          <w:rtl/>
          <w:lang w:bidi="ar-EG"/>
        </w:rPr>
        <w:t>الطاقة وتقليل انبعاثات الكربون وحماية صحة الإنسان والبيئة من ال</w:t>
      </w:r>
      <w:r>
        <w:rPr>
          <w:rFonts w:hint="cs"/>
          <w:rtl/>
          <w:lang w:bidi="ar-EG"/>
        </w:rPr>
        <w:t>مخلفات</w:t>
      </w:r>
      <w:r w:rsidRPr="00D91367">
        <w:rPr>
          <w:rtl/>
          <w:lang w:bidi="ar-EG"/>
        </w:rPr>
        <w:t xml:space="preserve"> الإلكترونية. </w:t>
      </w:r>
      <w:r>
        <w:rPr>
          <w:rFonts w:hint="cs"/>
          <w:rtl/>
          <w:lang w:bidi="ar-EG"/>
        </w:rPr>
        <w:t>و</w:t>
      </w:r>
      <w:r w:rsidRPr="00D91367">
        <w:rPr>
          <w:rtl/>
          <w:lang w:bidi="ar-EG"/>
        </w:rPr>
        <w:t>سيطبق الاتحاد منظورا</w:t>
      </w:r>
      <w:r>
        <w:rPr>
          <w:rFonts w:hint="cs"/>
          <w:rtl/>
          <w:lang w:bidi="ar-EG"/>
        </w:rPr>
        <w:t>ً</w:t>
      </w:r>
      <w:r w:rsidRPr="00D91367">
        <w:rPr>
          <w:rtl/>
          <w:lang w:bidi="ar-EG"/>
        </w:rPr>
        <w:t xml:space="preserve"> بيئيا</w:t>
      </w:r>
      <w:r>
        <w:rPr>
          <w:rFonts w:hint="cs"/>
          <w:rtl/>
          <w:lang w:bidi="ar-EG"/>
        </w:rPr>
        <w:t>ً</w:t>
      </w:r>
      <w:r w:rsidRPr="00D91367">
        <w:rPr>
          <w:rtl/>
          <w:lang w:bidi="ar-EG"/>
        </w:rPr>
        <w:t xml:space="preserve"> في جميع أعماله لتعزيز التحول الرقمي المستدام، مع الاستمرار في نفس الوقت في</w:t>
      </w:r>
      <w:r>
        <w:rPr>
          <w:rFonts w:hint="cs"/>
          <w:rtl/>
          <w:lang w:bidi="ar-EG"/>
        </w:rPr>
        <w:t> مواجهة</w:t>
      </w:r>
      <w:r w:rsidRPr="00D91367">
        <w:rPr>
          <w:rtl/>
          <w:lang w:bidi="ar-EG"/>
        </w:rPr>
        <w:t xml:space="preserve"> </w:t>
      </w:r>
      <w:r>
        <w:rPr>
          <w:rFonts w:hint="cs"/>
          <w:rtl/>
          <w:lang w:bidi="ar-EG"/>
        </w:rPr>
        <w:t>تغير المناخ</w:t>
      </w:r>
      <w:r w:rsidRPr="00D91367">
        <w:rPr>
          <w:rtl/>
          <w:lang w:bidi="ar-EG"/>
        </w:rPr>
        <w:t xml:space="preserve"> من الداخل ودمج اعتبارات الاستدامة البيئية بشكل منهجي </w:t>
      </w:r>
      <w:r>
        <w:rPr>
          <w:rFonts w:hint="cs"/>
          <w:rtl/>
          <w:lang w:bidi="ar-EG"/>
        </w:rPr>
        <w:t>في</w:t>
      </w:r>
      <w:r w:rsidRPr="00D91367">
        <w:rPr>
          <w:rtl/>
          <w:lang w:bidi="ar-EG"/>
        </w:rPr>
        <w:t xml:space="preserve"> عملياته بما يتماشى مع استراتيجية إدارة الاستدامة في</w:t>
      </w:r>
      <w:r>
        <w:rPr>
          <w:rFonts w:hint="cs"/>
          <w:rtl/>
          <w:lang w:bidi="ar-EG"/>
        </w:rPr>
        <w:t> منظومة</w:t>
      </w:r>
      <w:r w:rsidRPr="00D91367">
        <w:rPr>
          <w:rtl/>
          <w:lang w:bidi="ar-EG"/>
        </w:rPr>
        <w:t xml:space="preserve"> الأمم المتحدة</w:t>
      </w:r>
      <w:r>
        <w:rPr>
          <w:rFonts w:hint="cs"/>
          <w:rtl/>
          <w:lang w:bidi="ar-EG"/>
        </w:rPr>
        <w:t> </w:t>
      </w:r>
      <w:r>
        <w:rPr>
          <w:lang w:bidi="ar-EG"/>
        </w:rPr>
        <w:t>2030-2020</w:t>
      </w:r>
      <w:r w:rsidRPr="00D91367">
        <w:rPr>
          <w:rtl/>
          <w:lang w:bidi="ar-EG"/>
        </w:rPr>
        <w:t>.</w:t>
      </w:r>
    </w:p>
    <w:p w14:paraId="29D85EAA" w14:textId="77777777" w:rsidR="001A0999" w:rsidRPr="00D64267" w:rsidRDefault="001A0999" w:rsidP="001A0999">
      <w:pPr>
        <w:pStyle w:val="HeadingI"/>
        <w:rPr>
          <w:rtl/>
        </w:rPr>
      </w:pPr>
      <w:r w:rsidRPr="00D64267">
        <w:rPr>
          <w:rtl/>
        </w:rPr>
        <w:t>الشراكات والتعاون الدولي</w:t>
      </w:r>
    </w:p>
    <w:p w14:paraId="6CB4631E" w14:textId="77777777" w:rsidR="001A0999" w:rsidRDefault="001A0999" w:rsidP="001A0999">
      <w:pPr>
        <w:rPr>
          <w:rtl/>
          <w:lang w:bidi="ar-EG"/>
        </w:rPr>
      </w:pPr>
      <w:r w:rsidRPr="00D22DDB">
        <w:rPr>
          <w:rtl/>
          <w:lang w:bidi="ar-EG"/>
        </w:rPr>
        <w:t xml:space="preserve">لزيادة التعاون العالمي لتحقيق </w:t>
      </w:r>
      <w:r>
        <w:rPr>
          <w:rFonts w:hint="cs"/>
          <w:rtl/>
          <w:lang w:bidi="ar-EG"/>
        </w:rPr>
        <w:t>رسالته،</w:t>
      </w:r>
      <w:r w:rsidRPr="00D22DDB">
        <w:rPr>
          <w:rtl/>
          <w:lang w:bidi="ar-EG"/>
        </w:rPr>
        <w:t xml:space="preserve"> يواصل الاتحاد تعزيز الشراكات بين أعضائه وأصحاب المصلحة الآخرين. </w:t>
      </w:r>
      <w:r>
        <w:rPr>
          <w:rFonts w:hint="cs"/>
          <w:rtl/>
          <w:lang w:bidi="ar-EG"/>
        </w:rPr>
        <w:t>و</w:t>
      </w:r>
      <w:r w:rsidRPr="00D22DDB">
        <w:rPr>
          <w:rtl/>
          <w:lang w:bidi="ar-EG"/>
        </w:rPr>
        <w:t xml:space="preserve">من خلال القيام بذلك، يمكن للاتحاد الاستفادة من </w:t>
      </w:r>
      <w:r>
        <w:rPr>
          <w:rFonts w:hint="cs"/>
          <w:rtl/>
          <w:lang w:bidi="ar-EG"/>
        </w:rPr>
        <w:t>عضويته المتنوعة</w:t>
      </w:r>
      <w:r w:rsidRPr="00D22DDB">
        <w:rPr>
          <w:rtl/>
          <w:lang w:bidi="ar-EG"/>
        </w:rPr>
        <w:t xml:space="preserve"> وقدرته الجماعية متعددة الأطراف لتعزيز التعاون بين الحكومات والهيئات التنظيمية والقطاع الخاص والمجتمع الأكاديمي. </w:t>
      </w:r>
      <w:r>
        <w:rPr>
          <w:rFonts w:hint="cs"/>
          <w:rtl/>
          <w:lang w:bidi="ar-EG"/>
        </w:rPr>
        <w:t>و</w:t>
      </w:r>
      <w:r w:rsidRPr="00D22DDB">
        <w:rPr>
          <w:rtl/>
          <w:lang w:bidi="ar-EG"/>
        </w:rPr>
        <w:t>يدرك الاتحاد أيضا</w:t>
      </w:r>
      <w:r>
        <w:rPr>
          <w:rFonts w:hint="cs"/>
          <w:rtl/>
          <w:lang w:bidi="ar-EG"/>
        </w:rPr>
        <w:t>ً</w:t>
      </w:r>
      <w:r w:rsidRPr="00D22DDB">
        <w:rPr>
          <w:rtl/>
          <w:lang w:bidi="ar-EG"/>
        </w:rPr>
        <w:t xml:space="preserve"> أهمية إقامة شراكات استراتيجية مع وكالات الأمم المتحدة والمنظمات الأخرى، بما في ذلك هيئات التقييس، لتعزيز التعاون</w:t>
      </w:r>
      <w:r>
        <w:rPr>
          <w:rFonts w:hint="cs"/>
          <w:rtl/>
          <w:lang w:bidi="ar-EG"/>
        </w:rPr>
        <w:t xml:space="preserve"> للتصدي للتحديات</w:t>
      </w:r>
      <w:r w:rsidRPr="00D22DDB">
        <w:rPr>
          <w:rtl/>
          <w:lang w:bidi="ar-EG"/>
        </w:rPr>
        <w:t xml:space="preserve"> عبر قطاع الاتصالات/تكنولوجيا المعلومات والاتصالات من أجل ت</w:t>
      </w:r>
      <w:r>
        <w:rPr>
          <w:rFonts w:hint="cs"/>
          <w:rtl/>
          <w:lang w:bidi="ar-EG"/>
        </w:rPr>
        <w:t>نفيذ</w:t>
      </w:r>
      <w:r w:rsidRPr="00D22DDB">
        <w:rPr>
          <w:rtl/>
          <w:lang w:bidi="ar-EG"/>
        </w:rPr>
        <w:t xml:space="preserve"> خطوط عمل القمة العالمية لمجتمع المعلومات و</w:t>
      </w:r>
      <w:r>
        <w:rPr>
          <w:rFonts w:hint="cs"/>
          <w:rtl/>
          <w:lang w:bidi="ar-EG"/>
        </w:rPr>
        <w:t xml:space="preserve">تحقيق </w:t>
      </w:r>
      <w:r w:rsidRPr="00D22DDB">
        <w:rPr>
          <w:rtl/>
          <w:lang w:bidi="ar-EG"/>
        </w:rPr>
        <w:t>أهداف التنمية المستدامة</w:t>
      </w:r>
      <w:r>
        <w:rPr>
          <w:rFonts w:hint="cs"/>
          <w:rtl/>
          <w:lang w:bidi="ar-EG"/>
        </w:rPr>
        <w:t xml:space="preserve"> </w:t>
      </w:r>
      <w:r w:rsidRPr="00D22DDB">
        <w:rPr>
          <w:rtl/>
          <w:lang w:bidi="ar-EG"/>
        </w:rPr>
        <w:t xml:space="preserve">لعام </w:t>
      </w:r>
      <w:proofErr w:type="gramStart"/>
      <w:r w:rsidRPr="00D22DDB">
        <w:rPr>
          <w:rtl/>
          <w:lang w:bidi="ar-EG"/>
        </w:rPr>
        <w:t>2030</w:t>
      </w:r>
      <w:r w:rsidRPr="00AC1DAE">
        <w:rPr>
          <w:rFonts w:hint="cs"/>
          <w:sz w:val="2"/>
          <w:szCs w:val="2"/>
          <w:rtl/>
          <w:lang w:bidi="ar-EG"/>
        </w:rPr>
        <w:t xml:space="preserve"> </w:t>
      </w:r>
      <w:r>
        <w:rPr>
          <w:rFonts w:hint="cs"/>
          <w:rtl/>
          <w:lang w:bidi="ar-EG"/>
        </w:rPr>
        <w:t>.</w:t>
      </w:r>
      <w:proofErr w:type="gramEnd"/>
    </w:p>
    <w:p w14:paraId="5F4B5B0D" w14:textId="77777777" w:rsidR="001A0999" w:rsidRPr="00D64267" w:rsidRDefault="001A0999" w:rsidP="001A0999">
      <w:pPr>
        <w:pStyle w:val="HeadingI"/>
        <w:rPr>
          <w:rtl/>
        </w:rPr>
      </w:pPr>
      <w:r w:rsidRPr="00D64267">
        <w:rPr>
          <w:rFonts w:hint="cs"/>
          <w:rtl/>
        </w:rPr>
        <w:t>تعبئة الموارد</w:t>
      </w:r>
    </w:p>
    <w:p w14:paraId="68F0E3F4" w14:textId="77777777" w:rsidR="001A0999" w:rsidRDefault="001A0999" w:rsidP="001A0999">
      <w:pPr>
        <w:rPr>
          <w:rtl/>
          <w:lang w:bidi="ar-EG"/>
        </w:rPr>
      </w:pPr>
      <w:r>
        <w:rPr>
          <w:rFonts w:hint="cs"/>
          <w:rtl/>
          <w:lang w:bidi="ar-EG"/>
        </w:rPr>
        <w:t>تمثل</w:t>
      </w:r>
      <w:r w:rsidRPr="00D22DDB">
        <w:rPr>
          <w:rtl/>
          <w:lang w:bidi="ar-EG"/>
        </w:rPr>
        <w:t xml:space="preserve"> جهود </w:t>
      </w:r>
      <w:r>
        <w:rPr>
          <w:rFonts w:hint="cs"/>
          <w:rtl/>
          <w:lang w:bidi="ar-EG"/>
        </w:rPr>
        <w:t>تسريع وتيرة تعبئة</w:t>
      </w:r>
      <w:r w:rsidRPr="00D22DDB">
        <w:rPr>
          <w:rtl/>
          <w:lang w:bidi="ar-EG"/>
        </w:rPr>
        <w:t xml:space="preserve"> الموارد وزيادة التمويل أمرا</w:t>
      </w:r>
      <w:r>
        <w:rPr>
          <w:rFonts w:hint="cs"/>
          <w:rtl/>
          <w:lang w:bidi="ar-EG"/>
        </w:rPr>
        <w:t>ً</w:t>
      </w:r>
      <w:r w:rsidRPr="00D22DDB">
        <w:rPr>
          <w:rtl/>
          <w:lang w:bidi="ar-EG"/>
        </w:rPr>
        <w:t xml:space="preserve"> بالغ الأهمية لتحقيق </w:t>
      </w:r>
      <w:r>
        <w:rPr>
          <w:rFonts w:hint="cs"/>
          <w:rtl/>
          <w:lang w:bidi="ar-EG"/>
        </w:rPr>
        <w:t>غايات</w:t>
      </w:r>
      <w:r w:rsidRPr="00D22DDB">
        <w:rPr>
          <w:rtl/>
          <w:lang w:bidi="ar-EG"/>
        </w:rPr>
        <w:t xml:space="preserve"> الاتحاد وتعزيز دعم الاتحاد لأعضائه. </w:t>
      </w:r>
      <w:r>
        <w:rPr>
          <w:rFonts w:hint="cs"/>
          <w:rtl/>
          <w:lang w:bidi="ar-EG"/>
        </w:rPr>
        <w:t>وبالتالي</w:t>
      </w:r>
      <w:r w:rsidRPr="00D22DDB">
        <w:rPr>
          <w:rtl/>
          <w:lang w:bidi="ar-EG"/>
        </w:rPr>
        <w:t>،</w:t>
      </w:r>
      <w:r>
        <w:rPr>
          <w:rFonts w:hint="cs"/>
          <w:rtl/>
          <w:lang w:bidi="ar-EG"/>
        </w:rPr>
        <w:t xml:space="preserve"> يدرك</w:t>
      </w:r>
      <w:r w:rsidRPr="00D22DDB">
        <w:rPr>
          <w:rtl/>
          <w:lang w:bidi="ar-EG"/>
        </w:rPr>
        <w:t xml:space="preserve"> الاتحاد </w:t>
      </w:r>
      <w:r>
        <w:rPr>
          <w:rFonts w:hint="cs"/>
          <w:rtl/>
          <w:lang w:bidi="ar-EG"/>
        </w:rPr>
        <w:t>ضرورة</w:t>
      </w:r>
      <w:r w:rsidRPr="00D22DDB">
        <w:rPr>
          <w:rtl/>
          <w:lang w:bidi="ar-EG"/>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Pr>
          <w:rFonts w:hint="cs"/>
          <w:rtl/>
          <w:lang w:bidi="ar-EG"/>
        </w:rPr>
        <w:t xml:space="preserve">في </w:t>
      </w:r>
      <w:r w:rsidRPr="00D22DDB">
        <w:rPr>
          <w:rtl/>
          <w:lang w:bidi="ar-EG"/>
        </w:rPr>
        <w:t>استكمال هذه الجهود.</w:t>
      </w:r>
    </w:p>
    <w:p w14:paraId="7C65E67F" w14:textId="77777777" w:rsidR="001A0999" w:rsidRPr="00C80A5E" w:rsidRDefault="001A0999" w:rsidP="001A0999">
      <w:pPr>
        <w:rPr>
          <w:i/>
          <w:iCs/>
          <w:spacing w:val="-2"/>
          <w:rtl/>
          <w:lang w:bidi="ar-EG"/>
        </w:rPr>
      </w:pPr>
      <w:r w:rsidRPr="00C80A5E">
        <w:rPr>
          <w:i/>
          <w:iCs/>
          <w:spacing w:val="-2"/>
          <w:rtl/>
          <w:lang w:bidi="ar-EG"/>
        </w:rPr>
        <w:t>التميز في الموارد البشرية والابتكار</w:t>
      </w:r>
      <w:r>
        <w:rPr>
          <w:rFonts w:hint="cs"/>
          <w:i/>
          <w:iCs/>
          <w:spacing w:val="-2"/>
          <w:rtl/>
          <w:lang w:bidi="ar-EG"/>
        </w:rPr>
        <w:t xml:space="preserve"> التنظيمي</w:t>
      </w:r>
    </w:p>
    <w:p w14:paraId="6C4894B0" w14:textId="77777777" w:rsidR="001A0999" w:rsidRPr="00AC1DAE" w:rsidRDefault="001A0999" w:rsidP="001A0999">
      <w:pPr>
        <w:rPr>
          <w:spacing w:val="-2"/>
          <w:rtl/>
          <w:lang w:bidi="ar-EG"/>
        </w:rPr>
      </w:pPr>
      <w:r w:rsidRPr="00AC1DAE">
        <w:rPr>
          <w:spacing w:val="-2"/>
          <w:rtl/>
          <w:lang w:bidi="ar-EG"/>
        </w:rPr>
        <w:t>يُمكِّن</w:t>
      </w:r>
      <w:r w:rsidRPr="00AC1DAE">
        <w:rPr>
          <w:color w:val="000000"/>
          <w:spacing w:val="-2"/>
          <w:rtl/>
        </w:rPr>
        <w:t xml:space="preserve"> تعزيز الكفاءة التشغيلية والفعالية</w:t>
      </w:r>
      <w:r w:rsidRPr="00AC1DAE">
        <w:rPr>
          <w:spacing w:val="-2"/>
          <w:rtl/>
          <w:lang w:bidi="ar-EG"/>
        </w:rPr>
        <w:t xml:space="preserve"> الاتحاد من الاستجابة للتغيرات في مجال الاتصالات/تكنولوجيا المعلومات والاتصالات </w:t>
      </w:r>
      <w:r w:rsidRPr="00AC1DAE">
        <w:rPr>
          <w:rFonts w:hint="cs"/>
          <w:spacing w:val="-2"/>
          <w:rtl/>
          <w:lang w:bidi="ar-EG"/>
        </w:rPr>
        <w:t>والا</w:t>
      </w:r>
      <w:r w:rsidRPr="00AC1DAE">
        <w:rPr>
          <w:spacing w:val="-2"/>
          <w:rtl/>
          <w:lang w:bidi="ar-EG"/>
        </w:rPr>
        <w:t>حتياجات ا</w:t>
      </w:r>
      <w:r w:rsidRPr="00AC1DAE">
        <w:rPr>
          <w:rFonts w:hint="cs"/>
          <w:spacing w:val="-2"/>
          <w:rtl/>
          <w:lang w:bidi="ar-EG"/>
        </w:rPr>
        <w:t>لمتطورة ل</w:t>
      </w:r>
      <w:r w:rsidRPr="00AC1DAE">
        <w:rPr>
          <w:spacing w:val="-2"/>
          <w:rtl/>
          <w:lang w:bidi="ar-EG"/>
        </w:rPr>
        <w:t xml:space="preserve">لأعضاء. لذلك، يهدف الاتحاد إلى تحسين العمليات الداخلية وتسريع عملية </w:t>
      </w:r>
      <w:r w:rsidRPr="00AC1DAE">
        <w:rPr>
          <w:rFonts w:hint="cs"/>
          <w:spacing w:val="-2"/>
          <w:rtl/>
          <w:lang w:bidi="ar-EG"/>
        </w:rPr>
        <w:t>صنع</w:t>
      </w:r>
      <w:r w:rsidRPr="00AC1DAE">
        <w:rPr>
          <w:spacing w:val="-2"/>
          <w:rtl/>
          <w:lang w:bidi="ar-EG"/>
        </w:rPr>
        <w:t xml:space="preserve"> القرار من خلال معالجة أوجه القصور التشغيلية والازدواجية</w:t>
      </w:r>
      <w:r w:rsidRPr="00AC1DAE">
        <w:rPr>
          <w:rFonts w:hint="cs"/>
          <w:spacing w:val="-2"/>
          <w:rtl/>
        </w:rPr>
        <w:t>، مما يجسد قيم الشفافية والمساءلة</w:t>
      </w:r>
      <w:r w:rsidRPr="00AC1DAE">
        <w:rPr>
          <w:spacing w:val="-2"/>
          <w:rtl/>
          <w:lang w:bidi="ar-EG"/>
        </w:rPr>
        <w:t xml:space="preserve">. كما يقر الاتحاد بالحاجة إلى بناء الفعالية التشغيلية، من خلال زيادة التآزر </w:t>
      </w:r>
      <w:r w:rsidRPr="00AC1DAE">
        <w:rPr>
          <w:rFonts w:hint="cs"/>
          <w:spacing w:val="-2"/>
          <w:rtl/>
          <w:lang w:bidi="ar-EG"/>
        </w:rPr>
        <w:t>بين</w:t>
      </w:r>
      <w:r w:rsidRPr="00AC1DAE">
        <w:rPr>
          <w:spacing w:val="-2"/>
          <w:rtl/>
          <w:lang w:bidi="ar-EG"/>
        </w:rPr>
        <w:t xml:space="preserve"> الوظائف، وتشجيع الابتكار الداخلي، وتقديم إرشادات متسقة بشأن نطاق عمل المنظمة، وتطوير نهج أقوى لإدارة الأداء والمواهب. ولهذه الغاية، ستنفذ المنظمة خطة تحول </w:t>
      </w:r>
      <w:r>
        <w:rPr>
          <w:rFonts w:hint="cs"/>
          <w:spacing w:val="-2"/>
          <w:rtl/>
          <w:lang w:bidi="ar-EG"/>
        </w:rPr>
        <w:t xml:space="preserve">للثقافة والمهارات </w:t>
      </w:r>
      <w:r w:rsidRPr="00AC1DAE">
        <w:rPr>
          <w:spacing w:val="-2"/>
          <w:rtl/>
          <w:lang w:bidi="ar-EG"/>
        </w:rPr>
        <w:t xml:space="preserve">تستند إلى 4 مسارات رئيسية: التخطيط الاستراتيجي، والتحول الرقمي، والابتكار، وإدارة </w:t>
      </w:r>
      <w:r>
        <w:rPr>
          <w:rFonts w:hint="cs"/>
          <w:spacing w:val="-2"/>
          <w:rtl/>
          <w:lang w:bidi="ar-EG"/>
        </w:rPr>
        <w:t>الموارد البشرية</w:t>
      </w:r>
      <w:r w:rsidRPr="00AC1DAE">
        <w:rPr>
          <w:spacing w:val="-2"/>
          <w:rtl/>
          <w:lang w:bidi="ar-EG"/>
        </w:rPr>
        <w:t>.</w:t>
      </w:r>
    </w:p>
    <w:p w14:paraId="377D1C33" w14:textId="1935D376" w:rsidR="001A0999" w:rsidRPr="00AE6CCA" w:rsidRDefault="001A0999" w:rsidP="001A0999">
      <w:pPr>
        <w:pStyle w:val="Heading2"/>
        <w:rPr>
          <w:rtl/>
          <w:lang w:val="en-GB" w:eastAsia="en-US"/>
        </w:rPr>
      </w:pPr>
      <w:bookmarkStart w:id="21" w:name="_Toc89854312"/>
      <w:bookmarkStart w:id="22" w:name="_Toc101940165"/>
      <w:bookmarkStart w:id="23" w:name="_Toc114479908"/>
      <w:r w:rsidRPr="00AE6CCA">
        <w:rPr>
          <w:lang w:val="en-GB" w:eastAsia="en-US"/>
        </w:rPr>
        <w:t>4.3</w:t>
      </w:r>
      <w:r w:rsidRPr="00AE6CCA">
        <w:rPr>
          <w:rtl/>
          <w:lang w:val="en-GB" w:eastAsia="en-US"/>
        </w:rPr>
        <w:tab/>
      </w:r>
      <w:r w:rsidRPr="00AE6CCA">
        <w:rPr>
          <w:rFonts w:hint="cs"/>
          <w:rtl/>
          <w:lang w:val="en-GB" w:eastAsia="en-US"/>
        </w:rPr>
        <w:t>الروابط</w:t>
      </w:r>
      <w:bookmarkEnd w:id="21"/>
      <w:bookmarkEnd w:id="22"/>
      <w:bookmarkEnd w:id="23"/>
    </w:p>
    <w:p w14:paraId="55AF9888" w14:textId="77777777" w:rsidR="001A0999" w:rsidRPr="001C56B9" w:rsidRDefault="001A0999" w:rsidP="001A0999">
      <w:pPr>
        <w:rPr>
          <w:rFonts w:eastAsia="Batang"/>
          <w:rtl/>
        </w:rPr>
      </w:pPr>
      <w:r>
        <w:rPr>
          <w:rFonts w:hint="cs"/>
          <w:rtl/>
          <w:lang w:val="en-GB" w:bidi="ar-EG"/>
        </w:rPr>
        <w:t>تُنظَّم</w:t>
      </w:r>
      <w:r w:rsidRPr="004E0479">
        <w:rPr>
          <w:rtl/>
          <w:lang w:val="en-GB" w:bidi="ar-EG"/>
        </w:rPr>
        <w:t xml:space="preserve"> خطة العمل وفقا</w:t>
      </w:r>
      <w:r>
        <w:rPr>
          <w:rFonts w:hint="cs"/>
          <w:rtl/>
          <w:lang w:val="en-GB" w:bidi="ar-EG"/>
        </w:rPr>
        <w:t>ً</w:t>
      </w:r>
      <w:r w:rsidRPr="004E0479">
        <w:rPr>
          <w:rtl/>
          <w:lang w:val="en-GB" w:bidi="ar-EG"/>
        </w:rPr>
        <w:t xml:space="preserve"> </w:t>
      </w:r>
      <w:r>
        <w:rPr>
          <w:rFonts w:hint="cs"/>
          <w:rtl/>
          <w:lang w:val="en-GB" w:bidi="ar-EG"/>
        </w:rPr>
        <w:t xml:space="preserve">لأولويات قطاع تنمية الاتصالات </w:t>
      </w:r>
      <w:r w:rsidRPr="004E0479">
        <w:rPr>
          <w:rtl/>
          <w:lang w:val="en-GB" w:bidi="ar-EG"/>
        </w:rPr>
        <w:t xml:space="preserve">وتوفر معلومات </w:t>
      </w:r>
      <w:r>
        <w:rPr>
          <w:rFonts w:hint="cs"/>
          <w:rtl/>
          <w:lang w:val="en-GB" w:bidi="ar-EG"/>
        </w:rPr>
        <w:t>عما يقابلها من</w:t>
      </w:r>
      <w:r w:rsidRPr="004E0479">
        <w:rPr>
          <w:rtl/>
          <w:lang w:val="en-GB" w:bidi="ar-EG"/>
        </w:rPr>
        <w:t xml:space="preserve"> </w:t>
      </w:r>
      <w:r>
        <w:rPr>
          <w:rFonts w:eastAsia="Batang" w:hint="cs"/>
          <w:rtl/>
        </w:rPr>
        <w:t>عروض ا</w:t>
      </w:r>
      <w:r w:rsidRPr="001C56B9">
        <w:rPr>
          <w:rFonts w:eastAsia="Batang" w:hint="cs"/>
          <w:rtl/>
        </w:rPr>
        <w:t>لمنتجات والخدمات و</w:t>
      </w:r>
      <w:r>
        <w:rPr>
          <w:rFonts w:eastAsia="Batang" w:hint="cs"/>
          <w:rtl/>
        </w:rPr>
        <w:t>ال</w:t>
      </w:r>
      <w:r w:rsidRPr="001C56B9">
        <w:rPr>
          <w:rFonts w:eastAsia="Batang" w:hint="cs"/>
          <w:rtl/>
        </w:rPr>
        <w:t xml:space="preserve">عوامل </w:t>
      </w:r>
      <w:r>
        <w:rPr>
          <w:rFonts w:eastAsia="Batang" w:hint="cs"/>
          <w:rtl/>
        </w:rPr>
        <w:t>ال</w:t>
      </w:r>
      <w:r w:rsidRPr="001C56B9">
        <w:rPr>
          <w:rFonts w:eastAsia="Batang" w:hint="cs"/>
          <w:rtl/>
        </w:rPr>
        <w:t xml:space="preserve">تمكينية </w:t>
      </w:r>
      <w:r w:rsidRPr="001C56B9">
        <w:rPr>
          <w:rFonts w:eastAsia="Batang"/>
          <w:rtl/>
        </w:rPr>
        <w:t>و</w:t>
      </w:r>
      <w:r>
        <w:rPr>
          <w:rFonts w:eastAsia="Batang" w:hint="cs"/>
          <w:rtl/>
        </w:rPr>
        <w:t>ال</w:t>
      </w:r>
      <w:r w:rsidRPr="001C56B9">
        <w:rPr>
          <w:rFonts w:eastAsia="Batang" w:hint="cs"/>
          <w:rtl/>
        </w:rPr>
        <w:t>نواتج</w:t>
      </w:r>
      <w:r w:rsidRPr="001C56B9">
        <w:rPr>
          <w:rFonts w:eastAsia="Batang"/>
          <w:rtl/>
        </w:rPr>
        <w:t xml:space="preserve"> </w:t>
      </w:r>
      <w:r>
        <w:rPr>
          <w:rFonts w:eastAsia="Batang" w:hint="cs"/>
          <w:rtl/>
        </w:rPr>
        <w:t>ال</w:t>
      </w:r>
      <w:r w:rsidRPr="001C56B9">
        <w:rPr>
          <w:rFonts w:eastAsia="Batang"/>
          <w:rtl/>
        </w:rPr>
        <w:t>رئيسية</w:t>
      </w:r>
      <w:r>
        <w:rPr>
          <w:rFonts w:eastAsia="Batang" w:hint="cs"/>
          <w:rtl/>
        </w:rPr>
        <w:t xml:space="preserve"> والنتائج المتوقعة ومؤشرات الأداء الرئيسية، والروابط بينها.</w:t>
      </w:r>
    </w:p>
    <w:p w14:paraId="4C7B8899" w14:textId="77777777" w:rsidR="001A0999" w:rsidRPr="001C56B9" w:rsidRDefault="001A0999" w:rsidP="001A0999">
      <w:pPr>
        <w:rPr>
          <w:rtl/>
        </w:rPr>
      </w:pPr>
      <w:r>
        <w:rPr>
          <w:rFonts w:hint="cs"/>
          <w:rtl/>
        </w:rPr>
        <w:t>و</w:t>
      </w:r>
      <w:r w:rsidRPr="001C56B9">
        <w:rPr>
          <w:rFonts w:hint="cs"/>
          <w:rtl/>
        </w:rPr>
        <w:t xml:space="preserve">تظهر </w:t>
      </w:r>
      <w:r w:rsidRPr="001C56B9">
        <w:rPr>
          <w:rtl/>
        </w:rPr>
        <w:t xml:space="preserve">بيانياً في الشكل </w:t>
      </w:r>
      <w:r>
        <w:t>2</w:t>
      </w:r>
      <w:r w:rsidRPr="001C56B9">
        <w:rPr>
          <w:rtl/>
        </w:rPr>
        <w:t xml:space="preserve"> المكونات الداعمة</w:t>
      </w:r>
      <w:r w:rsidRPr="001C56B9">
        <w:rPr>
          <w:rFonts w:hint="cs"/>
          <w:rtl/>
        </w:rPr>
        <w:t xml:space="preserve"> من</w:t>
      </w:r>
      <w:r>
        <w:rPr>
          <w:rFonts w:hint="cs"/>
          <w:rtl/>
        </w:rPr>
        <w:t xml:space="preserve"> أجل</w:t>
      </w:r>
      <w:r w:rsidRPr="001C56B9">
        <w:rPr>
          <w:rtl/>
        </w:rPr>
        <w:t>:</w:t>
      </w:r>
    </w:p>
    <w:p w14:paraId="3A3444B4" w14:textId="77777777" w:rsidR="001A0999" w:rsidRPr="001C56B9" w:rsidRDefault="001A0999" w:rsidP="001A0999">
      <w:pPr>
        <w:pStyle w:val="enumlev1"/>
      </w:pPr>
      <w:r w:rsidRPr="001C56B9">
        <w:t>-</w:t>
      </w:r>
      <w:r w:rsidRPr="001C56B9">
        <w:rPr>
          <w:rtl/>
        </w:rPr>
        <w:tab/>
        <w:t>أهداف التنمية المستدامة</w:t>
      </w:r>
    </w:p>
    <w:p w14:paraId="023C6F2F" w14:textId="77777777" w:rsidR="001A0999" w:rsidRPr="001C56B9" w:rsidRDefault="001A0999" w:rsidP="001A0999">
      <w:pPr>
        <w:pStyle w:val="enumlev1"/>
        <w:rPr>
          <w:rtl/>
        </w:rPr>
      </w:pPr>
      <w:r w:rsidRPr="001C56B9">
        <w:t>-</w:t>
      </w:r>
      <w:r w:rsidRPr="001C56B9">
        <w:rPr>
          <w:rtl/>
        </w:rPr>
        <w:tab/>
        <w:t>الخطة الاستراتيجية والغايات/المقاصد الخاصة بالاتحاد</w:t>
      </w:r>
    </w:p>
    <w:p w14:paraId="6381FD9E" w14:textId="77777777" w:rsidR="001A0999" w:rsidRPr="001C56B9" w:rsidRDefault="001A0999" w:rsidP="001A0999">
      <w:pPr>
        <w:pStyle w:val="enumlev1"/>
      </w:pPr>
      <w:r w:rsidRPr="001C56B9">
        <w:t>-</w:t>
      </w:r>
      <w:r w:rsidRPr="001C56B9">
        <w:rPr>
          <w:rtl/>
        </w:rPr>
        <w:tab/>
        <w:t>خطوط عمل القمة العالمية لمجتمع المعلومات</w:t>
      </w:r>
    </w:p>
    <w:p w14:paraId="0CEB824D" w14:textId="77777777" w:rsidR="001A0999" w:rsidRPr="001C56B9" w:rsidRDefault="001A0999" w:rsidP="001A0999">
      <w:pPr>
        <w:pStyle w:val="enumlev1"/>
        <w:rPr>
          <w:rtl/>
        </w:rPr>
      </w:pPr>
      <w:r w:rsidRPr="001C56B9">
        <w:t>-</w:t>
      </w:r>
      <w:r w:rsidRPr="001C56B9">
        <w:rPr>
          <w:rtl/>
        </w:rPr>
        <w:tab/>
        <w:t>قرارات وتوصيات المؤتمر العالمي لتنمية الاتصالات وقرارات مؤتمر المندوبين المفوضين</w:t>
      </w:r>
    </w:p>
    <w:p w14:paraId="41F27DAB" w14:textId="77777777" w:rsidR="001A0999" w:rsidRPr="001C56B9" w:rsidRDefault="001A0999" w:rsidP="001A0999">
      <w:pPr>
        <w:pStyle w:val="enumlev1"/>
        <w:rPr>
          <w:rtl/>
        </w:rPr>
      </w:pPr>
      <w:r w:rsidRPr="001C56B9">
        <w:t>-</w:t>
      </w:r>
      <w:r w:rsidRPr="001C56B9">
        <w:rPr>
          <w:rtl/>
        </w:rPr>
        <w:tab/>
        <w:t>المبادرات الإقليمية</w:t>
      </w:r>
    </w:p>
    <w:p w14:paraId="0ECBDDB8" w14:textId="77777777" w:rsidR="001A0999" w:rsidRPr="001C56B9" w:rsidRDefault="001A0999" w:rsidP="001A0999">
      <w:pPr>
        <w:pStyle w:val="enumlev1"/>
        <w:rPr>
          <w:rtl/>
        </w:rPr>
      </w:pPr>
      <w:r w:rsidRPr="001C56B9">
        <w:lastRenderedPageBreak/>
        <w:t>-</w:t>
      </w:r>
      <w:r w:rsidRPr="001C56B9">
        <w:rPr>
          <w:rtl/>
        </w:rPr>
        <w:tab/>
        <w:t>مسائل</w:t>
      </w:r>
      <w:r>
        <w:rPr>
          <w:rFonts w:hint="cs"/>
          <w:rtl/>
        </w:rPr>
        <w:t xml:space="preserve"> الدراسة</w:t>
      </w:r>
    </w:p>
    <w:p w14:paraId="3E059218" w14:textId="77777777" w:rsidR="001A0999" w:rsidRDefault="001A0999" w:rsidP="001A0999">
      <w:pPr>
        <w:pStyle w:val="Figuretitle"/>
        <w:rPr>
          <w:rtl/>
        </w:rPr>
      </w:pPr>
      <w:r w:rsidRPr="006250A9">
        <w:rPr>
          <w:rFonts w:hint="cs"/>
          <w:rtl/>
          <w:lang w:val="en-GB"/>
        </w:rPr>
        <w:t xml:space="preserve">الشكل </w:t>
      </w:r>
      <w:r>
        <w:rPr>
          <w:lang w:val="en-GB"/>
        </w:rPr>
        <w:t>2</w:t>
      </w:r>
      <w:r>
        <w:rPr>
          <w:rFonts w:hint="cs"/>
          <w:rtl/>
        </w:rPr>
        <w:t xml:space="preserve">: </w:t>
      </w:r>
      <w:r w:rsidRPr="006250A9">
        <w:rPr>
          <w:rFonts w:hint="cs"/>
          <w:rtl/>
        </w:rPr>
        <w:t xml:space="preserve">الروابط القائمة بين </w:t>
      </w:r>
      <w:r>
        <w:rPr>
          <w:rFonts w:hint="cs"/>
          <w:rtl/>
        </w:rPr>
        <w:t>أولويات قطاع تنمية الاتصالات</w:t>
      </w:r>
      <w:r w:rsidRPr="006250A9">
        <w:rPr>
          <w:rFonts w:hint="cs"/>
          <w:rtl/>
        </w:rPr>
        <w:t xml:space="preserve"> و</w:t>
      </w:r>
      <w:r>
        <w:rPr>
          <w:rFonts w:hint="cs"/>
          <w:rtl/>
        </w:rPr>
        <w:t>ال</w:t>
      </w:r>
      <w:r w:rsidRPr="006250A9">
        <w:rPr>
          <w:rFonts w:hint="cs"/>
          <w:rtl/>
        </w:rPr>
        <w:t xml:space="preserve">عروض </w:t>
      </w:r>
      <w:r>
        <w:rPr>
          <w:rFonts w:hint="cs"/>
          <w:rtl/>
        </w:rPr>
        <w:t>الأساسية</w:t>
      </w:r>
      <w:r w:rsidRPr="006250A9">
        <w:rPr>
          <w:rFonts w:hint="cs"/>
          <w:rtl/>
        </w:rPr>
        <w:t xml:space="preserve"> والعوامل التمكينية وبين قرارات الاتحاد وخطوط عمل القمة العالمية لمجتمع المعلومات وأهداف التنمية المستدامة</w:t>
      </w:r>
    </w:p>
    <w:p w14:paraId="76C269AC" w14:textId="77777777" w:rsidR="001A0999" w:rsidRPr="0049311C" w:rsidRDefault="001A0999" w:rsidP="001A0999">
      <w:pPr>
        <w:pStyle w:val="Figure"/>
        <w:rPr>
          <w:lang w:val="en-GB" w:eastAsia="en-US"/>
        </w:rPr>
      </w:pPr>
      <w:bookmarkStart w:id="24" w:name="_Toc101940166"/>
      <w:r>
        <w:rPr>
          <w:lang w:val="en-GB" w:eastAsia="en-US"/>
        </w:rPr>
        <w:drawing>
          <wp:inline distT="0" distB="0" distL="0" distR="0" wp14:anchorId="510A5570" wp14:editId="147C77C4">
            <wp:extent cx="6099349" cy="3719125"/>
            <wp:effectExtent l="0" t="0" r="0" b="0"/>
            <wp:docPr id="22" name="Picture 2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5061" cy="3734803"/>
                    </a:xfrm>
                    <a:prstGeom prst="rect">
                      <a:avLst/>
                    </a:prstGeom>
                    <a:noFill/>
                  </pic:spPr>
                </pic:pic>
              </a:graphicData>
            </a:graphic>
          </wp:inline>
        </w:drawing>
      </w:r>
    </w:p>
    <w:p w14:paraId="1B5CEC37" w14:textId="0AFCED00" w:rsidR="001A0999" w:rsidRDefault="001A0999" w:rsidP="001A0999">
      <w:pPr>
        <w:pStyle w:val="Heading1"/>
        <w:rPr>
          <w:lang w:val="en-GB" w:eastAsia="en-US"/>
        </w:rPr>
      </w:pPr>
      <w:bookmarkStart w:id="25" w:name="_Toc114479909"/>
      <w:r w:rsidRPr="006250A9">
        <w:rPr>
          <w:rFonts w:hint="cs"/>
          <w:rtl/>
          <w:lang w:val="en-GB" w:eastAsia="en-US"/>
        </w:rPr>
        <w:t>4</w:t>
      </w:r>
      <w:r w:rsidRPr="006250A9">
        <w:rPr>
          <w:rtl/>
          <w:lang w:val="en-GB" w:eastAsia="en-US"/>
        </w:rPr>
        <w:tab/>
      </w:r>
      <w:r w:rsidRPr="006250A9">
        <w:rPr>
          <w:rFonts w:hint="cs"/>
          <w:rtl/>
          <w:lang w:val="en-GB" w:eastAsia="en-US"/>
        </w:rPr>
        <w:t xml:space="preserve">تنفيذ </w:t>
      </w:r>
      <w:bookmarkEnd w:id="24"/>
      <w:r>
        <w:rPr>
          <w:rFonts w:hint="cs"/>
          <w:rtl/>
          <w:lang w:val="en-GB" w:eastAsia="en-US"/>
        </w:rPr>
        <w:t>أولويات قطاع تنمية الاتصالات ونتائجها</w:t>
      </w:r>
      <w:bookmarkEnd w:id="25"/>
    </w:p>
    <w:p w14:paraId="56DEAFDA" w14:textId="77777777" w:rsidR="001A0999" w:rsidRPr="00957868" w:rsidRDefault="001A0999" w:rsidP="001A0999">
      <w:pPr>
        <w:rPr>
          <w:b/>
        </w:rPr>
      </w:pPr>
      <w:r w:rsidRPr="006D723A">
        <w:rPr>
          <w:rtl/>
        </w:rPr>
        <w:t>لتحقيق النتائج المرجوة، يرتبط تنفيذ كل أولوية</w:t>
      </w:r>
      <w:r>
        <w:rPr>
          <w:rFonts w:hint="cs"/>
          <w:rtl/>
        </w:rPr>
        <w:t xml:space="preserve"> </w:t>
      </w:r>
      <w:r w:rsidRPr="006D723A">
        <w:rPr>
          <w:rFonts w:hint="cs"/>
          <w:rtl/>
        </w:rPr>
        <w:t>بمؤشرات الأداء الرئيسية</w:t>
      </w:r>
      <w:r w:rsidRPr="006D723A">
        <w:rPr>
          <w:rtl/>
        </w:rPr>
        <w:t xml:space="preserve"> ذات الصلة.</w:t>
      </w:r>
    </w:p>
    <w:p w14:paraId="380D2F0A" w14:textId="0FE290BB" w:rsidR="001A0999" w:rsidRPr="00FE1635" w:rsidRDefault="001A0999" w:rsidP="001A0999">
      <w:pPr>
        <w:pStyle w:val="Heading2"/>
        <w:rPr>
          <w:lang w:val="en-CA" w:eastAsia="en-US" w:bidi="ar-EG"/>
        </w:rPr>
      </w:pPr>
      <w:bookmarkStart w:id="26" w:name="_Toc101940167"/>
      <w:bookmarkStart w:id="27" w:name="_Toc114479910"/>
      <w:r w:rsidRPr="00AE6CCA">
        <w:rPr>
          <w:lang w:val="en-GB" w:eastAsia="en-US"/>
        </w:rPr>
        <w:t>1.4</w:t>
      </w:r>
      <w:r w:rsidRPr="00AE6CCA">
        <w:rPr>
          <w:lang w:val="en-GB" w:eastAsia="en-US"/>
        </w:rPr>
        <w:tab/>
      </w:r>
      <w:bookmarkEnd w:id="26"/>
      <w:r>
        <w:rPr>
          <w:rFonts w:hint="cs"/>
          <w:rtl/>
          <w:lang w:val="en-GB" w:eastAsia="en-US"/>
        </w:rPr>
        <w:t xml:space="preserve"> التوصيلية الميسورة التكلفة</w:t>
      </w:r>
      <w:bookmarkEnd w:id="27"/>
    </w:p>
    <w:p w14:paraId="6CD25B3C" w14:textId="77777777" w:rsidR="001A0999" w:rsidRPr="00BE0120" w:rsidRDefault="001A0999" w:rsidP="001A0999">
      <w:pPr>
        <w:pStyle w:val="enumlev1"/>
      </w:pPr>
      <w:r w:rsidRPr="00FE2D7E">
        <w:t>1</w:t>
      </w:r>
      <w:r w:rsidRPr="00FE2D7E">
        <w:rPr>
          <w:rtl/>
        </w:rPr>
        <w:tab/>
      </w:r>
      <w:r w:rsidRPr="00BE0120">
        <w:rPr>
          <w:rtl/>
        </w:rPr>
        <w:t>تحسين التوصيلية في البلدان النامية، وأقل البلدان نمواً (</w:t>
      </w:r>
      <w:r w:rsidRPr="00BE0120">
        <w:t>LDC</w:t>
      </w:r>
      <w:r w:rsidRPr="00BE0120">
        <w:rPr>
          <w:rtl/>
        </w:rPr>
        <w:t>)، والدول الجزرية الصغيرة النامية (</w:t>
      </w:r>
      <w:r w:rsidRPr="00BE0120">
        <w:t>SIDS</w:t>
      </w:r>
      <w:r w:rsidRPr="00BE0120">
        <w:rPr>
          <w:rtl/>
        </w:rPr>
        <w:t>)، والبلدان النامية غير الساحلية (</w:t>
      </w:r>
      <w:r w:rsidRPr="00BE0120">
        <w:t>LLDC</w:t>
      </w:r>
      <w:r w:rsidRPr="00BE0120">
        <w:rPr>
          <w:rtl/>
        </w:rPr>
        <w:t>)، والبلدان التي تمر اقتصاداتها بمرحلة انتقالية، والبلدان ذات الاحتياجات المحددة</w:t>
      </w:r>
    </w:p>
    <w:p w14:paraId="5D030D5F" w14:textId="77777777" w:rsidR="001A0999" w:rsidRPr="00FE2D7E" w:rsidRDefault="001A0999" w:rsidP="001A0999">
      <w:pPr>
        <w:pStyle w:val="enumlev1"/>
        <w:rPr>
          <w:rtl/>
        </w:rPr>
      </w:pPr>
      <w:r w:rsidRPr="00FE2D7E">
        <w:t>2</w:t>
      </w:r>
      <w:r w:rsidRPr="00FE2D7E">
        <w:rPr>
          <w:rtl/>
        </w:rPr>
        <w:tab/>
        <w:t>تحسين البنى التحتية للاتصالات/تكنولوجيا المعلومات والاتصالات، وخدماتها، ولا سيما مستوى التغطية بخدمات النطاق العريض</w:t>
      </w:r>
    </w:p>
    <w:p w14:paraId="5924EA06" w14:textId="77777777" w:rsidR="001A0999" w:rsidRPr="001C56B9" w:rsidRDefault="001A0999" w:rsidP="001A0999">
      <w:pPr>
        <w:pStyle w:val="enumlev1"/>
        <w:rPr>
          <w:rtl/>
        </w:rPr>
      </w:pPr>
      <w:r w:rsidRPr="001C56B9">
        <w:t>3</w:t>
      </w:r>
      <w:r w:rsidRPr="001C56B9">
        <w:tab/>
      </w:r>
      <w:r w:rsidRPr="001C56B9">
        <w:rPr>
          <w:rtl/>
        </w:rPr>
        <w:t>تحسين النفاذ الرقمي للأشخاص إلى الخدمات في المناطق الحضرية والمناطق الريفية والمناطق النائية وفي المجتمعات المحلية الناقصة الخدمات</w:t>
      </w:r>
    </w:p>
    <w:p w14:paraId="7832D353" w14:textId="77777777" w:rsidR="001A0999" w:rsidRPr="001C56B9" w:rsidRDefault="001A0999" w:rsidP="001A0999">
      <w:pPr>
        <w:pStyle w:val="enumlev1"/>
        <w:rPr>
          <w:rtl/>
        </w:rPr>
      </w:pPr>
      <w:r w:rsidRPr="001C56B9">
        <w:t>4</w:t>
      </w:r>
      <w:r w:rsidRPr="001C56B9">
        <w:tab/>
      </w:r>
      <w:r w:rsidRPr="001C56B9">
        <w:rPr>
          <w:rtl/>
        </w:rPr>
        <w:t xml:space="preserve">تحسين التجارة الإلكترونية لأعضاء الاتحاد من أجل تحقيق أهداف التنمية </w:t>
      </w:r>
      <w:r>
        <w:rPr>
          <w:rFonts w:hint="cs"/>
          <w:rtl/>
        </w:rPr>
        <w:t>المستدامة</w:t>
      </w:r>
    </w:p>
    <w:p w14:paraId="50E20D9D" w14:textId="77777777" w:rsidR="001A0999" w:rsidRPr="00BE0120" w:rsidRDefault="001A0999" w:rsidP="001A0999">
      <w:pPr>
        <w:pStyle w:val="enumlev1"/>
        <w:rPr>
          <w:rtl/>
        </w:rPr>
      </w:pPr>
      <w:r w:rsidRPr="00BE0120">
        <w:t>5</w:t>
      </w:r>
      <w:r w:rsidRPr="00BE0120">
        <w:tab/>
      </w:r>
      <w:r w:rsidRPr="00BE0120">
        <w:rPr>
          <w:rtl/>
        </w:rPr>
        <w:t>تعزيز التآزر والتعاون الإقليميين المشتركين وتعزيزهما مع الأمم المتحدة</w:t>
      </w:r>
      <w:r w:rsidRPr="00BE0120">
        <w:rPr>
          <w:rFonts w:hint="cs"/>
          <w:rtl/>
        </w:rPr>
        <w:t xml:space="preserve"> ووكالاتها</w:t>
      </w:r>
      <w:r w:rsidRPr="00BE0120">
        <w:rPr>
          <w:rtl/>
        </w:rPr>
        <w:t xml:space="preserve"> والمنظمات الإقليمية للاتصالات والمؤسسات المالية والإنمائية، من أجل تحقيق برنامج التوصيل في 2030 من أجل الاتصالات/تكنولوجيا المعلومات والاتصالات العالمية، بما في ذلك النطاق العريض لأغراض التنمية المستدامة</w:t>
      </w:r>
    </w:p>
    <w:p w14:paraId="0B31209F" w14:textId="77777777" w:rsidR="001A0999" w:rsidRPr="004A2A21" w:rsidRDefault="001A0999" w:rsidP="001A0999">
      <w:pPr>
        <w:pStyle w:val="enumlev1"/>
        <w:rPr>
          <w:rtl/>
        </w:rPr>
      </w:pPr>
      <w:r w:rsidRPr="004A2A21">
        <w:t>6</w:t>
      </w:r>
      <w:r w:rsidRPr="004A2A21">
        <w:tab/>
      </w:r>
      <w:r w:rsidRPr="00BE0120">
        <w:rPr>
          <w:rtl/>
        </w:rPr>
        <w:t xml:space="preserve">تحسين التوصيلية العريضة النطاق في البلدان النامية، </w:t>
      </w:r>
      <w:r w:rsidRPr="00BE0120">
        <w:rPr>
          <w:rFonts w:hint="cs"/>
          <w:rtl/>
        </w:rPr>
        <w:t xml:space="preserve">بما فيها </w:t>
      </w:r>
      <w:r w:rsidRPr="00BE0120">
        <w:rPr>
          <w:rtl/>
        </w:rPr>
        <w:t>أقل البلدان نمواً </w:t>
      </w:r>
      <w:r w:rsidRPr="00BE0120">
        <w:t>(LDC)</w:t>
      </w:r>
      <w:r w:rsidRPr="00BE0120">
        <w:rPr>
          <w:rtl/>
        </w:rPr>
        <w:t>، والدول الجزرية الصغيرة النامية</w:t>
      </w:r>
      <w:r w:rsidRPr="00BE0120">
        <w:rPr>
          <w:rFonts w:hint="cs"/>
          <w:rtl/>
        </w:rPr>
        <w:t> </w:t>
      </w:r>
      <w:r w:rsidRPr="00BE0120">
        <w:t>(SIDS)</w:t>
      </w:r>
      <w:r w:rsidRPr="00BE0120">
        <w:rPr>
          <w:rtl/>
        </w:rPr>
        <w:t xml:space="preserve">، والبلدان النامية غير الساحلية </w:t>
      </w:r>
      <w:r w:rsidRPr="00BE0120">
        <w:t>(LLDC)</w:t>
      </w:r>
      <w:r w:rsidRPr="00BE0120">
        <w:rPr>
          <w:rtl/>
        </w:rPr>
        <w:t xml:space="preserve">، والبلدان التي تمر اقتصاداتها بمرحلة انتقالية، والبلدان ذات الاحتياجات المحددة، </w:t>
      </w:r>
      <w:r w:rsidRPr="00BE0120">
        <w:rPr>
          <w:rFonts w:hint="cs"/>
          <w:rtl/>
        </w:rPr>
        <w:t>ل</w:t>
      </w:r>
      <w:r w:rsidRPr="00BE0120">
        <w:rPr>
          <w:rtl/>
        </w:rPr>
        <w:t>إحداث زيادة في الطلب على اعتماد تكنولوجيا النطاق العريض وعلى المهارات الرقمية</w:t>
      </w:r>
      <w:r w:rsidRPr="00BE0120">
        <w:rPr>
          <w:rFonts w:hint="cs"/>
          <w:rtl/>
        </w:rPr>
        <w:t xml:space="preserve"> وتلبية هذا الطلب</w:t>
      </w:r>
    </w:p>
    <w:p w14:paraId="76BD2C68" w14:textId="77777777" w:rsidR="001A0999" w:rsidRPr="001C56B9" w:rsidRDefault="001A0999" w:rsidP="001A0999">
      <w:pPr>
        <w:pStyle w:val="enumlev1"/>
        <w:rPr>
          <w:rtl/>
        </w:rPr>
      </w:pPr>
      <w:r w:rsidRPr="001C56B9">
        <w:lastRenderedPageBreak/>
        <w:t>7</w:t>
      </w:r>
      <w:r w:rsidRPr="001C56B9">
        <w:tab/>
      </w:r>
      <w:r w:rsidRPr="001C56B9">
        <w:rPr>
          <w:rtl/>
        </w:rPr>
        <w:t xml:space="preserve">تعزيز قدرة الدول الأعضاء على استخدام الاتصالات/تكنولوجيا المعلومات والاتصالات من أجل الحد من مخاطر الكوارث وإدارتها لضمان توافر الاتصالات في حالات الطوارئ ودعم التعاون في هذا </w:t>
      </w:r>
      <w:r>
        <w:rPr>
          <w:rFonts w:hint="cs"/>
          <w:rtl/>
        </w:rPr>
        <w:t>المجال</w:t>
      </w:r>
      <w:r w:rsidRPr="001C56B9">
        <w:rPr>
          <w:rtl/>
        </w:rPr>
        <w:t>.</w:t>
      </w:r>
    </w:p>
    <w:p w14:paraId="525D77E8" w14:textId="7D622274" w:rsidR="001A0999" w:rsidRPr="00AE6CCA" w:rsidRDefault="001A0999" w:rsidP="001A0999">
      <w:pPr>
        <w:pStyle w:val="Heading2"/>
        <w:rPr>
          <w:lang w:val="en-GB" w:eastAsia="en-US"/>
        </w:rPr>
      </w:pPr>
      <w:bookmarkStart w:id="28" w:name="_Toc101940168"/>
      <w:bookmarkStart w:id="29" w:name="_Toc114479911"/>
      <w:r>
        <w:rPr>
          <w:lang w:val="en-GB" w:eastAsia="en-US"/>
        </w:rPr>
        <w:t>2.4</w:t>
      </w:r>
      <w:r w:rsidRPr="00AE6CCA">
        <w:rPr>
          <w:rtl/>
          <w:lang w:val="en-GB" w:eastAsia="en-US"/>
        </w:rPr>
        <w:tab/>
      </w:r>
      <w:r>
        <w:rPr>
          <w:rFonts w:hint="cs"/>
          <w:rtl/>
          <w:lang w:val="en-GB" w:eastAsia="en-US"/>
        </w:rPr>
        <w:t>التحول الرقمي</w:t>
      </w:r>
      <w:bookmarkEnd w:id="28"/>
      <w:bookmarkEnd w:id="29"/>
    </w:p>
    <w:p w14:paraId="66CDEF4C" w14:textId="77777777" w:rsidR="001A0999" w:rsidRPr="00C80A5E" w:rsidRDefault="001A0999" w:rsidP="001A0999">
      <w:pPr>
        <w:pStyle w:val="enumlev1"/>
        <w:rPr>
          <w:lang w:bidi="ar-EG"/>
        </w:rPr>
      </w:pPr>
      <w:r w:rsidRPr="00C80A5E">
        <w:t>1</w:t>
      </w:r>
      <w:r w:rsidRPr="00C80A5E">
        <w:rPr>
          <w:rtl/>
        </w:rPr>
        <w:tab/>
        <w:t xml:space="preserve"> </w:t>
      </w:r>
      <w:r>
        <w:rPr>
          <w:rFonts w:hint="cs"/>
          <w:rtl/>
        </w:rPr>
        <w:t xml:space="preserve">تعزيز </w:t>
      </w:r>
      <w:r w:rsidRPr="00C80A5E">
        <w:rPr>
          <w:rFonts w:hint="eastAsia"/>
          <w:rtl/>
        </w:rPr>
        <w:t>قدرة</w:t>
      </w:r>
      <w:r w:rsidRPr="00C80A5E">
        <w:rPr>
          <w:rtl/>
        </w:rPr>
        <w:t xml:space="preserve"> </w:t>
      </w:r>
      <w:r w:rsidRPr="00C80A5E">
        <w:rPr>
          <w:rFonts w:hint="eastAsia"/>
          <w:rtl/>
        </w:rPr>
        <w:t>أعضاء</w:t>
      </w:r>
      <w:r w:rsidRPr="00C80A5E">
        <w:rPr>
          <w:rtl/>
        </w:rPr>
        <w:t xml:space="preserve"> </w:t>
      </w:r>
      <w:r w:rsidRPr="00C80A5E">
        <w:rPr>
          <w:rFonts w:hint="eastAsia"/>
          <w:rtl/>
        </w:rPr>
        <w:t>الاتحاد</w:t>
      </w:r>
      <w:r w:rsidRPr="00C80A5E">
        <w:rPr>
          <w:rtl/>
        </w:rPr>
        <w:t xml:space="preserve"> </w:t>
      </w:r>
      <w:r w:rsidRPr="00C80A5E">
        <w:rPr>
          <w:rFonts w:hint="eastAsia"/>
          <w:rtl/>
        </w:rPr>
        <w:t>على</w:t>
      </w:r>
      <w:r w:rsidRPr="00C80A5E">
        <w:rPr>
          <w:rtl/>
        </w:rPr>
        <w:t xml:space="preserve"> </w:t>
      </w:r>
      <w:r w:rsidRPr="00C80A5E">
        <w:rPr>
          <w:rFonts w:hint="eastAsia"/>
          <w:rtl/>
        </w:rPr>
        <w:t>تسريع</w:t>
      </w:r>
      <w:r w:rsidRPr="00C80A5E">
        <w:rPr>
          <w:rtl/>
        </w:rPr>
        <w:t xml:space="preserve"> </w:t>
      </w:r>
      <w:r w:rsidRPr="00C80A5E">
        <w:rPr>
          <w:rFonts w:hint="eastAsia"/>
          <w:rtl/>
        </w:rPr>
        <w:t>التحول</w:t>
      </w:r>
      <w:r w:rsidRPr="00C80A5E">
        <w:rPr>
          <w:rtl/>
        </w:rPr>
        <w:t xml:space="preserve"> </w:t>
      </w:r>
      <w:r w:rsidRPr="00C80A5E">
        <w:rPr>
          <w:rFonts w:hint="eastAsia"/>
          <w:rtl/>
        </w:rPr>
        <w:t>الرقمي</w:t>
      </w:r>
      <w:r w:rsidRPr="00C80A5E">
        <w:rPr>
          <w:rtl/>
        </w:rPr>
        <w:t xml:space="preserve"> </w:t>
      </w:r>
      <w:r w:rsidRPr="00C80A5E">
        <w:rPr>
          <w:rFonts w:hint="eastAsia"/>
          <w:rtl/>
        </w:rPr>
        <w:t>وعجلة</w:t>
      </w:r>
      <w:r w:rsidRPr="00C80A5E">
        <w:rPr>
          <w:rtl/>
        </w:rPr>
        <w:t xml:space="preserve"> </w:t>
      </w:r>
      <w:r w:rsidRPr="00C80A5E">
        <w:rPr>
          <w:rFonts w:hint="eastAsia"/>
          <w:rtl/>
        </w:rPr>
        <w:t>التنمية</w:t>
      </w:r>
      <w:r w:rsidRPr="00C80A5E">
        <w:rPr>
          <w:rtl/>
        </w:rPr>
        <w:t xml:space="preserve"> </w:t>
      </w:r>
      <w:r w:rsidRPr="00C80A5E">
        <w:rPr>
          <w:rFonts w:hint="eastAsia"/>
          <w:rtl/>
        </w:rPr>
        <w:t>الاقتصادية</w:t>
      </w:r>
      <w:r w:rsidRPr="00C80A5E">
        <w:rPr>
          <w:rtl/>
        </w:rPr>
        <w:t xml:space="preserve"> </w:t>
      </w:r>
      <w:r w:rsidRPr="00C80A5E">
        <w:rPr>
          <w:rFonts w:hint="eastAsia"/>
          <w:rtl/>
        </w:rPr>
        <w:t>والاجتماعية</w:t>
      </w:r>
      <w:r w:rsidRPr="00C80A5E">
        <w:rPr>
          <w:rtl/>
        </w:rPr>
        <w:t xml:space="preserve"> </w:t>
      </w:r>
      <w:r w:rsidRPr="00C80A5E">
        <w:rPr>
          <w:rFonts w:hint="eastAsia"/>
          <w:rtl/>
        </w:rPr>
        <w:t>من</w:t>
      </w:r>
      <w:r w:rsidRPr="00C80A5E">
        <w:rPr>
          <w:rtl/>
        </w:rPr>
        <w:t xml:space="preserve"> </w:t>
      </w:r>
      <w:r w:rsidRPr="00C80A5E">
        <w:rPr>
          <w:rFonts w:hint="eastAsia"/>
          <w:rtl/>
        </w:rPr>
        <w:t>خلال</w:t>
      </w:r>
      <w:r w:rsidRPr="00C80A5E">
        <w:rPr>
          <w:rtl/>
        </w:rPr>
        <w:t xml:space="preserve"> </w:t>
      </w:r>
      <w:r w:rsidRPr="00C80A5E">
        <w:rPr>
          <w:rFonts w:hint="eastAsia"/>
          <w:rtl/>
        </w:rPr>
        <w:t>الاستفادة</w:t>
      </w:r>
      <w:r w:rsidRPr="00C80A5E">
        <w:rPr>
          <w:rtl/>
        </w:rPr>
        <w:t xml:space="preserve"> </w:t>
      </w:r>
      <w:r w:rsidRPr="00C80A5E">
        <w:rPr>
          <w:rFonts w:hint="eastAsia"/>
          <w:rtl/>
        </w:rPr>
        <w:t>من</w:t>
      </w:r>
      <w:r w:rsidRPr="00C80A5E">
        <w:rPr>
          <w:rtl/>
        </w:rPr>
        <w:t xml:space="preserve"> </w:t>
      </w:r>
      <w:r w:rsidRPr="00C80A5E">
        <w:rPr>
          <w:rFonts w:hint="eastAsia"/>
          <w:rtl/>
        </w:rPr>
        <w:t>أنظمة</w:t>
      </w:r>
      <w:r w:rsidRPr="00C80A5E">
        <w:rPr>
          <w:rtl/>
        </w:rPr>
        <w:t xml:space="preserve"> </w:t>
      </w:r>
      <w:r w:rsidRPr="00C80A5E">
        <w:rPr>
          <w:rFonts w:hint="eastAsia"/>
          <w:rtl/>
        </w:rPr>
        <w:t>الاتصالات</w:t>
      </w:r>
      <w:r w:rsidRPr="00C80A5E">
        <w:rPr>
          <w:rtl/>
        </w:rPr>
        <w:t xml:space="preserve">/تكنولوجيا </w:t>
      </w:r>
      <w:r w:rsidRPr="00C80A5E">
        <w:rPr>
          <w:rFonts w:hint="eastAsia"/>
          <w:rtl/>
        </w:rPr>
        <w:t>المعلومات</w:t>
      </w:r>
      <w:r w:rsidRPr="00C80A5E">
        <w:rPr>
          <w:rtl/>
        </w:rPr>
        <w:t xml:space="preserve"> </w:t>
      </w:r>
      <w:r w:rsidRPr="00C80A5E">
        <w:rPr>
          <w:rFonts w:hint="eastAsia"/>
          <w:rtl/>
        </w:rPr>
        <w:t>والاتصالات</w:t>
      </w:r>
      <w:r>
        <w:rPr>
          <w:rFonts w:hint="cs"/>
          <w:rtl/>
        </w:rPr>
        <w:t xml:space="preserve"> وخدماتها</w:t>
      </w:r>
      <w:r w:rsidRPr="00C80A5E">
        <w:rPr>
          <w:rtl/>
        </w:rPr>
        <w:t xml:space="preserve"> الجديدة وتلك الناشئة واستخدامها</w:t>
      </w:r>
    </w:p>
    <w:p w14:paraId="056225A8" w14:textId="77777777" w:rsidR="001A0999" w:rsidRDefault="001A0999" w:rsidP="001A0999">
      <w:pPr>
        <w:pStyle w:val="enumlev1"/>
        <w:rPr>
          <w:rtl/>
        </w:rPr>
      </w:pPr>
      <w:r w:rsidRPr="0017357B">
        <w:rPr>
          <w:rFonts w:hint="cs"/>
          <w:rtl/>
        </w:rPr>
        <w:t>2</w:t>
      </w:r>
      <w:r w:rsidRPr="0017357B">
        <w:tab/>
      </w:r>
      <w:r w:rsidRPr="0017357B">
        <w:rPr>
          <w:rFonts w:hint="cs"/>
          <w:rtl/>
        </w:rPr>
        <w:t>ت</w:t>
      </w:r>
      <w:r w:rsidRPr="0017357B">
        <w:rPr>
          <w:rtl/>
        </w:rPr>
        <w:t xml:space="preserve">عزيز قدرة أعضاء الاتحاد على تضمين الخطط الإنمائية الوطنية مسألتي الابتكار في مجال الاتصالات/تكنولوجيا المعلومات والاتصالات، </w:t>
      </w:r>
      <w:proofErr w:type="spellStart"/>
      <w:r w:rsidRPr="0017357B">
        <w:rPr>
          <w:rtl/>
        </w:rPr>
        <w:t>والرقمنة</w:t>
      </w:r>
      <w:proofErr w:type="spellEnd"/>
      <w:r w:rsidRPr="0017357B">
        <w:rPr>
          <w:rtl/>
        </w:rPr>
        <w:t>، وعلى وضع استراتيجيات تشجع على تنفيذ مبادرات للابتكار، بسبل منها إقامة شراكات مع كل من القطاعين العام والخاص ومعهما مجتمعَين</w:t>
      </w:r>
    </w:p>
    <w:p w14:paraId="214B58DA" w14:textId="77777777" w:rsidR="001A0999" w:rsidRDefault="001A0999" w:rsidP="001A0999">
      <w:pPr>
        <w:pStyle w:val="enumlev1"/>
        <w:rPr>
          <w:rtl/>
        </w:rPr>
      </w:pPr>
      <w:r>
        <w:rPr>
          <w:rFonts w:hint="cs"/>
          <w:rtl/>
        </w:rPr>
        <w:t>3</w:t>
      </w:r>
      <w:r>
        <w:rPr>
          <w:rtl/>
          <w:lang w:bidi="ar-EG"/>
        </w:rPr>
        <w:tab/>
      </w:r>
      <w:r>
        <w:rPr>
          <w:rFonts w:hint="cs"/>
          <w:rtl/>
        </w:rPr>
        <w:t>تعزيز</w:t>
      </w:r>
      <w:r w:rsidRPr="00FD3041">
        <w:rPr>
          <w:rtl/>
        </w:rPr>
        <w:t xml:space="preserve"> قدرة أعضاء الاتحاد البشرية والمؤسسية في مجال الاتصالات/تكنولوجيا المعلومات والاتصالات </w:t>
      </w:r>
      <w:r>
        <w:rPr>
          <w:rFonts w:hint="cs"/>
          <w:rtl/>
        </w:rPr>
        <w:t>على تعزيز التحول الرقمي.</w:t>
      </w:r>
    </w:p>
    <w:p w14:paraId="629C6D39" w14:textId="77777777" w:rsidR="001A0999" w:rsidRDefault="001A0999" w:rsidP="001A0999">
      <w:pPr>
        <w:pStyle w:val="Heading2"/>
        <w:rPr>
          <w:rtl/>
          <w:lang w:bidi="ar-EG"/>
        </w:rPr>
      </w:pPr>
      <w:bookmarkStart w:id="30" w:name="_Toc114479912"/>
      <w:bookmarkStart w:id="31" w:name="_Hlk109917374"/>
      <w:r>
        <w:t>3</w:t>
      </w:r>
      <w:r>
        <w:rPr>
          <w:lang w:bidi="ar-EG"/>
        </w:rPr>
        <w:t>.4</w:t>
      </w:r>
      <w:r>
        <w:rPr>
          <w:rtl/>
          <w:lang w:bidi="ar-EG"/>
        </w:rPr>
        <w:tab/>
      </w:r>
      <w:r>
        <w:rPr>
          <w:rFonts w:hint="cs"/>
          <w:rtl/>
          <w:lang w:val="en-GB" w:eastAsia="en-US"/>
        </w:rPr>
        <w:t xml:space="preserve">بيئة </w:t>
      </w:r>
      <w:proofErr w:type="spellStart"/>
      <w:r>
        <w:rPr>
          <w:rFonts w:hint="cs"/>
          <w:rtl/>
          <w:lang w:val="en-GB" w:eastAsia="en-US"/>
        </w:rPr>
        <w:t>سياساتية</w:t>
      </w:r>
      <w:proofErr w:type="spellEnd"/>
      <w:r>
        <w:rPr>
          <w:rFonts w:hint="cs"/>
          <w:rtl/>
          <w:lang w:val="en-GB" w:eastAsia="en-US"/>
        </w:rPr>
        <w:t xml:space="preserve"> وتنظيمية تمكينية</w:t>
      </w:r>
      <w:bookmarkEnd w:id="30"/>
    </w:p>
    <w:bookmarkEnd w:id="31"/>
    <w:p w14:paraId="26170F3B" w14:textId="77777777" w:rsidR="001A0999" w:rsidRDefault="001A0999" w:rsidP="001A0999">
      <w:pPr>
        <w:pStyle w:val="enumlev1"/>
        <w:rPr>
          <w:rtl/>
          <w:lang w:bidi="ar-EG"/>
        </w:rPr>
      </w:pPr>
      <w:r w:rsidRPr="00516B0D">
        <w:rPr>
          <w:lang w:bidi="ar-EG"/>
        </w:rPr>
        <w:t>1</w:t>
      </w:r>
      <w:r w:rsidRPr="00516B0D">
        <w:rPr>
          <w:rtl/>
          <w:lang w:bidi="ar-EG"/>
        </w:rPr>
        <w:tab/>
      </w:r>
      <w:r w:rsidRPr="00C80A5E">
        <w:rPr>
          <w:rtl/>
        </w:rPr>
        <w:t xml:space="preserve">تعزيز قدرة الدول الأعضاء على تحسين أطرها </w:t>
      </w:r>
      <w:proofErr w:type="spellStart"/>
      <w:r w:rsidRPr="00C80A5E">
        <w:rPr>
          <w:rtl/>
        </w:rPr>
        <w:t>السياساتية</w:t>
      </w:r>
      <w:proofErr w:type="spellEnd"/>
      <w:r w:rsidRPr="00C80A5E">
        <w:rPr>
          <w:rtl/>
        </w:rPr>
        <w:t xml:space="preserve"> والقانونية والتنظيمية للاتصالات/تكنولوجيا المعلومات والاتصالات، التي تساعد على </w:t>
      </w:r>
      <w:r>
        <w:rPr>
          <w:rFonts w:hint="cs"/>
          <w:rtl/>
        </w:rPr>
        <w:t>التنمية المستدامة والتحول الرقمي</w:t>
      </w:r>
    </w:p>
    <w:p w14:paraId="5DB01702" w14:textId="77777777" w:rsidR="001A0999" w:rsidRDefault="001A0999" w:rsidP="001A0999">
      <w:pPr>
        <w:pStyle w:val="enumlev1"/>
        <w:rPr>
          <w:rtl/>
          <w:lang w:bidi="ar-EG"/>
        </w:rPr>
      </w:pPr>
      <w:r>
        <w:rPr>
          <w:lang w:bidi="ar-EG"/>
        </w:rPr>
        <w:t>2</w:t>
      </w:r>
      <w:r>
        <w:rPr>
          <w:rtl/>
          <w:lang w:bidi="ar-EG"/>
        </w:rPr>
        <w:tab/>
      </w:r>
      <w:r w:rsidRPr="00C80A5E">
        <w:rPr>
          <w:rtl/>
        </w:rPr>
        <w:t xml:space="preserve">تعزيز قدرة الدول الأعضاء على إنتاج </w:t>
      </w:r>
      <w:r>
        <w:rPr>
          <w:rFonts w:hint="cs"/>
          <w:rtl/>
        </w:rPr>
        <w:t xml:space="preserve">وتجميع </w:t>
      </w:r>
      <w:r w:rsidRPr="00C80A5E">
        <w:rPr>
          <w:rtl/>
        </w:rPr>
        <w:t xml:space="preserve">إحصاءات تكون عالية الجودة وقابلة للمقارنة على الصعيد الدولي وتعكس التطورات والاتجاهات السائدة في </w:t>
      </w:r>
      <w:r>
        <w:rPr>
          <w:rFonts w:hint="cs"/>
          <w:rtl/>
        </w:rPr>
        <w:t>الاتصالات/تكنولوجيا المعلومات والاتصالات</w:t>
      </w:r>
      <w:r w:rsidRPr="00C80A5E">
        <w:rPr>
          <w:rtl/>
        </w:rPr>
        <w:t xml:space="preserve"> ومدعومة بالتكنولوجيات </w:t>
      </w:r>
      <w:r>
        <w:rPr>
          <w:rFonts w:hint="cs"/>
          <w:rtl/>
        </w:rPr>
        <w:t xml:space="preserve">والخدمات </w:t>
      </w:r>
      <w:r w:rsidRPr="00C80A5E">
        <w:rPr>
          <w:rtl/>
        </w:rPr>
        <w:t xml:space="preserve">الجديدة والناشئة وقائمة على معايير ومنهجيات متفق </w:t>
      </w:r>
      <w:r>
        <w:rPr>
          <w:rFonts w:hint="cs"/>
          <w:rtl/>
        </w:rPr>
        <w:t>عليها</w:t>
      </w:r>
    </w:p>
    <w:p w14:paraId="476F99FE" w14:textId="77777777" w:rsidR="001A0999" w:rsidRDefault="001A0999" w:rsidP="001A0999">
      <w:pPr>
        <w:pStyle w:val="enumlev1"/>
        <w:rPr>
          <w:lang w:bidi="ar-EG"/>
        </w:rPr>
      </w:pPr>
      <w:r>
        <w:t>3</w:t>
      </w:r>
      <w:r>
        <w:rPr>
          <w:rtl/>
          <w:lang w:bidi="ar-EG"/>
        </w:rPr>
        <w:tab/>
      </w:r>
      <w:r w:rsidRPr="00957868">
        <w:rPr>
          <w:rtl/>
        </w:rPr>
        <w:t xml:space="preserve">تحسين </w:t>
      </w:r>
      <w:r w:rsidRPr="00957868">
        <w:rPr>
          <w:rFonts w:hint="eastAsia"/>
          <w:rtl/>
        </w:rPr>
        <w:t>قدرة</w:t>
      </w:r>
      <w:r w:rsidRPr="00957868">
        <w:rPr>
          <w:rtl/>
        </w:rPr>
        <w:t xml:space="preserve"> </w:t>
      </w:r>
      <w:r w:rsidRPr="00957868">
        <w:rPr>
          <w:rFonts w:hint="eastAsia"/>
          <w:rtl/>
        </w:rPr>
        <w:t>أعضاء</w:t>
      </w:r>
      <w:r w:rsidRPr="00957868">
        <w:rPr>
          <w:rtl/>
        </w:rPr>
        <w:t xml:space="preserve"> </w:t>
      </w:r>
      <w:r w:rsidRPr="00957868">
        <w:rPr>
          <w:rFonts w:hint="eastAsia"/>
          <w:rtl/>
        </w:rPr>
        <w:t>الاتحاد</w:t>
      </w:r>
      <w:r w:rsidRPr="00957868">
        <w:rPr>
          <w:rtl/>
        </w:rPr>
        <w:t xml:space="preserve"> </w:t>
      </w:r>
      <w:r w:rsidRPr="00957868">
        <w:rPr>
          <w:rFonts w:hint="eastAsia"/>
          <w:rtl/>
        </w:rPr>
        <w:t>البشرية</w:t>
      </w:r>
      <w:r w:rsidRPr="00957868">
        <w:rPr>
          <w:rtl/>
        </w:rPr>
        <w:t xml:space="preserve"> </w:t>
      </w:r>
      <w:r w:rsidRPr="00957868">
        <w:rPr>
          <w:rFonts w:hint="eastAsia"/>
          <w:rtl/>
        </w:rPr>
        <w:t>والمؤسسية</w:t>
      </w:r>
      <w:r w:rsidRPr="00957868">
        <w:rPr>
          <w:rtl/>
        </w:rPr>
        <w:t xml:space="preserve"> </w:t>
      </w:r>
      <w:r w:rsidRPr="00957868">
        <w:rPr>
          <w:rFonts w:hint="eastAsia"/>
          <w:rtl/>
        </w:rPr>
        <w:t>في</w:t>
      </w:r>
      <w:r w:rsidRPr="00957868">
        <w:rPr>
          <w:rtl/>
        </w:rPr>
        <w:t xml:space="preserve"> </w:t>
      </w:r>
      <w:r w:rsidRPr="00957868">
        <w:rPr>
          <w:rFonts w:hint="eastAsia"/>
          <w:rtl/>
        </w:rPr>
        <w:t>مجال</w:t>
      </w:r>
      <w:r w:rsidRPr="00957868">
        <w:rPr>
          <w:rtl/>
        </w:rPr>
        <w:t xml:space="preserve"> </w:t>
      </w:r>
      <w:r w:rsidRPr="00957868">
        <w:rPr>
          <w:rFonts w:hint="eastAsia"/>
          <w:rtl/>
        </w:rPr>
        <w:t>الاتصالات</w:t>
      </w:r>
      <w:r w:rsidRPr="00957868">
        <w:rPr>
          <w:rtl/>
        </w:rPr>
        <w:t xml:space="preserve">/تكنولوجيا </w:t>
      </w:r>
      <w:r w:rsidRPr="00957868">
        <w:rPr>
          <w:rFonts w:hint="eastAsia"/>
          <w:rtl/>
        </w:rPr>
        <w:t>المعلومات</w:t>
      </w:r>
      <w:r w:rsidRPr="00957868">
        <w:rPr>
          <w:rtl/>
        </w:rPr>
        <w:t xml:space="preserve"> </w:t>
      </w:r>
      <w:r w:rsidRPr="00957868">
        <w:rPr>
          <w:rFonts w:hint="eastAsia"/>
          <w:rtl/>
        </w:rPr>
        <w:t>والاتصالات</w:t>
      </w:r>
      <w:r w:rsidRPr="00957868">
        <w:rPr>
          <w:rtl/>
        </w:rPr>
        <w:t xml:space="preserve"> </w:t>
      </w:r>
      <w:r w:rsidRPr="00957868">
        <w:rPr>
          <w:rFonts w:hint="eastAsia"/>
          <w:rtl/>
        </w:rPr>
        <w:t>على</w:t>
      </w:r>
      <w:r w:rsidRPr="00957868">
        <w:rPr>
          <w:rtl/>
        </w:rPr>
        <w:t xml:space="preserve"> </w:t>
      </w:r>
      <w:r w:rsidRPr="00957868">
        <w:rPr>
          <w:rFonts w:hint="eastAsia"/>
          <w:rtl/>
        </w:rPr>
        <w:t>الاستفادة</w:t>
      </w:r>
      <w:r w:rsidRPr="00957868">
        <w:rPr>
          <w:rtl/>
        </w:rPr>
        <w:t xml:space="preserve"> </w:t>
      </w:r>
      <w:r w:rsidRPr="00957868">
        <w:rPr>
          <w:rFonts w:hint="eastAsia"/>
          <w:rtl/>
        </w:rPr>
        <w:t>من</w:t>
      </w:r>
      <w:r w:rsidRPr="00957868">
        <w:rPr>
          <w:rtl/>
        </w:rPr>
        <w:t xml:space="preserve"> </w:t>
      </w:r>
      <w:r w:rsidRPr="00957868">
        <w:rPr>
          <w:rFonts w:hint="eastAsia"/>
          <w:rtl/>
        </w:rPr>
        <w:t>كامل</w:t>
      </w:r>
      <w:r w:rsidRPr="00957868">
        <w:rPr>
          <w:rtl/>
        </w:rPr>
        <w:t xml:space="preserve"> </w:t>
      </w:r>
      <w:r w:rsidRPr="00957868">
        <w:rPr>
          <w:rFonts w:hint="eastAsia"/>
          <w:rtl/>
        </w:rPr>
        <w:t>إمكانات</w:t>
      </w:r>
      <w:r w:rsidRPr="00957868">
        <w:rPr>
          <w:rtl/>
        </w:rPr>
        <w:t xml:space="preserve"> </w:t>
      </w:r>
      <w:r w:rsidRPr="00957868">
        <w:rPr>
          <w:rFonts w:hint="eastAsia"/>
          <w:rtl/>
        </w:rPr>
        <w:t>الاقتصاد</w:t>
      </w:r>
      <w:r w:rsidRPr="00957868">
        <w:rPr>
          <w:rtl/>
        </w:rPr>
        <w:t xml:space="preserve"> </w:t>
      </w:r>
      <w:r w:rsidRPr="00957868">
        <w:rPr>
          <w:rFonts w:hint="eastAsia"/>
          <w:rtl/>
        </w:rPr>
        <w:t>والمجتمع</w:t>
      </w:r>
      <w:r w:rsidRPr="00957868">
        <w:rPr>
          <w:rtl/>
        </w:rPr>
        <w:t xml:space="preserve"> </w:t>
      </w:r>
      <w:r w:rsidRPr="00957868">
        <w:rPr>
          <w:rFonts w:hint="eastAsia"/>
          <w:rtl/>
        </w:rPr>
        <w:t>الرقميين</w:t>
      </w:r>
      <w:r>
        <w:rPr>
          <w:rFonts w:hint="cs"/>
          <w:rtl/>
        </w:rPr>
        <w:t>.</w:t>
      </w:r>
    </w:p>
    <w:p w14:paraId="1F737F31" w14:textId="6BDDF6C8" w:rsidR="001A0999" w:rsidRDefault="001A0999" w:rsidP="001A0999">
      <w:pPr>
        <w:pStyle w:val="Heading2"/>
        <w:rPr>
          <w:rtl/>
          <w:lang w:bidi="ar-EG"/>
        </w:rPr>
      </w:pPr>
      <w:bookmarkStart w:id="32" w:name="_Toc114479913"/>
      <w:r>
        <w:rPr>
          <w:lang w:bidi="ar-EG"/>
        </w:rPr>
        <w:t>4.4</w:t>
      </w:r>
      <w:r>
        <w:rPr>
          <w:rtl/>
          <w:lang w:bidi="ar-EG"/>
        </w:rPr>
        <w:tab/>
      </w:r>
      <w:r>
        <w:rPr>
          <w:rFonts w:hint="cs"/>
          <w:rtl/>
          <w:lang w:bidi="ar-EG"/>
        </w:rPr>
        <w:t>تعبئة الموارد والتعاون الدولي</w:t>
      </w:r>
      <w:bookmarkEnd w:id="32"/>
    </w:p>
    <w:p w14:paraId="2CE32D14" w14:textId="77777777" w:rsidR="001A0999" w:rsidRDefault="001A0999" w:rsidP="001A0999">
      <w:pPr>
        <w:pStyle w:val="enumlev1"/>
        <w:rPr>
          <w:rtl/>
        </w:rPr>
      </w:pPr>
      <w:r>
        <w:t>1</w:t>
      </w:r>
      <w:r>
        <w:rPr>
          <w:rtl/>
        </w:rPr>
        <w:tab/>
      </w:r>
      <w:r w:rsidRPr="00315E8F">
        <w:rPr>
          <w:rtl/>
        </w:rPr>
        <w:t xml:space="preserve">تعزيز </w:t>
      </w:r>
      <w:r>
        <w:rPr>
          <w:rFonts w:hint="cs"/>
          <w:rtl/>
        </w:rPr>
        <w:t xml:space="preserve">التعاون والتنسيق </w:t>
      </w:r>
      <w:r w:rsidRPr="00315E8F">
        <w:rPr>
          <w:rtl/>
        </w:rPr>
        <w:t>مع الأمم المتحدة</w:t>
      </w:r>
      <w:r>
        <w:rPr>
          <w:rFonts w:hint="cs"/>
          <w:rtl/>
        </w:rPr>
        <w:t xml:space="preserve"> ووكالاتها</w:t>
      </w:r>
      <w:r w:rsidRPr="00315E8F">
        <w:rPr>
          <w:rtl/>
        </w:rPr>
        <w:t xml:space="preserve"> </w:t>
      </w:r>
      <w:r>
        <w:rPr>
          <w:rFonts w:hint="cs"/>
          <w:rtl/>
        </w:rPr>
        <w:t xml:space="preserve">والمنظمات الدولية الأخرى </w:t>
      </w:r>
      <w:r w:rsidRPr="00315E8F">
        <w:rPr>
          <w:rtl/>
        </w:rPr>
        <w:t>والمنظمات الإقليمية للاتصالات والمؤسسات الإنمائية</w:t>
      </w:r>
      <w:r>
        <w:rPr>
          <w:rFonts w:hint="cs"/>
          <w:rtl/>
        </w:rPr>
        <w:t xml:space="preserve"> الإقليمية والعالمية عند تنفيذ أولويات قطاع تنمية الاتصالات</w:t>
      </w:r>
    </w:p>
    <w:p w14:paraId="22452D89" w14:textId="77777777" w:rsidR="001A0999" w:rsidRPr="00FE1635" w:rsidRDefault="001A0999" w:rsidP="001A0999">
      <w:pPr>
        <w:pStyle w:val="enumlev1"/>
        <w:rPr>
          <w:lang w:val="en-CA"/>
        </w:rPr>
      </w:pPr>
      <w:r>
        <w:rPr>
          <w:lang w:val="en-CA"/>
        </w:rPr>
        <w:t>2</w:t>
      </w:r>
      <w:r>
        <w:rPr>
          <w:rtl/>
          <w:lang w:val="en-CA"/>
        </w:rPr>
        <w:tab/>
      </w:r>
      <w:r w:rsidRPr="006F05AB">
        <w:rPr>
          <w:rtl/>
          <w:lang w:val="en-CA"/>
        </w:rPr>
        <w:t xml:space="preserve">تعزيز استراتيجية تعبئة الموارد والإطار التشغيلي لبناء </w:t>
      </w:r>
      <w:r>
        <w:rPr>
          <w:rFonts w:hint="cs"/>
          <w:rtl/>
          <w:lang w:val="en-CA"/>
        </w:rPr>
        <w:t>ال</w:t>
      </w:r>
      <w:r w:rsidRPr="006F05AB">
        <w:rPr>
          <w:rtl/>
          <w:lang w:val="en-CA"/>
        </w:rPr>
        <w:t xml:space="preserve">شراكات مع الأمم المتحدة </w:t>
      </w:r>
      <w:r>
        <w:rPr>
          <w:rFonts w:hint="cs"/>
          <w:rtl/>
        </w:rPr>
        <w:t>ووكالاتها</w:t>
      </w:r>
      <w:r w:rsidRPr="00315E8F">
        <w:rPr>
          <w:rtl/>
        </w:rPr>
        <w:t xml:space="preserve"> </w:t>
      </w:r>
      <w:r>
        <w:rPr>
          <w:rFonts w:hint="cs"/>
          <w:rtl/>
          <w:lang w:val="en-CA"/>
        </w:rPr>
        <w:t>والمنظمات الدولية</w:t>
      </w:r>
      <w:r w:rsidRPr="006F05AB">
        <w:rPr>
          <w:rtl/>
          <w:lang w:val="en-CA"/>
        </w:rPr>
        <w:t xml:space="preserve"> </w:t>
      </w:r>
      <w:r>
        <w:rPr>
          <w:rFonts w:hint="cs"/>
          <w:rtl/>
          <w:lang w:val="en-CA"/>
        </w:rPr>
        <w:t>الأخرى وال</w:t>
      </w:r>
      <w:r w:rsidRPr="006F05AB">
        <w:rPr>
          <w:rtl/>
          <w:lang w:val="en-CA"/>
        </w:rPr>
        <w:t>منظمات ا</w:t>
      </w:r>
      <w:r>
        <w:rPr>
          <w:rFonts w:hint="cs"/>
          <w:rtl/>
          <w:lang w:val="en-CA"/>
        </w:rPr>
        <w:t>لإقليمية ل</w:t>
      </w:r>
      <w:r w:rsidRPr="006F05AB">
        <w:rPr>
          <w:rtl/>
          <w:lang w:val="en-CA"/>
        </w:rPr>
        <w:t>لاتصالات ، والمؤسسات المالية والإنمائية الإقليمية والعالمية من أجل تنفيذ خطة عمل كيغالي</w:t>
      </w:r>
      <w:r>
        <w:rPr>
          <w:rFonts w:hint="cs"/>
          <w:rtl/>
          <w:lang w:val="en-CA"/>
        </w:rPr>
        <w:t>،</w:t>
      </w:r>
      <w:r w:rsidRPr="006F05AB">
        <w:rPr>
          <w:rtl/>
          <w:lang w:val="en-CA"/>
        </w:rPr>
        <w:t xml:space="preserve"> بما في ذلك أولويات قطاع تنمية الاتصالات</w:t>
      </w:r>
      <w:r>
        <w:rPr>
          <w:rFonts w:hint="cs"/>
          <w:rtl/>
          <w:lang w:val="en-CA"/>
        </w:rPr>
        <w:t>،</w:t>
      </w:r>
      <w:r w:rsidRPr="006F05AB">
        <w:rPr>
          <w:rtl/>
          <w:lang w:val="en-CA"/>
        </w:rPr>
        <w:t xml:space="preserve"> </w:t>
      </w:r>
      <w:r>
        <w:rPr>
          <w:rFonts w:hint="cs"/>
          <w:rtl/>
          <w:lang w:val="en-CA"/>
        </w:rPr>
        <w:t>ل</w:t>
      </w:r>
      <w:r w:rsidRPr="006F05AB">
        <w:rPr>
          <w:rtl/>
          <w:lang w:val="en-CA"/>
        </w:rPr>
        <w:t xml:space="preserve">تحقيق أهداف التنمية المستدامة لعام 2030 ذات الصلة </w:t>
      </w:r>
      <w:r>
        <w:rPr>
          <w:rFonts w:hint="cs"/>
          <w:rtl/>
          <w:lang w:val="en-CA"/>
        </w:rPr>
        <w:t>ب</w:t>
      </w:r>
      <w:r w:rsidRPr="006F05AB">
        <w:rPr>
          <w:rtl/>
          <w:lang w:val="en-CA"/>
        </w:rPr>
        <w:t xml:space="preserve">مسائل </w:t>
      </w:r>
      <w:r>
        <w:rPr>
          <w:rFonts w:hint="cs"/>
          <w:rtl/>
          <w:lang w:val="en-CA"/>
        </w:rPr>
        <w:t>تنمية</w:t>
      </w:r>
      <w:r w:rsidRPr="006F05AB">
        <w:rPr>
          <w:rtl/>
          <w:lang w:val="en-CA"/>
        </w:rPr>
        <w:t xml:space="preserve"> الاتصالات</w:t>
      </w:r>
      <w:r>
        <w:rPr>
          <w:rFonts w:hint="cs"/>
          <w:rtl/>
          <w:lang w:val="en-CA"/>
        </w:rPr>
        <w:t>/</w:t>
      </w:r>
      <w:r w:rsidRPr="006F05AB">
        <w:rPr>
          <w:rtl/>
          <w:lang w:val="en-CA"/>
        </w:rPr>
        <w:t>تكنولوجيا المعلومات والاتصالات، فضلاً عن</w:t>
      </w:r>
      <w:r>
        <w:rPr>
          <w:rFonts w:hint="cs"/>
          <w:rtl/>
          <w:lang w:val="en-CA"/>
        </w:rPr>
        <w:t xml:space="preserve"> نواتج</w:t>
      </w:r>
      <w:r w:rsidRPr="006F05AB">
        <w:rPr>
          <w:rtl/>
          <w:lang w:val="en-CA"/>
        </w:rPr>
        <w:t xml:space="preserve"> القمة العالمية لمجتمع</w:t>
      </w:r>
      <w:r>
        <w:rPr>
          <w:rStyle w:val="FootnoteReference"/>
          <w:rFonts w:hint="cs"/>
          <w:rtl/>
          <w:lang w:val="en-CA" w:bidi="ar-EG"/>
        </w:rPr>
        <w:t xml:space="preserve"> </w:t>
      </w:r>
      <w:r>
        <w:rPr>
          <w:rFonts w:hint="cs"/>
          <w:rtl/>
          <w:lang w:val="en-CA"/>
        </w:rPr>
        <w:t>المعلومات</w:t>
      </w:r>
      <w:r w:rsidRPr="006F05AB">
        <w:rPr>
          <w:rtl/>
          <w:lang w:val="en-CA"/>
        </w:rPr>
        <w:t>.</w:t>
      </w:r>
    </w:p>
    <w:p w14:paraId="52F0AF5E" w14:textId="77777777" w:rsidR="001A0999" w:rsidRDefault="001A0999" w:rsidP="001A0999">
      <w:pPr>
        <w:pStyle w:val="Heading2"/>
        <w:rPr>
          <w:rtl/>
          <w:lang w:val="en-GB" w:eastAsia="en-US" w:bidi="ar-EG"/>
        </w:rPr>
      </w:pPr>
      <w:bookmarkStart w:id="33" w:name="_Toc114479914"/>
      <w:bookmarkStart w:id="34" w:name="_Toc101940171"/>
      <w:r w:rsidRPr="00E367F9">
        <w:rPr>
          <w:lang w:val="en-GB" w:eastAsia="en-US"/>
        </w:rPr>
        <w:t>5</w:t>
      </w:r>
      <w:r>
        <w:rPr>
          <w:lang w:val="en-GB" w:eastAsia="en-US"/>
        </w:rPr>
        <w:t>.4</w:t>
      </w:r>
      <w:r w:rsidRPr="00AE6CCA">
        <w:rPr>
          <w:lang w:val="en-GB" w:eastAsia="en-US"/>
        </w:rPr>
        <w:tab/>
      </w:r>
      <w:r w:rsidRPr="00385804">
        <w:rPr>
          <w:rtl/>
          <w:lang w:val="en-GB" w:eastAsia="en-US" w:bidi="ar-EG"/>
        </w:rPr>
        <w:t>الاتصالات</w:t>
      </w:r>
      <w:r>
        <w:rPr>
          <w:rFonts w:hint="cs"/>
          <w:rtl/>
          <w:lang w:val="en-GB" w:eastAsia="en-US" w:bidi="ar-EG"/>
        </w:rPr>
        <w:t>/</w:t>
      </w:r>
      <w:r w:rsidRPr="00385804">
        <w:rPr>
          <w:rtl/>
          <w:lang w:val="en-GB" w:eastAsia="en-US" w:bidi="ar-EG"/>
        </w:rPr>
        <w:t xml:space="preserve">تكنولوجيا المعلومات والاتصالات </w:t>
      </w:r>
      <w:r>
        <w:rPr>
          <w:rFonts w:hint="cs"/>
          <w:rtl/>
          <w:lang w:val="en-GB" w:eastAsia="en-US" w:bidi="ar-EG"/>
        </w:rPr>
        <w:t>الشاملة للجميع</w:t>
      </w:r>
      <w:r w:rsidRPr="00385804">
        <w:rPr>
          <w:rtl/>
          <w:lang w:val="en-GB" w:eastAsia="en-US" w:bidi="ar-EG"/>
        </w:rPr>
        <w:t xml:space="preserve"> والآمنة لتحقيق </w:t>
      </w:r>
      <w:r>
        <w:rPr>
          <w:rFonts w:hint="cs"/>
          <w:rtl/>
          <w:lang w:val="en-GB" w:eastAsia="en-US" w:bidi="ar-EG"/>
        </w:rPr>
        <w:t>التنمية</w:t>
      </w:r>
      <w:r w:rsidRPr="00385804">
        <w:rPr>
          <w:rtl/>
          <w:lang w:val="en-GB" w:eastAsia="en-US" w:bidi="ar-EG"/>
        </w:rPr>
        <w:t xml:space="preserve"> المستدامة</w:t>
      </w:r>
      <w:bookmarkEnd w:id="33"/>
    </w:p>
    <w:p w14:paraId="768497BD" w14:textId="77777777" w:rsidR="001A0999" w:rsidRDefault="001A0999" w:rsidP="001A0999">
      <w:pPr>
        <w:pStyle w:val="enumlev1"/>
        <w:rPr>
          <w:rtl/>
          <w:lang w:eastAsia="en-US"/>
        </w:rPr>
      </w:pPr>
      <w:r>
        <w:rPr>
          <w:lang w:eastAsia="en-US"/>
        </w:rPr>
        <w:t>1</w:t>
      </w:r>
      <w:r>
        <w:rPr>
          <w:rtl/>
          <w:lang w:eastAsia="en-US"/>
        </w:rPr>
        <w:tab/>
        <w:t xml:space="preserve">زيادة محو الأمية الرقمية </w:t>
      </w:r>
      <w:r>
        <w:rPr>
          <w:rFonts w:hint="cs"/>
          <w:rtl/>
          <w:lang w:eastAsia="en-US"/>
        </w:rPr>
        <w:t>والتوعية</w:t>
      </w:r>
      <w:r>
        <w:rPr>
          <w:rtl/>
          <w:lang w:eastAsia="en-US"/>
        </w:rPr>
        <w:t xml:space="preserve"> العام</w:t>
      </w:r>
      <w:r>
        <w:rPr>
          <w:rFonts w:hint="cs"/>
          <w:rtl/>
          <w:lang w:eastAsia="en-US"/>
        </w:rPr>
        <w:t>ة</w:t>
      </w:r>
      <w:r>
        <w:rPr>
          <w:rtl/>
          <w:lang w:eastAsia="en-US"/>
        </w:rPr>
        <w:t xml:space="preserve"> بقضايا الأمن السيبراني</w:t>
      </w:r>
    </w:p>
    <w:p w14:paraId="57BE31C2" w14:textId="77777777" w:rsidR="001A0999" w:rsidRDefault="001A0999" w:rsidP="001A0999">
      <w:pPr>
        <w:pStyle w:val="enumlev1"/>
        <w:rPr>
          <w:rtl/>
          <w:lang w:eastAsia="en-US"/>
        </w:rPr>
      </w:pPr>
      <w:r>
        <w:rPr>
          <w:lang w:eastAsia="en-US"/>
        </w:rPr>
        <w:t>2</w:t>
      </w:r>
      <w:r>
        <w:rPr>
          <w:rtl/>
          <w:lang w:eastAsia="en-US"/>
        </w:rPr>
        <w:tab/>
        <w:t xml:space="preserve">حماية </w:t>
      </w:r>
      <w:r>
        <w:rPr>
          <w:rFonts w:hint="cs"/>
          <w:rtl/>
          <w:lang w:eastAsia="en-US"/>
        </w:rPr>
        <w:t>أقوى ل</w:t>
      </w:r>
      <w:r>
        <w:rPr>
          <w:rtl/>
          <w:lang w:eastAsia="en-US"/>
        </w:rPr>
        <w:t>لمستهلك في الدول الأعضاء</w:t>
      </w:r>
    </w:p>
    <w:p w14:paraId="3687C24F" w14:textId="77777777" w:rsidR="001A0999" w:rsidRDefault="001A0999" w:rsidP="001A0999">
      <w:pPr>
        <w:pStyle w:val="enumlev1"/>
        <w:rPr>
          <w:rtl/>
          <w:lang w:eastAsia="en-US"/>
        </w:rPr>
      </w:pPr>
      <w:r>
        <w:rPr>
          <w:lang w:eastAsia="en-US"/>
        </w:rPr>
        <w:t>3</w:t>
      </w:r>
      <w:r>
        <w:rPr>
          <w:rtl/>
          <w:lang w:eastAsia="en-US"/>
        </w:rPr>
        <w:tab/>
        <w:t xml:space="preserve">زيادة </w:t>
      </w:r>
      <w:r>
        <w:rPr>
          <w:rFonts w:hint="cs"/>
          <w:rtl/>
          <w:lang w:eastAsia="en-US"/>
        </w:rPr>
        <w:t>نفاذ</w:t>
      </w:r>
      <w:r>
        <w:rPr>
          <w:rtl/>
          <w:lang w:eastAsia="en-US"/>
        </w:rPr>
        <w:t xml:space="preserve"> الجميع إلى برامج التدريب على المهارات الرقمية</w:t>
      </w:r>
    </w:p>
    <w:p w14:paraId="11361A95" w14:textId="77777777" w:rsidR="001A0999" w:rsidRDefault="001A0999" w:rsidP="001A0999">
      <w:pPr>
        <w:pStyle w:val="enumlev1"/>
        <w:rPr>
          <w:rtl/>
          <w:lang w:eastAsia="en-US"/>
        </w:rPr>
      </w:pPr>
      <w:r>
        <w:rPr>
          <w:lang w:eastAsia="en-US"/>
        </w:rPr>
        <w:t>4</w:t>
      </w:r>
      <w:r>
        <w:rPr>
          <w:rtl/>
          <w:lang w:eastAsia="en-US"/>
        </w:rPr>
        <w:tab/>
        <w:t xml:space="preserve">دعم الدول الأعضاء لتطوير </w:t>
      </w:r>
      <w:r>
        <w:rPr>
          <w:rFonts w:hint="cs"/>
          <w:rtl/>
          <w:lang w:eastAsia="en-US"/>
        </w:rPr>
        <w:t>ا</w:t>
      </w:r>
      <w:r>
        <w:rPr>
          <w:rtl/>
          <w:lang w:eastAsia="en-US"/>
        </w:rPr>
        <w:t>ستراتيجيات وطنية للأمن السيبراني و</w:t>
      </w:r>
      <w:r>
        <w:rPr>
          <w:rFonts w:hint="cs"/>
          <w:rtl/>
          <w:lang w:eastAsia="en-US"/>
        </w:rPr>
        <w:t>بناء أفرقة</w:t>
      </w:r>
      <w:r>
        <w:rPr>
          <w:rtl/>
          <w:lang w:eastAsia="en-US"/>
        </w:rPr>
        <w:t xml:space="preserve"> الاستجابة </w:t>
      </w:r>
      <w:r>
        <w:rPr>
          <w:rFonts w:hint="cs"/>
          <w:rtl/>
          <w:lang w:eastAsia="en-US"/>
        </w:rPr>
        <w:t>للحوادث الحاسوبية</w:t>
      </w:r>
    </w:p>
    <w:p w14:paraId="63A67D59" w14:textId="77777777" w:rsidR="001A0999" w:rsidRDefault="001A0999" w:rsidP="001A0999">
      <w:pPr>
        <w:pStyle w:val="enumlev1"/>
        <w:rPr>
          <w:rtl/>
          <w:lang w:eastAsia="en-US"/>
        </w:rPr>
      </w:pPr>
      <w:r>
        <w:rPr>
          <w:lang w:eastAsia="en-US"/>
        </w:rPr>
        <w:t>5</w:t>
      </w:r>
      <w:r>
        <w:rPr>
          <w:rtl/>
          <w:lang w:eastAsia="en-US"/>
        </w:rPr>
        <w:tab/>
      </w:r>
      <w:r w:rsidRPr="00265D85">
        <w:rPr>
          <w:rFonts w:hint="cs"/>
          <w:spacing w:val="-4"/>
          <w:rtl/>
          <w:lang w:eastAsia="en-US"/>
        </w:rPr>
        <w:t xml:space="preserve">تعزيز </w:t>
      </w:r>
      <w:r w:rsidRPr="00265D85">
        <w:rPr>
          <w:spacing w:val="-4"/>
          <w:rtl/>
          <w:lang w:eastAsia="en-US"/>
        </w:rPr>
        <w:t xml:space="preserve">قدرة </w:t>
      </w:r>
      <w:r w:rsidRPr="00265D85">
        <w:rPr>
          <w:rFonts w:hint="cs"/>
          <w:spacing w:val="-4"/>
          <w:rtl/>
          <w:lang w:eastAsia="en-US"/>
        </w:rPr>
        <w:t>المهنيين في مجال</w:t>
      </w:r>
      <w:r w:rsidRPr="00265D85">
        <w:rPr>
          <w:spacing w:val="-4"/>
          <w:rtl/>
          <w:lang w:eastAsia="en-US"/>
        </w:rPr>
        <w:t xml:space="preserve"> الاتصالات</w:t>
      </w:r>
      <w:r w:rsidRPr="00265D85">
        <w:rPr>
          <w:rFonts w:hint="cs"/>
          <w:spacing w:val="-4"/>
          <w:rtl/>
          <w:lang w:eastAsia="en-US"/>
        </w:rPr>
        <w:t>/</w:t>
      </w:r>
      <w:r w:rsidRPr="00265D85">
        <w:rPr>
          <w:spacing w:val="-4"/>
          <w:rtl/>
          <w:lang w:eastAsia="en-US"/>
        </w:rPr>
        <w:t>تكنولوجيا المعلومات والاتصالات لدعم الاقتصاد الرقمي وتعزيز المهارات الرقمية</w:t>
      </w:r>
    </w:p>
    <w:p w14:paraId="0523BA85" w14:textId="77777777" w:rsidR="001A0999" w:rsidRDefault="001A0999" w:rsidP="001A0999">
      <w:pPr>
        <w:pStyle w:val="enumlev1"/>
        <w:rPr>
          <w:rtl/>
          <w:lang w:eastAsia="en-US"/>
        </w:rPr>
      </w:pPr>
      <w:r>
        <w:rPr>
          <w:lang w:eastAsia="en-US"/>
        </w:rPr>
        <w:t>6</w:t>
      </w:r>
      <w:r>
        <w:rPr>
          <w:rtl/>
          <w:lang w:eastAsia="en-US"/>
        </w:rPr>
        <w:tab/>
        <w:t xml:space="preserve">زيادة الخدمات </w:t>
      </w:r>
      <w:r>
        <w:rPr>
          <w:rFonts w:hint="cs"/>
          <w:rtl/>
          <w:lang w:eastAsia="en-US"/>
        </w:rPr>
        <w:t>الآمنة على</w:t>
      </w:r>
      <w:r>
        <w:rPr>
          <w:rtl/>
          <w:lang w:eastAsia="en-US"/>
        </w:rPr>
        <w:t xml:space="preserve"> الإنترنت، بما في ذلك حماية </w:t>
      </w:r>
      <w:r>
        <w:rPr>
          <w:rFonts w:hint="cs"/>
          <w:rtl/>
          <w:lang w:eastAsia="en-US"/>
        </w:rPr>
        <w:t>الطفل على الإنترنت</w:t>
      </w:r>
      <w:r>
        <w:rPr>
          <w:rtl/>
          <w:lang w:eastAsia="en-US"/>
        </w:rPr>
        <w:t xml:space="preserve">، وتعبئة الموارد </w:t>
      </w:r>
      <w:r>
        <w:rPr>
          <w:rFonts w:hint="cs"/>
          <w:rtl/>
          <w:lang w:eastAsia="en-US"/>
        </w:rPr>
        <w:t>من أجل ا</w:t>
      </w:r>
      <w:r>
        <w:rPr>
          <w:rtl/>
          <w:lang w:eastAsia="en-US"/>
        </w:rPr>
        <w:t xml:space="preserve">لفئات المهمشة والأشخاص ذوي الاحتياجات </w:t>
      </w:r>
      <w:r>
        <w:rPr>
          <w:rFonts w:hint="cs"/>
          <w:rtl/>
          <w:lang w:eastAsia="en-US"/>
        </w:rPr>
        <w:t>المحددة</w:t>
      </w:r>
    </w:p>
    <w:p w14:paraId="46B7251B" w14:textId="77777777" w:rsidR="001A0999" w:rsidRDefault="001A0999" w:rsidP="001A0999">
      <w:pPr>
        <w:pStyle w:val="enumlev1"/>
        <w:rPr>
          <w:rtl/>
          <w:lang w:eastAsia="en-US"/>
        </w:rPr>
      </w:pPr>
      <w:r>
        <w:rPr>
          <w:lang w:eastAsia="en-US"/>
        </w:rPr>
        <w:t>7</w:t>
      </w:r>
      <w:r>
        <w:rPr>
          <w:rtl/>
          <w:lang w:eastAsia="en-US"/>
        </w:rPr>
        <w:tab/>
      </w:r>
      <w:r>
        <w:rPr>
          <w:rFonts w:hint="cs"/>
          <w:rtl/>
          <w:lang w:eastAsia="en-US"/>
        </w:rPr>
        <w:t>تعبئة</w:t>
      </w:r>
      <w:r>
        <w:rPr>
          <w:rtl/>
          <w:lang w:eastAsia="en-US"/>
        </w:rPr>
        <w:t xml:space="preserve"> الاستثمار في </w:t>
      </w:r>
      <w:r>
        <w:rPr>
          <w:rFonts w:hint="cs"/>
          <w:rtl/>
          <w:lang w:eastAsia="en-US"/>
        </w:rPr>
        <w:t>ال</w:t>
      </w:r>
      <w:r>
        <w:rPr>
          <w:rtl/>
          <w:lang w:eastAsia="en-US"/>
        </w:rPr>
        <w:t xml:space="preserve">بنية </w:t>
      </w:r>
      <w:r>
        <w:rPr>
          <w:rFonts w:hint="cs"/>
          <w:rtl/>
          <w:lang w:eastAsia="en-US"/>
        </w:rPr>
        <w:t>ال</w:t>
      </w:r>
      <w:r>
        <w:rPr>
          <w:rtl/>
          <w:lang w:eastAsia="en-US"/>
        </w:rPr>
        <w:t xml:space="preserve">تحتية </w:t>
      </w:r>
      <w:r>
        <w:rPr>
          <w:rFonts w:hint="cs"/>
          <w:rtl/>
          <w:lang w:eastAsia="en-US"/>
        </w:rPr>
        <w:t>الآمنة والقادرة على الصمود ل</w:t>
      </w:r>
      <w:r>
        <w:rPr>
          <w:rtl/>
          <w:lang w:eastAsia="en-US"/>
        </w:rPr>
        <w:t>لاتصالات</w:t>
      </w:r>
      <w:r>
        <w:rPr>
          <w:rFonts w:hint="cs"/>
          <w:rtl/>
          <w:lang w:eastAsia="en-US"/>
        </w:rPr>
        <w:t>/</w:t>
      </w:r>
      <w:r>
        <w:rPr>
          <w:rtl/>
          <w:lang w:eastAsia="en-US"/>
        </w:rPr>
        <w:t xml:space="preserve">تكنولوجيا المعلومات والاتصالات، </w:t>
      </w:r>
      <w:r>
        <w:rPr>
          <w:rFonts w:hint="cs"/>
          <w:rtl/>
          <w:lang w:eastAsia="en-US"/>
        </w:rPr>
        <w:t>و</w:t>
      </w:r>
      <w:r>
        <w:rPr>
          <w:rtl/>
          <w:lang w:eastAsia="en-US"/>
        </w:rPr>
        <w:t>لا سيما في المناطق المحرومة</w:t>
      </w:r>
      <w:r>
        <w:rPr>
          <w:rFonts w:hint="cs"/>
          <w:rtl/>
          <w:lang w:eastAsia="en-US"/>
        </w:rPr>
        <w:t xml:space="preserve"> من الخدمات</w:t>
      </w:r>
    </w:p>
    <w:p w14:paraId="7B175DC3" w14:textId="77777777" w:rsidR="001A0999" w:rsidRPr="00FE1635" w:rsidRDefault="001A0999" w:rsidP="001A0999">
      <w:pPr>
        <w:pStyle w:val="enumlev1"/>
        <w:rPr>
          <w:rtl/>
          <w:lang w:eastAsia="en-US" w:bidi="ar-EG"/>
        </w:rPr>
      </w:pPr>
      <w:r>
        <w:rPr>
          <w:lang w:eastAsia="en-US"/>
        </w:rPr>
        <w:t>8</w:t>
      </w:r>
      <w:r>
        <w:rPr>
          <w:rtl/>
          <w:lang w:eastAsia="en-US"/>
        </w:rPr>
        <w:tab/>
        <w:t>الاستفادة من شراكات الاتحاد الفريدة لتوفير موارد كافية ودعم أنشطة بناء القدرات والأمن السيبراني</w:t>
      </w:r>
      <w:r>
        <w:rPr>
          <w:rFonts w:hint="cs"/>
          <w:rtl/>
          <w:lang w:eastAsia="en-US" w:bidi="ar-EG"/>
        </w:rPr>
        <w:t>.</w:t>
      </w:r>
    </w:p>
    <w:p w14:paraId="4A7503B1" w14:textId="77777777" w:rsidR="001A0999" w:rsidRPr="00AE6CCA" w:rsidRDefault="001A0999" w:rsidP="001A0999">
      <w:pPr>
        <w:pStyle w:val="Heading2"/>
        <w:rPr>
          <w:lang w:val="en-GB" w:eastAsia="en-US"/>
        </w:rPr>
      </w:pPr>
      <w:bookmarkStart w:id="35" w:name="_Toc114479915"/>
      <w:r>
        <w:rPr>
          <w:lang w:eastAsia="en-US"/>
        </w:rPr>
        <w:lastRenderedPageBreak/>
        <w:t>6.4</w:t>
      </w:r>
      <w:r>
        <w:rPr>
          <w:rtl/>
          <w:lang w:eastAsia="en-US" w:bidi="ar-EG"/>
        </w:rPr>
        <w:tab/>
      </w:r>
      <w:r>
        <w:rPr>
          <w:rFonts w:hint="cs"/>
          <w:rtl/>
          <w:lang w:val="en-GB" w:eastAsia="en-US"/>
        </w:rPr>
        <w:t>النتائج المرجوة المتعلقة ب</w:t>
      </w:r>
      <w:r w:rsidRPr="00AE6CCA">
        <w:rPr>
          <w:rFonts w:hint="cs"/>
          <w:rtl/>
          <w:lang w:val="en-GB" w:eastAsia="en-US"/>
        </w:rPr>
        <w:t>العوامل التمكينية</w:t>
      </w:r>
      <w:bookmarkEnd w:id="34"/>
      <w:bookmarkEnd w:id="35"/>
    </w:p>
    <w:p w14:paraId="061B6EE7" w14:textId="77777777" w:rsidR="001A0999" w:rsidRPr="00E00393" w:rsidRDefault="001A0999" w:rsidP="001A0999">
      <w:pPr>
        <w:pStyle w:val="Heading3"/>
      </w:pPr>
      <w:r w:rsidRPr="00E00393">
        <w:rPr>
          <w:rtl/>
        </w:rPr>
        <w:t>1.6.4</w:t>
      </w:r>
      <w:r w:rsidRPr="00E00393">
        <w:rPr>
          <w:rtl/>
        </w:rPr>
        <w:tab/>
        <w:t xml:space="preserve">نتائج </w:t>
      </w:r>
      <w:r w:rsidRPr="00E00393">
        <w:rPr>
          <w:i/>
          <w:iCs/>
          <w:rtl/>
        </w:rPr>
        <w:t>عمل الاتحاد بوصفه منظمة يقودها الأعضاء</w:t>
      </w:r>
    </w:p>
    <w:p w14:paraId="657A3FF9" w14:textId="77777777" w:rsidR="001A0999" w:rsidRPr="002F584A" w:rsidRDefault="001A0999" w:rsidP="001A0999">
      <w:pPr>
        <w:pStyle w:val="enumlev1"/>
      </w:pPr>
      <w:r w:rsidRPr="002F584A">
        <w:t>1</w:t>
      </w:r>
      <w:r w:rsidRPr="002F584A">
        <w:tab/>
      </w:r>
      <w:r w:rsidRPr="002F584A">
        <w:rPr>
          <w:rFonts w:hint="cs"/>
          <w:rtl/>
        </w:rPr>
        <w:t>تعزيز تنفيذ قرارات المؤتمر العالمي لتنمية الاتصالات</w:t>
      </w:r>
      <w:r>
        <w:rPr>
          <w:rFonts w:hint="cs"/>
          <w:rtl/>
        </w:rPr>
        <w:t xml:space="preserve"> </w:t>
      </w:r>
      <w:r w:rsidRPr="002F584A">
        <w:t>(WTDC</w:t>
      </w:r>
      <w:r>
        <w:t>)</w:t>
      </w:r>
      <w:r w:rsidRPr="007D0083">
        <w:rPr>
          <w:rFonts w:hint="cs"/>
          <w:sz w:val="2"/>
          <w:szCs w:val="2"/>
          <w:rtl/>
        </w:rPr>
        <w:t xml:space="preserve"> </w:t>
      </w:r>
    </w:p>
    <w:p w14:paraId="1DF52C2B" w14:textId="77777777" w:rsidR="001A0999" w:rsidRPr="004A2A21" w:rsidRDefault="001A0999" w:rsidP="001A0999">
      <w:pPr>
        <w:pStyle w:val="enumlev1"/>
        <w:rPr>
          <w:rtl/>
        </w:rPr>
      </w:pPr>
      <w:r w:rsidRPr="004A2A21">
        <w:t>2</w:t>
      </w:r>
      <w:r w:rsidRPr="004A2A21">
        <w:rPr>
          <w:rtl/>
        </w:rPr>
        <w:tab/>
      </w:r>
      <w:r w:rsidRPr="004A2A21">
        <w:rPr>
          <w:rFonts w:hint="eastAsia"/>
          <w:rtl/>
        </w:rPr>
        <w:t>تعزيز</w:t>
      </w:r>
      <w:r w:rsidRPr="004A2A21">
        <w:rPr>
          <w:rtl/>
        </w:rPr>
        <w:t xml:space="preserve"> تبادل المعارف والبحث والتطوير </w:t>
      </w:r>
      <w:r w:rsidRPr="004A2A21">
        <w:rPr>
          <w:rFonts w:hint="eastAsia"/>
          <w:rtl/>
        </w:rPr>
        <w:t>والحوار</w:t>
      </w:r>
      <w:r w:rsidRPr="004A2A21">
        <w:rPr>
          <w:rtl/>
        </w:rPr>
        <w:t xml:space="preserve"> </w:t>
      </w:r>
      <w:r w:rsidRPr="004A2A21">
        <w:rPr>
          <w:rFonts w:hint="eastAsia"/>
          <w:rtl/>
        </w:rPr>
        <w:t>والشراكة</w:t>
      </w:r>
      <w:r w:rsidRPr="004A2A21">
        <w:rPr>
          <w:rtl/>
        </w:rPr>
        <w:t xml:space="preserve"> </w:t>
      </w:r>
      <w:r w:rsidRPr="004A2A21">
        <w:rPr>
          <w:rFonts w:hint="eastAsia"/>
          <w:rtl/>
        </w:rPr>
        <w:t>فيما</w:t>
      </w:r>
      <w:r w:rsidRPr="004A2A21">
        <w:rPr>
          <w:rtl/>
        </w:rPr>
        <w:t xml:space="preserve"> </w:t>
      </w:r>
      <w:r w:rsidRPr="004A2A21">
        <w:rPr>
          <w:rFonts w:hint="eastAsia"/>
          <w:rtl/>
        </w:rPr>
        <w:t>بين</w:t>
      </w:r>
      <w:r w:rsidRPr="004A2A21">
        <w:rPr>
          <w:rtl/>
        </w:rPr>
        <w:t xml:space="preserve"> </w:t>
      </w:r>
      <w:r w:rsidRPr="004A2A21">
        <w:rPr>
          <w:rFonts w:hint="eastAsia"/>
          <w:rtl/>
        </w:rPr>
        <w:t>أعضاء</w:t>
      </w:r>
      <w:r w:rsidRPr="004A2A21">
        <w:rPr>
          <w:rtl/>
        </w:rPr>
        <w:t xml:space="preserve"> </w:t>
      </w:r>
      <w:r w:rsidRPr="004A2A21">
        <w:rPr>
          <w:rFonts w:hint="eastAsia"/>
          <w:rtl/>
        </w:rPr>
        <w:t>الاتحاد</w:t>
      </w:r>
      <w:r w:rsidRPr="004A2A21">
        <w:rPr>
          <w:rtl/>
        </w:rPr>
        <w:t xml:space="preserve"> </w:t>
      </w:r>
      <w:r w:rsidRPr="004A2A21">
        <w:rPr>
          <w:rFonts w:hint="eastAsia"/>
          <w:rtl/>
        </w:rPr>
        <w:t>بشأن</w:t>
      </w:r>
      <w:r w:rsidRPr="004A2A21">
        <w:rPr>
          <w:rtl/>
        </w:rPr>
        <w:t xml:space="preserve"> </w:t>
      </w:r>
      <w:r w:rsidRPr="004A2A21">
        <w:rPr>
          <w:rFonts w:hint="eastAsia"/>
          <w:rtl/>
        </w:rPr>
        <w:t>قضايا</w:t>
      </w:r>
      <w:r w:rsidRPr="004A2A21">
        <w:rPr>
          <w:rtl/>
        </w:rPr>
        <w:t xml:space="preserve"> </w:t>
      </w:r>
      <w:r w:rsidRPr="004A2A21">
        <w:rPr>
          <w:rFonts w:hint="eastAsia"/>
          <w:rtl/>
        </w:rPr>
        <w:t>الاتصالات</w:t>
      </w:r>
      <w:r w:rsidRPr="004A2A21">
        <w:rPr>
          <w:rtl/>
        </w:rPr>
        <w:t xml:space="preserve">/تكنولوجيا </w:t>
      </w:r>
      <w:r w:rsidRPr="004A2A21">
        <w:rPr>
          <w:rFonts w:hint="eastAsia"/>
          <w:rtl/>
        </w:rPr>
        <w:t>المعلومات</w:t>
      </w:r>
      <w:r w:rsidRPr="004A2A21">
        <w:rPr>
          <w:rtl/>
        </w:rPr>
        <w:t xml:space="preserve"> </w:t>
      </w:r>
      <w:r w:rsidRPr="004A2A21">
        <w:rPr>
          <w:rFonts w:hint="eastAsia"/>
          <w:rtl/>
        </w:rPr>
        <w:t>والاتصالات</w:t>
      </w:r>
      <w:r w:rsidRPr="004A2A21">
        <w:rPr>
          <w:rtl/>
        </w:rPr>
        <w:t>.</w:t>
      </w:r>
    </w:p>
    <w:p w14:paraId="61AC38FF" w14:textId="77777777" w:rsidR="001A0999" w:rsidRPr="00B538AC" w:rsidRDefault="001A0999" w:rsidP="001A0999">
      <w:pPr>
        <w:pStyle w:val="Heading3"/>
        <w:rPr>
          <w:rtl/>
          <w:lang w:bidi="ar-EG"/>
        </w:rPr>
      </w:pPr>
      <w:r>
        <w:rPr>
          <w:lang w:bidi="ar-EG"/>
        </w:rPr>
        <w:t>2.6.4</w:t>
      </w:r>
      <w:r>
        <w:rPr>
          <w:rtl/>
          <w:lang w:bidi="ar-EG"/>
        </w:rPr>
        <w:tab/>
      </w:r>
      <w:r>
        <w:rPr>
          <w:rFonts w:hint="cs"/>
          <w:rtl/>
          <w:lang w:bidi="ar-EG"/>
        </w:rPr>
        <w:t xml:space="preserve">نتائج </w:t>
      </w:r>
      <w:r w:rsidRPr="00E00393">
        <w:rPr>
          <w:rFonts w:hint="cs"/>
          <w:i/>
          <w:iCs/>
          <w:rtl/>
          <w:lang w:bidi="ar-EG"/>
        </w:rPr>
        <w:t>تعزيز الحضور الإقليمي</w:t>
      </w:r>
    </w:p>
    <w:p w14:paraId="27138480" w14:textId="77777777" w:rsidR="001A0999" w:rsidRPr="0015211C" w:rsidRDefault="001A0999" w:rsidP="001A0999">
      <w:pPr>
        <w:pStyle w:val="enumlev1"/>
      </w:pPr>
      <w:r w:rsidRPr="0015211C">
        <w:t>1</w:t>
      </w:r>
      <w:r w:rsidRPr="0015211C">
        <w:tab/>
      </w:r>
      <w:r w:rsidRPr="00D22C48">
        <w:rPr>
          <w:rFonts w:hint="cs"/>
          <w:rtl/>
        </w:rPr>
        <w:t>تعزيز وتمكين الموظفين وخبراتهم على جميع مستويات الحضور الإقليمي (المكاتب الإقليمية ومكاتب المناطق)</w:t>
      </w:r>
    </w:p>
    <w:p w14:paraId="32CEF1A0" w14:textId="77777777" w:rsidR="001A0999" w:rsidRPr="00DA6C72" w:rsidRDefault="001A0999" w:rsidP="001A0999">
      <w:pPr>
        <w:pStyle w:val="enumlev1"/>
      </w:pPr>
      <w:r w:rsidRPr="00DA6C72">
        <w:t>2</w:t>
      </w:r>
      <w:r w:rsidRPr="00DA6C72">
        <w:rPr>
          <w:rtl/>
        </w:rPr>
        <w:tab/>
      </w:r>
      <w:r w:rsidRPr="00DA6C72">
        <w:rPr>
          <w:rFonts w:hint="cs"/>
          <w:rtl/>
        </w:rPr>
        <w:t xml:space="preserve">تعزيز المسؤولية المزدوجة للاتحاد بصفته وكالة متخصصة للأمم المتحدة ووكالة منفِّذة تقوم بتنفيذ </w:t>
      </w:r>
      <w:r>
        <w:rPr>
          <w:rFonts w:hint="cs"/>
          <w:rtl/>
        </w:rPr>
        <w:t>المشاريع</w:t>
      </w:r>
    </w:p>
    <w:p w14:paraId="481859C5" w14:textId="77777777" w:rsidR="001A0999" w:rsidRPr="004A2A21" w:rsidRDefault="001A0999" w:rsidP="001A0999">
      <w:pPr>
        <w:pStyle w:val="enumlev1"/>
        <w:rPr>
          <w:rtl/>
        </w:rPr>
      </w:pPr>
      <w:r w:rsidRPr="004A2A21">
        <w:rPr>
          <w:rtl/>
        </w:rPr>
        <w:t>3</w:t>
      </w:r>
      <w:r w:rsidRPr="004A2A21">
        <w:tab/>
      </w:r>
      <w:r w:rsidRPr="004A2A21">
        <w:rPr>
          <w:rFonts w:hint="eastAsia"/>
          <w:rtl/>
        </w:rPr>
        <w:t>تعزيز</w:t>
      </w:r>
      <w:r w:rsidRPr="004A2A21">
        <w:rPr>
          <w:rtl/>
        </w:rPr>
        <w:t xml:space="preserve"> تبادل المعارف والبحث والتطوير </w:t>
      </w:r>
      <w:r w:rsidRPr="004A2A21">
        <w:rPr>
          <w:rFonts w:hint="eastAsia"/>
          <w:rtl/>
        </w:rPr>
        <w:t>والحوار</w:t>
      </w:r>
      <w:r w:rsidRPr="004A2A21">
        <w:rPr>
          <w:rtl/>
        </w:rPr>
        <w:t xml:space="preserve"> </w:t>
      </w:r>
      <w:r w:rsidRPr="004A2A21">
        <w:rPr>
          <w:rFonts w:hint="eastAsia"/>
          <w:rtl/>
        </w:rPr>
        <w:t>والشراكة</w:t>
      </w:r>
      <w:r w:rsidRPr="004A2A21">
        <w:rPr>
          <w:rtl/>
        </w:rPr>
        <w:t xml:space="preserve"> </w:t>
      </w:r>
      <w:r w:rsidRPr="004A2A21">
        <w:rPr>
          <w:rFonts w:hint="eastAsia"/>
          <w:rtl/>
        </w:rPr>
        <w:t>فيما</w:t>
      </w:r>
      <w:r w:rsidRPr="004A2A21">
        <w:rPr>
          <w:rtl/>
        </w:rPr>
        <w:t xml:space="preserve"> </w:t>
      </w:r>
      <w:r w:rsidRPr="004A2A21">
        <w:rPr>
          <w:rFonts w:hint="eastAsia"/>
          <w:rtl/>
        </w:rPr>
        <w:t>بين</w:t>
      </w:r>
      <w:r w:rsidRPr="004A2A21">
        <w:rPr>
          <w:rtl/>
        </w:rPr>
        <w:t xml:space="preserve"> </w:t>
      </w:r>
      <w:r w:rsidRPr="004A2A21">
        <w:rPr>
          <w:rFonts w:hint="eastAsia"/>
          <w:rtl/>
        </w:rPr>
        <w:t>أعضاء</w:t>
      </w:r>
      <w:r w:rsidRPr="004A2A21">
        <w:rPr>
          <w:rtl/>
        </w:rPr>
        <w:t xml:space="preserve"> </w:t>
      </w:r>
      <w:r w:rsidRPr="004A2A21">
        <w:rPr>
          <w:rFonts w:hint="eastAsia"/>
          <w:rtl/>
        </w:rPr>
        <w:t>الاتحاد</w:t>
      </w:r>
      <w:r w:rsidRPr="004A2A21">
        <w:rPr>
          <w:rtl/>
        </w:rPr>
        <w:t xml:space="preserve"> </w:t>
      </w:r>
      <w:r w:rsidRPr="004A2A21">
        <w:rPr>
          <w:rFonts w:hint="eastAsia"/>
          <w:rtl/>
        </w:rPr>
        <w:t>بشأن</w:t>
      </w:r>
      <w:r w:rsidRPr="004A2A21">
        <w:rPr>
          <w:rtl/>
        </w:rPr>
        <w:t xml:space="preserve"> </w:t>
      </w:r>
      <w:r w:rsidRPr="004A2A21">
        <w:rPr>
          <w:rFonts w:hint="eastAsia"/>
          <w:rtl/>
        </w:rPr>
        <w:t>استخدام</w:t>
      </w:r>
      <w:r w:rsidRPr="004A2A21">
        <w:rPr>
          <w:rtl/>
        </w:rPr>
        <w:t xml:space="preserve"> </w:t>
      </w:r>
      <w:r w:rsidRPr="004A2A21">
        <w:rPr>
          <w:rFonts w:hint="eastAsia"/>
          <w:rtl/>
        </w:rPr>
        <w:t>أنظمة</w:t>
      </w:r>
      <w:r w:rsidRPr="004A2A21">
        <w:rPr>
          <w:rtl/>
        </w:rPr>
        <w:t xml:space="preserve"> </w:t>
      </w:r>
      <w:r w:rsidRPr="004A2A21">
        <w:rPr>
          <w:rFonts w:hint="eastAsia"/>
          <w:rtl/>
        </w:rPr>
        <w:t>الاتصالات</w:t>
      </w:r>
      <w:r w:rsidRPr="004A2A21">
        <w:rPr>
          <w:rtl/>
        </w:rPr>
        <w:t xml:space="preserve">/تكنولوجيا </w:t>
      </w:r>
      <w:r w:rsidRPr="004A2A21">
        <w:rPr>
          <w:rFonts w:hint="eastAsia"/>
          <w:rtl/>
        </w:rPr>
        <w:t>المعلومات</w:t>
      </w:r>
      <w:r w:rsidRPr="004A2A21">
        <w:rPr>
          <w:rtl/>
        </w:rPr>
        <w:t xml:space="preserve"> </w:t>
      </w:r>
      <w:r w:rsidRPr="004A2A21">
        <w:rPr>
          <w:rFonts w:hint="eastAsia"/>
          <w:rtl/>
        </w:rPr>
        <w:t>والاتصالات</w:t>
      </w:r>
      <w:r w:rsidRPr="004A2A21">
        <w:rPr>
          <w:rtl/>
        </w:rPr>
        <w:t xml:space="preserve"> </w:t>
      </w:r>
      <w:r w:rsidRPr="004A2A21">
        <w:rPr>
          <w:rFonts w:hint="eastAsia"/>
          <w:rtl/>
        </w:rPr>
        <w:t>لدعم</w:t>
      </w:r>
      <w:r w:rsidRPr="004A2A21">
        <w:rPr>
          <w:rtl/>
        </w:rPr>
        <w:t xml:space="preserve"> </w:t>
      </w:r>
      <w:r w:rsidRPr="004A2A21">
        <w:rPr>
          <w:rFonts w:hint="eastAsia"/>
          <w:rtl/>
          <w:lang w:bidi="ar-EG"/>
        </w:rPr>
        <w:t>التنمية</w:t>
      </w:r>
      <w:r w:rsidRPr="004A2A21">
        <w:rPr>
          <w:rtl/>
          <w:lang w:bidi="ar-EG"/>
        </w:rPr>
        <w:t xml:space="preserve"> </w:t>
      </w:r>
      <w:r w:rsidRPr="004A2A21">
        <w:rPr>
          <w:rFonts w:hint="eastAsia"/>
          <w:rtl/>
          <w:lang w:bidi="ar-EG"/>
        </w:rPr>
        <w:t>المستدامة</w:t>
      </w:r>
      <w:r>
        <w:rPr>
          <w:rFonts w:hint="cs"/>
          <w:rtl/>
          <w:lang w:bidi="ar-EG"/>
        </w:rPr>
        <w:t xml:space="preserve"> </w:t>
      </w:r>
      <w:r w:rsidRPr="004A2A21">
        <w:rPr>
          <w:rFonts w:hint="eastAsia"/>
          <w:rtl/>
          <w:lang w:bidi="ar-EG"/>
        </w:rPr>
        <w:t>و</w:t>
      </w:r>
      <w:r>
        <w:rPr>
          <w:rFonts w:hint="cs"/>
          <w:rtl/>
          <w:lang w:bidi="ar-EG"/>
        </w:rPr>
        <w:t>ال</w:t>
      </w:r>
      <w:r w:rsidRPr="004A2A21">
        <w:rPr>
          <w:rFonts w:hint="eastAsia"/>
          <w:rtl/>
        </w:rPr>
        <w:t>تحول</w:t>
      </w:r>
      <w:r>
        <w:rPr>
          <w:rFonts w:hint="cs"/>
          <w:rtl/>
        </w:rPr>
        <w:t xml:space="preserve"> الرقمي للمجتمعات</w:t>
      </w:r>
    </w:p>
    <w:p w14:paraId="6938C1D1" w14:textId="77777777" w:rsidR="001A0999" w:rsidRPr="00303ED0" w:rsidRDefault="001A0999" w:rsidP="001A0999">
      <w:pPr>
        <w:pStyle w:val="enumlev1"/>
      </w:pPr>
      <w:r w:rsidRPr="00303ED0">
        <w:t>4</w:t>
      </w:r>
      <w:r w:rsidRPr="00303ED0">
        <w:tab/>
      </w:r>
      <w:r w:rsidRPr="00303ED0">
        <w:rPr>
          <w:rFonts w:hint="cs"/>
          <w:rtl/>
        </w:rPr>
        <w:t>تعزيز الحضور الإقليمي من أجل تحقيق أهداف قطاع تنمية الاتصالات ونتائجه ونواتجه، من خلال مشاركة قطاعي الاتصالات الراديوية وتقييس الاتصالات</w:t>
      </w:r>
      <w:r>
        <w:rPr>
          <w:rFonts w:hint="cs"/>
          <w:rtl/>
        </w:rPr>
        <w:t xml:space="preserve"> بالاتحاد</w:t>
      </w:r>
      <w:r w:rsidRPr="00303ED0">
        <w:rPr>
          <w:rFonts w:hint="cs"/>
          <w:rtl/>
        </w:rPr>
        <w:t xml:space="preserve"> وتعاونهما، ومن خلال تعميم نهجي "الاتحاد الواحد" والإدارة القائمة على النتائج</w:t>
      </w:r>
      <w:r w:rsidRPr="00303ED0">
        <w:rPr>
          <w:rFonts w:hint="eastAsia"/>
          <w:rtl/>
        </w:rPr>
        <w:t> </w:t>
      </w:r>
      <w:r w:rsidRPr="00303ED0">
        <w:t>(RBM)</w:t>
      </w:r>
      <w:r w:rsidRPr="007D0083">
        <w:rPr>
          <w:rFonts w:hint="cs"/>
          <w:sz w:val="2"/>
          <w:szCs w:val="2"/>
          <w:rtl/>
        </w:rPr>
        <w:t xml:space="preserve"> </w:t>
      </w:r>
    </w:p>
    <w:p w14:paraId="4170544E" w14:textId="77777777" w:rsidR="001A0999" w:rsidRPr="004A2A21" w:rsidRDefault="001A0999" w:rsidP="001A0999">
      <w:pPr>
        <w:pStyle w:val="enumlev1"/>
      </w:pPr>
      <w:r w:rsidRPr="004A2A21">
        <w:rPr>
          <w:rtl/>
        </w:rPr>
        <w:t>5</w:t>
      </w:r>
      <w:r w:rsidRPr="004A2A21">
        <w:tab/>
      </w:r>
      <w:r w:rsidRPr="004A2A21">
        <w:rPr>
          <w:rtl/>
        </w:rPr>
        <w:t>تعزيز التآزر والتعاون الإقليميين المشتركين وتعزيزهما مع الأمم المتحدة</w:t>
      </w:r>
      <w:r>
        <w:rPr>
          <w:rFonts w:hint="cs"/>
          <w:rtl/>
        </w:rPr>
        <w:t xml:space="preserve"> ووكالاتها</w:t>
      </w:r>
      <w:r w:rsidRPr="004A2A21">
        <w:rPr>
          <w:rtl/>
        </w:rPr>
        <w:t xml:space="preserve"> والمنظمات الإقليمية للاتصالات والمؤسسات المالية والإنمائية، من أجل تحقيق أهداف التنمية المستدامة لعام </w:t>
      </w:r>
      <w:r w:rsidRPr="004A2A21">
        <w:t>2030</w:t>
      </w:r>
      <w:r w:rsidRPr="004A2A21">
        <w:rPr>
          <w:rtl/>
        </w:rPr>
        <w:t xml:space="preserve"> المتعلقة بمسائل تنمية الاقتصاد الرقمي.</w:t>
      </w:r>
    </w:p>
    <w:p w14:paraId="0D5F04F6" w14:textId="77777777" w:rsidR="001A0999" w:rsidRPr="00B538AC" w:rsidRDefault="001A0999" w:rsidP="001A0999">
      <w:pPr>
        <w:pStyle w:val="Heading3"/>
        <w:rPr>
          <w:rtl/>
          <w:lang w:bidi="ar-EG"/>
        </w:rPr>
      </w:pPr>
      <w:r>
        <w:rPr>
          <w:lang w:bidi="ar-EG"/>
        </w:rPr>
        <w:t>3.6.4</w:t>
      </w:r>
      <w:r>
        <w:rPr>
          <w:rtl/>
          <w:lang w:bidi="ar-EG"/>
        </w:rPr>
        <w:tab/>
      </w:r>
      <w:r>
        <w:rPr>
          <w:rFonts w:hint="cs"/>
          <w:rtl/>
          <w:lang w:bidi="ar-EG"/>
        </w:rPr>
        <w:t xml:space="preserve">نتائج </w:t>
      </w:r>
      <w:r w:rsidRPr="00E00393">
        <w:rPr>
          <w:rFonts w:hint="cs"/>
          <w:i/>
          <w:iCs/>
          <w:rtl/>
          <w:lang w:bidi="ar-EG"/>
        </w:rPr>
        <w:t>تحقيق التنوع والشمول</w:t>
      </w:r>
    </w:p>
    <w:p w14:paraId="114E15EE" w14:textId="77777777" w:rsidR="001A0999" w:rsidRPr="007F0E70" w:rsidRDefault="001A0999" w:rsidP="001A0999">
      <w:pPr>
        <w:pStyle w:val="enumlev1"/>
        <w:rPr>
          <w:rtl/>
        </w:rPr>
      </w:pPr>
      <w:r w:rsidRPr="007F0E70">
        <w:t>1</w:t>
      </w:r>
      <w:r w:rsidRPr="007F0E70">
        <w:rPr>
          <w:rtl/>
        </w:rPr>
        <w:tab/>
      </w:r>
      <w:r w:rsidRPr="007F0E70">
        <w:rPr>
          <w:rFonts w:hint="cs"/>
          <w:rtl/>
        </w:rPr>
        <w:t xml:space="preserve">تعزيز قدرة أعضاء الاتحاد على استحداث استراتيجيات وسياسات وممارسات لتحقيق الشمول والإنصاف الرقميين، ولا سيما لتمكين النساء والفتيات والأشخاص ذوي الإعاقة والأشخاص الآخرين ذوي الاحتياجات </w:t>
      </w:r>
      <w:r>
        <w:rPr>
          <w:rFonts w:hint="cs"/>
          <w:rtl/>
        </w:rPr>
        <w:t>المحددة</w:t>
      </w:r>
      <w:r w:rsidRPr="007F0E70">
        <w:rPr>
          <w:rFonts w:hint="cs"/>
          <w:rtl/>
        </w:rPr>
        <w:t xml:space="preserve"> والأسر المعيشية المنخفضة الدخل</w:t>
      </w:r>
      <w:r w:rsidRPr="007D0083">
        <w:rPr>
          <w:rFonts w:hint="cs"/>
          <w:rtl/>
        </w:rPr>
        <w:t>.</w:t>
      </w:r>
    </w:p>
    <w:p w14:paraId="7BAC06A7" w14:textId="77777777" w:rsidR="001A0999" w:rsidRPr="00FE1635" w:rsidRDefault="001A0999" w:rsidP="001A0999">
      <w:pPr>
        <w:pStyle w:val="Heading3"/>
        <w:rPr>
          <w:rtl/>
          <w:lang w:bidi="ar-EG"/>
        </w:rPr>
      </w:pPr>
      <w:r>
        <w:t>4.6.4</w:t>
      </w:r>
      <w:r>
        <w:rPr>
          <w:rtl/>
          <w:lang w:bidi="ar-EG"/>
        </w:rPr>
        <w:tab/>
      </w:r>
      <w:r>
        <w:rPr>
          <w:rFonts w:hint="cs"/>
          <w:rtl/>
          <w:lang w:bidi="ar-EG"/>
        </w:rPr>
        <w:t xml:space="preserve">نتائج </w:t>
      </w:r>
      <w:r w:rsidRPr="00E00393">
        <w:rPr>
          <w:rFonts w:hint="cs"/>
          <w:i/>
          <w:iCs/>
          <w:rtl/>
          <w:lang w:bidi="ar-EG"/>
        </w:rPr>
        <w:t>الالتزام بالاستدامة البيئية</w:t>
      </w:r>
    </w:p>
    <w:p w14:paraId="1188218B" w14:textId="77777777" w:rsidR="001A0999" w:rsidRPr="00870081" w:rsidRDefault="001A0999" w:rsidP="001A0999">
      <w:pPr>
        <w:pStyle w:val="enumlev1"/>
        <w:rPr>
          <w:rtl/>
        </w:rPr>
      </w:pPr>
      <w:r w:rsidRPr="007F0E70">
        <w:rPr>
          <w:rFonts w:hint="cs"/>
          <w:rtl/>
        </w:rPr>
        <w:t>1</w:t>
      </w:r>
      <w:r w:rsidRPr="007F0E70">
        <w:tab/>
      </w:r>
      <w:r w:rsidRPr="00870081">
        <w:rPr>
          <w:rFonts w:hint="cs"/>
          <w:rtl/>
        </w:rPr>
        <w:t xml:space="preserve">تعزيز قدرة أعضاء الاتحاد على استحداث </w:t>
      </w:r>
      <w:r w:rsidRPr="00870081">
        <w:rPr>
          <w:rFonts w:hint="eastAsia"/>
          <w:rtl/>
        </w:rPr>
        <w:t>استراتيجيات</w:t>
      </w:r>
      <w:r w:rsidRPr="00870081">
        <w:rPr>
          <w:rtl/>
        </w:rPr>
        <w:t xml:space="preserve"> </w:t>
      </w:r>
      <w:r w:rsidRPr="00870081">
        <w:rPr>
          <w:rFonts w:hint="eastAsia"/>
          <w:rtl/>
        </w:rPr>
        <w:t>للاتصالات</w:t>
      </w:r>
      <w:r w:rsidRPr="00870081">
        <w:rPr>
          <w:rtl/>
        </w:rPr>
        <w:t>/</w:t>
      </w:r>
      <w:r w:rsidRPr="00870081">
        <w:rPr>
          <w:rFonts w:hint="eastAsia"/>
          <w:rtl/>
        </w:rPr>
        <w:t>تكنولوجيا</w:t>
      </w:r>
      <w:r w:rsidRPr="00870081">
        <w:rPr>
          <w:rtl/>
        </w:rPr>
        <w:t xml:space="preserve"> </w:t>
      </w:r>
      <w:r w:rsidRPr="00870081">
        <w:rPr>
          <w:rFonts w:hint="eastAsia"/>
          <w:rtl/>
        </w:rPr>
        <w:t>المعلومات</w:t>
      </w:r>
      <w:r w:rsidRPr="00870081">
        <w:rPr>
          <w:rtl/>
        </w:rPr>
        <w:t xml:space="preserve"> </w:t>
      </w:r>
      <w:r w:rsidRPr="00870081">
        <w:rPr>
          <w:rFonts w:hint="eastAsia"/>
          <w:rtl/>
        </w:rPr>
        <w:t>والاتصالات</w:t>
      </w:r>
      <w:r w:rsidRPr="00870081">
        <w:rPr>
          <w:rFonts w:hint="cs"/>
          <w:rtl/>
        </w:rPr>
        <w:t xml:space="preserve"> وحلول في</w:t>
      </w:r>
      <w:r w:rsidRPr="00870081">
        <w:rPr>
          <w:rFonts w:hint="eastAsia"/>
          <w:rtl/>
        </w:rPr>
        <w:t> </w:t>
      </w:r>
      <w:r w:rsidRPr="00870081">
        <w:rPr>
          <w:rFonts w:hint="cs"/>
          <w:rtl/>
        </w:rPr>
        <w:t>هذا المجال</w:t>
      </w:r>
      <w:r w:rsidRPr="00870081">
        <w:rPr>
          <w:rtl/>
        </w:rPr>
        <w:t xml:space="preserve"> </w:t>
      </w:r>
      <w:r w:rsidRPr="00870081">
        <w:rPr>
          <w:rFonts w:hint="cs"/>
          <w:rtl/>
        </w:rPr>
        <w:t>تتعلق ب</w:t>
      </w:r>
      <w:r w:rsidRPr="00870081">
        <w:rPr>
          <w:rFonts w:hint="eastAsia"/>
          <w:rtl/>
        </w:rPr>
        <w:t>التكيف</w:t>
      </w:r>
      <w:r w:rsidRPr="00870081">
        <w:rPr>
          <w:rtl/>
        </w:rPr>
        <w:t xml:space="preserve"> </w:t>
      </w:r>
      <w:r w:rsidRPr="00870081">
        <w:rPr>
          <w:rFonts w:hint="eastAsia"/>
          <w:rtl/>
        </w:rPr>
        <w:t>مع</w:t>
      </w:r>
      <w:r w:rsidRPr="00870081">
        <w:rPr>
          <w:rtl/>
        </w:rPr>
        <w:t xml:space="preserve"> </w:t>
      </w:r>
      <w:r w:rsidRPr="00870081">
        <w:rPr>
          <w:rFonts w:hint="eastAsia"/>
          <w:rtl/>
        </w:rPr>
        <w:t>تغير</w:t>
      </w:r>
      <w:r w:rsidRPr="00870081">
        <w:rPr>
          <w:rtl/>
        </w:rPr>
        <w:t xml:space="preserve"> </w:t>
      </w:r>
      <w:r w:rsidRPr="00870081">
        <w:rPr>
          <w:rFonts w:hint="eastAsia"/>
          <w:rtl/>
        </w:rPr>
        <w:t>المناخ</w:t>
      </w:r>
      <w:r w:rsidRPr="00870081">
        <w:rPr>
          <w:rtl/>
        </w:rPr>
        <w:t xml:space="preserve"> </w:t>
      </w:r>
      <w:r w:rsidRPr="00870081">
        <w:rPr>
          <w:rFonts w:hint="eastAsia"/>
          <w:rtl/>
        </w:rPr>
        <w:t>والتخفيف</w:t>
      </w:r>
      <w:r w:rsidRPr="00870081">
        <w:rPr>
          <w:rtl/>
        </w:rPr>
        <w:t xml:space="preserve"> </w:t>
      </w:r>
      <w:r w:rsidRPr="00870081">
        <w:rPr>
          <w:rFonts w:hint="eastAsia"/>
          <w:rtl/>
        </w:rPr>
        <w:t>من</w:t>
      </w:r>
      <w:r w:rsidRPr="00870081">
        <w:rPr>
          <w:rtl/>
        </w:rPr>
        <w:t xml:space="preserve"> </w:t>
      </w:r>
      <w:r w:rsidRPr="00870081">
        <w:rPr>
          <w:rFonts w:hint="cs"/>
          <w:rtl/>
        </w:rPr>
        <w:t>آثاره</w:t>
      </w:r>
      <w:r w:rsidRPr="00870081">
        <w:rPr>
          <w:rtl/>
        </w:rPr>
        <w:t xml:space="preserve"> </w:t>
      </w:r>
      <w:r w:rsidRPr="00870081">
        <w:rPr>
          <w:rFonts w:hint="cs"/>
          <w:rtl/>
        </w:rPr>
        <w:t>و</w:t>
      </w:r>
      <w:r w:rsidRPr="00870081">
        <w:rPr>
          <w:rFonts w:hint="eastAsia"/>
          <w:rtl/>
        </w:rPr>
        <w:t>استخدام</w:t>
      </w:r>
      <w:r w:rsidRPr="00870081">
        <w:rPr>
          <w:rtl/>
        </w:rPr>
        <w:t xml:space="preserve"> </w:t>
      </w:r>
      <w:r w:rsidRPr="00870081">
        <w:rPr>
          <w:rFonts w:hint="eastAsia"/>
          <w:rtl/>
        </w:rPr>
        <w:t>الطاقة</w:t>
      </w:r>
      <w:r w:rsidRPr="00870081">
        <w:rPr>
          <w:rtl/>
        </w:rPr>
        <w:t xml:space="preserve"> </w:t>
      </w:r>
      <w:r w:rsidRPr="00870081">
        <w:rPr>
          <w:rFonts w:hint="eastAsia"/>
          <w:rtl/>
        </w:rPr>
        <w:t>المراعية</w:t>
      </w:r>
      <w:r w:rsidRPr="00870081">
        <w:rPr>
          <w:rtl/>
        </w:rPr>
        <w:t xml:space="preserve"> </w:t>
      </w:r>
      <w:r w:rsidRPr="00870081">
        <w:rPr>
          <w:rFonts w:hint="eastAsia"/>
          <w:rtl/>
        </w:rPr>
        <w:t>للبيئة</w:t>
      </w:r>
      <w:r w:rsidRPr="00870081">
        <w:rPr>
          <w:rtl/>
        </w:rPr>
        <w:t>/</w:t>
      </w:r>
      <w:r w:rsidRPr="00870081">
        <w:rPr>
          <w:rFonts w:hint="cs"/>
          <w:rtl/>
        </w:rPr>
        <w:t>الطاقة المتجددة.</w:t>
      </w:r>
    </w:p>
    <w:p w14:paraId="2E7B8220" w14:textId="77777777" w:rsidR="001A0999" w:rsidRPr="00B538AC" w:rsidRDefault="001A0999" w:rsidP="001A0999">
      <w:pPr>
        <w:pStyle w:val="Heading3"/>
        <w:rPr>
          <w:rtl/>
          <w:lang w:bidi="ar-EG"/>
        </w:rPr>
      </w:pPr>
      <w:r>
        <w:rPr>
          <w:lang w:bidi="ar-EG"/>
        </w:rPr>
        <w:t>5.6.4</w:t>
      </w:r>
      <w:r>
        <w:rPr>
          <w:rtl/>
          <w:lang w:bidi="ar-EG"/>
        </w:rPr>
        <w:tab/>
      </w:r>
      <w:r w:rsidRPr="00305346">
        <w:rPr>
          <w:rtl/>
          <w:lang w:bidi="ar-EG"/>
        </w:rPr>
        <w:t xml:space="preserve">نتائج </w:t>
      </w:r>
      <w:r w:rsidRPr="00E00393">
        <w:rPr>
          <w:i/>
          <w:iCs/>
          <w:rtl/>
          <w:lang w:bidi="ar-EG"/>
        </w:rPr>
        <w:t>عقد الشراكات والتعاون الدولي</w:t>
      </w:r>
    </w:p>
    <w:p w14:paraId="533BDB0B" w14:textId="77777777" w:rsidR="001A0999" w:rsidRPr="004A2A21" w:rsidRDefault="001A0999" w:rsidP="001A0999">
      <w:pPr>
        <w:pStyle w:val="enumlev1"/>
        <w:rPr>
          <w:rtl/>
        </w:rPr>
      </w:pPr>
      <w:r w:rsidRPr="004A2A21">
        <w:t>1</w:t>
      </w:r>
      <w:r w:rsidRPr="004A2A21">
        <w:tab/>
      </w:r>
      <w:r w:rsidRPr="004A2A21">
        <w:rPr>
          <w:rFonts w:hint="eastAsia"/>
          <w:rtl/>
        </w:rPr>
        <w:t>تعزيز</w:t>
      </w:r>
      <w:r w:rsidRPr="004A2A21">
        <w:rPr>
          <w:rtl/>
        </w:rPr>
        <w:t xml:space="preserve"> الاشتراك في التخطيط والتآزر والتعاون على نطاق منظومة الأمم المتحدة ومع المؤسسات المالية والإنمائية على الصعيدين الدولي والإقليمي، من أجل تحقيق أهداف التنمية المستدامة لعام </w:t>
      </w:r>
      <w:r w:rsidRPr="004A2A21">
        <w:t>2030</w:t>
      </w:r>
      <w:r w:rsidRPr="004A2A21">
        <w:rPr>
          <w:rtl/>
        </w:rPr>
        <w:t xml:space="preserve"> المتعلقة </w:t>
      </w:r>
      <w:r w:rsidRPr="004A2A21">
        <w:rPr>
          <w:rFonts w:hint="eastAsia"/>
          <w:rtl/>
        </w:rPr>
        <w:t>بمسائل</w:t>
      </w:r>
      <w:r w:rsidRPr="004A2A21">
        <w:rPr>
          <w:rtl/>
        </w:rPr>
        <w:t xml:space="preserve"> </w:t>
      </w:r>
      <w:r w:rsidRPr="004A2A21">
        <w:rPr>
          <w:rFonts w:hint="eastAsia"/>
          <w:rtl/>
        </w:rPr>
        <w:t>تنمية</w:t>
      </w:r>
      <w:r w:rsidRPr="004A2A21">
        <w:rPr>
          <w:rtl/>
        </w:rPr>
        <w:t xml:space="preserve"> </w:t>
      </w:r>
      <w:r w:rsidRPr="004A2A21">
        <w:rPr>
          <w:rFonts w:hint="eastAsia"/>
          <w:rtl/>
        </w:rPr>
        <w:t>الاتصالات</w:t>
      </w:r>
      <w:r w:rsidRPr="004A2A21">
        <w:rPr>
          <w:rtl/>
        </w:rPr>
        <w:t xml:space="preserve">/تكنولوجيا </w:t>
      </w:r>
      <w:r w:rsidRPr="004A2A21">
        <w:rPr>
          <w:rFonts w:hint="eastAsia"/>
          <w:rtl/>
        </w:rPr>
        <w:t>المعلومات</w:t>
      </w:r>
      <w:r w:rsidRPr="004A2A21">
        <w:rPr>
          <w:rtl/>
        </w:rPr>
        <w:t xml:space="preserve"> </w:t>
      </w:r>
      <w:r w:rsidRPr="004A2A21">
        <w:rPr>
          <w:rFonts w:hint="eastAsia"/>
          <w:rtl/>
        </w:rPr>
        <w:t>والاتصالات</w:t>
      </w:r>
      <w:r w:rsidRPr="004A2A21">
        <w:rPr>
          <w:rtl/>
        </w:rPr>
        <w:t>.</w:t>
      </w:r>
    </w:p>
    <w:p w14:paraId="3A4F1189" w14:textId="77777777" w:rsidR="001A0999" w:rsidRPr="00FE1635" w:rsidRDefault="001A0999" w:rsidP="001A0999">
      <w:pPr>
        <w:pStyle w:val="Heading3"/>
        <w:rPr>
          <w:rtl/>
          <w:lang w:bidi="ar-EG"/>
        </w:rPr>
      </w:pPr>
      <w:r w:rsidRPr="00870081">
        <w:rPr>
          <w:rtl/>
        </w:rPr>
        <w:t>6.6.4</w:t>
      </w:r>
      <w:r w:rsidRPr="00870081">
        <w:rPr>
          <w:rtl/>
          <w:lang w:bidi="ar-EG"/>
        </w:rPr>
        <w:tab/>
      </w:r>
      <w:r w:rsidRPr="00870081">
        <w:rPr>
          <w:rFonts w:hint="cs"/>
          <w:rtl/>
          <w:lang w:bidi="ar-EG"/>
        </w:rPr>
        <w:t xml:space="preserve">نتائج </w:t>
      </w:r>
      <w:r w:rsidRPr="00E00393">
        <w:rPr>
          <w:rFonts w:hint="cs"/>
          <w:i/>
          <w:iCs/>
          <w:rtl/>
          <w:lang w:bidi="ar-EG"/>
        </w:rPr>
        <w:t>تعبئة الموارد</w:t>
      </w:r>
    </w:p>
    <w:p w14:paraId="066074C3" w14:textId="77777777" w:rsidR="001A0999" w:rsidRPr="00303ED0" w:rsidRDefault="001A0999" w:rsidP="001A0999">
      <w:pPr>
        <w:pStyle w:val="enumlev1"/>
        <w:rPr>
          <w:rtl/>
        </w:rPr>
      </w:pPr>
      <w:r w:rsidRPr="00303ED0">
        <w:t>1</w:t>
      </w:r>
      <w:r w:rsidRPr="00303ED0">
        <w:rPr>
          <w:rtl/>
        </w:rPr>
        <w:tab/>
      </w:r>
      <w:r w:rsidRPr="007D0083">
        <w:rPr>
          <w:rFonts w:hint="cs"/>
          <w:rtl/>
        </w:rPr>
        <w:t xml:space="preserve">تعزيز استراتيجية تعبئة الموارد من خلال التعاون مع المؤسسات المالية والإنمائية </w:t>
      </w:r>
      <w:r w:rsidRPr="007D0083">
        <w:rPr>
          <w:rtl/>
        </w:rPr>
        <w:t>على الصعيدين الدولي والإقليمي</w:t>
      </w:r>
      <w:r w:rsidRPr="007D0083">
        <w:rPr>
          <w:rFonts w:hint="cs"/>
          <w:rtl/>
        </w:rPr>
        <w:t>.</w:t>
      </w:r>
    </w:p>
    <w:p w14:paraId="3D6C14F6" w14:textId="77777777" w:rsidR="001A0999" w:rsidRPr="00FE1635" w:rsidRDefault="001A0999" w:rsidP="001A0999">
      <w:pPr>
        <w:pStyle w:val="Heading3"/>
        <w:rPr>
          <w:rtl/>
          <w:lang w:bidi="ar-EG"/>
        </w:rPr>
      </w:pPr>
      <w:r>
        <w:t>7.6.4</w:t>
      </w:r>
      <w:r>
        <w:rPr>
          <w:rtl/>
          <w:lang w:bidi="ar-EG"/>
        </w:rPr>
        <w:tab/>
      </w:r>
      <w:r>
        <w:rPr>
          <w:rFonts w:hint="cs"/>
          <w:rtl/>
          <w:lang w:bidi="ar-EG"/>
        </w:rPr>
        <w:t xml:space="preserve">نتائج </w:t>
      </w:r>
      <w:r w:rsidRPr="00E00393">
        <w:rPr>
          <w:rFonts w:hint="cs"/>
          <w:i/>
          <w:iCs/>
          <w:rtl/>
          <w:lang w:bidi="ar-EG"/>
        </w:rPr>
        <w:t>التميز في الموارد البشرية والابتكار التنظيمي</w:t>
      </w:r>
    </w:p>
    <w:p w14:paraId="766CFD14" w14:textId="77777777" w:rsidR="001A0999" w:rsidRDefault="001A0999" w:rsidP="001A0999">
      <w:pPr>
        <w:pStyle w:val="enumlev1"/>
        <w:rPr>
          <w:rtl/>
        </w:rPr>
      </w:pPr>
      <w:r w:rsidRPr="0015211C">
        <w:t>1</w:t>
      </w:r>
      <w:r w:rsidRPr="0015211C">
        <w:tab/>
      </w:r>
      <w:r w:rsidRPr="0015211C">
        <w:rPr>
          <w:rFonts w:hint="cs"/>
          <w:rtl/>
        </w:rPr>
        <w:t>تعزيز المسؤولية المزدوجة للاتحاد بصفته وكالة متخصصة للأمم المتحدة ووكالة منفِّذة تقوم بتنفيذ المشاريع</w:t>
      </w:r>
    </w:p>
    <w:p w14:paraId="4E35CEB1" w14:textId="77777777" w:rsidR="001A0999" w:rsidRDefault="001A0999" w:rsidP="001A0999">
      <w:pPr>
        <w:pStyle w:val="enumlev1"/>
        <w:rPr>
          <w:rtl/>
        </w:rPr>
      </w:pPr>
      <w:r w:rsidRPr="004A2A21">
        <w:t>2</w:t>
      </w:r>
      <w:r w:rsidRPr="004A2A21">
        <w:tab/>
      </w:r>
      <w:r w:rsidRPr="00A22341">
        <w:rPr>
          <w:rtl/>
        </w:rPr>
        <w:t xml:space="preserve">تعزيز التعاون والتنسيق بين القطاعات الثلاثة </w:t>
      </w:r>
      <w:r>
        <w:rPr>
          <w:rFonts w:hint="cs"/>
          <w:rtl/>
        </w:rPr>
        <w:t>و</w:t>
      </w:r>
      <w:r w:rsidRPr="00A22341">
        <w:rPr>
          <w:rtl/>
        </w:rPr>
        <w:t xml:space="preserve">تأكيد </w:t>
      </w:r>
      <w:r>
        <w:rPr>
          <w:rFonts w:hint="cs"/>
          <w:rtl/>
        </w:rPr>
        <w:t>الحضور</w:t>
      </w:r>
      <w:r w:rsidRPr="00A22341">
        <w:rPr>
          <w:rtl/>
        </w:rPr>
        <w:t xml:space="preserve"> الإقليمي من أجل تعميم مفهوم الاتحاد الواحد</w:t>
      </w:r>
    </w:p>
    <w:p w14:paraId="014741D5" w14:textId="77777777" w:rsidR="001A0999" w:rsidRPr="006A2AFE" w:rsidRDefault="001A0999" w:rsidP="001A0999">
      <w:pPr>
        <w:pStyle w:val="enumlev1"/>
        <w:rPr>
          <w:rtl/>
          <w:lang w:bidi="ar-EG"/>
        </w:rPr>
      </w:pPr>
      <w:r>
        <w:t>3</w:t>
      </w:r>
      <w:r>
        <w:rPr>
          <w:rtl/>
          <w:lang w:bidi="ar-EG"/>
        </w:rPr>
        <w:tab/>
      </w:r>
      <w:r w:rsidRPr="004A2A21">
        <w:rPr>
          <w:rFonts w:hint="eastAsia"/>
          <w:rtl/>
        </w:rPr>
        <w:t>تعزيز</w:t>
      </w:r>
      <w:r w:rsidRPr="004A2A21">
        <w:rPr>
          <w:rtl/>
        </w:rPr>
        <w:t xml:space="preserve"> </w:t>
      </w:r>
      <w:r w:rsidRPr="004A2A21">
        <w:rPr>
          <w:rFonts w:hint="eastAsia"/>
          <w:rtl/>
        </w:rPr>
        <w:t>وظيفة</w:t>
      </w:r>
      <w:r w:rsidRPr="004A2A21">
        <w:rPr>
          <w:rtl/>
        </w:rPr>
        <w:t xml:space="preserve"> </w:t>
      </w:r>
      <w:r w:rsidRPr="004A2A21">
        <w:rPr>
          <w:rFonts w:hint="eastAsia"/>
          <w:rtl/>
        </w:rPr>
        <w:t>الاتحاد</w:t>
      </w:r>
      <w:r w:rsidRPr="004A2A21">
        <w:rPr>
          <w:rtl/>
        </w:rPr>
        <w:t xml:space="preserve"> </w:t>
      </w:r>
      <w:r w:rsidRPr="004A2A21">
        <w:rPr>
          <w:rFonts w:hint="eastAsia"/>
          <w:rtl/>
        </w:rPr>
        <w:t>المتمثلة</w:t>
      </w:r>
      <w:r w:rsidRPr="004A2A21">
        <w:rPr>
          <w:rtl/>
        </w:rPr>
        <w:t xml:space="preserve"> </w:t>
      </w:r>
      <w:r w:rsidRPr="004A2A21">
        <w:rPr>
          <w:rFonts w:hint="eastAsia"/>
          <w:rtl/>
        </w:rPr>
        <w:t>في</w:t>
      </w:r>
      <w:r w:rsidRPr="004A2A21">
        <w:rPr>
          <w:rtl/>
        </w:rPr>
        <w:t xml:space="preserve"> </w:t>
      </w:r>
      <w:r w:rsidRPr="004A2A21">
        <w:rPr>
          <w:rFonts w:hint="eastAsia"/>
          <w:rtl/>
        </w:rPr>
        <w:t>تنفيذ</w:t>
      </w:r>
      <w:r w:rsidRPr="004A2A21">
        <w:rPr>
          <w:rtl/>
        </w:rPr>
        <w:t xml:space="preserve"> </w:t>
      </w:r>
      <w:r w:rsidRPr="004A2A21">
        <w:rPr>
          <w:rFonts w:hint="eastAsia"/>
          <w:rtl/>
        </w:rPr>
        <w:t>المشاريع</w:t>
      </w:r>
      <w:r>
        <w:rPr>
          <w:rFonts w:hint="cs"/>
          <w:rtl/>
        </w:rPr>
        <w:t>.</w:t>
      </w:r>
    </w:p>
    <w:p w14:paraId="1B16B469"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3ED5" w14:textId="77777777" w:rsidR="001655FB" w:rsidRDefault="001655FB" w:rsidP="006C3242">
      <w:pPr>
        <w:spacing w:before="0" w:line="240" w:lineRule="auto"/>
      </w:pPr>
      <w:r>
        <w:separator/>
      </w:r>
    </w:p>
  </w:endnote>
  <w:endnote w:type="continuationSeparator" w:id="0">
    <w:p w14:paraId="68A0D049" w14:textId="77777777" w:rsidR="001655FB" w:rsidRDefault="001655F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6EB4" w14:textId="33C23A61" w:rsidR="00026501" w:rsidRPr="0026373E" w:rsidRDefault="00026501" w:rsidP="00026501">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26591">
      <w:rPr>
        <w:noProof/>
        <w:sz w:val="16"/>
        <w:szCs w:val="16"/>
        <w:lang w:val="fr-FR"/>
      </w:rPr>
      <w:t>P:\ARA\SG\CONF-SG\PP22\000\094A.docx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C2368">
      <w:rPr>
        <w:sz w:val="16"/>
        <w:szCs w:val="16"/>
        <w:lang w:val="fr-FR"/>
      </w:rPr>
      <w:t>512004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1094" w14:textId="5BF0B62C" w:rsidR="00FF5962" w:rsidRPr="005B1652" w:rsidRDefault="00FF5962" w:rsidP="00FF5962">
    <w:pPr>
      <w:pStyle w:val="Footer"/>
      <w:spacing w:before="120" w:after="120"/>
      <w:jc w:val="center"/>
      <w:rPr>
        <w:sz w:val="22"/>
        <w:szCs w:val="22"/>
        <w:lang w:val="fr-FR"/>
      </w:rPr>
    </w:pPr>
    <w:r w:rsidRPr="005B1652">
      <w:rPr>
        <w:sz w:val="22"/>
        <w:szCs w:val="22"/>
        <w:lang w:val="fr-FR"/>
      </w:rPr>
      <w:t xml:space="preserve">• </w:t>
    </w:r>
    <w:r w:rsidR="00012290" w:rsidRPr="00B568C6">
      <w:rPr>
        <w:rFonts w:ascii="Calibri" w:eastAsia="SimSun" w:hAnsi="Calibri"/>
        <w:color w:val="0000FF"/>
        <w:sz w:val="22"/>
        <w:szCs w:val="22"/>
        <w:u w:val="single"/>
      </w:rPr>
      <w:t>www.itu.int/plenipotentiary/</w:t>
    </w:r>
    <w:r w:rsidR="00012290" w:rsidRPr="00B568C6">
      <w:rPr>
        <w:rFonts w:ascii="Calibri" w:eastAsia="SimSun" w:hAnsi="Calibri"/>
      </w:rPr>
      <w:t xml:space="preserve"> </w:t>
    </w:r>
    <w:r w:rsidRPr="005B1652">
      <w:rPr>
        <w:sz w:val="22"/>
        <w:szCs w:val="22"/>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EA25" w14:textId="4E9CA4C3" w:rsidR="00026501" w:rsidRPr="0026373E" w:rsidRDefault="00026501" w:rsidP="00026501">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26591">
      <w:rPr>
        <w:noProof/>
        <w:sz w:val="16"/>
        <w:szCs w:val="16"/>
        <w:lang w:val="fr-FR"/>
      </w:rPr>
      <w:t>P:\ARA\SG\CONF-SG\PP22\000\094A.docx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C2368">
      <w:rPr>
        <w:sz w:val="16"/>
        <w:szCs w:val="16"/>
        <w:lang w:val="fr-FR"/>
      </w:rPr>
      <w:t>512004</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AFA6" w14:textId="36628D1C" w:rsidR="00E66A65" w:rsidRPr="0026373E" w:rsidRDefault="00E66A65" w:rsidP="00E66A65">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26591">
      <w:rPr>
        <w:noProof/>
        <w:sz w:val="16"/>
        <w:szCs w:val="16"/>
        <w:lang w:val="fr-FR"/>
      </w:rPr>
      <w:t>P:\ARA\SG\CONF-SG\PP22\000\094A.docx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4C2368">
      <w:rPr>
        <w:sz w:val="16"/>
        <w:szCs w:val="16"/>
        <w:lang w:val="fr-FR"/>
      </w:rPr>
      <w:t>512004</w:t>
    </w:r>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FF48" w14:textId="3883634C" w:rsidR="00FF5962" w:rsidRPr="0026373E" w:rsidRDefault="00FF5962" w:rsidP="00FF596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26591">
      <w:rPr>
        <w:noProof/>
        <w:sz w:val="16"/>
        <w:szCs w:val="16"/>
        <w:lang w:val="fr-FR"/>
      </w:rPr>
      <w:t>P:\ARA\SG\CONF-SG\PP22\000\094A.docx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4C2368" w:rsidRPr="004C2368">
      <w:rPr>
        <w:sz w:val="16"/>
        <w:szCs w:val="16"/>
        <w:lang w:val="fr-FR"/>
      </w:rPr>
      <w:t>512004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4261" w14:textId="77777777" w:rsidR="001655FB" w:rsidRDefault="001655FB" w:rsidP="006C3242">
      <w:pPr>
        <w:spacing w:before="0" w:line="240" w:lineRule="auto"/>
      </w:pPr>
      <w:r>
        <w:separator/>
      </w:r>
    </w:p>
  </w:footnote>
  <w:footnote w:type="continuationSeparator" w:id="0">
    <w:p w14:paraId="52C18E8E" w14:textId="77777777" w:rsidR="001655FB" w:rsidRDefault="001655F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163E" w14:textId="5427B914" w:rsidR="00FF5962" w:rsidRPr="00447F32" w:rsidRDefault="00D26591" w:rsidP="00FF5962">
    <w:pPr>
      <w:pStyle w:val="Header"/>
      <w:bidi w:val="0"/>
      <w:spacing w:before="120" w:after="240" w:line="192" w:lineRule="auto"/>
      <w:jc w:val="center"/>
      <w:rPr>
        <w:rFonts w:cs="Calibri"/>
        <w:sz w:val="20"/>
        <w:szCs w:val="20"/>
      </w:rPr>
    </w:pPr>
    <w:sdt>
      <w:sdtPr>
        <w:id w:val="1703745619"/>
        <w:docPartObj>
          <w:docPartGallery w:val="Page Numbers (Top of Page)"/>
          <w:docPartUnique/>
        </w:docPartObj>
      </w:sdtPr>
      <w:sdtEndPr>
        <w:rPr>
          <w:rFonts w:cs="Calibri"/>
          <w:noProof/>
          <w:sz w:val="20"/>
          <w:szCs w:val="20"/>
        </w:rPr>
      </w:sdtEndPr>
      <w:sdtContent>
        <w:r w:rsidR="00FF5962" w:rsidRPr="00447F32">
          <w:rPr>
            <w:rFonts w:cs="Calibri"/>
            <w:sz w:val="20"/>
            <w:szCs w:val="20"/>
          </w:rPr>
          <w:fldChar w:fldCharType="begin"/>
        </w:r>
        <w:r w:rsidR="00FF5962" w:rsidRPr="00447F32">
          <w:rPr>
            <w:rFonts w:cs="Calibri"/>
            <w:sz w:val="20"/>
            <w:szCs w:val="20"/>
          </w:rPr>
          <w:instrText xml:space="preserve"> PAGE   \* MERGEFORMAT </w:instrText>
        </w:r>
        <w:r w:rsidR="00FF5962" w:rsidRPr="00447F32">
          <w:rPr>
            <w:rFonts w:cs="Calibri"/>
            <w:sz w:val="20"/>
            <w:szCs w:val="20"/>
          </w:rPr>
          <w:fldChar w:fldCharType="separate"/>
        </w:r>
        <w:r w:rsidR="00FF5962">
          <w:rPr>
            <w:rFonts w:cs="Calibri"/>
            <w:sz w:val="20"/>
            <w:szCs w:val="20"/>
          </w:rPr>
          <w:t>10</w:t>
        </w:r>
        <w:r w:rsidR="00FF5962" w:rsidRPr="00447F32">
          <w:rPr>
            <w:rFonts w:cs="Calibri"/>
            <w:noProof/>
            <w:sz w:val="20"/>
            <w:szCs w:val="20"/>
          </w:rPr>
          <w:fldChar w:fldCharType="end"/>
        </w:r>
        <w:r w:rsidR="00FF5962" w:rsidRPr="00447F32">
          <w:rPr>
            <w:rFonts w:cs="Calibri"/>
            <w:noProof/>
            <w:sz w:val="20"/>
            <w:szCs w:val="20"/>
          </w:rPr>
          <w:br/>
        </w:r>
        <w:r w:rsidR="00012290">
          <w:rPr>
            <w:rFonts w:cs="Calibri"/>
            <w:noProof/>
            <w:sz w:val="20"/>
            <w:szCs w:val="20"/>
            <w:lang w:val="fr-CH"/>
          </w:rPr>
          <w:t>PP</w:t>
        </w:r>
        <w:r w:rsidR="00FF5962">
          <w:rPr>
            <w:rFonts w:cs="Calibri"/>
            <w:noProof/>
            <w:sz w:val="20"/>
            <w:szCs w:val="20"/>
          </w:rPr>
          <w:t>22</w:t>
        </w:r>
        <w:r w:rsidR="00FF5962" w:rsidRPr="00447F32">
          <w:rPr>
            <w:rFonts w:cs="Calibri"/>
            <w:noProof/>
            <w:sz w:val="20"/>
            <w:szCs w:val="20"/>
          </w:rPr>
          <w:t>/</w:t>
        </w:r>
        <w:r w:rsidR="00FF5962">
          <w:rPr>
            <w:rFonts w:cs="Calibri"/>
            <w:noProof/>
            <w:sz w:val="20"/>
            <w:szCs w:val="20"/>
          </w:rPr>
          <w:t>94</w:t>
        </w:r>
        <w:r w:rsidR="00FF5962"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B48C" w14:textId="1F385706" w:rsidR="001A0999" w:rsidRPr="0089595B" w:rsidRDefault="001A0999" w:rsidP="0089595B">
    <w:pPr>
      <w:pStyle w:val="Header"/>
      <w:tabs>
        <w:tab w:val="clear" w:pos="794"/>
        <w:tab w:val="clear" w:pos="4680"/>
        <w:tab w:val="clear" w:pos="9360"/>
        <w:tab w:val="center" w:pos="4819"/>
        <w:tab w:val="right" w:pos="9639"/>
      </w:tabs>
      <w:spacing w:before="120" w:after="120" w:line="192" w:lineRule="auto"/>
      <w:rPr>
        <w:sz w:val="20"/>
        <w:szCs w:val="20"/>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1250" w14:textId="77777777" w:rsidR="001A0999" w:rsidRPr="0089595B" w:rsidRDefault="001A0999" w:rsidP="0089595B">
    <w:pPr>
      <w:pStyle w:val="Header"/>
      <w:rPr>
        <w:rtl/>
        <w:lang w:bidi="ar-EG"/>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F51D" w14:textId="463BB013" w:rsidR="00447F32" w:rsidRPr="00447F32" w:rsidRDefault="00D2659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0760B6">
          <w:rPr>
            <w:rFonts w:cs="Calibri"/>
            <w:noProof/>
            <w:sz w:val="20"/>
            <w:szCs w:val="20"/>
          </w:rPr>
          <w:t>PP</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1A0999">
          <w:rPr>
            <w:rFonts w:cs="Calibri"/>
            <w:noProof/>
            <w:sz w:val="20"/>
            <w:szCs w:val="20"/>
          </w:rPr>
          <w:t>94</w:t>
        </w:r>
        <w:r w:rsidR="00447F32" w:rsidRPr="00447F32">
          <w:rPr>
            <w:rFonts w:cs="Calibri"/>
            <w:noProof/>
            <w:sz w:val="20"/>
            <w:szCs w:val="20"/>
          </w:rPr>
          <w:t>-A</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D785" w14:textId="28D3A5C8" w:rsidR="00FF5962" w:rsidRPr="00447F32" w:rsidRDefault="00D26591" w:rsidP="00FF5962">
    <w:pPr>
      <w:pStyle w:val="Header"/>
      <w:bidi w:val="0"/>
      <w:spacing w:before="120" w:after="240" w:line="192" w:lineRule="auto"/>
      <w:jc w:val="center"/>
      <w:rPr>
        <w:rFonts w:cs="Calibri"/>
        <w:sz w:val="20"/>
        <w:szCs w:val="20"/>
      </w:rPr>
    </w:pPr>
    <w:sdt>
      <w:sdtPr>
        <w:id w:val="-185370169"/>
        <w:docPartObj>
          <w:docPartGallery w:val="Page Numbers (Top of Page)"/>
          <w:docPartUnique/>
        </w:docPartObj>
      </w:sdtPr>
      <w:sdtEndPr>
        <w:rPr>
          <w:rFonts w:cs="Calibri"/>
          <w:noProof/>
          <w:sz w:val="20"/>
          <w:szCs w:val="20"/>
        </w:rPr>
      </w:sdtEndPr>
      <w:sdtContent>
        <w:r w:rsidR="00FF5962" w:rsidRPr="00447F32">
          <w:rPr>
            <w:rFonts w:cs="Calibri"/>
            <w:sz w:val="20"/>
            <w:szCs w:val="20"/>
          </w:rPr>
          <w:fldChar w:fldCharType="begin"/>
        </w:r>
        <w:r w:rsidR="00FF5962" w:rsidRPr="00447F32">
          <w:rPr>
            <w:rFonts w:cs="Calibri"/>
            <w:sz w:val="20"/>
            <w:szCs w:val="20"/>
          </w:rPr>
          <w:instrText xml:space="preserve"> PAGE   \* MERGEFORMAT </w:instrText>
        </w:r>
        <w:r w:rsidR="00FF5962" w:rsidRPr="00447F32">
          <w:rPr>
            <w:rFonts w:cs="Calibri"/>
            <w:sz w:val="20"/>
            <w:szCs w:val="20"/>
          </w:rPr>
          <w:fldChar w:fldCharType="separate"/>
        </w:r>
        <w:r w:rsidR="00FF5962">
          <w:rPr>
            <w:rFonts w:cs="Calibri"/>
            <w:sz w:val="20"/>
            <w:szCs w:val="20"/>
          </w:rPr>
          <w:t>10</w:t>
        </w:r>
        <w:r w:rsidR="00FF5962" w:rsidRPr="00447F32">
          <w:rPr>
            <w:rFonts w:cs="Calibri"/>
            <w:noProof/>
            <w:sz w:val="20"/>
            <w:szCs w:val="20"/>
          </w:rPr>
          <w:fldChar w:fldCharType="end"/>
        </w:r>
        <w:r w:rsidR="00FF5962" w:rsidRPr="00447F32">
          <w:rPr>
            <w:rFonts w:cs="Calibri"/>
            <w:noProof/>
            <w:sz w:val="20"/>
            <w:szCs w:val="20"/>
          </w:rPr>
          <w:br/>
        </w:r>
        <w:r w:rsidR="000760B6">
          <w:rPr>
            <w:rFonts w:cs="Calibri"/>
            <w:noProof/>
            <w:sz w:val="20"/>
            <w:szCs w:val="20"/>
          </w:rPr>
          <w:t>PP</w:t>
        </w:r>
        <w:r w:rsidR="00FF5962">
          <w:rPr>
            <w:rFonts w:cs="Calibri"/>
            <w:noProof/>
            <w:sz w:val="20"/>
            <w:szCs w:val="20"/>
          </w:rPr>
          <w:t>22</w:t>
        </w:r>
        <w:r w:rsidR="00FF5962" w:rsidRPr="00447F32">
          <w:rPr>
            <w:rFonts w:cs="Calibri"/>
            <w:noProof/>
            <w:sz w:val="20"/>
            <w:szCs w:val="20"/>
          </w:rPr>
          <w:t>/</w:t>
        </w:r>
        <w:r w:rsidR="00FF5962">
          <w:rPr>
            <w:rFonts w:cs="Calibri"/>
            <w:noProof/>
            <w:sz w:val="20"/>
            <w:szCs w:val="20"/>
          </w:rPr>
          <w:t>94</w:t>
        </w:r>
        <w:r w:rsidR="00FF596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224B"/>
    <w:multiLevelType w:val="hybridMultilevel"/>
    <w:tmpl w:val="FD1A7094"/>
    <w:lvl w:ilvl="0" w:tplc="8AC2E028">
      <w:start w:val="9"/>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30A4"/>
    <w:multiLevelType w:val="hybridMultilevel"/>
    <w:tmpl w:val="7940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D4328"/>
    <w:multiLevelType w:val="hybridMultilevel"/>
    <w:tmpl w:val="A58A4606"/>
    <w:lvl w:ilvl="0" w:tplc="D77C5170">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35AFA"/>
    <w:multiLevelType w:val="hybridMultilevel"/>
    <w:tmpl w:val="E00EF72A"/>
    <w:lvl w:ilvl="0" w:tplc="21B6A726">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874038">
    <w:abstractNumId w:val="9"/>
  </w:num>
  <w:num w:numId="2" w16cid:durableId="1897468283">
    <w:abstractNumId w:val="7"/>
  </w:num>
  <w:num w:numId="3" w16cid:durableId="1232348519">
    <w:abstractNumId w:val="6"/>
  </w:num>
  <w:num w:numId="4" w16cid:durableId="1182355591">
    <w:abstractNumId w:val="5"/>
  </w:num>
  <w:num w:numId="5" w16cid:durableId="758645204">
    <w:abstractNumId w:val="4"/>
  </w:num>
  <w:num w:numId="6" w16cid:durableId="845289678">
    <w:abstractNumId w:val="8"/>
  </w:num>
  <w:num w:numId="7" w16cid:durableId="1363284157">
    <w:abstractNumId w:val="3"/>
  </w:num>
  <w:num w:numId="8" w16cid:durableId="217209801">
    <w:abstractNumId w:val="2"/>
  </w:num>
  <w:num w:numId="9" w16cid:durableId="1083531096">
    <w:abstractNumId w:val="1"/>
  </w:num>
  <w:num w:numId="10" w16cid:durableId="1909609165">
    <w:abstractNumId w:val="0"/>
  </w:num>
  <w:num w:numId="11" w16cid:durableId="397941410">
    <w:abstractNumId w:val="12"/>
  </w:num>
  <w:num w:numId="12" w16cid:durableId="1777404657">
    <w:abstractNumId w:val="13"/>
  </w:num>
  <w:num w:numId="13" w16cid:durableId="1788311564">
    <w:abstractNumId w:val="14"/>
  </w:num>
  <w:num w:numId="14" w16cid:durableId="873806070">
    <w:abstractNumId w:val="10"/>
  </w:num>
  <w:num w:numId="15" w16cid:durableId="1995983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99"/>
    <w:rsid w:val="00012290"/>
    <w:rsid w:val="00026501"/>
    <w:rsid w:val="000564BD"/>
    <w:rsid w:val="000760B6"/>
    <w:rsid w:val="00090574"/>
    <w:rsid w:val="000C1C0E"/>
    <w:rsid w:val="000C548A"/>
    <w:rsid w:val="000C5981"/>
    <w:rsid w:val="0015650C"/>
    <w:rsid w:val="001655FB"/>
    <w:rsid w:val="001A0999"/>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91DED"/>
    <w:rsid w:val="004A170E"/>
    <w:rsid w:val="004C2368"/>
    <w:rsid w:val="004E11DC"/>
    <w:rsid w:val="005409AC"/>
    <w:rsid w:val="0055516A"/>
    <w:rsid w:val="005805EA"/>
    <w:rsid w:val="0058491B"/>
    <w:rsid w:val="00592EA5"/>
    <w:rsid w:val="005975CC"/>
    <w:rsid w:val="005A3170"/>
    <w:rsid w:val="005B1652"/>
    <w:rsid w:val="00614855"/>
    <w:rsid w:val="00677396"/>
    <w:rsid w:val="0069200F"/>
    <w:rsid w:val="006A65CB"/>
    <w:rsid w:val="006A793B"/>
    <w:rsid w:val="006C3242"/>
    <w:rsid w:val="006C7CC0"/>
    <w:rsid w:val="006F63F7"/>
    <w:rsid w:val="007025C7"/>
    <w:rsid w:val="00704B3D"/>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979FE"/>
    <w:rsid w:val="009B209D"/>
    <w:rsid w:val="009D313F"/>
    <w:rsid w:val="00A47A5A"/>
    <w:rsid w:val="00A6683B"/>
    <w:rsid w:val="00A763D7"/>
    <w:rsid w:val="00A97F94"/>
    <w:rsid w:val="00B03099"/>
    <w:rsid w:val="00B05BC8"/>
    <w:rsid w:val="00B5507E"/>
    <w:rsid w:val="00B64B47"/>
    <w:rsid w:val="00BB7213"/>
    <w:rsid w:val="00C002DE"/>
    <w:rsid w:val="00C139C3"/>
    <w:rsid w:val="00C27AC0"/>
    <w:rsid w:val="00C53BF8"/>
    <w:rsid w:val="00C566BA"/>
    <w:rsid w:val="00C66157"/>
    <w:rsid w:val="00C674FE"/>
    <w:rsid w:val="00C67501"/>
    <w:rsid w:val="00C67A87"/>
    <w:rsid w:val="00C75633"/>
    <w:rsid w:val="00CE2EE1"/>
    <w:rsid w:val="00CE3349"/>
    <w:rsid w:val="00CE36E5"/>
    <w:rsid w:val="00CF27F5"/>
    <w:rsid w:val="00CF3FFD"/>
    <w:rsid w:val="00D10CCF"/>
    <w:rsid w:val="00D26591"/>
    <w:rsid w:val="00D467ED"/>
    <w:rsid w:val="00D77D0F"/>
    <w:rsid w:val="00DA1CF0"/>
    <w:rsid w:val="00DC1E02"/>
    <w:rsid w:val="00DC24B4"/>
    <w:rsid w:val="00DC5FB0"/>
    <w:rsid w:val="00DF16DC"/>
    <w:rsid w:val="00E10964"/>
    <w:rsid w:val="00E3421F"/>
    <w:rsid w:val="00E45211"/>
    <w:rsid w:val="00E473C5"/>
    <w:rsid w:val="00E66A65"/>
    <w:rsid w:val="00E92863"/>
    <w:rsid w:val="00EB796D"/>
    <w:rsid w:val="00F058DC"/>
    <w:rsid w:val="00F24FC4"/>
    <w:rsid w:val="00F2676C"/>
    <w:rsid w:val="00F84366"/>
    <w:rsid w:val="00F85089"/>
    <w:rsid w:val="00F974C5"/>
    <w:rsid w:val="00FA6F46"/>
    <w:rsid w:val="00FC0F9D"/>
    <w:rsid w:val="00FE1212"/>
    <w:rsid w:val="00FE5872"/>
    <w:rsid w:val="00FE7FCA"/>
    <w:rsid w:val="00FF5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E2C49"/>
  <w15:chartTrackingRefBased/>
  <w15:docId w15:val="{ACCF6B62-EE49-4F81-9A23-907163CC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026501"/>
    <w:pPr>
      <w:tabs>
        <w:tab w:val="clear" w:pos="794"/>
        <w:tab w:val="left" w:pos="567"/>
        <w:tab w:val="center" w:leader="dot" w:pos="9072"/>
        <w:tab w:val="right" w:pos="9639"/>
      </w:tabs>
      <w:ind w:left="567" w:right="567" w:hanging="567"/>
    </w:pPr>
  </w:style>
  <w:style w:type="paragraph" w:styleId="TOC2">
    <w:name w:val="toc 2"/>
    <w:basedOn w:val="Normal"/>
    <w:next w:val="Normal"/>
    <w:autoRedefine/>
    <w:uiPriority w:val="39"/>
    <w:unhideWhenUsed/>
    <w:rsid w:val="00026501"/>
    <w:pPr>
      <w:tabs>
        <w:tab w:val="clear" w:pos="794"/>
        <w:tab w:val="left" w:pos="1134"/>
        <w:tab w:val="center" w:leader="dot" w:pos="9072"/>
        <w:tab w:val="right" w:pos="9639"/>
      </w:tabs>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QuestionNo">
    <w:name w:val="Question_No"/>
    <w:basedOn w:val="AnnexNo"/>
    <w:qFormat/>
    <w:rsid w:val="001A0999"/>
    <w:rPr>
      <w:lang w:bidi="ar-EG"/>
    </w:rPr>
  </w:style>
  <w:style w:type="paragraph" w:customStyle="1" w:styleId="Questiontitle">
    <w:name w:val="Question_title"/>
    <w:basedOn w:val="Annextitle"/>
    <w:qFormat/>
    <w:rsid w:val="001A0999"/>
    <w:rPr>
      <w:sz w:val="26"/>
      <w:szCs w:val="26"/>
    </w:rPr>
  </w:style>
  <w:style w:type="paragraph" w:customStyle="1" w:styleId="DeclNo">
    <w:name w:val="Decl_No"/>
    <w:basedOn w:val="AnnexNo"/>
    <w:qFormat/>
    <w:rsid w:val="001A0999"/>
    <w:pPr>
      <w:bidi w:val="0"/>
    </w:pPr>
  </w:style>
  <w:style w:type="paragraph" w:customStyle="1" w:styleId="enumlev10">
    <w:name w:val="enumlev1"/>
    <w:basedOn w:val="Normal"/>
    <w:qFormat/>
    <w:rsid w:val="001A0999"/>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customStyle="1" w:styleId="Figure">
    <w:name w:val="Figure"/>
    <w:basedOn w:val="Figuretitle"/>
    <w:qFormat/>
    <w:rsid w:val="001A0999"/>
    <w:pPr>
      <w:spacing w:before="100" w:beforeAutospacing="1" w:after="100" w:afterAutospacing="1" w:line="240" w:lineRule="auto"/>
    </w:pPr>
    <w:rPr>
      <w:noProof/>
    </w:rPr>
  </w:style>
  <w:style w:type="paragraph" w:customStyle="1" w:styleId="Figuretitle0">
    <w:name w:val="Figure_title"/>
    <w:basedOn w:val="Normal"/>
    <w:next w:val="Normal"/>
    <w:rsid w:val="001A0999"/>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Theme="minorHAnsi" w:eastAsia="Times New Roman" w:hAnsiTheme="minorHAnsi" w:cs="Times New Roman"/>
      <w:b/>
      <w:sz w:val="20"/>
      <w:szCs w:val="20"/>
      <w:lang w:val="en-GB" w:eastAsia="en-US"/>
    </w:rPr>
  </w:style>
  <w:style w:type="paragraph" w:customStyle="1" w:styleId="Headingi0">
    <w:name w:val="Heading_i"/>
    <w:basedOn w:val="Normal"/>
    <w:next w:val="Normal"/>
    <w:qFormat/>
    <w:rsid w:val="001A0999"/>
    <w:pPr>
      <w:overflowPunct w:val="0"/>
      <w:autoSpaceDE w:val="0"/>
      <w:autoSpaceDN w:val="0"/>
      <w:bidi w:val="0"/>
      <w:adjustRightInd w:val="0"/>
      <w:textAlignment w:val="baseline"/>
    </w:pPr>
    <w:rPr>
      <w:rFonts w:eastAsia="Times New Roman"/>
      <w:i/>
      <w:sz w:val="24"/>
      <w:szCs w:val="24"/>
      <w:lang w:val="en-GB" w:eastAsia="en-US"/>
    </w:rPr>
  </w:style>
  <w:style w:type="paragraph" w:customStyle="1" w:styleId="enumlev20">
    <w:name w:val="enumlev2"/>
    <w:basedOn w:val="enumlev10"/>
    <w:rsid w:val="001A0999"/>
    <w:pPr>
      <w:tabs>
        <w:tab w:val="clear" w:pos="794"/>
        <w:tab w:val="clear" w:pos="1191"/>
        <w:tab w:val="clear" w:pos="1588"/>
        <w:tab w:val="clear" w:pos="1985"/>
        <w:tab w:val="left" w:pos="1134"/>
        <w:tab w:val="left" w:pos="1871"/>
        <w:tab w:val="left" w:pos="2608"/>
        <w:tab w:val="left" w:pos="3345"/>
      </w:tabs>
      <w:bidi w:val="0"/>
      <w:spacing w:line="240" w:lineRule="auto"/>
      <w:ind w:left="1871" w:hanging="737"/>
      <w:jc w:val="left"/>
    </w:pPr>
    <w:rPr>
      <w:rFonts w:asciiTheme="minorHAnsi" w:hAnsiTheme="minorHAnsi" w:cs="Times New Roman"/>
      <w:sz w:val="24"/>
      <w:szCs w:val="20"/>
    </w:rPr>
  </w:style>
  <w:style w:type="paragraph" w:customStyle="1" w:styleId="ChapNo">
    <w:name w:val="Chap_No"/>
    <w:basedOn w:val="ArtNo"/>
    <w:next w:val="Normal"/>
    <w:autoRedefine/>
    <w:qFormat/>
    <w:rsid w:val="001A0999"/>
  </w:style>
  <w:style w:type="paragraph" w:customStyle="1" w:styleId="ArtNo">
    <w:name w:val="Art_No"/>
    <w:basedOn w:val="Normal"/>
    <w:next w:val="Normal"/>
    <w:autoRedefine/>
    <w:qFormat/>
    <w:rsid w:val="001A0999"/>
    <w:pPr>
      <w:keepNext/>
      <w:keepLines/>
      <w:spacing w:before="360" w:after="120"/>
      <w:jc w:val="center"/>
    </w:pPr>
    <w:rPr>
      <w:szCs w:val="40"/>
    </w:rPr>
  </w:style>
  <w:style w:type="character" w:styleId="CommentReference">
    <w:name w:val="annotation reference"/>
    <w:rsid w:val="001A0999"/>
    <w:rPr>
      <w:rFonts w:cs="Times New Roman"/>
      <w:sz w:val="16"/>
      <w:szCs w:val="16"/>
    </w:rPr>
  </w:style>
  <w:style w:type="paragraph" w:customStyle="1" w:styleId="AnnexNo0">
    <w:name w:val="Annex_No"/>
    <w:basedOn w:val="Normal"/>
    <w:next w:val="Normal"/>
    <w:qFormat/>
    <w:rsid w:val="001A0999"/>
    <w:pPr>
      <w:tabs>
        <w:tab w:val="left" w:pos="1191"/>
        <w:tab w:val="left" w:pos="1588"/>
        <w:tab w:val="left" w:pos="1985"/>
      </w:tabs>
      <w:overflowPunct w:val="0"/>
      <w:autoSpaceDE w:val="0"/>
      <w:autoSpaceDN w:val="0"/>
      <w:adjustRightInd w:val="0"/>
      <w:spacing w:before="720"/>
      <w:jc w:val="center"/>
      <w:textAlignment w:val="baseline"/>
    </w:pPr>
    <w:rPr>
      <w:rFonts w:ascii="Calibri" w:eastAsia="SimSun" w:hAnsi="Calibri" w:cs="Traditional Arabic"/>
      <w:caps/>
      <w:sz w:val="32"/>
      <w:szCs w:val="44"/>
      <w:lang w:val="en-GB" w:eastAsia="en-US" w:bidi="ar-EG"/>
    </w:rPr>
  </w:style>
  <w:style w:type="paragraph" w:customStyle="1" w:styleId="Tabletext">
    <w:name w:val="Table_text"/>
    <w:basedOn w:val="Normal"/>
    <w:qFormat/>
    <w:rsid w:val="001A0999"/>
    <w:pPr>
      <w:spacing w:before="60" w:after="60" w:line="260" w:lineRule="exact"/>
    </w:pPr>
  </w:style>
  <w:style w:type="paragraph" w:customStyle="1" w:styleId="a">
    <w:name w:val="الرامية إلى تيسير تطوير"/>
    <w:basedOn w:val="Normal"/>
    <w:qFormat/>
    <w:rsid w:val="001A0999"/>
    <w:rPr>
      <w:lang w:val="fr-CH" w:bidi="ar-SY"/>
    </w:rPr>
  </w:style>
  <w:style w:type="character" w:styleId="UnresolvedMention">
    <w:name w:val="Unresolved Mention"/>
    <w:basedOn w:val="DefaultParagraphFont"/>
    <w:uiPriority w:val="99"/>
    <w:semiHidden/>
    <w:unhideWhenUsed/>
    <w:rsid w:val="001A0999"/>
    <w:rPr>
      <w:color w:val="605E5C"/>
      <w:shd w:val="clear" w:color="auto" w:fill="E1DFDD"/>
    </w:rPr>
  </w:style>
  <w:style w:type="character" w:styleId="FollowedHyperlink">
    <w:name w:val="FollowedHyperlink"/>
    <w:basedOn w:val="DefaultParagraphFont"/>
    <w:uiPriority w:val="99"/>
    <w:semiHidden/>
    <w:unhideWhenUsed/>
    <w:rsid w:val="001A0999"/>
    <w:rPr>
      <w:color w:val="954F72" w:themeColor="followedHyperlink"/>
      <w:u w:val="single"/>
    </w:rPr>
  </w:style>
  <w:style w:type="paragraph" w:customStyle="1" w:styleId="Headingb0">
    <w:name w:val="Heading_b"/>
    <w:basedOn w:val="Normal"/>
    <w:next w:val="Normal"/>
    <w:link w:val="HeadingbChar"/>
    <w:qFormat/>
    <w:rsid w:val="001A0999"/>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lang w:val="en-GB" w:eastAsia="en-US"/>
    </w:rPr>
  </w:style>
  <w:style w:type="character" w:customStyle="1" w:styleId="HeadingbChar">
    <w:name w:val="Heading_b Char"/>
    <w:link w:val="Headingb0"/>
    <w:locked/>
    <w:rsid w:val="001A0999"/>
    <w:rPr>
      <w:rFonts w:ascii="Dubai" w:eastAsia="Times New Roman" w:hAnsi="Dubai" w:cs="Dubai"/>
      <w:b/>
      <w:bCs/>
      <w:sz w:val="24"/>
      <w:szCs w:val="24"/>
      <w:lang w:val="en-GB" w:eastAsia="en-US"/>
    </w:rPr>
  </w:style>
  <w:style w:type="paragraph" w:styleId="Revision">
    <w:name w:val="Revision"/>
    <w:hidden/>
    <w:uiPriority w:val="99"/>
    <w:semiHidden/>
    <w:rsid w:val="001A099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itu.int/md/D18-WTDC21-C-0103/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md/D18-WTDC21-C-0103/en" TargetMode="Externa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2\SG\PA_Council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PA_Council22.dotx</Template>
  <TotalTime>4</TotalTime>
  <Pages>15</Pages>
  <Words>5364</Words>
  <Characters>30580</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Almidani, Ahmad Alaa</dc:creator>
  <cp:keywords>C2022, C22, Council-22</cp:keywords>
  <dc:description/>
  <cp:lastModifiedBy>Almidani, Ahmad Alaa</cp:lastModifiedBy>
  <cp:revision>6</cp:revision>
  <dcterms:created xsi:type="dcterms:W3CDTF">2022-09-23T10:04:00Z</dcterms:created>
  <dcterms:modified xsi:type="dcterms:W3CDTF">2022-09-23T10:09:00Z</dcterms:modified>
</cp:coreProperties>
</file>