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1250F" w14:paraId="18215846" w14:textId="77777777" w:rsidTr="00B7729A">
        <w:trPr>
          <w:cantSplit/>
          <w:jc w:val="center"/>
        </w:trPr>
        <w:tc>
          <w:tcPr>
            <w:tcW w:w="6911" w:type="dxa"/>
          </w:tcPr>
          <w:p w14:paraId="49AAAD3B" w14:textId="1F050462" w:rsidR="00F96AB4" w:rsidRPr="00B1250F" w:rsidRDefault="00F96AB4" w:rsidP="00B7729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1250F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B1250F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B1250F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B1250F">
              <w:rPr>
                <w:rFonts w:ascii="Verdana" w:hAnsi="Verdana"/>
                <w:szCs w:val="22"/>
                <w:lang w:val="ru-RU"/>
              </w:rPr>
              <w:br/>
            </w:r>
            <w:r w:rsidR="00513BE3" w:rsidRPr="00B1250F">
              <w:rPr>
                <w:b/>
                <w:bCs/>
                <w:lang w:val="ru-RU"/>
              </w:rPr>
              <w:t>Бухарест</w:t>
            </w:r>
            <w:r w:rsidRPr="00B1250F">
              <w:rPr>
                <w:b/>
                <w:bCs/>
                <w:lang w:val="ru-RU"/>
              </w:rPr>
              <w:t>, 2</w:t>
            </w:r>
            <w:r w:rsidR="00513BE3" w:rsidRPr="00B1250F">
              <w:rPr>
                <w:b/>
                <w:bCs/>
                <w:lang w:val="ru-RU"/>
              </w:rPr>
              <w:t>6</w:t>
            </w:r>
            <w:r w:rsidRPr="00B1250F">
              <w:rPr>
                <w:b/>
                <w:bCs/>
                <w:lang w:val="ru-RU"/>
              </w:rPr>
              <w:t xml:space="preserve"> </w:t>
            </w:r>
            <w:r w:rsidR="00513BE3" w:rsidRPr="00B1250F">
              <w:rPr>
                <w:b/>
                <w:bCs/>
                <w:lang w:val="ru-RU"/>
              </w:rPr>
              <w:t xml:space="preserve">сентября </w:t>
            </w:r>
            <w:r w:rsidRPr="00B1250F">
              <w:rPr>
                <w:b/>
                <w:bCs/>
                <w:lang w:val="ru-RU"/>
              </w:rPr>
              <w:t xml:space="preserve">– </w:t>
            </w:r>
            <w:r w:rsidR="002D024B" w:rsidRPr="00B1250F">
              <w:rPr>
                <w:b/>
                <w:bCs/>
                <w:lang w:val="ru-RU"/>
              </w:rPr>
              <w:t>1</w:t>
            </w:r>
            <w:r w:rsidR="00513BE3" w:rsidRPr="00B1250F">
              <w:rPr>
                <w:b/>
                <w:bCs/>
                <w:lang w:val="ru-RU"/>
              </w:rPr>
              <w:t>4</w:t>
            </w:r>
            <w:r w:rsidRPr="00B1250F">
              <w:rPr>
                <w:b/>
                <w:bCs/>
                <w:lang w:val="ru-RU"/>
              </w:rPr>
              <w:t xml:space="preserve"> </w:t>
            </w:r>
            <w:r w:rsidR="00513BE3" w:rsidRPr="00B1250F">
              <w:rPr>
                <w:b/>
                <w:bCs/>
                <w:lang w:val="ru-RU"/>
              </w:rPr>
              <w:t xml:space="preserve">октября </w:t>
            </w:r>
            <w:r w:rsidRPr="00B1250F">
              <w:rPr>
                <w:b/>
                <w:bCs/>
                <w:lang w:val="ru-RU"/>
              </w:rPr>
              <w:t>20</w:t>
            </w:r>
            <w:r w:rsidR="00513BE3" w:rsidRPr="00B1250F">
              <w:rPr>
                <w:b/>
                <w:bCs/>
                <w:lang w:val="ru-RU"/>
              </w:rPr>
              <w:t>22</w:t>
            </w:r>
            <w:r w:rsidRPr="00B1250F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33C498A9" w14:textId="32765C15" w:rsidR="00F96AB4" w:rsidRPr="00B1250F" w:rsidRDefault="00513BE3" w:rsidP="00B7729A">
            <w:pPr>
              <w:rPr>
                <w:lang w:val="ru-RU"/>
              </w:rPr>
            </w:pPr>
            <w:bookmarkStart w:id="1" w:name="ditulogo"/>
            <w:bookmarkEnd w:id="1"/>
            <w:r w:rsidRPr="00B1250F">
              <w:rPr>
                <w:noProof/>
                <w:lang w:val="ru-RU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1250F" w14:paraId="6BCCE2B1" w14:textId="77777777" w:rsidTr="00B7729A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B1250F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B1250F" w:rsidRDefault="00F96AB4" w:rsidP="00B7729A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B1250F" w14:paraId="64829020" w14:textId="77777777" w:rsidTr="00B7729A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B1250F" w:rsidRDefault="00F96AB4" w:rsidP="00B7729A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B1250F" w:rsidRDefault="00F96AB4" w:rsidP="00B7729A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B1250F" w14:paraId="3ED4E377" w14:textId="77777777" w:rsidTr="00B7729A">
        <w:trPr>
          <w:cantSplit/>
          <w:jc w:val="center"/>
        </w:trPr>
        <w:tc>
          <w:tcPr>
            <w:tcW w:w="6911" w:type="dxa"/>
          </w:tcPr>
          <w:p w14:paraId="7FDFF769" w14:textId="50F61163" w:rsidR="00F96AB4" w:rsidRPr="00B1250F" w:rsidRDefault="00BC4B72" w:rsidP="00B7729A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1250F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21EA3A98" w:rsidR="00F96AB4" w:rsidRPr="00B1250F" w:rsidRDefault="00BC4B72" w:rsidP="00987837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B1250F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987837" w:rsidRPr="00B1250F">
              <w:rPr>
                <w:rFonts w:cstheme="minorHAnsi"/>
                <w:b/>
                <w:bCs/>
                <w:szCs w:val="28"/>
                <w:lang w:val="ru-RU"/>
              </w:rPr>
              <w:t>108</w:t>
            </w:r>
            <w:r w:rsidRPr="00B1250F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B1250F" w14:paraId="203A63BE" w14:textId="77777777" w:rsidTr="00B7729A">
        <w:trPr>
          <w:cantSplit/>
          <w:jc w:val="center"/>
        </w:trPr>
        <w:tc>
          <w:tcPr>
            <w:tcW w:w="6911" w:type="dxa"/>
          </w:tcPr>
          <w:p w14:paraId="08272433" w14:textId="41E1585A" w:rsidR="00F96AB4" w:rsidRPr="00B1250F" w:rsidRDefault="00F96AB4" w:rsidP="00B7729A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45D717CB" w:rsidR="00F96AB4" w:rsidRPr="00B1250F" w:rsidRDefault="00987837" w:rsidP="00987837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1250F">
              <w:rPr>
                <w:rFonts w:cstheme="minorHAnsi"/>
                <w:b/>
                <w:bCs/>
                <w:szCs w:val="28"/>
                <w:lang w:val="ru-RU"/>
              </w:rPr>
              <w:t>27</w:t>
            </w:r>
            <w:r w:rsidR="00BC4B72" w:rsidRPr="00B1250F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B1250F">
              <w:rPr>
                <w:rFonts w:cstheme="minorHAnsi"/>
                <w:b/>
                <w:bCs/>
                <w:szCs w:val="28"/>
                <w:lang w:val="ru-RU"/>
              </w:rPr>
              <w:t xml:space="preserve">сентября </w:t>
            </w:r>
            <w:r w:rsidR="00BC4B72" w:rsidRPr="00B1250F">
              <w:rPr>
                <w:rFonts w:cstheme="minorHAnsi"/>
                <w:b/>
                <w:bCs/>
                <w:szCs w:val="28"/>
                <w:lang w:val="ru-RU"/>
              </w:rPr>
              <w:t>202</w:t>
            </w:r>
            <w:r w:rsidRPr="00B1250F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B1250F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B1250F" w14:paraId="09CEE329" w14:textId="77777777" w:rsidTr="00B7729A">
        <w:trPr>
          <w:cantSplit/>
          <w:jc w:val="center"/>
        </w:trPr>
        <w:tc>
          <w:tcPr>
            <w:tcW w:w="6911" w:type="dxa"/>
          </w:tcPr>
          <w:p w14:paraId="7B1134E1" w14:textId="77777777" w:rsidR="00F96AB4" w:rsidRPr="00B1250F" w:rsidRDefault="00F96AB4" w:rsidP="00B7729A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B1250F" w:rsidRDefault="00BC4B72" w:rsidP="00B7729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1250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B1250F" w14:paraId="0CEACB97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0ED5BE2" w14:textId="77777777" w:rsidR="00F96AB4" w:rsidRPr="00B1250F" w:rsidRDefault="00F96AB4" w:rsidP="00B7729A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B1250F" w14:paraId="26E75252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6911535" w14:textId="56888BC3" w:rsidR="00F96AB4" w:rsidRPr="00B1250F" w:rsidRDefault="00F96AB4" w:rsidP="00B7729A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B1250F" w14:paraId="2B9FD955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34DD2E2" w14:textId="50CF1EA0" w:rsidR="00F96AB4" w:rsidRPr="00B1250F" w:rsidRDefault="00987837" w:rsidP="0098783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1250F">
              <w:rPr>
                <w:lang w:val="ru-RU"/>
              </w:rPr>
              <w:t>ПРОТОКОЛ</w:t>
            </w:r>
          </w:p>
        </w:tc>
      </w:tr>
      <w:tr w:rsidR="00F96AB4" w:rsidRPr="00B1250F" w14:paraId="669FCF5B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2E615252" w14:textId="7D1CB16A" w:rsidR="00F96AB4" w:rsidRPr="00B1250F" w:rsidRDefault="00987837" w:rsidP="00987837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B1250F">
              <w:rPr>
                <w:lang w:val="ru-RU"/>
              </w:rPr>
              <w:t>ПЕРВОГО ПЛЕНАРНОГО ЗАСЕДАНИЯ</w:t>
            </w:r>
          </w:p>
        </w:tc>
      </w:tr>
      <w:tr w:rsidR="00F96AB4" w:rsidRPr="00B1250F" w14:paraId="64D5E174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1BE2BF69" w14:textId="6DEDE3FD" w:rsidR="00F96AB4" w:rsidRPr="00B1250F" w:rsidRDefault="00987837" w:rsidP="00987837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B1250F">
              <w:rPr>
                <w:lang w:val="ru-RU"/>
              </w:rPr>
              <w:t>Понедельник, 29 октября 2018 года, 14 час. 40 мин.</w:t>
            </w:r>
          </w:p>
        </w:tc>
      </w:tr>
      <w:tr w:rsidR="00987837" w:rsidRPr="00B1250F" w14:paraId="0649729D" w14:textId="77777777" w:rsidTr="00B7729A">
        <w:trPr>
          <w:cantSplit/>
          <w:jc w:val="center"/>
        </w:trPr>
        <w:tc>
          <w:tcPr>
            <w:tcW w:w="10031" w:type="dxa"/>
            <w:gridSpan w:val="2"/>
          </w:tcPr>
          <w:p w14:paraId="67BAD9FB" w14:textId="1D9E86EE" w:rsidR="00987837" w:rsidRPr="00B1250F" w:rsidRDefault="00987837" w:rsidP="00987837">
            <w:pPr>
              <w:tabs>
                <w:tab w:val="left" w:pos="4420"/>
              </w:tabs>
              <w:jc w:val="center"/>
              <w:rPr>
                <w:lang w:val="ru-RU"/>
              </w:rPr>
            </w:pPr>
            <w:r w:rsidRPr="00B1250F">
              <w:rPr>
                <w:b/>
                <w:lang w:val="ru-RU"/>
              </w:rPr>
              <w:t>Председатель</w:t>
            </w:r>
            <w:r w:rsidRPr="00B1250F">
              <w:rPr>
                <w:lang w:val="ru-RU"/>
              </w:rPr>
              <w:t>:</w:t>
            </w:r>
            <w:r w:rsidRPr="00B1250F">
              <w:rPr>
                <w:bCs/>
                <w:lang w:val="ru-RU"/>
              </w:rPr>
              <w:t xml:space="preserve"> </w:t>
            </w:r>
            <w:r w:rsidRPr="00B1250F">
              <w:rPr>
                <w:lang w:val="ru-RU"/>
              </w:rPr>
              <w:t>г-н</w:t>
            </w:r>
            <w:r w:rsidR="00C62CCF" w:rsidRPr="00B1250F">
              <w:rPr>
                <w:rFonts w:asciiTheme="minorHAnsi" w:hAnsiTheme="minorHAnsi" w:cstheme="minorHAnsi"/>
                <w:szCs w:val="22"/>
                <w:lang w:val="ru-RU"/>
              </w:rPr>
              <w:t xml:space="preserve"> Сабин Сэрмаш</w:t>
            </w:r>
            <w:r w:rsidRPr="00B1250F">
              <w:rPr>
                <w:bCs/>
                <w:lang w:val="ru-RU"/>
              </w:rPr>
              <w:t xml:space="preserve"> (Румыния)</w:t>
            </w:r>
          </w:p>
        </w:tc>
      </w:tr>
      <w:bookmarkEnd w:id="7"/>
    </w:tbl>
    <w:p w14:paraId="3AC2814D" w14:textId="77777777" w:rsidR="00987837" w:rsidRPr="00B1250F" w:rsidRDefault="00987837" w:rsidP="00987837">
      <w:pPr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87837" w:rsidRPr="00B1250F" w14:paraId="4CFB18B6" w14:textId="77777777" w:rsidTr="00120491">
        <w:tc>
          <w:tcPr>
            <w:tcW w:w="534" w:type="dxa"/>
          </w:tcPr>
          <w:p w14:paraId="52E72C81" w14:textId="77777777" w:rsidR="00987837" w:rsidRPr="00B1250F" w:rsidRDefault="00987837" w:rsidP="00120491">
            <w:pPr>
              <w:pStyle w:val="toc0"/>
              <w:jc w:val="center"/>
              <w:rPr>
                <w:lang w:val="ru-RU"/>
              </w:rPr>
            </w:pPr>
          </w:p>
        </w:tc>
        <w:tc>
          <w:tcPr>
            <w:tcW w:w="7164" w:type="dxa"/>
          </w:tcPr>
          <w:p w14:paraId="09A34049" w14:textId="77777777" w:rsidR="00987837" w:rsidRPr="00B1250F" w:rsidRDefault="00987837" w:rsidP="00120491">
            <w:pPr>
              <w:pStyle w:val="toc0"/>
              <w:rPr>
                <w:lang w:val="ru-RU"/>
              </w:rPr>
            </w:pPr>
            <w:r w:rsidRPr="00B1250F">
              <w:rPr>
                <w:lang w:val="ru-RU"/>
              </w:rPr>
              <w:t>Обсуждаемые вопросы</w:t>
            </w:r>
          </w:p>
        </w:tc>
        <w:tc>
          <w:tcPr>
            <w:tcW w:w="2333" w:type="dxa"/>
          </w:tcPr>
          <w:p w14:paraId="56E5E7D1" w14:textId="77777777" w:rsidR="00987837" w:rsidRPr="00B1250F" w:rsidRDefault="00987837" w:rsidP="00120491">
            <w:pPr>
              <w:pStyle w:val="toc0"/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Документы</w:t>
            </w:r>
          </w:p>
        </w:tc>
      </w:tr>
      <w:tr w:rsidR="00987837" w:rsidRPr="00B1250F" w14:paraId="4650A04F" w14:textId="77777777" w:rsidTr="00120491">
        <w:tc>
          <w:tcPr>
            <w:tcW w:w="534" w:type="dxa"/>
          </w:tcPr>
          <w:p w14:paraId="57EFEB83" w14:textId="77777777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14:paraId="2A2AE1EC" w14:textId="77777777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Открытие заседания</w:t>
            </w:r>
          </w:p>
        </w:tc>
        <w:tc>
          <w:tcPr>
            <w:tcW w:w="2333" w:type="dxa"/>
          </w:tcPr>
          <w:p w14:paraId="4A29F2B3" w14:textId="77777777" w:rsidR="00987837" w:rsidRPr="00B1250F" w:rsidRDefault="00987837" w:rsidP="00120491">
            <w:pPr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–</w:t>
            </w:r>
          </w:p>
        </w:tc>
      </w:tr>
      <w:tr w:rsidR="00987837" w:rsidRPr="00B1250F" w14:paraId="1BF18368" w14:textId="77777777" w:rsidTr="00120491">
        <w:tc>
          <w:tcPr>
            <w:tcW w:w="534" w:type="dxa"/>
          </w:tcPr>
          <w:p w14:paraId="1344730E" w14:textId="7FFF0287" w:rsidR="00987837" w:rsidRPr="00B1250F" w:rsidRDefault="00120491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14:paraId="43FE949C" w14:textId="11646CB0" w:rsidR="00987837" w:rsidRPr="00B1250F" w:rsidRDefault="00987837" w:rsidP="00120491">
            <w:pPr>
              <w:rPr>
                <w:bCs/>
                <w:szCs w:val="22"/>
                <w:lang w:val="ru-RU"/>
              </w:rPr>
            </w:pPr>
            <w:r w:rsidRPr="00B1250F">
              <w:rPr>
                <w:bCs/>
                <w:szCs w:val="22"/>
                <w:lang w:val="ru-RU"/>
              </w:rPr>
              <w:t xml:space="preserve">Выборы </w:t>
            </w:r>
            <w:r w:rsidR="00CA07A2" w:rsidRPr="00B1250F">
              <w:rPr>
                <w:bCs/>
                <w:szCs w:val="22"/>
                <w:lang w:val="ru-RU"/>
              </w:rPr>
              <w:t xml:space="preserve">председателя </w:t>
            </w:r>
            <w:r w:rsidRPr="00B1250F">
              <w:rPr>
                <w:bCs/>
                <w:szCs w:val="22"/>
                <w:lang w:val="ru-RU"/>
              </w:rPr>
              <w:t>конференции</w:t>
            </w:r>
          </w:p>
        </w:tc>
        <w:tc>
          <w:tcPr>
            <w:tcW w:w="2333" w:type="dxa"/>
          </w:tcPr>
          <w:p w14:paraId="18980B2D" w14:textId="77777777" w:rsidR="00987837" w:rsidRPr="00B1250F" w:rsidRDefault="00987837" w:rsidP="00120491">
            <w:pPr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–</w:t>
            </w:r>
          </w:p>
        </w:tc>
      </w:tr>
      <w:tr w:rsidR="00987837" w:rsidRPr="00B1250F" w14:paraId="4C86F378" w14:textId="77777777" w:rsidTr="00120491">
        <w:tc>
          <w:tcPr>
            <w:tcW w:w="534" w:type="dxa"/>
          </w:tcPr>
          <w:p w14:paraId="1B4B0041" w14:textId="0E1452CE" w:rsidR="00987837" w:rsidRPr="00B1250F" w:rsidRDefault="00120491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3</w:t>
            </w:r>
          </w:p>
        </w:tc>
        <w:tc>
          <w:tcPr>
            <w:tcW w:w="7164" w:type="dxa"/>
          </w:tcPr>
          <w:p w14:paraId="27557E6E" w14:textId="69C1AE9F" w:rsidR="00987837" w:rsidRPr="00B1250F" w:rsidRDefault="00987837" w:rsidP="00120491">
            <w:pPr>
              <w:rPr>
                <w:bCs/>
                <w:szCs w:val="22"/>
                <w:lang w:val="ru-RU"/>
              </w:rPr>
            </w:pPr>
            <w:r w:rsidRPr="00B1250F">
              <w:rPr>
                <w:bCs/>
                <w:szCs w:val="22"/>
                <w:lang w:val="ru-RU"/>
              </w:rPr>
              <w:t xml:space="preserve">Выступление </w:t>
            </w:r>
            <w:r w:rsidR="00CA07A2" w:rsidRPr="00B1250F">
              <w:rPr>
                <w:bCs/>
                <w:szCs w:val="22"/>
                <w:lang w:val="ru-RU"/>
              </w:rPr>
              <w:t xml:space="preserve">председателя </w:t>
            </w:r>
            <w:r w:rsidRPr="00B1250F">
              <w:rPr>
                <w:bCs/>
                <w:szCs w:val="22"/>
                <w:lang w:val="ru-RU"/>
              </w:rPr>
              <w:t>конференции</w:t>
            </w:r>
          </w:p>
        </w:tc>
        <w:tc>
          <w:tcPr>
            <w:tcW w:w="2333" w:type="dxa"/>
          </w:tcPr>
          <w:p w14:paraId="15DFFA03" w14:textId="77777777" w:rsidR="00987837" w:rsidRPr="00B1250F" w:rsidRDefault="00987837" w:rsidP="00120491">
            <w:pPr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–</w:t>
            </w:r>
          </w:p>
        </w:tc>
      </w:tr>
      <w:tr w:rsidR="00987837" w:rsidRPr="00B1250F" w14:paraId="18713EDC" w14:textId="77777777" w:rsidTr="00120491">
        <w:tc>
          <w:tcPr>
            <w:tcW w:w="534" w:type="dxa"/>
          </w:tcPr>
          <w:p w14:paraId="70372D24" w14:textId="0754C06C" w:rsidR="00987837" w:rsidRPr="00B1250F" w:rsidRDefault="00120491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4</w:t>
            </w:r>
          </w:p>
        </w:tc>
        <w:tc>
          <w:tcPr>
            <w:tcW w:w="7164" w:type="dxa"/>
          </w:tcPr>
          <w:p w14:paraId="0FCBA329" w14:textId="34D6C1C7" w:rsidR="00987837" w:rsidRPr="00B1250F" w:rsidRDefault="00987837" w:rsidP="00120491">
            <w:pPr>
              <w:rPr>
                <w:bCs/>
                <w:szCs w:val="22"/>
                <w:lang w:val="ru-RU"/>
              </w:rPr>
            </w:pPr>
            <w:r w:rsidRPr="00B1250F">
              <w:rPr>
                <w:bCs/>
                <w:szCs w:val="22"/>
                <w:lang w:val="ru-RU"/>
              </w:rPr>
              <w:t xml:space="preserve">Выборы заместителей </w:t>
            </w:r>
            <w:r w:rsidR="00CA07A2" w:rsidRPr="00B1250F">
              <w:rPr>
                <w:bCs/>
                <w:szCs w:val="22"/>
                <w:lang w:val="ru-RU"/>
              </w:rPr>
              <w:t xml:space="preserve">председателя </w:t>
            </w:r>
            <w:r w:rsidRPr="00B1250F">
              <w:rPr>
                <w:bCs/>
                <w:szCs w:val="22"/>
                <w:lang w:val="ru-RU"/>
              </w:rPr>
              <w:t xml:space="preserve">конференции </w:t>
            </w:r>
          </w:p>
        </w:tc>
        <w:tc>
          <w:tcPr>
            <w:tcW w:w="2333" w:type="dxa"/>
          </w:tcPr>
          <w:p w14:paraId="123F10B9" w14:textId="77777777" w:rsidR="00987837" w:rsidRPr="00B1250F" w:rsidRDefault="00987837" w:rsidP="00120491">
            <w:pPr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–</w:t>
            </w:r>
          </w:p>
        </w:tc>
      </w:tr>
      <w:tr w:rsidR="00987837" w:rsidRPr="00B1250F" w14:paraId="39C9A845" w14:textId="77777777" w:rsidTr="00120491">
        <w:tc>
          <w:tcPr>
            <w:tcW w:w="534" w:type="dxa"/>
          </w:tcPr>
          <w:p w14:paraId="4B85337F" w14:textId="3124A268" w:rsidR="00987837" w:rsidRPr="00B1250F" w:rsidRDefault="00120491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5</w:t>
            </w:r>
          </w:p>
        </w:tc>
        <w:tc>
          <w:tcPr>
            <w:tcW w:w="7164" w:type="dxa"/>
          </w:tcPr>
          <w:p w14:paraId="5015641B" w14:textId="77777777" w:rsidR="00987837" w:rsidRPr="00B1250F" w:rsidRDefault="00987837" w:rsidP="00120491">
            <w:pPr>
              <w:rPr>
                <w:bCs/>
                <w:szCs w:val="22"/>
                <w:lang w:val="ru-RU"/>
              </w:rPr>
            </w:pPr>
            <w:r w:rsidRPr="00B1250F">
              <w:rPr>
                <w:bCs/>
                <w:szCs w:val="22"/>
                <w:lang w:val="ru-RU"/>
              </w:rPr>
              <w:t>Выступление Генерального секретаря</w:t>
            </w:r>
          </w:p>
        </w:tc>
        <w:tc>
          <w:tcPr>
            <w:tcW w:w="2333" w:type="dxa"/>
          </w:tcPr>
          <w:p w14:paraId="5FAE38E6" w14:textId="77777777" w:rsidR="00987837" w:rsidRPr="00B1250F" w:rsidRDefault="00987837" w:rsidP="00120491">
            <w:pPr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–</w:t>
            </w:r>
          </w:p>
        </w:tc>
      </w:tr>
      <w:tr w:rsidR="00987837" w:rsidRPr="00B1250F" w14:paraId="64D29EB1" w14:textId="77777777" w:rsidTr="00120491">
        <w:tc>
          <w:tcPr>
            <w:tcW w:w="534" w:type="dxa"/>
          </w:tcPr>
          <w:p w14:paraId="08493B4F" w14:textId="6B3EE1CA" w:rsidR="00987837" w:rsidRPr="00B1250F" w:rsidRDefault="00120491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6</w:t>
            </w:r>
          </w:p>
        </w:tc>
        <w:tc>
          <w:tcPr>
            <w:tcW w:w="7164" w:type="dxa"/>
          </w:tcPr>
          <w:p w14:paraId="7C74E9D0" w14:textId="77777777" w:rsidR="00987837" w:rsidRPr="00B1250F" w:rsidRDefault="00987837" w:rsidP="00120491">
            <w:pPr>
              <w:rPr>
                <w:bCs/>
                <w:szCs w:val="22"/>
                <w:lang w:val="ru-RU"/>
              </w:rPr>
            </w:pPr>
            <w:r w:rsidRPr="00B1250F">
              <w:rPr>
                <w:bCs/>
                <w:szCs w:val="22"/>
                <w:lang w:val="ru-RU"/>
              </w:rPr>
              <w:t>Структура конференции</w:t>
            </w:r>
          </w:p>
        </w:tc>
        <w:tc>
          <w:tcPr>
            <w:tcW w:w="2333" w:type="dxa"/>
          </w:tcPr>
          <w:p w14:paraId="2C3ABF88" w14:textId="3C0EC8B5" w:rsidR="00987837" w:rsidRPr="00B1250F" w:rsidRDefault="0087114A" w:rsidP="00120491">
            <w:pPr>
              <w:jc w:val="center"/>
              <w:rPr>
                <w:lang w:val="ru-RU"/>
              </w:rPr>
            </w:pPr>
            <w:hyperlink r:id="rId9" w:history="1">
              <w:r w:rsidR="00987837" w:rsidRPr="00B1250F">
                <w:rPr>
                  <w:color w:val="0000FF"/>
                  <w:u w:val="single"/>
                  <w:lang w:val="ru-RU"/>
                </w:rPr>
                <w:t>DT/2</w:t>
              </w:r>
            </w:hyperlink>
          </w:p>
        </w:tc>
      </w:tr>
      <w:tr w:rsidR="00987837" w:rsidRPr="00B1250F" w14:paraId="251AC538" w14:textId="77777777" w:rsidTr="00120491">
        <w:tc>
          <w:tcPr>
            <w:tcW w:w="534" w:type="dxa"/>
          </w:tcPr>
          <w:p w14:paraId="7F1EE7C7" w14:textId="3413C330" w:rsidR="00987837" w:rsidRPr="00B1250F" w:rsidRDefault="00120491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7</w:t>
            </w:r>
          </w:p>
        </w:tc>
        <w:tc>
          <w:tcPr>
            <w:tcW w:w="7164" w:type="dxa"/>
          </w:tcPr>
          <w:p w14:paraId="5FAECAAE" w14:textId="5A9E20D9" w:rsidR="00987837" w:rsidRPr="00B1250F" w:rsidRDefault="00987837" w:rsidP="00120491">
            <w:pPr>
              <w:rPr>
                <w:bCs/>
                <w:szCs w:val="22"/>
                <w:lang w:val="ru-RU"/>
              </w:rPr>
            </w:pPr>
            <w:r w:rsidRPr="00B1250F">
              <w:rPr>
                <w:bCs/>
                <w:szCs w:val="22"/>
                <w:lang w:val="ru-RU"/>
              </w:rPr>
              <w:t>Выборы председателей и заместителей председателей комитетов и Рабочей группы пленарного заседания</w:t>
            </w:r>
          </w:p>
        </w:tc>
        <w:tc>
          <w:tcPr>
            <w:tcW w:w="2333" w:type="dxa"/>
          </w:tcPr>
          <w:p w14:paraId="4FA26C1F" w14:textId="77777777" w:rsidR="00987837" w:rsidRPr="00B1250F" w:rsidRDefault="00987837" w:rsidP="00120491">
            <w:pPr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–</w:t>
            </w:r>
          </w:p>
        </w:tc>
      </w:tr>
      <w:tr w:rsidR="00987837" w:rsidRPr="00B1250F" w14:paraId="0B8017D1" w14:textId="77777777" w:rsidTr="00120491">
        <w:tc>
          <w:tcPr>
            <w:tcW w:w="534" w:type="dxa"/>
          </w:tcPr>
          <w:p w14:paraId="0F0CB4A9" w14:textId="46438BA9" w:rsidR="00987837" w:rsidRPr="00B1250F" w:rsidRDefault="00120491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8</w:t>
            </w:r>
          </w:p>
        </w:tc>
        <w:tc>
          <w:tcPr>
            <w:tcW w:w="7164" w:type="dxa"/>
          </w:tcPr>
          <w:p w14:paraId="757B7D86" w14:textId="77777777" w:rsidR="00987837" w:rsidRPr="00B1250F" w:rsidRDefault="00987837" w:rsidP="00120491">
            <w:pPr>
              <w:rPr>
                <w:bCs/>
                <w:szCs w:val="22"/>
                <w:lang w:val="ru-RU"/>
              </w:rPr>
            </w:pPr>
            <w:r w:rsidRPr="00B1250F">
              <w:rPr>
                <w:bCs/>
                <w:szCs w:val="22"/>
                <w:lang w:val="ru-RU"/>
              </w:rPr>
              <w:t>Состав секретариата конференции</w:t>
            </w:r>
          </w:p>
        </w:tc>
        <w:tc>
          <w:tcPr>
            <w:tcW w:w="2333" w:type="dxa"/>
          </w:tcPr>
          <w:p w14:paraId="1D8B7E7C" w14:textId="77777777" w:rsidR="00987837" w:rsidRPr="00B1250F" w:rsidRDefault="00987837" w:rsidP="00120491">
            <w:pPr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–</w:t>
            </w:r>
          </w:p>
        </w:tc>
      </w:tr>
      <w:tr w:rsidR="00987837" w:rsidRPr="00B1250F" w14:paraId="636065DA" w14:textId="77777777" w:rsidTr="00120491">
        <w:tc>
          <w:tcPr>
            <w:tcW w:w="534" w:type="dxa"/>
          </w:tcPr>
          <w:p w14:paraId="4C1E6C51" w14:textId="2ABE0BB2" w:rsidR="00987837" w:rsidRPr="00B1250F" w:rsidRDefault="00120491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9</w:t>
            </w:r>
          </w:p>
        </w:tc>
        <w:tc>
          <w:tcPr>
            <w:tcW w:w="7164" w:type="dxa"/>
          </w:tcPr>
          <w:p w14:paraId="462E2C87" w14:textId="77777777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bCs/>
                <w:lang w:val="ru-RU"/>
              </w:rPr>
              <w:t>Распределение документов</w:t>
            </w:r>
          </w:p>
        </w:tc>
        <w:tc>
          <w:tcPr>
            <w:tcW w:w="2333" w:type="dxa"/>
          </w:tcPr>
          <w:p w14:paraId="746F0D5C" w14:textId="2315EADF" w:rsidR="00987837" w:rsidRPr="00B1250F" w:rsidRDefault="0087114A" w:rsidP="00120491">
            <w:pPr>
              <w:jc w:val="center"/>
              <w:rPr>
                <w:lang w:val="ru-RU"/>
              </w:rPr>
            </w:pPr>
            <w:hyperlink r:id="rId10" w:history="1">
              <w:r w:rsidR="00987837" w:rsidRPr="00B1250F">
                <w:rPr>
                  <w:color w:val="0000FF"/>
                  <w:u w:val="single"/>
                  <w:lang w:val="ru-RU"/>
                </w:rPr>
                <w:t>DT/3(Rev.</w:t>
              </w:r>
              <w:r w:rsidR="00120491" w:rsidRPr="00B1250F">
                <w:rPr>
                  <w:color w:val="0000FF"/>
                  <w:u w:val="single"/>
                  <w:lang w:val="ru-RU"/>
                </w:rPr>
                <w:t>2</w:t>
              </w:r>
              <w:r w:rsidR="00987837" w:rsidRPr="00B1250F">
                <w:rPr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  <w:tr w:rsidR="00987837" w:rsidRPr="00B1250F" w14:paraId="4CB695D5" w14:textId="77777777" w:rsidTr="00120491">
        <w:tc>
          <w:tcPr>
            <w:tcW w:w="534" w:type="dxa"/>
          </w:tcPr>
          <w:p w14:paraId="04303789" w14:textId="0DDC0461" w:rsidR="00987837" w:rsidRPr="00B1250F" w:rsidRDefault="00120491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10</w:t>
            </w:r>
          </w:p>
        </w:tc>
        <w:tc>
          <w:tcPr>
            <w:tcW w:w="7164" w:type="dxa"/>
          </w:tcPr>
          <w:p w14:paraId="48CF465B" w14:textId="77777777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Дата, к которой Комитет по проверке полномочий должен представить свой отчет</w:t>
            </w:r>
          </w:p>
        </w:tc>
        <w:tc>
          <w:tcPr>
            <w:tcW w:w="2333" w:type="dxa"/>
          </w:tcPr>
          <w:p w14:paraId="52CAE4C1" w14:textId="5237F6DB" w:rsidR="00987837" w:rsidRPr="00B1250F" w:rsidRDefault="00EC4B79" w:rsidP="00120491">
            <w:pPr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–</w:t>
            </w:r>
          </w:p>
        </w:tc>
      </w:tr>
      <w:tr w:rsidR="00987837" w:rsidRPr="00B1250F" w14:paraId="654AE59B" w14:textId="77777777" w:rsidTr="00120491">
        <w:tc>
          <w:tcPr>
            <w:tcW w:w="534" w:type="dxa"/>
          </w:tcPr>
          <w:p w14:paraId="139EDE6E" w14:textId="467F8513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1</w:t>
            </w:r>
            <w:r w:rsidR="00120491" w:rsidRPr="00B1250F">
              <w:rPr>
                <w:lang w:val="ru-RU"/>
              </w:rPr>
              <w:t>1</w:t>
            </w:r>
          </w:p>
        </w:tc>
        <w:tc>
          <w:tcPr>
            <w:tcW w:w="7164" w:type="dxa"/>
          </w:tcPr>
          <w:p w14:paraId="50C7D177" w14:textId="74C5109A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color w:val="000000"/>
                <w:lang w:val="ru-RU"/>
              </w:rPr>
              <w:t>Окончательная величина единицы взнос</w:t>
            </w:r>
            <w:r w:rsidR="00153B16" w:rsidRPr="00B1250F">
              <w:rPr>
                <w:color w:val="000000"/>
                <w:lang w:val="ru-RU"/>
              </w:rPr>
              <w:t>ов</w:t>
            </w:r>
          </w:p>
        </w:tc>
        <w:tc>
          <w:tcPr>
            <w:tcW w:w="2333" w:type="dxa"/>
            <w:vAlign w:val="center"/>
          </w:tcPr>
          <w:p w14:paraId="1CBBA237" w14:textId="480600DB" w:rsidR="00987837" w:rsidRPr="00B1250F" w:rsidRDefault="00EC4B79" w:rsidP="00120491">
            <w:pPr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–</w:t>
            </w:r>
          </w:p>
        </w:tc>
      </w:tr>
      <w:tr w:rsidR="00987837" w:rsidRPr="00B1250F" w14:paraId="14A61800" w14:textId="77777777" w:rsidTr="00120491">
        <w:tc>
          <w:tcPr>
            <w:tcW w:w="534" w:type="dxa"/>
          </w:tcPr>
          <w:p w14:paraId="05574C0C" w14:textId="2BD58189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1</w:t>
            </w:r>
            <w:r w:rsidR="00120491" w:rsidRPr="00B1250F">
              <w:rPr>
                <w:lang w:val="ru-RU"/>
              </w:rPr>
              <w:t>2</w:t>
            </w:r>
          </w:p>
        </w:tc>
        <w:tc>
          <w:tcPr>
            <w:tcW w:w="7164" w:type="dxa"/>
          </w:tcPr>
          <w:p w14:paraId="010D0895" w14:textId="380FBEA2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color w:val="000000"/>
                <w:lang w:val="ru-RU"/>
              </w:rPr>
              <w:t>Предельный срок объявления окончательного выбора класса взнос</w:t>
            </w:r>
            <w:r w:rsidR="00AB1CCE" w:rsidRPr="00B1250F">
              <w:rPr>
                <w:color w:val="000000"/>
                <w:lang w:val="ru-RU"/>
              </w:rPr>
              <w:t>ов</w:t>
            </w:r>
          </w:p>
        </w:tc>
        <w:tc>
          <w:tcPr>
            <w:tcW w:w="2333" w:type="dxa"/>
          </w:tcPr>
          <w:p w14:paraId="6C0EF3A6" w14:textId="04B9637B" w:rsidR="00987837" w:rsidRPr="00B1250F" w:rsidRDefault="00EC4B79" w:rsidP="00120491">
            <w:pPr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–</w:t>
            </w:r>
          </w:p>
        </w:tc>
      </w:tr>
      <w:tr w:rsidR="00987837" w:rsidRPr="00B1250F" w14:paraId="56F9F7AC" w14:textId="77777777" w:rsidTr="00120491">
        <w:tc>
          <w:tcPr>
            <w:tcW w:w="534" w:type="dxa"/>
          </w:tcPr>
          <w:p w14:paraId="42F37E35" w14:textId="64200208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1</w:t>
            </w:r>
            <w:r w:rsidR="00120491" w:rsidRPr="00B1250F">
              <w:rPr>
                <w:lang w:val="ru-RU"/>
              </w:rPr>
              <w:t>3</w:t>
            </w:r>
          </w:p>
        </w:tc>
        <w:tc>
          <w:tcPr>
            <w:tcW w:w="7164" w:type="dxa"/>
          </w:tcPr>
          <w:p w14:paraId="123D98AA" w14:textId="77777777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Отчет Совета о выполнении Стратегического плана и о деятельности Союза</w:t>
            </w:r>
          </w:p>
        </w:tc>
        <w:tc>
          <w:tcPr>
            <w:tcW w:w="2333" w:type="dxa"/>
          </w:tcPr>
          <w:p w14:paraId="60166A54" w14:textId="1C29C29F" w:rsidR="00987837" w:rsidRPr="00B1250F" w:rsidRDefault="0087114A" w:rsidP="00120491">
            <w:pPr>
              <w:jc w:val="center"/>
              <w:rPr>
                <w:lang w:val="ru-RU"/>
              </w:rPr>
            </w:pPr>
            <w:hyperlink r:id="rId11" w:history="1">
              <w:r w:rsidR="00CA07A2" w:rsidRPr="00B1250F">
                <w:rPr>
                  <w:rStyle w:val="Hyperlink"/>
                  <w:lang w:val="ru-RU"/>
                </w:rPr>
                <w:t>20</w:t>
              </w:r>
            </w:hyperlink>
          </w:p>
        </w:tc>
      </w:tr>
      <w:tr w:rsidR="00987837" w:rsidRPr="00B1250F" w14:paraId="4337AC64" w14:textId="77777777" w:rsidTr="00120491">
        <w:tc>
          <w:tcPr>
            <w:tcW w:w="534" w:type="dxa"/>
          </w:tcPr>
          <w:p w14:paraId="712E68DC" w14:textId="60B9F9EE" w:rsidR="00987837" w:rsidRPr="00B1250F" w:rsidRDefault="00120491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14</w:t>
            </w:r>
          </w:p>
        </w:tc>
        <w:tc>
          <w:tcPr>
            <w:tcW w:w="7164" w:type="dxa"/>
          </w:tcPr>
          <w:p w14:paraId="1C79C299" w14:textId="77777777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bCs/>
                <w:lang w:val="ru-RU"/>
              </w:rPr>
              <w:t>Общеполитические заявления</w:t>
            </w:r>
          </w:p>
        </w:tc>
        <w:tc>
          <w:tcPr>
            <w:tcW w:w="2333" w:type="dxa"/>
          </w:tcPr>
          <w:p w14:paraId="062B3908" w14:textId="77777777" w:rsidR="00987837" w:rsidRPr="00B1250F" w:rsidRDefault="00987837" w:rsidP="00120491">
            <w:pPr>
              <w:jc w:val="center"/>
              <w:rPr>
                <w:lang w:val="ru-RU"/>
              </w:rPr>
            </w:pPr>
            <w:r w:rsidRPr="00B1250F">
              <w:rPr>
                <w:lang w:val="ru-RU"/>
              </w:rPr>
              <w:t>–</w:t>
            </w:r>
          </w:p>
        </w:tc>
      </w:tr>
    </w:tbl>
    <w:p w14:paraId="431D6938" w14:textId="77777777" w:rsidR="00120491" w:rsidRPr="00B1250F" w:rsidRDefault="00120491" w:rsidP="00120491">
      <w:pPr>
        <w:rPr>
          <w:lang w:val="ru-RU"/>
        </w:rPr>
      </w:pPr>
      <w:r w:rsidRPr="00B1250F">
        <w:rPr>
          <w:lang w:val="ru-RU"/>
        </w:rPr>
        <w:br w:type="page"/>
      </w:r>
    </w:p>
    <w:p w14:paraId="49DD52EB" w14:textId="5B1C262C" w:rsidR="00987837" w:rsidRPr="00B1250F" w:rsidRDefault="00987837" w:rsidP="00DF72F9">
      <w:pPr>
        <w:pStyle w:val="Heading1"/>
        <w:tabs>
          <w:tab w:val="center" w:pos="4822"/>
        </w:tabs>
        <w:rPr>
          <w:lang w:val="ru-RU"/>
        </w:rPr>
      </w:pPr>
      <w:r w:rsidRPr="00B1250F">
        <w:rPr>
          <w:lang w:val="ru-RU"/>
        </w:rPr>
        <w:lastRenderedPageBreak/>
        <w:t>1</w:t>
      </w:r>
      <w:r w:rsidRPr="00B1250F">
        <w:rPr>
          <w:lang w:val="ru-RU"/>
        </w:rPr>
        <w:tab/>
        <w:t>Открытие заседания</w:t>
      </w:r>
    </w:p>
    <w:p w14:paraId="0E1D9079" w14:textId="1D3044F6" w:rsidR="00987837" w:rsidRPr="00B1250F" w:rsidRDefault="00987837" w:rsidP="00120491">
      <w:pPr>
        <w:rPr>
          <w:lang w:val="ru-RU"/>
        </w:rPr>
      </w:pPr>
      <w:r w:rsidRPr="00B1250F">
        <w:rPr>
          <w:lang w:val="ru-RU"/>
        </w:rPr>
        <w:t>1.1</w:t>
      </w:r>
      <w:r w:rsidRPr="00B1250F">
        <w:rPr>
          <w:lang w:val="ru-RU"/>
        </w:rPr>
        <w:tab/>
      </w:r>
      <w:r w:rsidRPr="00B1250F">
        <w:rPr>
          <w:b/>
          <w:bCs/>
          <w:lang w:val="ru-RU"/>
        </w:rPr>
        <w:t>Генеральный секретарь</w:t>
      </w:r>
      <w:r w:rsidRPr="00B1250F">
        <w:rPr>
          <w:lang w:val="ru-RU"/>
        </w:rPr>
        <w:t xml:space="preserve"> приветствует г-на </w:t>
      </w:r>
      <w:r w:rsidR="00D472B1" w:rsidRPr="00B1250F">
        <w:rPr>
          <w:szCs w:val="24"/>
          <w:lang w:val="ru-RU"/>
        </w:rPr>
        <w:t>Себастьяна Бурду</w:t>
      </w:r>
      <w:r w:rsidR="00153B16" w:rsidRPr="00B1250F">
        <w:rPr>
          <w:szCs w:val="24"/>
          <w:lang w:val="ru-RU"/>
        </w:rPr>
        <w:t>жу</w:t>
      </w:r>
      <w:r w:rsidR="00120491" w:rsidRPr="00B1250F">
        <w:rPr>
          <w:szCs w:val="24"/>
          <w:lang w:val="ru-RU"/>
        </w:rPr>
        <w:t xml:space="preserve">, </w:t>
      </w:r>
      <w:r w:rsidR="00153B16" w:rsidRPr="00B1250F">
        <w:rPr>
          <w:szCs w:val="24"/>
          <w:lang w:val="ru-RU"/>
        </w:rPr>
        <w:t>м</w:t>
      </w:r>
      <w:r w:rsidR="00D472B1" w:rsidRPr="00B1250F">
        <w:rPr>
          <w:szCs w:val="24"/>
          <w:lang w:val="ru-RU"/>
        </w:rPr>
        <w:t>инистра исследований, инноваций и цифровизации Румынии</w:t>
      </w:r>
      <w:r w:rsidRPr="00B1250F">
        <w:rPr>
          <w:szCs w:val="24"/>
          <w:lang w:val="ru-RU"/>
        </w:rPr>
        <w:t>, которому правительство принима</w:t>
      </w:r>
      <w:r w:rsidRPr="00B1250F">
        <w:rPr>
          <w:lang w:val="ru-RU"/>
        </w:rPr>
        <w:t>ющей страны поручило открыть работу конференции.</w:t>
      </w:r>
    </w:p>
    <w:p w14:paraId="1F3C1A7F" w14:textId="495ABEDA" w:rsidR="00987837" w:rsidRPr="00B1250F" w:rsidRDefault="00987837" w:rsidP="00987837">
      <w:pPr>
        <w:rPr>
          <w:lang w:val="ru-RU"/>
        </w:rPr>
      </w:pPr>
      <w:r w:rsidRPr="00B1250F">
        <w:rPr>
          <w:lang w:val="ru-RU"/>
        </w:rPr>
        <w:t>1.</w:t>
      </w:r>
      <w:r w:rsidR="00120491" w:rsidRPr="00B1250F">
        <w:rPr>
          <w:lang w:val="ru-RU"/>
        </w:rPr>
        <w:t>2</w:t>
      </w:r>
      <w:r w:rsidRPr="00B1250F">
        <w:rPr>
          <w:lang w:val="ru-RU"/>
        </w:rPr>
        <w:tab/>
        <w:t xml:space="preserve">Открывая заседание, </w:t>
      </w:r>
      <w:r w:rsidRPr="00B1250F">
        <w:rPr>
          <w:b/>
          <w:bCs/>
          <w:lang w:val="ru-RU"/>
        </w:rPr>
        <w:t xml:space="preserve">г-н </w:t>
      </w:r>
      <w:r w:rsidR="00D472B1" w:rsidRPr="00B1250F">
        <w:rPr>
          <w:b/>
          <w:szCs w:val="24"/>
          <w:lang w:val="ru-RU"/>
        </w:rPr>
        <w:t>Бурду</w:t>
      </w:r>
      <w:r w:rsidR="00153B16" w:rsidRPr="00B1250F">
        <w:rPr>
          <w:b/>
          <w:szCs w:val="24"/>
          <w:lang w:val="ru-RU"/>
        </w:rPr>
        <w:t>жа</w:t>
      </w:r>
      <w:r w:rsidRPr="00B1250F">
        <w:rPr>
          <w:lang w:val="ru-RU"/>
        </w:rPr>
        <w:t xml:space="preserve"> приветствует всех участников и желает успехов конференции.</w:t>
      </w:r>
    </w:p>
    <w:p w14:paraId="2F948225" w14:textId="7DA2507B" w:rsidR="00987837" w:rsidRPr="00B1250F" w:rsidRDefault="00817242" w:rsidP="00987837">
      <w:pPr>
        <w:pStyle w:val="Heading1"/>
        <w:rPr>
          <w:lang w:val="ru-RU"/>
        </w:rPr>
      </w:pPr>
      <w:r w:rsidRPr="00B1250F">
        <w:rPr>
          <w:lang w:val="ru-RU"/>
        </w:rPr>
        <w:t>2</w:t>
      </w:r>
      <w:r w:rsidR="00987837" w:rsidRPr="00B1250F">
        <w:rPr>
          <w:lang w:val="ru-RU"/>
        </w:rPr>
        <w:tab/>
        <w:t xml:space="preserve">Выборы </w:t>
      </w:r>
      <w:r w:rsidR="00CA07A2" w:rsidRPr="00B1250F">
        <w:rPr>
          <w:lang w:val="ru-RU"/>
        </w:rPr>
        <w:t xml:space="preserve">председателя </w:t>
      </w:r>
      <w:r w:rsidR="00987837" w:rsidRPr="00B1250F">
        <w:rPr>
          <w:lang w:val="ru-RU"/>
        </w:rPr>
        <w:t>конференции</w:t>
      </w:r>
    </w:p>
    <w:p w14:paraId="6F51977C" w14:textId="1957A836" w:rsidR="00987837" w:rsidRPr="00B1250F" w:rsidRDefault="006E3E00" w:rsidP="00987837">
      <w:pPr>
        <w:rPr>
          <w:lang w:val="ru-RU"/>
        </w:rPr>
      </w:pPr>
      <w:r w:rsidRPr="00B1250F">
        <w:rPr>
          <w:lang w:val="ru-RU"/>
        </w:rPr>
        <w:t>2</w:t>
      </w:r>
      <w:r w:rsidR="00987837" w:rsidRPr="00B1250F">
        <w:rPr>
          <w:lang w:val="ru-RU"/>
        </w:rPr>
        <w:t>.1</w:t>
      </w:r>
      <w:r w:rsidR="00987837" w:rsidRPr="00B1250F">
        <w:rPr>
          <w:lang w:val="ru-RU"/>
        </w:rPr>
        <w:tab/>
      </w:r>
      <w:r w:rsidR="00987837" w:rsidRPr="00B1250F">
        <w:rPr>
          <w:b/>
          <w:bCs/>
          <w:lang w:val="ru-RU"/>
        </w:rPr>
        <w:t>Генеральный секретарь</w:t>
      </w:r>
      <w:r w:rsidR="00987837" w:rsidRPr="00B1250F">
        <w:rPr>
          <w:lang w:val="ru-RU"/>
        </w:rPr>
        <w:t xml:space="preserve"> предлагает, чтобы </w:t>
      </w:r>
      <w:r w:rsidR="00987837" w:rsidRPr="00B1250F">
        <w:rPr>
          <w:color w:val="000000"/>
          <w:lang w:val="ru-RU"/>
        </w:rPr>
        <w:t xml:space="preserve">г-н </w:t>
      </w:r>
      <w:r w:rsidRPr="00B1250F">
        <w:rPr>
          <w:rFonts w:asciiTheme="minorHAnsi" w:hAnsiTheme="minorHAnsi" w:cstheme="minorHAnsi"/>
          <w:szCs w:val="22"/>
          <w:lang w:val="ru-RU"/>
        </w:rPr>
        <w:t>Сабин Сэрмаш</w:t>
      </w:r>
      <w:r w:rsidR="00817242" w:rsidRPr="00B1250F">
        <w:rPr>
          <w:szCs w:val="24"/>
          <w:lang w:val="ru-RU"/>
        </w:rPr>
        <w:t xml:space="preserve">, </w:t>
      </w:r>
      <w:r w:rsidR="003A006A" w:rsidRPr="00B1250F">
        <w:rPr>
          <w:szCs w:val="24"/>
          <w:lang w:val="ru-RU"/>
        </w:rPr>
        <w:t>п</w:t>
      </w:r>
      <w:r w:rsidR="00D472B1" w:rsidRPr="00B1250F">
        <w:rPr>
          <w:szCs w:val="24"/>
          <w:lang w:val="ru-RU"/>
        </w:rPr>
        <w:t xml:space="preserve">редседатель </w:t>
      </w:r>
      <w:r w:rsidR="00AB1963" w:rsidRPr="00B1250F">
        <w:rPr>
          <w:szCs w:val="24"/>
          <w:lang w:val="ru-RU"/>
        </w:rPr>
        <w:t xml:space="preserve">Комиссии по </w:t>
      </w:r>
      <w:r w:rsidR="00D472B1" w:rsidRPr="00B1250F">
        <w:rPr>
          <w:szCs w:val="24"/>
          <w:lang w:val="ru-RU"/>
        </w:rPr>
        <w:t>информационны</w:t>
      </w:r>
      <w:r w:rsidR="00AB1963" w:rsidRPr="00B1250F">
        <w:rPr>
          <w:szCs w:val="24"/>
          <w:lang w:val="ru-RU"/>
        </w:rPr>
        <w:t>м</w:t>
      </w:r>
      <w:r w:rsidR="00D472B1" w:rsidRPr="00B1250F">
        <w:rPr>
          <w:szCs w:val="24"/>
          <w:lang w:val="ru-RU"/>
        </w:rPr>
        <w:t xml:space="preserve"> технологи</w:t>
      </w:r>
      <w:r w:rsidR="00AB1963" w:rsidRPr="00B1250F">
        <w:rPr>
          <w:szCs w:val="24"/>
          <w:lang w:val="ru-RU"/>
        </w:rPr>
        <w:t xml:space="preserve">ям </w:t>
      </w:r>
      <w:r w:rsidR="00D472B1" w:rsidRPr="00B1250F">
        <w:rPr>
          <w:szCs w:val="24"/>
          <w:lang w:val="ru-RU"/>
        </w:rPr>
        <w:t xml:space="preserve">и связи </w:t>
      </w:r>
      <w:r w:rsidR="00AB1963" w:rsidRPr="00B1250F">
        <w:rPr>
          <w:szCs w:val="24"/>
          <w:lang w:val="ru-RU"/>
        </w:rPr>
        <w:t>Палаты депутатов Парламента Румынии</w:t>
      </w:r>
      <w:r w:rsidR="00987837" w:rsidRPr="00B1250F">
        <w:rPr>
          <w:lang w:val="ru-RU"/>
        </w:rPr>
        <w:t xml:space="preserve">, </w:t>
      </w:r>
      <w:r w:rsidR="00987837" w:rsidRPr="00B1250F">
        <w:rPr>
          <w:color w:val="000000"/>
          <w:lang w:val="ru-RU"/>
        </w:rPr>
        <w:t>был назначен Председателем конференции</w:t>
      </w:r>
      <w:r w:rsidR="00987837" w:rsidRPr="00B1250F">
        <w:rPr>
          <w:lang w:val="ru-RU"/>
        </w:rPr>
        <w:t>.</w:t>
      </w:r>
    </w:p>
    <w:p w14:paraId="282D6C48" w14:textId="36FFD48A" w:rsidR="00987837" w:rsidRPr="00B1250F" w:rsidRDefault="00817242" w:rsidP="00987837">
      <w:pPr>
        <w:rPr>
          <w:lang w:val="ru-RU"/>
        </w:rPr>
      </w:pPr>
      <w:r w:rsidRPr="00B1250F">
        <w:rPr>
          <w:lang w:val="ru-RU"/>
        </w:rPr>
        <w:t>2</w:t>
      </w:r>
      <w:r w:rsidR="00987837" w:rsidRPr="00B1250F">
        <w:rPr>
          <w:lang w:val="ru-RU"/>
        </w:rPr>
        <w:t>.2</w:t>
      </w:r>
      <w:r w:rsidR="00987837" w:rsidRPr="00B1250F">
        <w:rPr>
          <w:lang w:val="ru-RU"/>
        </w:rPr>
        <w:tab/>
        <w:t xml:space="preserve">Господин </w:t>
      </w:r>
      <w:r w:rsidR="006E3E00" w:rsidRPr="00B1250F">
        <w:rPr>
          <w:rFonts w:asciiTheme="minorHAnsi" w:hAnsiTheme="minorHAnsi" w:cstheme="minorHAnsi"/>
          <w:szCs w:val="22"/>
          <w:lang w:val="ru-RU"/>
        </w:rPr>
        <w:t>Сабин Сэрмаш</w:t>
      </w:r>
      <w:r w:rsidR="006E3E00" w:rsidRPr="00B1250F">
        <w:rPr>
          <w:szCs w:val="24"/>
          <w:lang w:val="ru-RU"/>
        </w:rPr>
        <w:t xml:space="preserve"> </w:t>
      </w:r>
      <w:r w:rsidR="00987837" w:rsidRPr="00B1250F">
        <w:rPr>
          <w:b/>
          <w:bCs/>
          <w:lang w:val="ru-RU"/>
        </w:rPr>
        <w:t>избирается</w:t>
      </w:r>
      <w:r w:rsidR="00987837" w:rsidRPr="00B1250F">
        <w:rPr>
          <w:lang w:val="ru-RU"/>
        </w:rPr>
        <w:t xml:space="preserve"> Председателем конференции путем аккламации.</w:t>
      </w:r>
    </w:p>
    <w:p w14:paraId="719FBFEC" w14:textId="6C37BE3D" w:rsidR="00987837" w:rsidRPr="00B1250F" w:rsidRDefault="00817242" w:rsidP="00530A40">
      <w:pPr>
        <w:pStyle w:val="NormalBold"/>
        <w:rPr>
          <w:b w:val="0"/>
          <w:bCs w:val="0"/>
        </w:rPr>
      </w:pPr>
      <w:r w:rsidRPr="00B1250F">
        <w:rPr>
          <w:b w:val="0"/>
        </w:rPr>
        <w:t>2</w:t>
      </w:r>
      <w:r w:rsidR="00987837" w:rsidRPr="00B1250F">
        <w:rPr>
          <w:b w:val="0"/>
        </w:rPr>
        <w:t>.3</w:t>
      </w:r>
      <w:r w:rsidR="00987837" w:rsidRPr="00B1250F">
        <w:tab/>
        <w:t xml:space="preserve">Господин </w:t>
      </w:r>
      <w:r w:rsidR="006E3E00" w:rsidRPr="00B1250F">
        <w:rPr>
          <w:rFonts w:asciiTheme="minorHAnsi" w:hAnsiTheme="minorHAnsi" w:cstheme="minorHAnsi"/>
          <w:szCs w:val="22"/>
        </w:rPr>
        <w:t>Сабин Сэрмаш</w:t>
      </w:r>
      <w:r w:rsidR="006E3E00" w:rsidRPr="00B1250F">
        <w:t xml:space="preserve"> </w:t>
      </w:r>
      <w:r w:rsidR="00987837" w:rsidRPr="00B1250F">
        <w:t>занимает место председателя</w:t>
      </w:r>
      <w:r w:rsidR="00987837" w:rsidRPr="00B1250F">
        <w:rPr>
          <w:b w:val="0"/>
          <w:bCs w:val="0"/>
        </w:rPr>
        <w:t>.</w:t>
      </w:r>
    </w:p>
    <w:p w14:paraId="1892C2AA" w14:textId="1E12F85F" w:rsidR="00987837" w:rsidRPr="00B1250F" w:rsidRDefault="00530A40" w:rsidP="00987837">
      <w:pPr>
        <w:pStyle w:val="Heading1"/>
        <w:rPr>
          <w:lang w:val="ru-RU"/>
        </w:rPr>
      </w:pPr>
      <w:r w:rsidRPr="00B1250F">
        <w:rPr>
          <w:lang w:val="ru-RU"/>
        </w:rPr>
        <w:t>3</w:t>
      </w:r>
      <w:r w:rsidR="00987837" w:rsidRPr="00B1250F">
        <w:rPr>
          <w:lang w:val="ru-RU"/>
        </w:rPr>
        <w:tab/>
        <w:t xml:space="preserve">Выступление </w:t>
      </w:r>
      <w:r w:rsidR="00CA07A2" w:rsidRPr="00B1250F">
        <w:rPr>
          <w:lang w:val="ru-RU"/>
        </w:rPr>
        <w:t xml:space="preserve">председателя </w:t>
      </w:r>
      <w:r w:rsidR="00987837" w:rsidRPr="00B1250F">
        <w:rPr>
          <w:lang w:val="ru-RU"/>
        </w:rPr>
        <w:t>конференции</w:t>
      </w:r>
    </w:p>
    <w:p w14:paraId="5142A609" w14:textId="6499B13C" w:rsidR="00987837" w:rsidRPr="00B1250F" w:rsidRDefault="00530A40" w:rsidP="00987837">
      <w:pPr>
        <w:rPr>
          <w:lang w:val="ru-RU"/>
        </w:rPr>
      </w:pPr>
      <w:r w:rsidRPr="00B1250F">
        <w:rPr>
          <w:lang w:val="ru-RU"/>
        </w:rPr>
        <w:t>3</w:t>
      </w:r>
      <w:r w:rsidR="00987837" w:rsidRPr="00B1250F">
        <w:rPr>
          <w:lang w:val="ru-RU"/>
        </w:rPr>
        <w:t>.1</w:t>
      </w:r>
      <w:r w:rsidR="00987837" w:rsidRPr="00B1250F">
        <w:rPr>
          <w:lang w:val="ru-RU"/>
        </w:rPr>
        <w:tab/>
      </w:r>
      <w:r w:rsidR="00987837" w:rsidRPr="00B1250F">
        <w:rPr>
          <w:b/>
          <w:bCs/>
          <w:lang w:val="ru-RU"/>
        </w:rPr>
        <w:t>Председатель</w:t>
      </w:r>
      <w:r w:rsidR="00987837" w:rsidRPr="00B1250F">
        <w:rPr>
          <w:lang w:val="ru-RU"/>
        </w:rPr>
        <w:t xml:space="preserve"> </w:t>
      </w:r>
      <w:r w:rsidR="003A006A" w:rsidRPr="00B1250F">
        <w:rPr>
          <w:lang w:val="ru-RU"/>
        </w:rPr>
        <w:t>произносит речь</w:t>
      </w:r>
      <w:r w:rsidR="00987837" w:rsidRPr="00B1250F">
        <w:rPr>
          <w:lang w:val="ru-RU"/>
        </w:rPr>
        <w:t>, текст которо</w:t>
      </w:r>
      <w:r w:rsidR="003A006A" w:rsidRPr="00B1250F">
        <w:rPr>
          <w:lang w:val="ru-RU"/>
        </w:rPr>
        <w:t>й</w:t>
      </w:r>
      <w:r w:rsidR="00987837" w:rsidRPr="00B1250F">
        <w:rPr>
          <w:lang w:val="ru-RU"/>
        </w:rPr>
        <w:t xml:space="preserve"> </w:t>
      </w:r>
      <w:r w:rsidR="003A006A" w:rsidRPr="00B1250F">
        <w:rPr>
          <w:lang w:val="ru-RU"/>
        </w:rPr>
        <w:t>размещен</w:t>
      </w:r>
      <w:r w:rsidR="00987837" w:rsidRPr="00B1250F">
        <w:rPr>
          <w:lang w:val="ru-RU"/>
        </w:rPr>
        <w:t xml:space="preserve"> по адресу: </w:t>
      </w:r>
      <w:hyperlink r:id="rId12" w:history="1">
        <w:r w:rsidRPr="00B1250F">
          <w:rPr>
            <w:rStyle w:val="Hyperlink"/>
            <w:szCs w:val="24"/>
            <w:lang w:val="ru-RU"/>
          </w:rPr>
          <w:t>https://pp22.itu.int/en/itu_policy_statements/chairman-sabin-sarmas-speech/</w:t>
        </w:r>
      </w:hyperlink>
      <w:r w:rsidR="00987837" w:rsidRPr="00B1250F">
        <w:rPr>
          <w:lang w:val="ru-RU"/>
        </w:rPr>
        <w:t>.</w:t>
      </w:r>
    </w:p>
    <w:p w14:paraId="04E87C8B" w14:textId="4691E002" w:rsidR="00987837" w:rsidRPr="00B1250F" w:rsidRDefault="00530A40" w:rsidP="00987837">
      <w:pPr>
        <w:pStyle w:val="Heading1"/>
        <w:rPr>
          <w:lang w:val="ru-RU"/>
        </w:rPr>
      </w:pPr>
      <w:r w:rsidRPr="00B1250F">
        <w:rPr>
          <w:lang w:val="ru-RU"/>
        </w:rPr>
        <w:t>4</w:t>
      </w:r>
      <w:r w:rsidR="00987837" w:rsidRPr="00B1250F">
        <w:rPr>
          <w:lang w:val="ru-RU"/>
        </w:rPr>
        <w:tab/>
        <w:t xml:space="preserve">Выборы заместителей </w:t>
      </w:r>
      <w:r w:rsidR="00CA07A2" w:rsidRPr="00B1250F">
        <w:rPr>
          <w:lang w:val="ru-RU"/>
        </w:rPr>
        <w:t xml:space="preserve">председателя </w:t>
      </w:r>
      <w:r w:rsidR="00987837" w:rsidRPr="00B1250F">
        <w:rPr>
          <w:lang w:val="ru-RU"/>
        </w:rPr>
        <w:t>конференции</w:t>
      </w:r>
    </w:p>
    <w:p w14:paraId="65FE88BB" w14:textId="70BF5B5F" w:rsidR="00987837" w:rsidRPr="00B1250F" w:rsidRDefault="00530A40" w:rsidP="00987837">
      <w:pPr>
        <w:keepNext/>
        <w:rPr>
          <w:lang w:val="ru-RU"/>
        </w:rPr>
      </w:pPr>
      <w:r w:rsidRPr="00B1250F">
        <w:rPr>
          <w:lang w:val="ru-RU"/>
        </w:rPr>
        <w:t>4</w:t>
      </w:r>
      <w:r w:rsidR="00987837" w:rsidRPr="00B1250F">
        <w:rPr>
          <w:lang w:val="ru-RU"/>
        </w:rPr>
        <w:t>.1</w:t>
      </w:r>
      <w:r w:rsidR="00987837" w:rsidRPr="00B1250F">
        <w:rPr>
          <w:lang w:val="ru-RU"/>
        </w:rPr>
        <w:tab/>
        <w:t xml:space="preserve">На основании рекомендации собрания глав делегаций </w:t>
      </w:r>
      <w:r w:rsidR="00987837" w:rsidRPr="00B1250F">
        <w:rPr>
          <w:b/>
          <w:bCs/>
          <w:lang w:val="ru-RU"/>
        </w:rPr>
        <w:t>Генеральный секретарь</w:t>
      </w:r>
      <w:r w:rsidR="00987837" w:rsidRPr="00B1250F">
        <w:rPr>
          <w:lang w:val="ru-RU"/>
        </w:rPr>
        <w:t xml:space="preserve"> предлагает конференции избрать шестерых заместителей Председателя конференции в следующем составе:</w:t>
      </w:r>
    </w:p>
    <w:p w14:paraId="70D05C86" w14:textId="2DF20222" w:rsidR="00987837" w:rsidRPr="00B1250F" w:rsidRDefault="00987837" w:rsidP="006E3E00">
      <w:pPr>
        <w:pStyle w:val="enumlev1"/>
        <w:rPr>
          <w:lang w:val="ru-RU"/>
        </w:rPr>
      </w:pPr>
      <w:r w:rsidRPr="00B1250F">
        <w:rPr>
          <w:lang w:val="ru-RU"/>
        </w:rPr>
        <w:sym w:font="Symbol" w:char="F02D"/>
      </w:r>
      <w:r w:rsidRPr="00B1250F">
        <w:rPr>
          <w:lang w:val="ru-RU"/>
        </w:rPr>
        <w:tab/>
      </w:r>
      <w:r w:rsidR="00C62CCF" w:rsidRPr="00B1250F">
        <w:rPr>
          <w:lang w:val="ru-RU"/>
        </w:rPr>
        <w:t>г-жа Кэролайн ГРИНУЭЙ (Папуа-Новая Гвинея)</w:t>
      </w:r>
      <w:r w:rsidRPr="00B1250F">
        <w:rPr>
          <w:lang w:val="ru-RU"/>
        </w:rPr>
        <w:t>;</w:t>
      </w:r>
    </w:p>
    <w:p w14:paraId="047A84C8" w14:textId="188A8873" w:rsidR="00987837" w:rsidRPr="00B1250F" w:rsidRDefault="00987837" w:rsidP="006E3E00">
      <w:pPr>
        <w:pStyle w:val="enumlev1"/>
        <w:rPr>
          <w:lang w:val="ru-RU"/>
        </w:rPr>
      </w:pPr>
      <w:r w:rsidRPr="00B1250F">
        <w:rPr>
          <w:lang w:val="ru-RU"/>
        </w:rPr>
        <w:sym w:font="Symbol" w:char="F02D"/>
      </w:r>
      <w:r w:rsidRPr="00B1250F">
        <w:rPr>
          <w:lang w:val="ru-RU"/>
        </w:rPr>
        <w:tab/>
      </w:r>
      <w:r w:rsidR="00C62CCF" w:rsidRPr="00B1250F">
        <w:rPr>
          <w:lang w:val="ru-RU"/>
        </w:rPr>
        <w:t>г-н Орозобек КАЙЫКОВ (Кыргызстан)</w:t>
      </w:r>
      <w:r w:rsidRPr="00B1250F">
        <w:rPr>
          <w:lang w:val="ru-RU"/>
        </w:rPr>
        <w:t>;</w:t>
      </w:r>
    </w:p>
    <w:p w14:paraId="6B44A91F" w14:textId="70F36E89" w:rsidR="00987837" w:rsidRPr="00B1250F" w:rsidRDefault="00987837" w:rsidP="006E3E00">
      <w:pPr>
        <w:pStyle w:val="enumlev1"/>
        <w:rPr>
          <w:lang w:val="ru-RU"/>
        </w:rPr>
      </w:pPr>
      <w:r w:rsidRPr="00B1250F">
        <w:rPr>
          <w:lang w:val="ru-RU"/>
        </w:rPr>
        <w:sym w:font="Symbol" w:char="F02D"/>
      </w:r>
      <w:r w:rsidRPr="00B1250F">
        <w:rPr>
          <w:lang w:val="ru-RU"/>
        </w:rPr>
        <w:tab/>
      </w:r>
      <w:r w:rsidR="00C62CCF" w:rsidRPr="00B1250F">
        <w:rPr>
          <w:lang w:val="ru-RU"/>
        </w:rPr>
        <w:t>г-н Мохамед Амин БЕНЗИАН (Алжир)</w:t>
      </w:r>
      <w:r w:rsidRPr="00B1250F">
        <w:rPr>
          <w:lang w:val="ru-RU"/>
        </w:rPr>
        <w:t>;</w:t>
      </w:r>
    </w:p>
    <w:p w14:paraId="4418FA81" w14:textId="1CD75AA7" w:rsidR="00987837" w:rsidRPr="00B1250F" w:rsidRDefault="00987837" w:rsidP="006E3E00">
      <w:pPr>
        <w:pStyle w:val="enumlev1"/>
        <w:rPr>
          <w:lang w:val="ru-RU"/>
        </w:rPr>
      </w:pPr>
      <w:r w:rsidRPr="00B1250F">
        <w:rPr>
          <w:lang w:val="ru-RU"/>
        </w:rPr>
        <w:sym w:font="Symbol" w:char="F02D"/>
      </w:r>
      <w:r w:rsidRPr="00B1250F">
        <w:rPr>
          <w:lang w:val="ru-RU"/>
        </w:rPr>
        <w:tab/>
      </w:r>
      <w:r w:rsidR="00C62CCF" w:rsidRPr="00B1250F">
        <w:rPr>
          <w:lang w:val="ru-RU"/>
        </w:rPr>
        <w:t>г-жа Эрика БАРКС-РАГГЛЗ (Соединенные Штаты)</w:t>
      </w:r>
      <w:r w:rsidRPr="00B1250F">
        <w:rPr>
          <w:lang w:val="ru-RU"/>
        </w:rPr>
        <w:t>;</w:t>
      </w:r>
    </w:p>
    <w:p w14:paraId="0D4F049A" w14:textId="749BD2B2" w:rsidR="00987837" w:rsidRPr="00B1250F" w:rsidRDefault="00987837" w:rsidP="006E3E00">
      <w:pPr>
        <w:pStyle w:val="enumlev1"/>
        <w:rPr>
          <w:lang w:val="ru-RU"/>
        </w:rPr>
      </w:pPr>
      <w:r w:rsidRPr="00B1250F">
        <w:rPr>
          <w:lang w:val="ru-RU"/>
        </w:rPr>
        <w:sym w:font="Symbol" w:char="F02D"/>
      </w:r>
      <w:r w:rsidRPr="00B1250F">
        <w:rPr>
          <w:lang w:val="ru-RU"/>
        </w:rPr>
        <w:tab/>
      </w:r>
      <w:r w:rsidR="00C62CCF" w:rsidRPr="00B1250F">
        <w:rPr>
          <w:lang w:val="ru-RU"/>
        </w:rPr>
        <w:t>г-н Оли БЁРД (Соединенное Королевство)</w:t>
      </w:r>
      <w:r w:rsidRPr="00B1250F">
        <w:rPr>
          <w:lang w:val="ru-RU"/>
        </w:rPr>
        <w:t>;</w:t>
      </w:r>
    </w:p>
    <w:p w14:paraId="2B704457" w14:textId="1D050A95" w:rsidR="00987837" w:rsidRPr="00B1250F" w:rsidRDefault="00987837" w:rsidP="006E3E00">
      <w:pPr>
        <w:pStyle w:val="enumlev1"/>
        <w:rPr>
          <w:lang w:val="ru-RU"/>
        </w:rPr>
      </w:pPr>
      <w:r w:rsidRPr="00B1250F">
        <w:rPr>
          <w:lang w:val="ru-RU"/>
        </w:rPr>
        <w:sym w:font="Symbol" w:char="F02D"/>
      </w:r>
      <w:r w:rsidRPr="00B1250F">
        <w:rPr>
          <w:lang w:val="ru-RU"/>
        </w:rPr>
        <w:tab/>
      </w:r>
      <w:r w:rsidR="00C62CCF" w:rsidRPr="00B1250F">
        <w:rPr>
          <w:lang w:val="ru-RU"/>
        </w:rPr>
        <w:t>г-н Тарик АЛЬ-АВАДИ (Объединенные Арабские Эмираты)</w:t>
      </w:r>
      <w:r w:rsidRPr="00B1250F">
        <w:rPr>
          <w:lang w:val="ru-RU"/>
        </w:rPr>
        <w:t>.</w:t>
      </w:r>
    </w:p>
    <w:p w14:paraId="0CFA8085" w14:textId="63E0151A" w:rsidR="00987837" w:rsidRPr="00B1250F" w:rsidRDefault="0042137A" w:rsidP="00987837">
      <w:pPr>
        <w:rPr>
          <w:b/>
          <w:bCs/>
          <w:lang w:val="ru-RU"/>
        </w:rPr>
      </w:pPr>
      <w:r w:rsidRPr="00B1250F">
        <w:rPr>
          <w:lang w:val="ru-RU"/>
        </w:rPr>
        <w:t>4</w:t>
      </w:r>
      <w:r w:rsidR="00987837" w:rsidRPr="00B1250F">
        <w:rPr>
          <w:lang w:val="ru-RU"/>
        </w:rPr>
        <w:t>.2</w:t>
      </w:r>
      <w:r w:rsidR="00987837" w:rsidRPr="00B1250F">
        <w:rPr>
          <w:lang w:val="ru-RU"/>
        </w:rPr>
        <w:tab/>
        <w:t xml:space="preserve">Заместители Председателя, кандидатуры </w:t>
      </w:r>
      <w:r w:rsidR="00F0592B" w:rsidRPr="00B1250F">
        <w:rPr>
          <w:lang w:val="ru-RU"/>
        </w:rPr>
        <w:t xml:space="preserve">которых </w:t>
      </w:r>
      <w:r w:rsidR="00987837" w:rsidRPr="00B1250F">
        <w:rPr>
          <w:lang w:val="ru-RU"/>
        </w:rPr>
        <w:t xml:space="preserve">были предложены, </w:t>
      </w:r>
      <w:r w:rsidR="00987837" w:rsidRPr="00B1250F">
        <w:rPr>
          <w:b/>
          <w:bCs/>
          <w:lang w:val="ru-RU"/>
        </w:rPr>
        <w:t>избираются</w:t>
      </w:r>
      <w:r w:rsidR="00987837" w:rsidRPr="00B1250F">
        <w:rPr>
          <w:lang w:val="ru-RU"/>
        </w:rPr>
        <w:t xml:space="preserve"> путем аккламации.</w:t>
      </w:r>
    </w:p>
    <w:p w14:paraId="012129AA" w14:textId="67A6235E" w:rsidR="00987837" w:rsidRPr="00B1250F" w:rsidRDefault="0042137A" w:rsidP="00987837">
      <w:pPr>
        <w:pStyle w:val="Heading1"/>
        <w:rPr>
          <w:lang w:val="ru-RU"/>
        </w:rPr>
      </w:pPr>
      <w:r w:rsidRPr="00B1250F">
        <w:rPr>
          <w:lang w:val="ru-RU"/>
        </w:rPr>
        <w:t>5</w:t>
      </w:r>
      <w:r w:rsidR="00987837" w:rsidRPr="00B1250F">
        <w:rPr>
          <w:lang w:val="ru-RU"/>
        </w:rPr>
        <w:tab/>
        <w:t>Выступление Генерального секретаря</w:t>
      </w:r>
    </w:p>
    <w:p w14:paraId="70480CD6" w14:textId="4E20655E" w:rsidR="00987837" w:rsidRPr="00B1250F" w:rsidRDefault="0042137A" w:rsidP="00987837">
      <w:pPr>
        <w:rPr>
          <w:lang w:val="ru-RU"/>
        </w:rPr>
      </w:pPr>
      <w:r w:rsidRPr="00B1250F">
        <w:rPr>
          <w:lang w:val="ru-RU"/>
        </w:rPr>
        <w:t>5</w:t>
      </w:r>
      <w:r w:rsidR="00987837" w:rsidRPr="00B1250F">
        <w:rPr>
          <w:lang w:val="ru-RU"/>
        </w:rPr>
        <w:t>.1</w:t>
      </w:r>
      <w:r w:rsidR="00987837" w:rsidRPr="00B1250F">
        <w:rPr>
          <w:lang w:val="ru-RU"/>
        </w:rPr>
        <w:tab/>
      </w:r>
      <w:r w:rsidR="00987837" w:rsidRPr="00B1250F">
        <w:rPr>
          <w:b/>
          <w:bCs/>
          <w:lang w:val="ru-RU"/>
        </w:rPr>
        <w:t>Генеральный секретарь</w:t>
      </w:r>
      <w:r w:rsidR="00987837" w:rsidRPr="00B1250F">
        <w:rPr>
          <w:lang w:val="ru-RU"/>
        </w:rPr>
        <w:t xml:space="preserve"> </w:t>
      </w:r>
      <w:r w:rsidR="00F0592B" w:rsidRPr="00B1250F">
        <w:rPr>
          <w:lang w:val="ru-RU"/>
        </w:rPr>
        <w:t>произносит речь, текст которой размещен по адресу</w:t>
      </w:r>
      <w:r w:rsidR="00987837" w:rsidRPr="00B1250F">
        <w:rPr>
          <w:lang w:val="ru-RU"/>
        </w:rPr>
        <w:t>:</w:t>
      </w:r>
      <w:r w:rsidR="00987837" w:rsidRPr="00B1250F">
        <w:rPr>
          <w:rFonts w:asciiTheme="minorHAnsi" w:hAnsiTheme="minorHAnsi"/>
          <w:szCs w:val="24"/>
          <w:lang w:val="ru-RU"/>
        </w:rPr>
        <w:t xml:space="preserve"> </w:t>
      </w:r>
      <w:hyperlink r:id="rId13" w:history="1">
        <w:r w:rsidR="00357C0A" w:rsidRPr="00B1250F">
          <w:rPr>
            <w:rStyle w:val="Hyperlink"/>
            <w:szCs w:val="24"/>
            <w:lang w:val="ru-RU"/>
          </w:rPr>
          <w:t>https://pp22.itu.int/en/itu_policy_statements/mr-houlin-zhao-international-telecommunication-union/</w:t>
        </w:r>
      </w:hyperlink>
      <w:r w:rsidR="00987837" w:rsidRPr="00B1250F">
        <w:rPr>
          <w:lang w:val="ru-RU"/>
        </w:rPr>
        <w:t>.</w:t>
      </w:r>
    </w:p>
    <w:p w14:paraId="76D76D64" w14:textId="210987F5" w:rsidR="00987837" w:rsidRPr="00B1250F" w:rsidRDefault="00357C0A" w:rsidP="00987837">
      <w:pPr>
        <w:pStyle w:val="Heading1"/>
        <w:rPr>
          <w:lang w:val="ru-RU"/>
        </w:rPr>
      </w:pPr>
      <w:r w:rsidRPr="00B1250F">
        <w:rPr>
          <w:lang w:val="ru-RU"/>
        </w:rPr>
        <w:t>6</w:t>
      </w:r>
      <w:r w:rsidR="00987837" w:rsidRPr="00B1250F">
        <w:rPr>
          <w:lang w:val="ru-RU"/>
        </w:rPr>
        <w:tab/>
        <w:t xml:space="preserve">Структура конференции (Документ </w:t>
      </w:r>
      <w:hyperlink r:id="rId14" w:history="1">
        <w:r w:rsidR="00987837" w:rsidRPr="00B1250F">
          <w:rPr>
            <w:rStyle w:val="Hyperlink"/>
            <w:lang w:val="ru-RU"/>
          </w:rPr>
          <w:t>DT/2</w:t>
        </w:r>
      </w:hyperlink>
      <w:r w:rsidR="00987837" w:rsidRPr="00B1250F">
        <w:rPr>
          <w:lang w:val="ru-RU"/>
        </w:rPr>
        <w:t>)</w:t>
      </w:r>
    </w:p>
    <w:p w14:paraId="418C9442" w14:textId="500693B4" w:rsidR="00987837" w:rsidRPr="00B1250F" w:rsidRDefault="00357C0A" w:rsidP="00987837">
      <w:pPr>
        <w:rPr>
          <w:lang w:val="ru-RU"/>
        </w:rPr>
      </w:pPr>
      <w:r w:rsidRPr="00B1250F">
        <w:rPr>
          <w:lang w:val="ru-RU"/>
        </w:rPr>
        <w:t>6</w:t>
      </w:r>
      <w:r w:rsidR="00987837" w:rsidRPr="00B1250F">
        <w:rPr>
          <w:lang w:val="ru-RU"/>
        </w:rPr>
        <w:t>.1</w:t>
      </w:r>
      <w:r w:rsidR="00987837" w:rsidRPr="00B1250F">
        <w:rPr>
          <w:lang w:val="ru-RU"/>
        </w:rPr>
        <w:tab/>
      </w:r>
      <w:r w:rsidR="00987837" w:rsidRPr="00B1250F">
        <w:rPr>
          <w:b/>
          <w:bCs/>
          <w:lang w:val="ru-RU"/>
        </w:rPr>
        <w:t>Генеральный секретарь</w:t>
      </w:r>
      <w:r w:rsidR="00987837" w:rsidRPr="00B1250F">
        <w:rPr>
          <w:lang w:val="ru-RU"/>
        </w:rPr>
        <w:t xml:space="preserve"> представляет Документ DT/2, в котором определен круг ведения шести комитетов и Рабочей группы пленарного заседания</w:t>
      </w:r>
    </w:p>
    <w:p w14:paraId="4920766D" w14:textId="413D651F" w:rsidR="00987837" w:rsidRPr="00B1250F" w:rsidRDefault="00357C0A" w:rsidP="00987837">
      <w:pPr>
        <w:rPr>
          <w:lang w:val="ru-RU"/>
        </w:rPr>
      </w:pPr>
      <w:r w:rsidRPr="00B1250F">
        <w:rPr>
          <w:lang w:val="ru-RU"/>
        </w:rPr>
        <w:t>6</w:t>
      </w:r>
      <w:r w:rsidR="00987837" w:rsidRPr="00B1250F">
        <w:rPr>
          <w:lang w:val="ru-RU"/>
        </w:rPr>
        <w:t>.2</w:t>
      </w:r>
      <w:r w:rsidR="00987837" w:rsidRPr="00B1250F">
        <w:rPr>
          <w:lang w:val="ru-RU"/>
        </w:rPr>
        <w:tab/>
        <w:t xml:space="preserve">Документ DT/2 </w:t>
      </w:r>
      <w:r w:rsidR="00987837" w:rsidRPr="00B1250F">
        <w:rPr>
          <w:b/>
          <w:bCs/>
          <w:lang w:val="ru-RU"/>
        </w:rPr>
        <w:t>утверждается</w:t>
      </w:r>
      <w:r w:rsidR="00987837" w:rsidRPr="00B1250F">
        <w:rPr>
          <w:lang w:val="ru-RU"/>
        </w:rPr>
        <w:t>.</w:t>
      </w:r>
    </w:p>
    <w:p w14:paraId="7D6C1440" w14:textId="18C5A611" w:rsidR="00987837" w:rsidRPr="00B1250F" w:rsidRDefault="00B4320F" w:rsidP="00987837">
      <w:pPr>
        <w:pStyle w:val="Heading1"/>
        <w:rPr>
          <w:lang w:val="ru-RU"/>
        </w:rPr>
      </w:pPr>
      <w:r w:rsidRPr="00B1250F">
        <w:rPr>
          <w:lang w:val="ru-RU"/>
        </w:rPr>
        <w:lastRenderedPageBreak/>
        <w:t>7</w:t>
      </w:r>
      <w:r w:rsidR="00987837" w:rsidRPr="00B1250F">
        <w:rPr>
          <w:lang w:val="ru-RU"/>
        </w:rPr>
        <w:tab/>
        <w:t>Выборы председателей и заместителей председателей комитетов и Рабочей группы пленарного заседания</w:t>
      </w:r>
    </w:p>
    <w:p w14:paraId="3651E797" w14:textId="1B319479" w:rsidR="00987837" w:rsidRPr="00B1250F" w:rsidRDefault="00B4320F" w:rsidP="00987837">
      <w:pPr>
        <w:rPr>
          <w:b/>
          <w:lang w:val="ru-RU"/>
        </w:rPr>
      </w:pPr>
      <w:r w:rsidRPr="00B1250F">
        <w:rPr>
          <w:lang w:val="ru-RU"/>
        </w:rPr>
        <w:t>7</w:t>
      </w:r>
      <w:r w:rsidR="00987837" w:rsidRPr="00B1250F">
        <w:rPr>
          <w:lang w:val="ru-RU"/>
        </w:rPr>
        <w:t>.1</w:t>
      </w:r>
      <w:r w:rsidR="00987837" w:rsidRPr="00B1250F">
        <w:rPr>
          <w:lang w:val="ru-RU"/>
        </w:rPr>
        <w:tab/>
      </w:r>
      <w:r w:rsidR="005B0873" w:rsidRPr="00B1250F">
        <w:rPr>
          <w:lang w:val="ru-RU"/>
        </w:rPr>
        <w:t xml:space="preserve">На основании рекомендации собрания глав делегаций </w:t>
      </w:r>
      <w:r w:rsidR="005B0873" w:rsidRPr="00B1250F">
        <w:rPr>
          <w:b/>
          <w:bCs/>
          <w:lang w:val="ru-RU"/>
        </w:rPr>
        <w:t>Генеральный секретарь</w:t>
      </w:r>
      <w:r w:rsidR="005B0873" w:rsidRPr="00B1250F">
        <w:rPr>
          <w:lang w:val="ru-RU"/>
        </w:rPr>
        <w:t xml:space="preserve"> предлагает </w:t>
      </w:r>
      <w:r w:rsidR="00F0592B" w:rsidRPr="00B1250F">
        <w:rPr>
          <w:lang w:val="ru-RU"/>
        </w:rPr>
        <w:t>к</w:t>
      </w:r>
      <w:r w:rsidR="005B0873" w:rsidRPr="00B1250F">
        <w:rPr>
          <w:lang w:val="ru-RU"/>
        </w:rPr>
        <w:t xml:space="preserve">онференции </w:t>
      </w:r>
      <w:r w:rsidR="00E40054" w:rsidRPr="00B1250F">
        <w:rPr>
          <w:lang w:val="ru-RU"/>
        </w:rPr>
        <w:t>избра</w:t>
      </w:r>
      <w:r w:rsidR="005B0873" w:rsidRPr="00B1250F">
        <w:rPr>
          <w:lang w:val="ru-RU"/>
        </w:rPr>
        <w:t>ть</w:t>
      </w:r>
      <w:r w:rsidR="00E40054" w:rsidRPr="00B1250F">
        <w:rPr>
          <w:lang w:val="ru-RU"/>
        </w:rPr>
        <w:t xml:space="preserve"> председателей и шесть заместителей председателей </w:t>
      </w:r>
      <w:r w:rsidR="005B0873" w:rsidRPr="00B1250F">
        <w:rPr>
          <w:lang w:val="ru-RU"/>
        </w:rPr>
        <w:t xml:space="preserve">Комитетов </w:t>
      </w:r>
      <w:r w:rsidR="00E40054" w:rsidRPr="00B1250F">
        <w:rPr>
          <w:lang w:val="ru-RU"/>
        </w:rPr>
        <w:t>1</w:t>
      </w:r>
      <w:r w:rsidR="00CA07A2" w:rsidRPr="00B1250F">
        <w:rPr>
          <w:lang w:val="ru-RU"/>
        </w:rPr>
        <w:t>−</w:t>
      </w:r>
      <w:r w:rsidR="00E40054" w:rsidRPr="00B1250F">
        <w:rPr>
          <w:lang w:val="ru-RU"/>
        </w:rPr>
        <w:t xml:space="preserve">6 и Рабочую группу </w:t>
      </w:r>
      <w:r w:rsidR="005B0873" w:rsidRPr="00B1250F">
        <w:rPr>
          <w:lang w:val="ru-RU"/>
        </w:rPr>
        <w:t>пленарного заседания в следующем составе:</w:t>
      </w:r>
    </w:p>
    <w:p w14:paraId="7F2E6DEF" w14:textId="77777777" w:rsidR="00987837" w:rsidRPr="00B1250F" w:rsidRDefault="00987837" w:rsidP="00987837">
      <w:pPr>
        <w:rPr>
          <w:lang w:val="ru-RU"/>
        </w:rPr>
      </w:pPr>
      <w:r w:rsidRPr="00B1250F">
        <w:rPr>
          <w:b/>
          <w:bCs/>
          <w:lang w:val="ru-RU"/>
        </w:rPr>
        <w:t>Комитет 1</w:t>
      </w:r>
      <w:r w:rsidRPr="00B1250F">
        <w:rPr>
          <w:lang w:val="ru-RU"/>
        </w:rPr>
        <w:t xml:space="preserve"> (Руководящий комитет) состоит из председателя и заместителей председателя конференции, а также председателей и заместителей председателей других комитетов и Рабочей группы пленарного заседания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4400"/>
      </w:tblGrid>
      <w:tr w:rsidR="00987837" w:rsidRPr="00140B51" w14:paraId="387C7D9C" w14:textId="77777777" w:rsidTr="00120491">
        <w:trPr>
          <w:cantSplit/>
        </w:trPr>
        <w:tc>
          <w:tcPr>
            <w:tcW w:w="3544" w:type="dxa"/>
          </w:tcPr>
          <w:p w14:paraId="333C611C" w14:textId="77777777" w:rsidR="00987837" w:rsidRPr="00B1250F" w:rsidRDefault="00987837" w:rsidP="00120491">
            <w:pPr>
              <w:ind w:left="-113"/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Комитет 2</w:t>
            </w:r>
            <w:r w:rsidRPr="00B1250F">
              <w:rPr>
                <w:lang w:val="ru-RU"/>
              </w:rPr>
              <w:br/>
              <w:t>(по проверке полномочий)</w:t>
            </w:r>
          </w:p>
        </w:tc>
        <w:tc>
          <w:tcPr>
            <w:tcW w:w="1701" w:type="dxa"/>
          </w:tcPr>
          <w:p w14:paraId="3D8D299C" w14:textId="77777777" w:rsidR="006E3E00" w:rsidRPr="00B1250F" w:rsidRDefault="00987837" w:rsidP="006E3E00">
            <w:pPr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Председатель</w:t>
            </w:r>
            <w:r w:rsidRPr="00B1250F">
              <w:rPr>
                <w:lang w:val="ru-RU"/>
              </w:rPr>
              <w:t>:</w:t>
            </w:r>
          </w:p>
          <w:p w14:paraId="2E664F9B" w14:textId="17F8C43D" w:rsidR="00987837" w:rsidRPr="00B1250F" w:rsidRDefault="00987837" w:rsidP="006E3E00">
            <w:pPr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 xml:space="preserve">Заместители </w:t>
            </w:r>
            <w:r w:rsidRPr="00B1250F">
              <w:rPr>
                <w:b/>
                <w:bCs/>
                <w:lang w:val="ru-RU"/>
              </w:rPr>
              <w:br/>
              <w:t>Председателя</w:t>
            </w:r>
            <w:r w:rsidRPr="00B1250F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14:paraId="1DAC1D15" w14:textId="77777777" w:rsidR="006E3E00" w:rsidRPr="00B1250F" w:rsidRDefault="00B4320F" w:rsidP="006E3E00">
            <w:pPr>
              <w:rPr>
                <w:shd w:val="clear" w:color="auto" w:fill="FFFFFF"/>
                <w:lang w:val="ru-RU"/>
              </w:rPr>
            </w:pPr>
            <w:r w:rsidRPr="00B1250F">
              <w:rPr>
                <w:shd w:val="clear" w:color="auto" w:fill="FFFFFF"/>
                <w:lang w:val="ru-RU"/>
              </w:rPr>
              <w:t>г-н Аль-Ансари Аль-МАШАКБЕХ (Иордания)</w:t>
            </w:r>
          </w:p>
          <w:p w14:paraId="5959A1B1" w14:textId="23C6D37D" w:rsidR="00B4320F" w:rsidRPr="00B1250F" w:rsidRDefault="00B4320F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Прачиш КХАННА (Индия)</w:t>
            </w:r>
          </w:p>
          <w:p w14:paraId="5E9CD75E" w14:textId="62FDE976" w:rsidR="00B4320F" w:rsidRPr="00B1250F" w:rsidRDefault="00B4320F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Ануар А. МАГЗУМОВ (Казахстан)</w:t>
            </w:r>
          </w:p>
          <w:p w14:paraId="41FF29B5" w14:textId="0EA33AC5" w:rsidR="00B4320F" w:rsidRPr="00B1250F" w:rsidRDefault="00B4320F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Исайяс А. МУАНАМБАНЕ (Мозамбик)</w:t>
            </w:r>
          </w:p>
          <w:p w14:paraId="74EFE88E" w14:textId="4C211494" w:rsidR="00B4320F" w:rsidRPr="00B1250F" w:rsidRDefault="00B4320F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Сесар МАРТИНЕС (Парагвай)</w:t>
            </w:r>
          </w:p>
          <w:p w14:paraId="32B98DB1" w14:textId="44BFA88A" w:rsidR="00B4320F" w:rsidRPr="00B1250F" w:rsidRDefault="00B4320F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Дирк-Оливье ФОН ДЕР ЭМДЕН (Швейцария)</w:t>
            </w:r>
          </w:p>
          <w:p w14:paraId="2608BE62" w14:textId="70089C19" w:rsidR="00987837" w:rsidRPr="00B1250F" w:rsidRDefault="00B4320F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Мохалхель АЛЬБУСАИДИ (Оман)</w:t>
            </w:r>
          </w:p>
        </w:tc>
      </w:tr>
      <w:tr w:rsidR="00987837" w:rsidRPr="00140B51" w14:paraId="70D3A721" w14:textId="77777777" w:rsidTr="00120491">
        <w:trPr>
          <w:cantSplit/>
        </w:trPr>
        <w:tc>
          <w:tcPr>
            <w:tcW w:w="3544" w:type="dxa"/>
          </w:tcPr>
          <w:p w14:paraId="1AEB9281" w14:textId="77777777" w:rsidR="00987837" w:rsidRPr="00B1250F" w:rsidRDefault="00987837" w:rsidP="00120491">
            <w:pPr>
              <w:ind w:left="-113"/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Комитет 3</w:t>
            </w:r>
            <w:r w:rsidRPr="00B1250F">
              <w:rPr>
                <w:lang w:val="ru-RU"/>
              </w:rPr>
              <w:br/>
              <w:t>(по бюджетному контролю)</w:t>
            </w:r>
          </w:p>
        </w:tc>
        <w:tc>
          <w:tcPr>
            <w:tcW w:w="1701" w:type="dxa"/>
          </w:tcPr>
          <w:p w14:paraId="3FC28279" w14:textId="77777777" w:rsidR="006E3E00" w:rsidRPr="00B1250F" w:rsidRDefault="00987837" w:rsidP="006E3E00">
            <w:pPr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Председатель</w:t>
            </w:r>
            <w:r w:rsidRPr="00B1250F">
              <w:rPr>
                <w:lang w:val="ru-RU"/>
              </w:rPr>
              <w:t>:</w:t>
            </w:r>
          </w:p>
          <w:p w14:paraId="5A60279E" w14:textId="4E481E62" w:rsidR="00987837" w:rsidRPr="00B1250F" w:rsidRDefault="00987837" w:rsidP="006E3E00">
            <w:pPr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 xml:space="preserve">Заместители </w:t>
            </w:r>
            <w:r w:rsidRPr="00B1250F">
              <w:rPr>
                <w:b/>
                <w:bCs/>
                <w:lang w:val="ru-RU"/>
              </w:rPr>
              <w:br/>
              <w:t>Председателя</w:t>
            </w:r>
            <w:r w:rsidRPr="00B1250F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14:paraId="42C6AB62" w14:textId="77777777" w:rsidR="006E3E00" w:rsidRPr="00B1250F" w:rsidRDefault="00B4320F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Бахтияр МАММАДОВ (Азербайджан)</w:t>
            </w:r>
          </w:p>
          <w:p w14:paraId="4F9DC720" w14:textId="2ACE2DFA" w:rsidR="00B4320F" w:rsidRPr="00B1250F" w:rsidRDefault="00B4320F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г-жа Кир ЧЖУ (Китай)</w:t>
            </w:r>
          </w:p>
          <w:p w14:paraId="72ED03CB" w14:textId="1B99778D" w:rsidR="00B4320F" w:rsidRPr="00B1250F" w:rsidRDefault="00B4320F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г-жа Сейнабу СЕК СИССЕ (Сенегал)</w:t>
            </w:r>
          </w:p>
          <w:p w14:paraId="09B7758A" w14:textId="4D86D47A" w:rsidR="00B4320F" w:rsidRPr="00B1250F" w:rsidRDefault="00B4320F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Сантьяго РЕЙЕС-БОРДА (Канада)</w:t>
            </w:r>
          </w:p>
          <w:p w14:paraId="5E24ED19" w14:textId="611A68C7" w:rsidR="00B4320F" w:rsidRPr="00B1250F" w:rsidRDefault="00B4320F" w:rsidP="006E3E00">
            <w:pPr>
              <w:rPr>
                <w:color w:val="000000"/>
                <w:lang w:val="ru-RU"/>
              </w:rPr>
            </w:pPr>
            <w:r w:rsidRPr="00B1250F">
              <w:rPr>
                <w:color w:val="000000"/>
                <w:lang w:val="ru-RU"/>
              </w:rPr>
              <w:t>г-н Войцех БЕРЕЗОВСКИЙ (Польша)</w:t>
            </w:r>
          </w:p>
          <w:p w14:paraId="49A8BA3D" w14:textId="7EBCE1D8" w:rsidR="00B4320F" w:rsidRPr="00B1250F" w:rsidRDefault="00B4320F" w:rsidP="006E3E00">
            <w:pPr>
              <w:rPr>
                <w:color w:val="000000"/>
                <w:lang w:val="ru-RU"/>
              </w:rPr>
            </w:pPr>
            <w:r w:rsidRPr="00B1250F">
              <w:rPr>
                <w:color w:val="000000"/>
                <w:lang w:val="ru-RU"/>
              </w:rPr>
              <w:t>г-н Файсал БАЙУЛИ (Тунис)</w:t>
            </w:r>
          </w:p>
          <w:p w14:paraId="35DCC08D" w14:textId="18C8FD77" w:rsidR="00987837" w:rsidRPr="00B1250F" w:rsidRDefault="00B4320F" w:rsidP="006E3E00">
            <w:pPr>
              <w:rPr>
                <w:lang w:val="ru-RU"/>
              </w:rPr>
            </w:pPr>
            <w:r w:rsidRPr="00B1250F">
              <w:rPr>
                <w:color w:val="000000" w:themeColor="text1"/>
                <w:lang w:val="ru-RU"/>
              </w:rPr>
              <w:t>г-н Улугбек АЗИМОВ (Узбекистан)</w:t>
            </w:r>
          </w:p>
        </w:tc>
      </w:tr>
      <w:tr w:rsidR="00987837" w:rsidRPr="00140B51" w14:paraId="7453C599" w14:textId="77777777" w:rsidTr="00120491">
        <w:trPr>
          <w:cantSplit/>
        </w:trPr>
        <w:tc>
          <w:tcPr>
            <w:tcW w:w="3544" w:type="dxa"/>
          </w:tcPr>
          <w:p w14:paraId="02BF88E4" w14:textId="77777777" w:rsidR="00987837" w:rsidRPr="00B1250F" w:rsidRDefault="00987837" w:rsidP="00120491">
            <w:pPr>
              <w:ind w:left="-113"/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Комитет 4</w:t>
            </w:r>
            <w:r w:rsidRPr="00B1250F">
              <w:rPr>
                <w:lang w:val="ru-RU"/>
              </w:rPr>
              <w:br/>
              <w:t>(редакционный)</w:t>
            </w:r>
          </w:p>
        </w:tc>
        <w:tc>
          <w:tcPr>
            <w:tcW w:w="1701" w:type="dxa"/>
          </w:tcPr>
          <w:p w14:paraId="4EB55528" w14:textId="77777777" w:rsidR="006E3E00" w:rsidRPr="00B1250F" w:rsidRDefault="00987837" w:rsidP="006E3E00">
            <w:pPr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Председатель</w:t>
            </w:r>
            <w:r w:rsidRPr="00B1250F">
              <w:rPr>
                <w:lang w:val="ru-RU"/>
              </w:rPr>
              <w:t>:</w:t>
            </w:r>
          </w:p>
          <w:p w14:paraId="08F33586" w14:textId="4C7F6793" w:rsidR="00987837" w:rsidRPr="00B1250F" w:rsidRDefault="00987837" w:rsidP="006E3E00">
            <w:pPr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 xml:space="preserve">Заместители </w:t>
            </w:r>
            <w:r w:rsidRPr="00B1250F">
              <w:rPr>
                <w:b/>
                <w:bCs/>
                <w:lang w:val="ru-RU"/>
              </w:rPr>
              <w:br/>
              <w:t>Председателя</w:t>
            </w:r>
            <w:r w:rsidRPr="00B1250F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14:paraId="16C67C68" w14:textId="77777777" w:rsidR="006E3E00" w:rsidRPr="00B1250F" w:rsidRDefault="000967F8" w:rsidP="006E3E00">
            <w:pPr>
              <w:rPr>
                <w:shd w:val="clear" w:color="auto" w:fill="FFFFFF"/>
                <w:lang w:val="ru-RU"/>
              </w:rPr>
            </w:pPr>
            <w:r w:rsidRPr="00B1250F">
              <w:rPr>
                <w:shd w:val="clear" w:color="auto" w:fill="FFFFFF"/>
                <w:lang w:val="ru-RU"/>
              </w:rPr>
              <w:t>г-н Кристиан Риссон (Франция)</w:t>
            </w:r>
          </w:p>
          <w:p w14:paraId="6591BD8B" w14:textId="51111103" w:rsidR="000967F8" w:rsidRPr="00B1250F" w:rsidRDefault="000967F8" w:rsidP="006E3E00">
            <w:pPr>
              <w:rPr>
                <w:color w:val="000000" w:themeColor="text1"/>
                <w:lang w:val="ru-RU"/>
              </w:rPr>
            </w:pPr>
            <w:r w:rsidRPr="00B1250F">
              <w:rPr>
                <w:color w:val="000000" w:themeColor="text1"/>
                <w:lang w:val="ru-RU"/>
              </w:rPr>
              <w:t>г-н Цзицай ТАН (Китай)</w:t>
            </w:r>
          </w:p>
          <w:p w14:paraId="2321742F" w14:textId="72FCA17C" w:rsidR="000967F8" w:rsidRPr="00B1250F" w:rsidRDefault="000967F8" w:rsidP="006E3E00">
            <w:pPr>
              <w:rPr>
                <w:color w:val="000000" w:themeColor="text1"/>
                <w:lang w:val="ru-RU"/>
              </w:rPr>
            </w:pPr>
            <w:r w:rsidRPr="00B1250F">
              <w:rPr>
                <w:color w:val="000000" w:themeColor="text1"/>
                <w:lang w:val="ru-RU"/>
              </w:rPr>
              <w:t>г-н Константин ТРОФИМОВ (Российская Федерация)</w:t>
            </w:r>
          </w:p>
          <w:p w14:paraId="5572FE1F" w14:textId="10AFFC5E" w:rsidR="000967F8" w:rsidRPr="00B1250F" w:rsidRDefault="000967F8" w:rsidP="006E3E00">
            <w:pPr>
              <w:rPr>
                <w:color w:val="000000" w:themeColor="text1"/>
                <w:lang w:val="ru-RU"/>
              </w:rPr>
            </w:pPr>
            <w:r w:rsidRPr="00B1250F">
              <w:rPr>
                <w:color w:val="000000" w:themeColor="text1"/>
                <w:lang w:val="ru-RU"/>
              </w:rPr>
              <w:t>г-жа Имельда С. БАНАЛИ (Танзания)</w:t>
            </w:r>
          </w:p>
          <w:p w14:paraId="378BDD4E" w14:textId="1C45835B" w:rsidR="000967F8" w:rsidRPr="00B1250F" w:rsidRDefault="000967F8" w:rsidP="006E3E00">
            <w:pPr>
              <w:rPr>
                <w:color w:val="000000" w:themeColor="text1"/>
                <w:lang w:val="ru-RU"/>
              </w:rPr>
            </w:pPr>
            <w:r w:rsidRPr="00B1250F">
              <w:rPr>
                <w:color w:val="000000" w:themeColor="text1"/>
                <w:lang w:val="ru-RU"/>
              </w:rPr>
              <w:t>г-жа Николь ДАРАБЯН (Соединенное Королевство)</w:t>
            </w:r>
          </w:p>
          <w:p w14:paraId="0BB5BE59" w14:textId="69A0FA83" w:rsidR="000967F8" w:rsidRPr="00B1250F" w:rsidRDefault="000967F8" w:rsidP="006E3E00">
            <w:pPr>
              <w:rPr>
                <w:color w:val="000000" w:themeColor="text1"/>
                <w:lang w:val="ru-RU"/>
              </w:rPr>
            </w:pPr>
            <w:r w:rsidRPr="00B1250F">
              <w:rPr>
                <w:color w:val="000000" w:themeColor="text1"/>
                <w:lang w:val="ru-RU"/>
              </w:rPr>
              <w:t>г-жа Мария Хосе ФРАНКО (Уругвай)</w:t>
            </w:r>
          </w:p>
          <w:p w14:paraId="75590CFA" w14:textId="4746C984" w:rsidR="00987837" w:rsidRPr="00B1250F" w:rsidRDefault="000967F8" w:rsidP="006E3E00">
            <w:pPr>
              <w:rPr>
                <w:lang w:val="ru-RU"/>
              </w:rPr>
            </w:pPr>
            <w:r w:rsidRPr="00B1250F">
              <w:rPr>
                <w:color w:val="000000" w:themeColor="text1"/>
                <w:lang w:val="ru-RU"/>
              </w:rPr>
              <w:t>г-жа Самира БЕЛАЛ МОМЕН (Кувейт)</w:t>
            </w:r>
          </w:p>
        </w:tc>
      </w:tr>
      <w:tr w:rsidR="00987837" w:rsidRPr="00140B51" w14:paraId="46C2BAD8" w14:textId="77777777" w:rsidTr="00120491">
        <w:trPr>
          <w:cantSplit/>
        </w:trPr>
        <w:tc>
          <w:tcPr>
            <w:tcW w:w="3544" w:type="dxa"/>
          </w:tcPr>
          <w:p w14:paraId="4CD07A23" w14:textId="77777777" w:rsidR="00987837" w:rsidRPr="00B1250F" w:rsidRDefault="00987837" w:rsidP="00120491">
            <w:pPr>
              <w:ind w:left="-113"/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lastRenderedPageBreak/>
              <w:t>Комитет 5</w:t>
            </w:r>
            <w:r w:rsidRPr="00B1250F">
              <w:rPr>
                <w:lang w:val="ru-RU"/>
              </w:rPr>
              <w:br/>
              <w:t>(вопросы политики и правовые вопросы)</w:t>
            </w:r>
          </w:p>
        </w:tc>
        <w:tc>
          <w:tcPr>
            <w:tcW w:w="1701" w:type="dxa"/>
          </w:tcPr>
          <w:p w14:paraId="51B6FA15" w14:textId="467E20C6" w:rsidR="006E3E00" w:rsidRPr="00B1250F" w:rsidRDefault="00987837" w:rsidP="006E3E00">
            <w:pPr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Председатель</w:t>
            </w:r>
            <w:r w:rsidRPr="00B1250F">
              <w:rPr>
                <w:lang w:val="ru-RU"/>
              </w:rPr>
              <w:t>:</w:t>
            </w:r>
            <w:r w:rsidR="006E3E00" w:rsidRPr="00B1250F">
              <w:rPr>
                <w:lang w:val="ru-RU"/>
              </w:rPr>
              <w:br/>
            </w:r>
          </w:p>
          <w:p w14:paraId="74EA7EC8" w14:textId="4A87AAF9" w:rsidR="00987837" w:rsidRPr="00B1250F" w:rsidRDefault="00987837" w:rsidP="006E3E00">
            <w:pPr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 xml:space="preserve">Заместители </w:t>
            </w:r>
            <w:r w:rsidRPr="00B1250F">
              <w:rPr>
                <w:b/>
                <w:bCs/>
                <w:lang w:val="ru-RU"/>
              </w:rPr>
              <w:br/>
              <w:t>Председателя</w:t>
            </w:r>
            <w:r w:rsidRPr="00B1250F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14:paraId="0F901DBA" w14:textId="77777777" w:rsidR="006E3E00" w:rsidRPr="00B1250F" w:rsidRDefault="00BA041E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г-жа Мина Сонмин Чон (Корея (Республика))</w:t>
            </w:r>
          </w:p>
          <w:p w14:paraId="23F1FD6C" w14:textId="35EE3C67" w:rsidR="00BA041E" w:rsidRPr="00B1250F" w:rsidRDefault="00BA041E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 xml:space="preserve">г-н </w:t>
            </w:r>
            <w:r w:rsidRPr="00B1250F">
              <w:rPr>
                <w:color w:val="000000"/>
                <w:shd w:val="clear" w:color="auto" w:fill="FFFFFF"/>
                <w:lang w:val="ru-RU"/>
              </w:rPr>
              <w:t xml:space="preserve">Уильям </w:t>
            </w:r>
            <w:r w:rsidRPr="00B1250F">
              <w:rPr>
                <w:lang w:val="ru-RU"/>
              </w:rPr>
              <w:t>Квон Хва ЛИ</w:t>
            </w:r>
            <w:r w:rsidRPr="00B1250F">
              <w:rPr>
                <w:color w:val="000000"/>
                <w:shd w:val="clear" w:color="auto" w:fill="FFFFFF"/>
                <w:lang w:val="ru-RU"/>
              </w:rPr>
              <w:t xml:space="preserve"> (Малайзия)</w:t>
            </w:r>
          </w:p>
          <w:p w14:paraId="1593F0F4" w14:textId="559A827C" w:rsidR="00BA041E" w:rsidRPr="00B1250F" w:rsidRDefault="00BA041E" w:rsidP="006E3E00">
            <w:pPr>
              <w:rPr>
                <w:lang w:val="ru-RU"/>
              </w:rPr>
            </w:pPr>
            <w:r w:rsidRPr="00B1250F">
              <w:rPr>
                <w:rFonts w:eastAsia="Calibri"/>
                <w:lang w:val="ru-RU"/>
              </w:rPr>
              <w:t>г-жа Хаяла ПАШАЗАДЕ (Азербайджан)</w:t>
            </w:r>
          </w:p>
          <w:p w14:paraId="678F7683" w14:textId="32301F13" w:rsidR="00BA041E" w:rsidRPr="00B1250F" w:rsidRDefault="00BA041E" w:rsidP="006E3E00">
            <w:pPr>
              <w:rPr>
                <w:rFonts w:eastAsia="Calibri"/>
                <w:lang w:val="ru-RU"/>
              </w:rPr>
            </w:pPr>
            <w:r w:rsidRPr="00B1250F">
              <w:rPr>
                <w:lang w:val="ru-RU"/>
              </w:rPr>
              <w:t>г-н Чима ОКОРИЕ</w:t>
            </w:r>
            <w:r w:rsidRPr="00B1250F">
              <w:rPr>
                <w:rFonts w:eastAsia="Calibri"/>
                <w:lang w:val="ru-RU"/>
              </w:rPr>
              <w:t xml:space="preserve"> (Нигерия)</w:t>
            </w:r>
          </w:p>
          <w:p w14:paraId="05C27070" w14:textId="105D81AC" w:rsidR="00BA041E" w:rsidRPr="00B1250F" w:rsidRDefault="00BA041E" w:rsidP="006E3E00">
            <w:pPr>
              <w:rPr>
                <w:rFonts w:eastAsia="Calibri"/>
                <w:lang w:val="ru-RU"/>
              </w:rPr>
            </w:pPr>
            <w:r w:rsidRPr="00B1250F">
              <w:rPr>
                <w:rFonts w:eastAsia="Calibri"/>
                <w:lang w:val="ru-RU"/>
              </w:rPr>
              <w:t>г-н Дэвид БЕДАРД (Канада)</w:t>
            </w:r>
          </w:p>
          <w:p w14:paraId="0F601AEF" w14:textId="6E41CA19" w:rsidR="00BA041E" w:rsidRPr="00B1250F" w:rsidRDefault="00BA041E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Йоханн ГРОСС (Германия)</w:t>
            </w:r>
          </w:p>
          <w:p w14:paraId="630EB857" w14:textId="4EFEA682" w:rsidR="00987837" w:rsidRPr="00B1250F" w:rsidRDefault="00BA041E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Мустафа БЕССИ (Марокко)</w:t>
            </w:r>
          </w:p>
        </w:tc>
      </w:tr>
      <w:tr w:rsidR="00987837" w:rsidRPr="00140B51" w14:paraId="60F379D1" w14:textId="77777777" w:rsidTr="00120491">
        <w:trPr>
          <w:cantSplit/>
        </w:trPr>
        <w:tc>
          <w:tcPr>
            <w:tcW w:w="3544" w:type="dxa"/>
          </w:tcPr>
          <w:p w14:paraId="3786D71F" w14:textId="77777777" w:rsidR="00987837" w:rsidRPr="00B1250F" w:rsidRDefault="00987837" w:rsidP="00120491">
            <w:pPr>
              <w:ind w:left="-113"/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Комитет 6</w:t>
            </w:r>
            <w:r w:rsidRPr="00B1250F">
              <w:rPr>
                <w:lang w:val="ru-RU"/>
              </w:rPr>
              <w:br/>
              <w:t>(администрирование и управление)</w:t>
            </w:r>
          </w:p>
        </w:tc>
        <w:tc>
          <w:tcPr>
            <w:tcW w:w="1701" w:type="dxa"/>
          </w:tcPr>
          <w:p w14:paraId="40F39F67" w14:textId="77777777" w:rsidR="006E3E00" w:rsidRPr="00B1250F" w:rsidRDefault="00987837" w:rsidP="00E84E2D">
            <w:pPr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Председатель</w:t>
            </w:r>
            <w:r w:rsidRPr="00B1250F">
              <w:rPr>
                <w:lang w:val="ru-RU"/>
              </w:rPr>
              <w:t>:</w:t>
            </w:r>
          </w:p>
          <w:p w14:paraId="4AF79442" w14:textId="0B75CAD9" w:rsidR="00987837" w:rsidRPr="00B1250F" w:rsidRDefault="00987837" w:rsidP="006E3E00">
            <w:pPr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 xml:space="preserve">Заместители </w:t>
            </w:r>
            <w:r w:rsidRPr="00B1250F">
              <w:rPr>
                <w:b/>
                <w:bCs/>
                <w:lang w:val="ru-RU"/>
              </w:rPr>
              <w:br/>
              <w:t>Председателя</w:t>
            </w:r>
            <w:r w:rsidRPr="00B1250F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14:paraId="461379BB" w14:textId="77777777" w:rsidR="006E3E00" w:rsidRPr="00B1250F" w:rsidRDefault="000E217A" w:rsidP="00E84E2D">
            <w:pPr>
              <w:rPr>
                <w:shd w:val="clear" w:color="auto" w:fill="FFFFFF"/>
                <w:lang w:val="ru-RU"/>
              </w:rPr>
            </w:pPr>
            <w:r w:rsidRPr="00B1250F">
              <w:rPr>
                <w:shd w:val="clear" w:color="auto" w:fill="FFFFFF"/>
                <w:lang w:val="ru-RU"/>
              </w:rPr>
              <w:t>г-жа Вернита ХАРРИС (Соединенные Штаты)</w:t>
            </w:r>
          </w:p>
          <w:p w14:paraId="35C8AB94" w14:textId="2B786DA7" w:rsidR="000E217A" w:rsidRPr="00B1250F" w:rsidRDefault="000E217A" w:rsidP="00E84E2D">
            <w:pPr>
              <w:rPr>
                <w:lang w:val="ru-RU"/>
              </w:rPr>
            </w:pPr>
            <w:r w:rsidRPr="00B1250F">
              <w:rPr>
                <w:lang w:val="ru-RU"/>
              </w:rPr>
              <w:t>г-н Кейдзи ХАТТОРИ (Япония)</w:t>
            </w:r>
          </w:p>
          <w:p w14:paraId="6E6B15F8" w14:textId="29C483CC" w:rsidR="000E217A" w:rsidRPr="00B1250F" w:rsidRDefault="000E217A" w:rsidP="00E84E2D">
            <w:pPr>
              <w:rPr>
                <w:rFonts w:eastAsia="Calibri"/>
                <w:lang w:val="ru-RU"/>
              </w:rPr>
            </w:pPr>
            <w:r w:rsidRPr="00B1250F">
              <w:rPr>
                <w:rFonts w:eastAsia="Calibri"/>
                <w:lang w:val="ru-RU"/>
              </w:rPr>
              <w:t>г-жа Умида МУСАЕВА (Узбекистан)</w:t>
            </w:r>
          </w:p>
          <w:p w14:paraId="1D36B6B1" w14:textId="1579C98F" w:rsidR="000E217A" w:rsidRPr="00B1250F" w:rsidRDefault="000E217A" w:rsidP="00E84E2D">
            <w:pPr>
              <w:rPr>
                <w:rFonts w:eastAsia="Calibri"/>
                <w:lang w:val="ru-RU"/>
              </w:rPr>
            </w:pPr>
            <w:r w:rsidRPr="00B1250F">
              <w:rPr>
                <w:lang w:val="ru-RU"/>
              </w:rPr>
              <w:t>г-н Кристофер КЕМЕЙ (Кения)</w:t>
            </w:r>
          </w:p>
          <w:p w14:paraId="570B77D8" w14:textId="0DFEA3C6" w:rsidR="000E217A" w:rsidRPr="00B1250F" w:rsidRDefault="000E217A" w:rsidP="00E84E2D">
            <w:pPr>
              <w:rPr>
                <w:lang w:val="ru-RU"/>
              </w:rPr>
            </w:pPr>
            <w:r w:rsidRPr="00B1250F">
              <w:rPr>
                <w:rFonts w:eastAsia="Calibri"/>
                <w:lang w:val="ru-RU"/>
              </w:rPr>
              <w:t>г-жа Рената САНТОЙО (Бразилия)</w:t>
            </w:r>
          </w:p>
          <w:p w14:paraId="6E01879C" w14:textId="3230987F" w:rsidR="000E217A" w:rsidRPr="00B1250F" w:rsidRDefault="000E217A" w:rsidP="00E84E2D">
            <w:pPr>
              <w:rPr>
                <w:lang w:val="ru-RU"/>
              </w:rPr>
            </w:pPr>
            <w:r w:rsidRPr="00B1250F">
              <w:rPr>
                <w:lang w:val="ru-RU"/>
              </w:rPr>
              <w:t>г-жа Бланка ГОНСАЛЕС (Испания)</w:t>
            </w:r>
          </w:p>
          <w:p w14:paraId="16FF7335" w14:textId="445B5C21" w:rsidR="00987837" w:rsidRPr="00B1250F" w:rsidRDefault="000E217A" w:rsidP="00E84E2D">
            <w:pPr>
              <w:rPr>
                <w:lang w:val="ru-RU"/>
              </w:rPr>
            </w:pPr>
            <w:r w:rsidRPr="00B1250F">
              <w:rPr>
                <w:shd w:val="clear" w:color="auto" w:fill="FFFFFF"/>
                <w:lang w:val="ru-RU"/>
              </w:rPr>
              <w:t>г-н Абдулла АЛЬ-МУБАДАЛ (Саудовская Аравия)</w:t>
            </w:r>
          </w:p>
        </w:tc>
      </w:tr>
      <w:tr w:rsidR="00987837" w:rsidRPr="00140B51" w14:paraId="7268889B" w14:textId="77777777" w:rsidTr="00120491">
        <w:trPr>
          <w:cantSplit/>
        </w:trPr>
        <w:tc>
          <w:tcPr>
            <w:tcW w:w="3544" w:type="dxa"/>
          </w:tcPr>
          <w:p w14:paraId="77951E4A" w14:textId="77777777" w:rsidR="00987837" w:rsidRPr="00B1250F" w:rsidRDefault="00987837" w:rsidP="00120491">
            <w:pPr>
              <w:ind w:left="-113"/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>Рабочая группа пленарного заседания</w:t>
            </w:r>
          </w:p>
        </w:tc>
        <w:tc>
          <w:tcPr>
            <w:tcW w:w="1701" w:type="dxa"/>
          </w:tcPr>
          <w:p w14:paraId="63DC9243" w14:textId="77777777" w:rsidR="006E3E00" w:rsidRPr="00B1250F" w:rsidRDefault="00987837" w:rsidP="006E3E00">
            <w:pPr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Председатель</w:t>
            </w:r>
            <w:r w:rsidRPr="00B1250F">
              <w:rPr>
                <w:lang w:val="ru-RU"/>
              </w:rPr>
              <w:t>:</w:t>
            </w:r>
          </w:p>
          <w:p w14:paraId="2EB7F525" w14:textId="2F5B7D24" w:rsidR="00987837" w:rsidRPr="00B1250F" w:rsidRDefault="00987837" w:rsidP="006E3E00">
            <w:pPr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 xml:space="preserve">Заместители </w:t>
            </w:r>
            <w:r w:rsidRPr="00B1250F">
              <w:rPr>
                <w:b/>
                <w:bCs/>
                <w:lang w:val="ru-RU"/>
              </w:rPr>
              <w:br/>
              <w:t>Председателя</w:t>
            </w:r>
            <w:r w:rsidRPr="00B1250F">
              <w:rPr>
                <w:lang w:val="ru-RU"/>
              </w:rPr>
              <w:t>:</w:t>
            </w:r>
          </w:p>
        </w:tc>
        <w:tc>
          <w:tcPr>
            <w:tcW w:w="4400" w:type="dxa"/>
          </w:tcPr>
          <w:p w14:paraId="78A5B00D" w14:textId="77777777" w:rsidR="006E3E00" w:rsidRPr="00B1250F" w:rsidRDefault="005E54EA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Кваме Баах АЧИМФУОР (Гана)</w:t>
            </w:r>
          </w:p>
          <w:p w14:paraId="0ECD856A" w14:textId="3FFD6F5A" w:rsidR="005E54EA" w:rsidRPr="00B1250F" w:rsidRDefault="005E54EA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Алиреза ДАРВИШИ (Иран (Исламская Республика))</w:t>
            </w:r>
          </w:p>
          <w:p w14:paraId="7D83E69B" w14:textId="5A7F604E" w:rsidR="005E54EA" w:rsidRPr="00B1250F" w:rsidRDefault="005E54EA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г-жа Альмира ГАТАУЛИНА (Узбекистан)</w:t>
            </w:r>
          </w:p>
          <w:p w14:paraId="4832C3DD" w14:textId="7AFA5536" w:rsidR="005E54EA" w:rsidRPr="00B1250F" w:rsidRDefault="005E54EA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Леонель ЗАМБА (Южный Судан)</w:t>
            </w:r>
          </w:p>
          <w:p w14:paraId="5E90E35A" w14:textId="5CF0F609" w:rsidR="005E54EA" w:rsidRPr="00B1250F" w:rsidRDefault="005E54EA" w:rsidP="006E3E00">
            <w:pPr>
              <w:rPr>
                <w:lang w:val="ru-RU"/>
              </w:rPr>
            </w:pPr>
            <w:r w:rsidRPr="00B1250F">
              <w:rPr>
                <w:lang w:val="ru-RU"/>
              </w:rPr>
              <w:t>г-н Абраан БАЛБИНУ И СИЛВА (Бразилия)</w:t>
            </w:r>
          </w:p>
          <w:p w14:paraId="776EED60" w14:textId="7CC6A615" w:rsidR="005E54EA" w:rsidRPr="00B1250F" w:rsidRDefault="005E54EA" w:rsidP="006E3E00">
            <w:pPr>
              <w:rPr>
                <w:color w:val="000000"/>
                <w:lang w:val="ru-RU"/>
              </w:rPr>
            </w:pPr>
            <w:r w:rsidRPr="00B1250F">
              <w:rPr>
                <w:color w:val="000000"/>
                <w:lang w:val="ru-RU"/>
              </w:rPr>
              <w:t>г-жа Инга РИМКЕВИЧЕНЕ (Литва)</w:t>
            </w:r>
          </w:p>
          <w:p w14:paraId="62445472" w14:textId="3F0DE64F" w:rsidR="00987837" w:rsidRPr="00B1250F" w:rsidRDefault="005E54EA" w:rsidP="006E3E00">
            <w:pPr>
              <w:rPr>
                <w:lang w:val="ru-RU"/>
              </w:rPr>
            </w:pPr>
            <w:r w:rsidRPr="00B1250F">
              <w:rPr>
                <w:color w:val="000000"/>
                <w:lang w:val="ru-RU"/>
              </w:rPr>
              <w:t>г-жа Мунира АЛЗАЯНИ (Бахрейн)</w:t>
            </w:r>
          </w:p>
        </w:tc>
      </w:tr>
    </w:tbl>
    <w:p w14:paraId="1B31B39A" w14:textId="7895414C" w:rsidR="00CD4C94" w:rsidRPr="00B1250F" w:rsidRDefault="00CD4C94" w:rsidP="00CD4C94">
      <w:pPr>
        <w:rPr>
          <w:lang w:val="ru-RU"/>
        </w:rPr>
      </w:pPr>
      <w:r w:rsidRPr="00B1250F">
        <w:rPr>
          <w:lang w:val="ru-RU"/>
        </w:rPr>
        <w:t>7</w:t>
      </w:r>
      <w:r w:rsidR="00987837" w:rsidRPr="00B1250F">
        <w:rPr>
          <w:lang w:val="ru-RU"/>
        </w:rPr>
        <w:t>.2</w:t>
      </w:r>
      <w:r w:rsidR="00987837" w:rsidRPr="00B1250F">
        <w:rPr>
          <w:lang w:val="ru-RU"/>
        </w:rPr>
        <w:tab/>
        <w:t xml:space="preserve">Председатели и заместители председателей, кандидатуры </w:t>
      </w:r>
      <w:r w:rsidR="003C7B26" w:rsidRPr="00B1250F">
        <w:rPr>
          <w:lang w:val="ru-RU"/>
        </w:rPr>
        <w:t xml:space="preserve">которых </w:t>
      </w:r>
      <w:r w:rsidR="00987837" w:rsidRPr="00B1250F">
        <w:rPr>
          <w:lang w:val="ru-RU"/>
        </w:rPr>
        <w:t xml:space="preserve">были предложены, </w:t>
      </w:r>
      <w:r w:rsidR="00987837" w:rsidRPr="00B1250F">
        <w:rPr>
          <w:b/>
          <w:lang w:val="ru-RU"/>
        </w:rPr>
        <w:t>избираются</w:t>
      </w:r>
      <w:r w:rsidR="00987837" w:rsidRPr="00B1250F">
        <w:rPr>
          <w:lang w:val="ru-RU"/>
        </w:rPr>
        <w:t xml:space="preserve"> путем аккламации.</w:t>
      </w:r>
      <w:r w:rsidR="0087114A">
        <w:rPr>
          <w:lang w:val="ru-RU"/>
        </w:rPr>
        <w:t xml:space="preserve"> </w:t>
      </w:r>
      <w:r w:rsidR="00B37303" w:rsidRPr="00B1250F">
        <w:rPr>
          <w:b/>
          <w:lang w:val="ru-RU"/>
        </w:rPr>
        <w:t xml:space="preserve">Делегат </w:t>
      </w:r>
      <w:r w:rsidR="003C7B26" w:rsidRPr="00B1250F">
        <w:rPr>
          <w:b/>
          <w:lang w:val="ru-RU"/>
        </w:rPr>
        <w:t xml:space="preserve">от </w:t>
      </w:r>
      <w:r w:rsidR="00B37303" w:rsidRPr="00B1250F">
        <w:rPr>
          <w:b/>
          <w:lang w:val="ru-RU"/>
        </w:rPr>
        <w:t>Украины</w:t>
      </w:r>
      <w:r w:rsidR="00B37303" w:rsidRPr="00B1250F">
        <w:rPr>
          <w:lang w:val="ru-RU"/>
        </w:rPr>
        <w:t xml:space="preserve"> делает следующее заявление</w:t>
      </w:r>
      <w:r w:rsidRPr="00B1250F">
        <w:rPr>
          <w:lang w:val="ru-RU"/>
        </w:rPr>
        <w:t>:</w:t>
      </w:r>
    </w:p>
    <w:p w14:paraId="1094DCC3" w14:textId="52F15B3E" w:rsidR="00297F3D" w:rsidRPr="00B1250F" w:rsidRDefault="00B37303" w:rsidP="00B37303">
      <w:pPr>
        <w:rPr>
          <w:lang w:val="ru-RU"/>
        </w:rPr>
      </w:pPr>
      <w:r w:rsidRPr="00B1250F">
        <w:rPr>
          <w:lang w:val="ru-RU"/>
        </w:rPr>
        <w:t xml:space="preserve">"Украина </w:t>
      </w:r>
      <w:r w:rsidR="00EF4BE6" w:rsidRPr="00B1250F">
        <w:rPr>
          <w:lang w:val="ru-RU"/>
        </w:rPr>
        <w:t xml:space="preserve">впервые </w:t>
      </w:r>
      <w:r w:rsidRPr="00B1250F">
        <w:rPr>
          <w:lang w:val="ru-RU"/>
        </w:rPr>
        <w:t>берет слово,</w:t>
      </w:r>
      <w:r w:rsidR="00EF4BE6" w:rsidRPr="00B1250F">
        <w:rPr>
          <w:lang w:val="ru-RU"/>
        </w:rPr>
        <w:t xml:space="preserve"> поэтому</w:t>
      </w:r>
      <w:r w:rsidRPr="00B1250F">
        <w:rPr>
          <w:lang w:val="ru-RU"/>
        </w:rPr>
        <w:t xml:space="preserve"> я хотел бы поблагодарить правительство Румынии за организацию </w:t>
      </w:r>
      <w:r w:rsidR="00EF4BE6" w:rsidRPr="00B1250F">
        <w:rPr>
          <w:lang w:val="ru-RU"/>
        </w:rPr>
        <w:t>этой Полномочной конференции</w:t>
      </w:r>
      <w:r w:rsidRPr="00B1250F">
        <w:rPr>
          <w:lang w:val="ru-RU"/>
        </w:rPr>
        <w:t xml:space="preserve">. Благодарю секретариат за представление </w:t>
      </w:r>
      <w:r w:rsidR="0087654E" w:rsidRPr="00B1250F">
        <w:rPr>
          <w:lang w:val="ru-RU"/>
        </w:rPr>
        <w:t>настоящего</w:t>
      </w:r>
      <w:r w:rsidRPr="00B1250F">
        <w:rPr>
          <w:lang w:val="ru-RU"/>
        </w:rPr>
        <w:t xml:space="preserve"> предложения. </w:t>
      </w:r>
    </w:p>
    <w:p w14:paraId="59D52CA8" w14:textId="2A7D9C98" w:rsidR="00B37303" w:rsidRPr="00B1250F" w:rsidRDefault="003A4970" w:rsidP="00B37303">
      <w:pPr>
        <w:rPr>
          <w:lang w:val="ru-RU"/>
        </w:rPr>
      </w:pPr>
      <w:r w:rsidRPr="00B1250F">
        <w:rPr>
          <w:lang w:val="ru-RU"/>
        </w:rPr>
        <w:t>В связи с</w:t>
      </w:r>
      <w:r w:rsidR="00B37303" w:rsidRPr="00B1250F">
        <w:rPr>
          <w:lang w:val="ru-RU"/>
        </w:rPr>
        <w:t xml:space="preserve"> представленн</w:t>
      </w:r>
      <w:r w:rsidRPr="00B1250F">
        <w:rPr>
          <w:lang w:val="ru-RU"/>
        </w:rPr>
        <w:t>ым</w:t>
      </w:r>
      <w:r w:rsidR="00B37303" w:rsidRPr="00B1250F">
        <w:rPr>
          <w:lang w:val="ru-RU"/>
        </w:rPr>
        <w:t xml:space="preserve"> </w:t>
      </w:r>
      <w:r w:rsidR="00EF4BE6" w:rsidRPr="00B1250F">
        <w:rPr>
          <w:lang w:val="ru-RU"/>
        </w:rPr>
        <w:t>перечн</w:t>
      </w:r>
      <w:r w:rsidRPr="00B1250F">
        <w:rPr>
          <w:lang w:val="ru-RU"/>
        </w:rPr>
        <w:t>ем</w:t>
      </w:r>
      <w:r w:rsidR="00B37303" w:rsidRPr="00B1250F">
        <w:rPr>
          <w:lang w:val="ru-RU"/>
        </w:rPr>
        <w:t xml:space="preserve"> кандидатов в </w:t>
      </w:r>
      <w:r w:rsidR="00EF4BE6" w:rsidRPr="00B1250F">
        <w:rPr>
          <w:lang w:val="ru-RU"/>
        </w:rPr>
        <w:t xml:space="preserve">состав </w:t>
      </w:r>
      <w:r w:rsidR="00B37303" w:rsidRPr="00B1250F">
        <w:rPr>
          <w:lang w:val="ru-RU"/>
        </w:rPr>
        <w:t>комитет</w:t>
      </w:r>
      <w:r w:rsidR="00EF4BE6" w:rsidRPr="00B1250F">
        <w:rPr>
          <w:lang w:val="ru-RU"/>
        </w:rPr>
        <w:t>ов</w:t>
      </w:r>
      <w:r w:rsidR="00B37303" w:rsidRPr="00B1250F">
        <w:rPr>
          <w:lang w:val="ru-RU"/>
        </w:rPr>
        <w:t xml:space="preserve"> Полномочной конференции МСЭ мы хотели бы </w:t>
      </w:r>
      <w:r w:rsidR="00EF4BE6" w:rsidRPr="00B1250F">
        <w:rPr>
          <w:lang w:val="ru-RU"/>
        </w:rPr>
        <w:t>сделать</w:t>
      </w:r>
      <w:r w:rsidR="00B37303" w:rsidRPr="00B1250F">
        <w:rPr>
          <w:lang w:val="ru-RU"/>
        </w:rPr>
        <w:t xml:space="preserve"> следующее</w:t>
      </w:r>
      <w:r w:rsidR="00EF4BE6" w:rsidRPr="00B1250F">
        <w:rPr>
          <w:lang w:val="ru-RU"/>
        </w:rPr>
        <w:t xml:space="preserve"> заявление.</w:t>
      </w:r>
    </w:p>
    <w:p w14:paraId="621F112E" w14:textId="7D9EF0FE" w:rsidR="00B37303" w:rsidRPr="00B1250F" w:rsidRDefault="00B37303" w:rsidP="00B37303">
      <w:pPr>
        <w:rPr>
          <w:lang w:val="ru-RU"/>
        </w:rPr>
      </w:pPr>
      <w:r w:rsidRPr="00B1250F">
        <w:rPr>
          <w:lang w:val="ru-RU"/>
        </w:rPr>
        <w:t>Мы не поддерживаем кандидат</w:t>
      </w:r>
      <w:r w:rsidR="003A4970" w:rsidRPr="00B1250F">
        <w:rPr>
          <w:lang w:val="ru-RU"/>
        </w:rPr>
        <w:t>а</w:t>
      </w:r>
      <w:r w:rsidRPr="00B1250F">
        <w:rPr>
          <w:lang w:val="ru-RU"/>
        </w:rPr>
        <w:t>, выдвинут</w:t>
      </w:r>
      <w:r w:rsidR="003A4970" w:rsidRPr="00B1250F">
        <w:rPr>
          <w:lang w:val="ru-RU"/>
        </w:rPr>
        <w:t>ого</w:t>
      </w:r>
      <w:r w:rsidRPr="00B1250F">
        <w:rPr>
          <w:lang w:val="ru-RU"/>
        </w:rPr>
        <w:t xml:space="preserve"> государством-агрессором, которое развязало </w:t>
      </w:r>
      <w:r w:rsidR="003A4970" w:rsidRPr="00B1250F">
        <w:rPr>
          <w:lang w:val="ru-RU"/>
        </w:rPr>
        <w:t>крупнейшую</w:t>
      </w:r>
      <w:r w:rsidR="00096315" w:rsidRPr="00B1250F">
        <w:rPr>
          <w:lang w:val="ru-RU"/>
        </w:rPr>
        <w:t xml:space="preserve"> – со времен Второй мировой войны – </w:t>
      </w:r>
      <w:r w:rsidRPr="00B1250F">
        <w:rPr>
          <w:lang w:val="ru-RU"/>
        </w:rPr>
        <w:t xml:space="preserve">войну в Европе и продолжает </w:t>
      </w:r>
      <w:r w:rsidR="00297F3D" w:rsidRPr="00B1250F">
        <w:rPr>
          <w:lang w:val="ru-RU"/>
        </w:rPr>
        <w:t xml:space="preserve">наносить </w:t>
      </w:r>
      <w:r w:rsidRPr="00B1250F">
        <w:rPr>
          <w:lang w:val="ru-RU"/>
        </w:rPr>
        <w:t xml:space="preserve">целенаправленные </w:t>
      </w:r>
      <w:r w:rsidR="00297F3D" w:rsidRPr="00B1250F">
        <w:rPr>
          <w:lang w:val="ru-RU"/>
        </w:rPr>
        <w:t>удары по критической</w:t>
      </w:r>
      <w:r w:rsidRPr="00B1250F">
        <w:rPr>
          <w:lang w:val="ru-RU"/>
        </w:rPr>
        <w:t xml:space="preserve"> инфраструктур</w:t>
      </w:r>
      <w:r w:rsidR="00297F3D" w:rsidRPr="00B1250F">
        <w:rPr>
          <w:lang w:val="ru-RU"/>
        </w:rPr>
        <w:t>е</w:t>
      </w:r>
      <w:r w:rsidRPr="00B1250F">
        <w:rPr>
          <w:lang w:val="ru-RU"/>
        </w:rPr>
        <w:t xml:space="preserve"> </w:t>
      </w:r>
      <w:r w:rsidR="003A4970" w:rsidRPr="00B1250F">
        <w:rPr>
          <w:lang w:val="ru-RU"/>
        </w:rPr>
        <w:t xml:space="preserve">электросвязи </w:t>
      </w:r>
      <w:r w:rsidR="00010FA7" w:rsidRPr="00B1250F">
        <w:rPr>
          <w:lang w:val="ru-RU"/>
        </w:rPr>
        <w:t>нашей</w:t>
      </w:r>
      <w:r w:rsidRPr="00B1250F">
        <w:rPr>
          <w:lang w:val="ru-RU"/>
        </w:rPr>
        <w:t xml:space="preserve"> страны в нарушение Устава Организации Объединенных Наций, </w:t>
      </w:r>
      <w:r w:rsidR="00297F3D" w:rsidRPr="00B1250F">
        <w:rPr>
          <w:lang w:val="ru-RU"/>
        </w:rPr>
        <w:t>международного гуманитарного права и международного права прав человека, а также Устава МСЭ</w:t>
      </w:r>
      <w:r w:rsidRPr="00B1250F">
        <w:rPr>
          <w:lang w:val="ru-RU"/>
        </w:rPr>
        <w:t>.</w:t>
      </w:r>
    </w:p>
    <w:p w14:paraId="6BE38E3C" w14:textId="749BFA20" w:rsidR="00FA599B" w:rsidRPr="00B1250F" w:rsidRDefault="00B37303" w:rsidP="00B37303">
      <w:pPr>
        <w:rPr>
          <w:lang w:val="ru-RU"/>
        </w:rPr>
      </w:pPr>
      <w:r w:rsidRPr="00B1250F">
        <w:rPr>
          <w:lang w:val="ru-RU"/>
        </w:rPr>
        <w:t xml:space="preserve">Мы считаем, что страна, которая демонстрирует вопиющее пренебрежение международным правом и этой организацией, не заслуживает права выдвигать кандидатов в </w:t>
      </w:r>
      <w:r w:rsidR="00FA599B" w:rsidRPr="00B1250F">
        <w:rPr>
          <w:lang w:val="ru-RU"/>
        </w:rPr>
        <w:t>организациях системы ООН</w:t>
      </w:r>
      <w:r w:rsidRPr="00B1250F">
        <w:rPr>
          <w:lang w:val="ru-RU"/>
        </w:rPr>
        <w:t>.</w:t>
      </w:r>
    </w:p>
    <w:p w14:paraId="5CE2FDFB" w14:textId="62F7F513" w:rsidR="00B37303" w:rsidRPr="00B1250F" w:rsidRDefault="00B37303" w:rsidP="00B37303">
      <w:pPr>
        <w:rPr>
          <w:lang w:val="ru-RU"/>
        </w:rPr>
      </w:pPr>
      <w:r w:rsidRPr="00B1250F">
        <w:rPr>
          <w:lang w:val="ru-RU"/>
        </w:rPr>
        <w:t xml:space="preserve">В целях обеспечения </w:t>
      </w:r>
      <w:r w:rsidR="0087654E" w:rsidRPr="00B1250F">
        <w:rPr>
          <w:lang w:val="ru-RU"/>
        </w:rPr>
        <w:t xml:space="preserve">плавного проведения и эффективной работы </w:t>
      </w:r>
      <w:r w:rsidRPr="00B1250F">
        <w:rPr>
          <w:lang w:val="ru-RU"/>
        </w:rPr>
        <w:t xml:space="preserve">Полномочной конференции МСЭ мы не будем </w:t>
      </w:r>
      <w:r w:rsidR="00D5053F" w:rsidRPr="00B1250F">
        <w:rPr>
          <w:lang w:val="ru-RU"/>
        </w:rPr>
        <w:t>выступать против</w:t>
      </w:r>
      <w:r w:rsidRPr="00B1250F">
        <w:rPr>
          <w:lang w:val="ru-RU"/>
        </w:rPr>
        <w:t xml:space="preserve"> российского кандидата, но мы отмежевываемся от консенсуса по его </w:t>
      </w:r>
      <w:r w:rsidRPr="00B1250F">
        <w:rPr>
          <w:lang w:val="ru-RU"/>
        </w:rPr>
        <w:lastRenderedPageBreak/>
        <w:t xml:space="preserve">кандидатуре на пост заместителя Председателя Комитета 4, </w:t>
      </w:r>
      <w:r w:rsidR="0087654E" w:rsidRPr="00B1250F">
        <w:rPr>
          <w:lang w:val="ru-RU"/>
        </w:rPr>
        <w:t xml:space="preserve">притом что </w:t>
      </w:r>
      <w:r w:rsidRPr="00B1250F">
        <w:rPr>
          <w:lang w:val="ru-RU"/>
        </w:rPr>
        <w:t>поддержива</w:t>
      </w:r>
      <w:r w:rsidR="0087654E" w:rsidRPr="00B1250F">
        <w:rPr>
          <w:lang w:val="ru-RU"/>
        </w:rPr>
        <w:t>ем</w:t>
      </w:r>
      <w:r w:rsidRPr="00B1250F">
        <w:rPr>
          <w:lang w:val="ru-RU"/>
        </w:rPr>
        <w:t xml:space="preserve"> всех других кандидатов, представленных </w:t>
      </w:r>
      <w:r w:rsidR="00FA599B" w:rsidRPr="00B1250F">
        <w:rPr>
          <w:lang w:val="ru-RU"/>
        </w:rPr>
        <w:t xml:space="preserve">Государствами </w:t>
      </w:r>
      <w:r w:rsidR="0087654E" w:rsidRPr="00B1250F">
        <w:rPr>
          <w:lang w:val="ru-RU"/>
        </w:rPr>
        <w:t>–</w:t>
      </w:r>
      <w:r w:rsidRPr="00B1250F">
        <w:rPr>
          <w:lang w:val="ru-RU"/>
        </w:rPr>
        <w:t xml:space="preserve"> </w:t>
      </w:r>
      <w:r w:rsidR="00FA599B" w:rsidRPr="00B1250F">
        <w:rPr>
          <w:lang w:val="ru-RU"/>
        </w:rPr>
        <w:t xml:space="preserve">Членами </w:t>
      </w:r>
      <w:r w:rsidRPr="00B1250F">
        <w:rPr>
          <w:lang w:val="ru-RU"/>
        </w:rPr>
        <w:t>МСЭ.</w:t>
      </w:r>
    </w:p>
    <w:p w14:paraId="0B367215" w14:textId="74C81572" w:rsidR="00B37303" w:rsidRPr="00B1250F" w:rsidRDefault="00B37303" w:rsidP="00B37303">
      <w:pPr>
        <w:rPr>
          <w:lang w:val="ru-RU"/>
        </w:rPr>
      </w:pPr>
      <w:r w:rsidRPr="00B1250F">
        <w:rPr>
          <w:lang w:val="ru-RU"/>
        </w:rPr>
        <w:t>Мы также просим включить это заявление в протокол заседания</w:t>
      </w:r>
      <w:r w:rsidR="00AB1CCE" w:rsidRPr="00B1250F">
        <w:rPr>
          <w:lang w:val="ru-RU"/>
        </w:rPr>
        <w:t>"</w:t>
      </w:r>
      <w:r w:rsidRPr="00B1250F">
        <w:rPr>
          <w:lang w:val="ru-RU"/>
        </w:rPr>
        <w:t>.</w:t>
      </w:r>
    </w:p>
    <w:p w14:paraId="4DD0EAD3" w14:textId="66ECE9E6" w:rsidR="00987837" w:rsidRPr="00B1250F" w:rsidRDefault="00CD4C94" w:rsidP="00987837">
      <w:pPr>
        <w:pStyle w:val="Heading1"/>
        <w:rPr>
          <w:lang w:val="ru-RU"/>
        </w:rPr>
      </w:pPr>
      <w:r w:rsidRPr="00B1250F">
        <w:rPr>
          <w:lang w:val="ru-RU"/>
        </w:rPr>
        <w:t>8</w:t>
      </w:r>
      <w:r w:rsidR="00987837" w:rsidRPr="00B1250F">
        <w:rPr>
          <w:lang w:val="ru-RU"/>
        </w:rPr>
        <w:tab/>
        <w:t>Состав секретариата конференции</w:t>
      </w:r>
    </w:p>
    <w:p w14:paraId="62CD6D87" w14:textId="6D32F800" w:rsidR="00987837" w:rsidRPr="00B1250F" w:rsidRDefault="00CD4C94" w:rsidP="00987837">
      <w:pPr>
        <w:rPr>
          <w:lang w:val="ru-RU"/>
        </w:rPr>
      </w:pPr>
      <w:r w:rsidRPr="00B1250F">
        <w:rPr>
          <w:lang w:val="ru-RU"/>
        </w:rPr>
        <w:t>8</w:t>
      </w:r>
      <w:r w:rsidR="00987837" w:rsidRPr="00B1250F">
        <w:rPr>
          <w:lang w:val="ru-RU"/>
        </w:rPr>
        <w:t>.1</w:t>
      </w:r>
      <w:r w:rsidR="00987837" w:rsidRPr="00B1250F">
        <w:rPr>
          <w:lang w:val="ru-RU"/>
        </w:rPr>
        <w:tab/>
      </w:r>
      <w:r w:rsidR="00987837" w:rsidRPr="00B1250F">
        <w:rPr>
          <w:b/>
          <w:bCs/>
          <w:lang w:val="ru-RU"/>
        </w:rPr>
        <w:t>Генеральный секретарь</w:t>
      </w:r>
      <w:r w:rsidR="00987837" w:rsidRPr="00B1250F">
        <w:rPr>
          <w:lang w:val="ru-RU"/>
        </w:rPr>
        <w:t xml:space="preserve"> информирует участников о том, что функции секретариата конференции будут выполнять следующие лица: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987837" w:rsidRPr="00140B51" w14:paraId="6F2ADCFB" w14:textId="77777777" w:rsidTr="00120491">
        <w:tc>
          <w:tcPr>
            <w:tcW w:w="5245" w:type="dxa"/>
          </w:tcPr>
          <w:p w14:paraId="7DEFBBD1" w14:textId="77777777" w:rsidR="00987837" w:rsidRPr="00B1250F" w:rsidRDefault="00987837" w:rsidP="00120491">
            <w:pPr>
              <w:ind w:left="-113"/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>Секретарь конференции</w:t>
            </w:r>
          </w:p>
        </w:tc>
        <w:tc>
          <w:tcPr>
            <w:tcW w:w="4253" w:type="dxa"/>
          </w:tcPr>
          <w:p w14:paraId="710530B7" w14:textId="77777777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iCs/>
                <w:lang w:val="ru-RU"/>
              </w:rPr>
              <w:t xml:space="preserve">г-н </w:t>
            </w:r>
            <w:r w:rsidRPr="00B1250F">
              <w:rPr>
                <w:color w:val="000000"/>
                <w:lang w:val="ru-RU"/>
              </w:rPr>
              <w:t>Хоулинь ЧЖАО</w:t>
            </w:r>
            <w:r w:rsidRPr="00B1250F">
              <w:rPr>
                <w:lang w:val="ru-RU"/>
              </w:rPr>
              <w:t>, Генеральный секретарь</w:t>
            </w:r>
          </w:p>
        </w:tc>
      </w:tr>
      <w:tr w:rsidR="00987837" w:rsidRPr="00B1250F" w14:paraId="1223CD98" w14:textId="77777777" w:rsidTr="00120491">
        <w:tc>
          <w:tcPr>
            <w:tcW w:w="5245" w:type="dxa"/>
          </w:tcPr>
          <w:p w14:paraId="5A6C76CD" w14:textId="77777777" w:rsidR="00987837" w:rsidRPr="00B1250F" w:rsidRDefault="00987837" w:rsidP="00120491">
            <w:pPr>
              <w:ind w:left="-113"/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>Исполнительный секретарь</w:t>
            </w:r>
          </w:p>
        </w:tc>
        <w:tc>
          <w:tcPr>
            <w:tcW w:w="4253" w:type="dxa"/>
          </w:tcPr>
          <w:p w14:paraId="0E168CCA" w14:textId="77777777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iCs/>
                <w:lang w:val="ru-RU"/>
              </w:rPr>
              <w:t xml:space="preserve">г-жа </w:t>
            </w:r>
            <w:r w:rsidRPr="00B1250F">
              <w:rPr>
                <w:color w:val="000000"/>
                <w:lang w:val="ru-RU"/>
              </w:rPr>
              <w:t>Б. Плюшон</w:t>
            </w:r>
          </w:p>
        </w:tc>
      </w:tr>
      <w:tr w:rsidR="00987837" w:rsidRPr="00B1250F" w14:paraId="3095E03B" w14:textId="77777777" w:rsidTr="00120491">
        <w:tc>
          <w:tcPr>
            <w:tcW w:w="5245" w:type="dxa"/>
          </w:tcPr>
          <w:p w14:paraId="0292FA24" w14:textId="77777777" w:rsidR="00987837" w:rsidRPr="00B1250F" w:rsidRDefault="00987837" w:rsidP="00120491">
            <w:pPr>
              <w:ind w:left="-113"/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>Административный секретарь</w:t>
            </w:r>
          </w:p>
        </w:tc>
        <w:tc>
          <w:tcPr>
            <w:tcW w:w="4253" w:type="dxa"/>
          </w:tcPr>
          <w:p w14:paraId="5B92FA36" w14:textId="77777777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iCs/>
                <w:lang w:val="ru-RU"/>
              </w:rPr>
              <w:t xml:space="preserve">г-н </w:t>
            </w:r>
            <w:r w:rsidRPr="00B1250F">
              <w:rPr>
                <w:color w:val="000000"/>
                <w:lang w:val="ru-RU"/>
              </w:rPr>
              <w:t>С. Лю</w:t>
            </w:r>
          </w:p>
        </w:tc>
      </w:tr>
      <w:tr w:rsidR="00987837" w:rsidRPr="00B1250F" w14:paraId="1025BF30" w14:textId="77777777" w:rsidTr="00120491">
        <w:tc>
          <w:tcPr>
            <w:tcW w:w="5245" w:type="dxa"/>
          </w:tcPr>
          <w:p w14:paraId="00C81686" w14:textId="77777777" w:rsidR="00987837" w:rsidRPr="00B1250F" w:rsidRDefault="00987837" w:rsidP="00120491">
            <w:pPr>
              <w:ind w:left="-113"/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>Правовые вопросы</w:t>
            </w:r>
          </w:p>
        </w:tc>
        <w:tc>
          <w:tcPr>
            <w:tcW w:w="4253" w:type="dxa"/>
          </w:tcPr>
          <w:p w14:paraId="1714B30D" w14:textId="4D50ABA3" w:rsidR="00987837" w:rsidRPr="00B1250F" w:rsidRDefault="00B94FA2" w:rsidP="006E3E00">
            <w:pPr>
              <w:rPr>
                <w:lang w:val="ru-RU"/>
              </w:rPr>
            </w:pPr>
            <w:r w:rsidRPr="00B1250F">
              <w:rPr>
                <w:szCs w:val="22"/>
                <w:lang w:val="ru-RU"/>
              </w:rPr>
              <w:t>г-н А</w:t>
            </w:r>
            <w:r w:rsidR="006E3E00" w:rsidRPr="00B1250F">
              <w:rPr>
                <w:szCs w:val="22"/>
                <w:lang w:val="ru-RU"/>
              </w:rPr>
              <w:t>.</w:t>
            </w:r>
            <w:r w:rsidRPr="00B1250F">
              <w:rPr>
                <w:szCs w:val="22"/>
                <w:lang w:val="ru-RU"/>
              </w:rPr>
              <w:t xml:space="preserve"> Дор</w:t>
            </w:r>
          </w:p>
        </w:tc>
      </w:tr>
      <w:tr w:rsidR="00987837" w:rsidRPr="00B1250F" w14:paraId="72062479" w14:textId="77777777" w:rsidTr="00120491">
        <w:tc>
          <w:tcPr>
            <w:tcW w:w="5245" w:type="dxa"/>
          </w:tcPr>
          <w:p w14:paraId="13243BAA" w14:textId="77777777" w:rsidR="00987837" w:rsidRPr="00B1250F" w:rsidRDefault="00987837" w:rsidP="00120491">
            <w:pPr>
              <w:ind w:left="-113"/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 xml:space="preserve">Пленарное заседание и Комитет 1 </w:t>
            </w:r>
            <w:r w:rsidRPr="00B1250F">
              <w:rPr>
                <w:lang w:val="ru-RU"/>
              </w:rPr>
              <w:t>(руководящий)</w:t>
            </w:r>
          </w:p>
        </w:tc>
        <w:tc>
          <w:tcPr>
            <w:tcW w:w="4253" w:type="dxa"/>
          </w:tcPr>
          <w:p w14:paraId="7011B2D2" w14:textId="4013B539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iCs/>
                <w:lang w:val="ru-RU"/>
              </w:rPr>
              <w:t>г-</w:t>
            </w:r>
            <w:r w:rsidR="00F52D2B" w:rsidRPr="00B1250F">
              <w:rPr>
                <w:iCs/>
                <w:lang w:val="ru-RU"/>
              </w:rPr>
              <w:t>жа</w:t>
            </w:r>
            <w:r w:rsidRPr="00B1250F">
              <w:rPr>
                <w:iCs/>
                <w:lang w:val="ru-RU"/>
              </w:rPr>
              <w:t xml:space="preserve"> </w:t>
            </w:r>
            <w:r w:rsidRPr="00B1250F">
              <w:rPr>
                <w:color w:val="000000"/>
                <w:lang w:val="ru-RU"/>
              </w:rPr>
              <w:t>Б. Плюшон</w:t>
            </w:r>
          </w:p>
        </w:tc>
      </w:tr>
      <w:tr w:rsidR="00987837" w:rsidRPr="00140B51" w14:paraId="7FA4BA52" w14:textId="77777777" w:rsidTr="00120491">
        <w:tc>
          <w:tcPr>
            <w:tcW w:w="5245" w:type="dxa"/>
          </w:tcPr>
          <w:p w14:paraId="70B23A0E" w14:textId="77777777" w:rsidR="00987837" w:rsidRPr="00B1250F" w:rsidRDefault="00987837" w:rsidP="00120491">
            <w:pPr>
              <w:ind w:left="-113"/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Комитет 2</w:t>
            </w:r>
            <w:r w:rsidRPr="00B1250F">
              <w:rPr>
                <w:lang w:val="ru-RU"/>
              </w:rPr>
              <w:t xml:space="preserve"> (по проверке полномочий)</w:t>
            </w:r>
          </w:p>
        </w:tc>
        <w:tc>
          <w:tcPr>
            <w:tcW w:w="4253" w:type="dxa"/>
          </w:tcPr>
          <w:p w14:paraId="006A0DEC" w14:textId="2CCBFB53" w:rsidR="00987837" w:rsidRPr="00B1250F" w:rsidRDefault="00B94FA2" w:rsidP="00120491">
            <w:pPr>
              <w:rPr>
                <w:lang w:val="ru-RU"/>
              </w:rPr>
            </w:pPr>
            <w:r w:rsidRPr="00B1250F">
              <w:rPr>
                <w:szCs w:val="22"/>
                <w:lang w:val="ru-RU"/>
              </w:rPr>
              <w:t>г-жа К</w:t>
            </w:r>
            <w:r w:rsidR="00F52D2B" w:rsidRPr="00B1250F">
              <w:rPr>
                <w:szCs w:val="22"/>
                <w:lang w:val="ru-RU"/>
              </w:rPr>
              <w:t>.</w:t>
            </w:r>
            <w:r w:rsidRPr="00B1250F">
              <w:rPr>
                <w:szCs w:val="22"/>
                <w:lang w:val="ru-RU"/>
              </w:rPr>
              <w:t xml:space="preserve"> Васала Коккинаки</w:t>
            </w:r>
          </w:p>
        </w:tc>
      </w:tr>
      <w:tr w:rsidR="00987837" w:rsidRPr="00140B51" w14:paraId="0BD6DAEB" w14:textId="77777777" w:rsidTr="00120491">
        <w:tc>
          <w:tcPr>
            <w:tcW w:w="5245" w:type="dxa"/>
          </w:tcPr>
          <w:p w14:paraId="6D8CE6B5" w14:textId="77777777" w:rsidR="00987837" w:rsidRPr="00B1250F" w:rsidRDefault="00987837" w:rsidP="00120491">
            <w:pPr>
              <w:ind w:left="-113"/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Комитет 3</w:t>
            </w:r>
            <w:r w:rsidRPr="00B1250F">
              <w:rPr>
                <w:lang w:val="ru-RU"/>
              </w:rPr>
              <w:t xml:space="preserve"> (по бюджетному контролю)</w:t>
            </w:r>
          </w:p>
        </w:tc>
        <w:tc>
          <w:tcPr>
            <w:tcW w:w="4253" w:type="dxa"/>
          </w:tcPr>
          <w:p w14:paraId="517B8CD6" w14:textId="77777777" w:rsidR="00987837" w:rsidRPr="00B1250F" w:rsidRDefault="00987837" w:rsidP="00120491">
            <w:pPr>
              <w:rPr>
                <w:lang w:val="ru-RU"/>
              </w:rPr>
            </w:pPr>
            <w:r w:rsidRPr="00B1250F">
              <w:rPr>
                <w:iCs/>
                <w:lang w:val="ru-RU"/>
              </w:rPr>
              <w:t xml:space="preserve">г-н </w:t>
            </w:r>
            <w:r w:rsidRPr="00B1250F">
              <w:rPr>
                <w:lang w:val="ru-RU"/>
              </w:rPr>
              <w:t>Ж.-П. Ловато</w:t>
            </w:r>
          </w:p>
        </w:tc>
      </w:tr>
      <w:tr w:rsidR="00987837" w:rsidRPr="00B1250F" w14:paraId="2C035DD3" w14:textId="77777777" w:rsidTr="00120491">
        <w:tc>
          <w:tcPr>
            <w:tcW w:w="5245" w:type="dxa"/>
          </w:tcPr>
          <w:p w14:paraId="4C990F6F" w14:textId="77777777" w:rsidR="00987837" w:rsidRPr="00B1250F" w:rsidRDefault="00987837" w:rsidP="00120491">
            <w:pPr>
              <w:ind w:left="-113"/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Комитет 4</w:t>
            </w:r>
            <w:r w:rsidRPr="00B1250F">
              <w:rPr>
                <w:lang w:val="ru-RU"/>
              </w:rPr>
              <w:t xml:space="preserve"> (редакционный)</w:t>
            </w:r>
          </w:p>
        </w:tc>
        <w:tc>
          <w:tcPr>
            <w:tcW w:w="4253" w:type="dxa"/>
          </w:tcPr>
          <w:p w14:paraId="26F1F9A8" w14:textId="3D7BBC46" w:rsidR="00987837" w:rsidRPr="00B1250F" w:rsidRDefault="00B94FA2" w:rsidP="00120491">
            <w:pPr>
              <w:rPr>
                <w:lang w:val="ru-RU"/>
              </w:rPr>
            </w:pPr>
            <w:r w:rsidRPr="00B1250F">
              <w:rPr>
                <w:lang w:val="ru-RU"/>
              </w:rPr>
              <w:t>г-жа Н</w:t>
            </w:r>
            <w:r w:rsidR="00F52D2B" w:rsidRPr="00B1250F">
              <w:rPr>
                <w:lang w:val="ru-RU"/>
              </w:rPr>
              <w:t>.</w:t>
            </w:r>
            <w:r w:rsidRPr="00B1250F">
              <w:rPr>
                <w:lang w:val="ru-RU"/>
              </w:rPr>
              <w:t xml:space="preserve"> Такеш</w:t>
            </w:r>
          </w:p>
        </w:tc>
      </w:tr>
      <w:tr w:rsidR="00B94FA2" w:rsidRPr="00B1250F" w14:paraId="4D483DA5" w14:textId="77777777" w:rsidTr="00120491">
        <w:tc>
          <w:tcPr>
            <w:tcW w:w="5245" w:type="dxa"/>
          </w:tcPr>
          <w:p w14:paraId="18333F8C" w14:textId="77777777" w:rsidR="00B94FA2" w:rsidRPr="00B1250F" w:rsidRDefault="00B94FA2" w:rsidP="00B94FA2">
            <w:pPr>
              <w:ind w:left="-113"/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>Комитет 5</w:t>
            </w:r>
            <w:r w:rsidRPr="00B1250F">
              <w:rPr>
                <w:lang w:val="ru-RU"/>
              </w:rPr>
              <w:t xml:space="preserve"> (вопросы политики и правовые вопросы)</w:t>
            </w:r>
          </w:p>
        </w:tc>
        <w:tc>
          <w:tcPr>
            <w:tcW w:w="4253" w:type="dxa"/>
          </w:tcPr>
          <w:p w14:paraId="011993D0" w14:textId="4CFB64E9" w:rsidR="00B94FA2" w:rsidRPr="00B1250F" w:rsidRDefault="00B94FA2" w:rsidP="00B94FA2">
            <w:pPr>
              <w:rPr>
                <w:lang w:val="ru-RU"/>
              </w:rPr>
            </w:pPr>
            <w:r w:rsidRPr="00B1250F">
              <w:rPr>
                <w:szCs w:val="22"/>
                <w:lang w:val="ru-RU"/>
              </w:rPr>
              <w:t xml:space="preserve">г-н </w:t>
            </w:r>
            <w:r w:rsidRPr="00B1250F">
              <w:rPr>
                <w:color w:val="000000"/>
                <w:lang w:val="ru-RU"/>
              </w:rPr>
              <w:t>Н</w:t>
            </w:r>
            <w:r w:rsidR="00F52D2B" w:rsidRPr="00B1250F">
              <w:rPr>
                <w:color w:val="000000"/>
                <w:lang w:val="ru-RU"/>
              </w:rPr>
              <w:t>.</w:t>
            </w:r>
            <w:r w:rsidRPr="00B1250F">
              <w:rPr>
                <w:color w:val="000000"/>
                <w:lang w:val="ru-RU"/>
              </w:rPr>
              <w:t xml:space="preserve"> Воланис</w:t>
            </w:r>
          </w:p>
        </w:tc>
      </w:tr>
      <w:tr w:rsidR="00987837" w:rsidRPr="00140B51" w14:paraId="11E11F4D" w14:textId="77777777" w:rsidTr="00120491">
        <w:tc>
          <w:tcPr>
            <w:tcW w:w="5245" w:type="dxa"/>
          </w:tcPr>
          <w:p w14:paraId="6771CDCA" w14:textId="77777777" w:rsidR="00987837" w:rsidRPr="00B1250F" w:rsidRDefault="00987837" w:rsidP="00E84E2D">
            <w:pPr>
              <w:ind w:left="-113"/>
              <w:rPr>
                <w:lang w:val="ru-RU"/>
              </w:rPr>
            </w:pPr>
            <w:r w:rsidRPr="00B1250F">
              <w:rPr>
                <w:b/>
                <w:bCs/>
                <w:lang w:val="ru-RU"/>
              </w:rPr>
              <w:t xml:space="preserve">Комитет 6 </w:t>
            </w:r>
            <w:r w:rsidRPr="00B1250F">
              <w:rPr>
                <w:lang w:val="ru-RU"/>
              </w:rPr>
              <w:t>(администрирование и управление)</w:t>
            </w:r>
          </w:p>
        </w:tc>
        <w:tc>
          <w:tcPr>
            <w:tcW w:w="4253" w:type="dxa"/>
          </w:tcPr>
          <w:p w14:paraId="13F0A470" w14:textId="42F19E94" w:rsidR="00987837" w:rsidRPr="00B1250F" w:rsidRDefault="00987837" w:rsidP="00FA599B">
            <w:pPr>
              <w:rPr>
                <w:lang w:val="ru-RU"/>
              </w:rPr>
            </w:pPr>
            <w:r w:rsidRPr="00B1250F">
              <w:rPr>
                <w:iCs/>
                <w:lang w:val="ru-RU"/>
              </w:rPr>
              <w:t xml:space="preserve">г-н </w:t>
            </w:r>
            <w:r w:rsidRPr="00B1250F">
              <w:rPr>
                <w:color w:val="000000"/>
                <w:lang w:val="ru-RU"/>
              </w:rPr>
              <w:t>A. Ба</w:t>
            </w:r>
            <w:r w:rsidRPr="00B1250F">
              <w:rPr>
                <w:lang w:val="ru-RU"/>
              </w:rPr>
              <w:t xml:space="preserve"> и </w:t>
            </w:r>
            <w:r w:rsidRPr="00B1250F">
              <w:rPr>
                <w:color w:val="000000"/>
                <w:lang w:val="ru-RU"/>
              </w:rPr>
              <w:t>г-</w:t>
            </w:r>
            <w:r w:rsidRPr="00B1250F">
              <w:rPr>
                <w:lang w:val="ru-RU"/>
              </w:rPr>
              <w:t xml:space="preserve">н </w:t>
            </w:r>
            <w:r w:rsidR="00FA599B" w:rsidRPr="00B1250F">
              <w:rPr>
                <w:lang w:val="ru-RU"/>
              </w:rPr>
              <w:t>Д. Руис Проано</w:t>
            </w:r>
          </w:p>
        </w:tc>
      </w:tr>
      <w:tr w:rsidR="00987837" w:rsidRPr="00B1250F" w14:paraId="6908A561" w14:textId="77777777" w:rsidTr="00120491">
        <w:tc>
          <w:tcPr>
            <w:tcW w:w="5245" w:type="dxa"/>
          </w:tcPr>
          <w:p w14:paraId="047A92CF" w14:textId="77777777" w:rsidR="00987837" w:rsidRPr="00B1250F" w:rsidRDefault="00987837" w:rsidP="00120491">
            <w:pPr>
              <w:ind w:left="-113"/>
              <w:rPr>
                <w:b/>
                <w:bCs/>
                <w:lang w:val="ru-RU"/>
              </w:rPr>
            </w:pPr>
            <w:r w:rsidRPr="00B1250F">
              <w:rPr>
                <w:b/>
                <w:bCs/>
                <w:lang w:val="ru-RU"/>
              </w:rPr>
              <w:t>Рабочая группа пленарного заседания</w:t>
            </w:r>
          </w:p>
        </w:tc>
        <w:tc>
          <w:tcPr>
            <w:tcW w:w="4253" w:type="dxa"/>
          </w:tcPr>
          <w:p w14:paraId="6D5ECDC3" w14:textId="50FDDD7C" w:rsidR="00987837" w:rsidRPr="00B1250F" w:rsidRDefault="00B94FA2" w:rsidP="00120491">
            <w:pPr>
              <w:rPr>
                <w:lang w:val="ru-RU"/>
              </w:rPr>
            </w:pPr>
            <w:r w:rsidRPr="00B1250F">
              <w:rPr>
                <w:color w:val="000000"/>
                <w:lang w:val="ru-RU"/>
              </w:rPr>
              <w:t>г-н К. Маринеску</w:t>
            </w:r>
          </w:p>
        </w:tc>
      </w:tr>
    </w:tbl>
    <w:p w14:paraId="0BBD57AD" w14:textId="69D18324" w:rsidR="00987837" w:rsidRPr="00B1250F" w:rsidRDefault="00B94FA2" w:rsidP="00987837">
      <w:pPr>
        <w:rPr>
          <w:lang w:val="ru-RU"/>
        </w:rPr>
      </w:pPr>
      <w:r w:rsidRPr="00B1250F">
        <w:rPr>
          <w:lang w:val="ru-RU"/>
        </w:rPr>
        <w:t>8</w:t>
      </w:r>
      <w:r w:rsidR="00987837" w:rsidRPr="00B1250F">
        <w:rPr>
          <w:lang w:val="ru-RU"/>
        </w:rPr>
        <w:t>.2</w:t>
      </w:r>
      <w:r w:rsidR="00987837" w:rsidRPr="00B1250F">
        <w:rPr>
          <w:lang w:val="ru-RU"/>
        </w:rPr>
        <w:tab/>
        <w:t xml:space="preserve">Состав секретариата конференции </w:t>
      </w:r>
      <w:r w:rsidR="00987837" w:rsidRPr="00B1250F">
        <w:rPr>
          <w:b/>
          <w:bCs/>
          <w:lang w:val="ru-RU"/>
        </w:rPr>
        <w:t>принимается к сведению</w:t>
      </w:r>
      <w:r w:rsidR="00987837" w:rsidRPr="00B1250F">
        <w:rPr>
          <w:lang w:val="ru-RU"/>
        </w:rPr>
        <w:t>.</w:t>
      </w:r>
    </w:p>
    <w:p w14:paraId="79D94EBA" w14:textId="0BBCD753" w:rsidR="00987837" w:rsidRPr="00B1250F" w:rsidRDefault="00B94FA2" w:rsidP="00987837">
      <w:pPr>
        <w:pStyle w:val="Heading1"/>
        <w:rPr>
          <w:lang w:val="ru-RU"/>
        </w:rPr>
      </w:pPr>
      <w:r w:rsidRPr="00B1250F">
        <w:rPr>
          <w:lang w:val="ru-RU"/>
        </w:rPr>
        <w:t>9</w:t>
      </w:r>
      <w:r w:rsidR="00987837" w:rsidRPr="00B1250F">
        <w:rPr>
          <w:lang w:val="ru-RU"/>
        </w:rPr>
        <w:tab/>
        <w:t xml:space="preserve">Распределение документов (Документ </w:t>
      </w:r>
      <w:hyperlink r:id="rId15" w:history="1">
        <w:r w:rsidR="00987837" w:rsidRPr="00B1250F">
          <w:rPr>
            <w:rStyle w:val="Hyperlink"/>
            <w:lang w:val="ru-RU"/>
          </w:rPr>
          <w:t>DT/3(Rev.</w:t>
        </w:r>
        <w:r w:rsidRPr="00B1250F">
          <w:rPr>
            <w:rStyle w:val="Hyperlink"/>
            <w:lang w:val="ru-RU"/>
          </w:rPr>
          <w:t>2</w:t>
        </w:r>
        <w:r w:rsidR="00987837" w:rsidRPr="00B1250F">
          <w:rPr>
            <w:rStyle w:val="Hyperlink"/>
            <w:lang w:val="ru-RU"/>
          </w:rPr>
          <w:t>)</w:t>
        </w:r>
      </w:hyperlink>
      <w:r w:rsidR="00987837" w:rsidRPr="00B1250F">
        <w:rPr>
          <w:lang w:val="ru-RU"/>
        </w:rPr>
        <w:t>)</w:t>
      </w:r>
    </w:p>
    <w:p w14:paraId="20AE2F55" w14:textId="33794CCA" w:rsidR="00987837" w:rsidRPr="00B1250F" w:rsidRDefault="00B94FA2" w:rsidP="00987837">
      <w:pPr>
        <w:rPr>
          <w:color w:val="000000"/>
          <w:lang w:val="ru-RU"/>
        </w:rPr>
      </w:pPr>
      <w:r w:rsidRPr="00B1250F">
        <w:rPr>
          <w:lang w:val="ru-RU"/>
        </w:rPr>
        <w:t>9</w:t>
      </w:r>
      <w:r w:rsidR="00987837" w:rsidRPr="00B1250F">
        <w:rPr>
          <w:lang w:val="ru-RU"/>
        </w:rPr>
        <w:t>.1</w:t>
      </w:r>
      <w:r w:rsidR="00987837" w:rsidRPr="00B1250F">
        <w:rPr>
          <w:lang w:val="ru-RU"/>
        </w:rPr>
        <w:tab/>
      </w:r>
      <w:r w:rsidR="00F52D2B" w:rsidRPr="00B1250F">
        <w:rPr>
          <w:b/>
          <w:bCs/>
          <w:color w:val="000000"/>
          <w:lang w:val="ru-RU"/>
        </w:rPr>
        <w:t>С</w:t>
      </w:r>
      <w:r w:rsidR="00987837" w:rsidRPr="00B1250F">
        <w:rPr>
          <w:b/>
          <w:bCs/>
          <w:color w:val="000000"/>
          <w:lang w:val="ru-RU"/>
        </w:rPr>
        <w:t>екретарь</w:t>
      </w:r>
      <w:r w:rsidR="00F52D2B" w:rsidRPr="00B1250F">
        <w:rPr>
          <w:b/>
          <w:bCs/>
          <w:color w:val="000000"/>
          <w:lang w:val="ru-RU"/>
        </w:rPr>
        <w:t xml:space="preserve"> пленарного заседания</w:t>
      </w:r>
      <w:r w:rsidR="00987837" w:rsidRPr="00B1250F">
        <w:rPr>
          <w:lang w:val="ru-RU"/>
        </w:rPr>
        <w:t xml:space="preserve"> представляет Документ DT/3(Rev.</w:t>
      </w:r>
      <w:r w:rsidR="00F52D2B" w:rsidRPr="00B1250F">
        <w:rPr>
          <w:lang w:val="ru-RU"/>
        </w:rPr>
        <w:t>2</w:t>
      </w:r>
      <w:r w:rsidR="00987837" w:rsidRPr="00B1250F">
        <w:rPr>
          <w:lang w:val="ru-RU"/>
        </w:rPr>
        <w:t xml:space="preserve">) </w:t>
      </w:r>
      <w:r w:rsidR="00987837" w:rsidRPr="00B1250F">
        <w:rPr>
          <w:color w:val="000000"/>
          <w:lang w:val="ru-RU"/>
        </w:rPr>
        <w:t xml:space="preserve">о распределении документов </w:t>
      </w:r>
      <w:r w:rsidR="00F52D2B" w:rsidRPr="00B1250F">
        <w:rPr>
          <w:color w:val="000000"/>
          <w:lang w:val="ru-RU"/>
        </w:rPr>
        <w:t xml:space="preserve">по </w:t>
      </w:r>
      <w:r w:rsidR="00987837" w:rsidRPr="00B1250F">
        <w:rPr>
          <w:color w:val="000000"/>
          <w:lang w:val="ru-RU"/>
        </w:rPr>
        <w:t>комитетам.</w:t>
      </w:r>
    </w:p>
    <w:p w14:paraId="555A89CC" w14:textId="7BB55809" w:rsidR="00987837" w:rsidRPr="00B1250F" w:rsidRDefault="000F576D" w:rsidP="00987837">
      <w:pPr>
        <w:rPr>
          <w:lang w:val="ru-RU"/>
        </w:rPr>
      </w:pPr>
      <w:r w:rsidRPr="00B1250F">
        <w:rPr>
          <w:lang w:val="ru-RU"/>
        </w:rPr>
        <w:t>9</w:t>
      </w:r>
      <w:r w:rsidR="00987837" w:rsidRPr="00B1250F">
        <w:rPr>
          <w:lang w:val="ru-RU"/>
        </w:rPr>
        <w:t>.2</w:t>
      </w:r>
      <w:r w:rsidR="00987837" w:rsidRPr="00B1250F">
        <w:rPr>
          <w:lang w:val="ru-RU"/>
        </w:rPr>
        <w:tab/>
        <w:t>Документ DT/3(Rev.</w:t>
      </w:r>
      <w:r w:rsidRPr="00B1250F">
        <w:rPr>
          <w:lang w:val="ru-RU"/>
        </w:rPr>
        <w:t>2</w:t>
      </w:r>
      <w:r w:rsidR="00987837" w:rsidRPr="00B1250F">
        <w:rPr>
          <w:lang w:val="ru-RU"/>
        </w:rPr>
        <w:t xml:space="preserve">) </w:t>
      </w:r>
      <w:r w:rsidR="00987837" w:rsidRPr="00B1250F">
        <w:rPr>
          <w:b/>
          <w:bCs/>
          <w:color w:val="000000"/>
          <w:lang w:val="ru-RU"/>
        </w:rPr>
        <w:t>утверждается</w:t>
      </w:r>
      <w:r w:rsidR="00987837" w:rsidRPr="00B1250F">
        <w:rPr>
          <w:lang w:val="ru-RU"/>
        </w:rPr>
        <w:t>.</w:t>
      </w:r>
    </w:p>
    <w:p w14:paraId="5B34D5D0" w14:textId="341AE469" w:rsidR="00987837" w:rsidRPr="00B1250F" w:rsidRDefault="000F576D" w:rsidP="00987837">
      <w:pPr>
        <w:pStyle w:val="Heading1"/>
        <w:rPr>
          <w:lang w:val="ru-RU"/>
        </w:rPr>
      </w:pPr>
      <w:r w:rsidRPr="00B1250F">
        <w:rPr>
          <w:lang w:val="ru-RU"/>
        </w:rPr>
        <w:t>10</w:t>
      </w:r>
      <w:r w:rsidR="00987837" w:rsidRPr="00B1250F">
        <w:rPr>
          <w:lang w:val="ru-RU"/>
        </w:rPr>
        <w:tab/>
        <w:t>Дата, к которой Комитет по проверке полномочий должен представить свой</w:t>
      </w:r>
      <w:r w:rsidR="00AB1CCE" w:rsidRPr="00B1250F">
        <w:rPr>
          <w:lang w:val="ru-RU"/>
        </w:rPr>
        <w:t> </w:t>
      </w:r>
      <w:r w:rsidR="00987837" w:rsidRPr="00B1250F">
        <w:rPr>
          <w:lang w:val="ru-RU"/>
        </w:rPr>
        <w:t>отчет</w:t>
      </w:r>
    </w:p>
    <w:p w14:paraId="14FB82BB" w14:textId="4C352473" w:rsidR="00987837" w:rsidRPr="00B1250F" w:rsidRDefault="000F576D" w:rsidP="00987837">
      <w:pPr>
        <w:rPr>
          <w:lang w:val="ru-RU"/>
        </w:rPr>
      </w:pPr>
      <w:r w:rsidRPr="00B1250F">
        <w:rPr>
          <w:lang w:val="ru-RU"/>
        </w:rPr>
        <w:t>10</w:t>
      </w:r>
      <w:r w:rsidR="00987837" w:rsidRPr="00B1250F">
        <w:rPr>
          <w:lang w:val="ru-RU"/>
        </w:rPr>
        <w:t>.1</w:t>
      </w:r>
      <w:r w:rsidR="00987837" w:rsidRPr="00B1250F">
        <w:rPr>
          <w:lang w:val="ru-RU"/>
        </w:rPr>
        <w:tab/>
      </w:r>
      <w:r w:rsidR="00F52D2B" w:rsidRPr="00B1250F">
        <w:rPr>
          <w:b/>
          <w:bCs/>
          <w:color w:val="000000"/>
          <w:lang w:val="ru-RU"/>
        </w:rPr>
        <w:t>С</w:t>
      </w:r>
      <w:r w:rsidR="00987837" w:rsidRPr="00B1250F">
        <w:rPr>
          <w:b/>
          <w:bCs/>
          <w:color w:val="000000"/>
          <w:lang w:val="ru-RU"/>
        </w:rPr>
        <w:t>екретарь</w:t>
      </w:r>
      <w:r w:rsidR="00F52D2B" w:rsidRPr="00B1250F">
        <w:rPr>
          <w:b/>
          <w:bCs/>
          <w:color w:val="000000"/>
          <w:lang w:val="ru-RU"/>
        </w:rPr>
        <w:t xml:space="preserve"> пленарного заседания</w:t>
      </w:r>
      <w:r w:rsidR="00987837" w:rsidRPr="00B1250F">
        <w:rPr>
          <w:lang w:val="ru-RU"/>
        </w:rPr>
        <w:t xml:space="preserve"> предлагает, чтобы </w:t>
      </w:r>
      <w:r w:rsidR="00987837" w:rsidRPr="00B1250F">
        <w:rPr>
          <w:color w:val="000000"/>
          <w:lang w:val="ru-RU"/>
        </w:rPr>
        <w:t>Комитет по проверке полномочий</w:t>
      </w:r>
      <w:r w:rsidR="00987837" w:rsidRPr="00B1250F">
        <w:rPr>
          <w:lang w:val="ru-RU"/>
        </w:rPr>
        <w:t xml:space="preserve"> собрался во второй день конференции, то есть во вторник, </w:t>
      </w:r>
      <w:r w:rsidRPr="00B1250F">
        <w:rPr>
          <w:lang w:val="ru-RU"/>
        </w:rPr>
        <w:t>27</w:t>
      </w:r>
      <w:r w:rsidR="00987837" w:rsidRPr="00B1250F">
        <w:rPr>
          <w:lang w:val="ru-RU"/>
        </w:rPr>
        <w:t xml:space="preserve"> </w:t>
      </w:r>
      <w:r w:rsidRPr="00B1250F">
        <w:rPr>
          <w:lang w:val="ru-RU"/>
        </w:rPr>
        <w:t>сентября</w:t>
      </w:r>
      <w:r w:rsidR="00987837" w:rsidRPr="00B1250F">
        <w:rPr>
          <w:lang w:val="ru-RU"/>
        </w:rPr>
        <w:t xml:space="preserve"> 20</w:t>
      </w:r>
      <w:r w:rsidR="006C6652" w:rsidRPr="00B1250F">
        <w:rPr>
          <w:lang w:val="ru-RU"/>
        </w:rPr>
        <w:t>22</w:t>
      </w:r>
      <w:r w:rsidR="00987837" w:rsidRPr="00B1250F">
        <w:rPr>
          <w:lang w:val="ru-RU"/>
        </w:rPr>
        <w:t xml:space="preserve"> год</w:t>
      </w:r>
      <w:r w:rsidR="006C6652" w:rsidRPr="00B1250F">
        <w:rPr>
          <w:lang w:val="ru-RU"/>
        </w:rPr>
        <w:t>а</w:t>
      </w:r>
      <w:r w:rsidR="00987837" w:rsidRPr="00B1250F">
        <w:rPr>
          <w:lang w:val="ru-RU"/>
        </w:rPr>
        <w:t xml:space="preserve">, и представил свой отчет в четверг, </w:t>
      </w:r>
      <w:r w:rsidR="006C6652" w:rsidRPr="00B1250F">
        <w:rPr>
          <w:lang w:val="ru-RU"/>
        </w:rPr>
        <w:t>6</w:t>
      </w:r>
      <w:r w:rsidR="00987837" w:rsidRPr="00B1250F">
        <w:rPr>
          <w:lang w:val="ru-RU"/>
        </w:rPr>
        <w:t> </w:t>
      </w:r>
      <w:r w:rsidR="006C6652" w:rsidRPr="00B1250F">
        <w:rPr>
          <w:lang w:val="ru-RU"/>
        </w:rPr>
        <w:t>октября</w:t>
      </w:r>
      <w:r w:rsidR="00987837" w:rsidRPr="00B1250F">
        <w:rPr>
          <w:lang w:val="ru-RU"/>
        </w:rPr>
        <w:t>.</w:t>
      </w:r>
    </w:p>
    <w:p w14:paraId="0FD2E9AC" w14:textId="2C73A4AD" w:rsidR="00987837" w:rsidRPr="00B1250F" w:rsidRDefault="00987837" w:rsidP="00987837">
      <w:pPr>
        <w:rPr>
          <w:lang w:val="ru-RU"/>
        </w:rPr>
      </w:pPr>
      <w:r w:rsidRPr="00B1250F">
        <w:rPr>
          <w:lang w:val="ru-RU"/>
        </w:rPr>
        <w:t>1</w:t>
      </w:r>
      <w:r w:rsidR="006C6652" w:rsidRPr="00B1250F">
        <w:rPr>
          <w:lang w:val="ru-RU"/>
        </w:rPr>
        <w:t>0</w:t>
      </w:r>
      <w:r w:rsidRPr="00B1250F">
        <w:rPr>
          <w:lang w:val="ru-RU"/>
        </w:rPr>
        <w:t>.2</w:t>
      </w:r>
      <w:r w:rsidRPr="00B1250F">
        <w:rPr>
          <w:lang w:val="ru-RU"/>
        </w:rPr>
        <w:tab/>
        <w:t xml:space="preserve">Предложение </w:t>
      </w:r>
      <w:r w:rsidRPr="00B1250F">
        <w:rPr>
          <w:b/>
          <w:bCs/>
          <w:lang w:val="ru-RU"/>
        </w:rPr>
        <w:t>принимается</w:t>
      </w:r>
      <w:r w:rsidRPr="00B1250F">
        <w:rPr>
          <w:lang w:val="ru-RU"/>
        </w:rPr>
        <w:t>.</w:t>
      </w:r>
    </w:p>
    <w:p w14:paraId="295B25A1" w14:textId="5DD304D7" w:rsidR="00987837" w:rsidRPr="00B1250F" w:rsidRDefault="006C6652" w:rsidP="00987837">
      <w:pPr>
        <w:pStyle w:val="Heading1"/>
        <w:rPr>
          <w:lang w:val="ru-RU"/>
        </w:rPr>
      </w:pPr>
      <w:r w:rsidRPr="00B1250F">
        <w:rPr>
          <w:lang w:val="ru-RU"/>
        </w:rPr>
        <w:t>11</w:t>
      </w:r>
      <w:r w:rsidR="00987837" w:rsidRPr="00B1250F">
        <w:rPr>
          <w:lang w:val="ru-RU"/>
        </w:rPr>
        <w:tab/>
        <w:t>Окончательная величина единицы взнос</w:t>
      </w:r>
      <w:r w:rsidR="00F52D2B" w:rsidRPr="00B1250F">
        <w:rPr>
          <w:lang w:val="ru-RU"/>
        </w:rPr>
        <w:t>ов</w:t>
      </w:r>
    </w:p>
    <w:p w14:paraId="28BF6988" w14:textId="1E3969C0" w:rsidR="00987837" w:rsidRPr="00B1250F" w:rsidRDefault="00987837" w:rsidP="00987837">
      <w:pPr>
        <w:rPr>
          <w:lang w:val="ru-RU"/>
        </w:rPr>
      </w:pPr>
      <w:r w:rsidRPr="00B1250F">
        <w:rPr>
          <w:lang w:val="ru-RU"/>
        </w:rPr>
        <w:t>1</w:t>
      </w:r>
      <w:r w:rsidR="006C6652" w:rsidRPr="00B1250F">
        <w:rPr>
          <w:lang w:val="ru-RU"/>
        </w:rPr>
        <w:t>1</w:t>
      </w:r>
      <w:r w:rsidRPr="00B1250F">
        <w:rPr>
          <w:lang w:val="ru-RU"/>
        </w:rPr>
        <w:t>.1</w:t>
      </w:r>
      <w:r w:rsidRPr="00B1250F">
        <w:rPr>
          <w:lang w:val="ru-RU"/>
        </w:rPr>
        <w:tab/>
      </w:r>
      <w:r w:rsidR="00F52D2B" w:rsidRPr="00B1250F">
        <w:rPr>
          <w:b/>
          <w:bCs/>
          <w:lang w:val="ru-RU"/>
        </w:rPr>
        <w:t>С</w:t>
      </w:r>
      <w:r w:rsidRPr="00B1250F">
        <w:rPr>
          <w:b/>
          <w:bCs/>
          <w:lang w:val="ru-RU"/>
        </w:rPr>
        <w:t>екретарь</w:t>
      </w:r>
      <w:r w:rsidR="00F52D2B" w:rsidRPr="00B1250F">
        <w:rPr>
          <w:b/>
          <w:bCs/>
          <w:lang w:val="ru-RU"/>
        </w:rPr>
        <w:t xml:space="preserve"> пленарного заседания</w:t>
      </w:r>
      <w:r w:rsidRPr="00B1250F">
        <w:rPr>
          <w:lang w:val="ru-RU"/>
        </w:rPr>
        <w:t xml:space="preserve"> предлагает конференции утвердить рекомендацию Совета о том, что окончательный верхний предел величины единицы взнос</w:t>
      </w:r>
      <w:r w:rsidR="00F52D2B" w:rsidRPr="00B1250F">
        <w:rPr>
          <w:lang w:val="ru-RU"/>
        </w:rPr>
        <w:t>ов</w:t>
      </w:r>
      <w:r w:rsidRPr="00B1250F">
        <w:rPr>
          <w:lang w:val="ru-RU"/>
        </w:rPr>
        <w:t xml:space="preserve"> должен остаться неизменным и состав</w:t>
      </w:r>
      <w:r w:rsidR="00F52D2B" w:rsidRPr="00B1250F">
        <w:rPr>
          <w:lang w:val="ru-RU"/>
        </w:rPr>
        <w:t>и</w:t>
      </w:r>
      <w:r w:rsidRPr="00B1250F">
        <w:rPr>
          <w:lang w:val="ru-RU"/>
        </w:rPr>
        <w:t>ть 318 000 швейцарских франков</w:t>
      </w:r>
      <w:r w:rsidR="006C6652" w:rsidRPr="00B1250F">
        <w:rPr>
          <w:lang w:val="ru-RU"/>
        </w:rPr>
        <w:t xml:space="preserve"> </w:t>
      </w:r>
      <w:r w:rsidR="00FA599B" w:rsidRPr="00B1250F">
        <w:rPr>
          <w:szCs w:val="24"/>
          <w:lang w:val="ru-RU"/>
        </w:rPr>
        <w:t>на период</w:t>
      </w:r>
      <w:r w:rsidR="006C6652" w:rsidRPr="00B1250F">
        <w:rPr>
          <w:szCs w:val="24"/>
          <w:lang w:val="ru-RU"/>
        </w:rPr>
        <w:t xml:space="preserve"> 2024</w:t>
      </w:r>
      <w:r w:rsidR="00F52D2B" w:rsidRPr="00B1250F">
        <w:rPr>
          <w:szCs w:val="24"/>
          <w:lang w:val="ru-RU"/>
        </w:rPr>
        <w:t>–</w:t>
      </w:r>
      <w:r w:rsidR="006C6652" w:rsidRPr="00B1250F">
        <w:rPr>
          <w:szCs w:val="24"/>
          <w:lang w:val="ru-RU"/>
        </w:rPr>
        <w:t>2027</w:t>
      </w:r>
      <w:r w:rsidR="00FA599B" w:rsidRPr="00B1250F">
        <w:rPr>
          <w:szCs w:val="24"/>
          <w:lang w:val="ru-RU"/>
        </w:rPr>
        <w:t xml:space="preserve"> годов</w:t>
      </w:r>
      <w:r w:rsidRPr="00B1250F">
        <w:rPr>
          <w:lang w:val="ru-RU"/>
        </w:rPr>
        <w:t>.</w:t>
      </w:r>
    </w:p>
    <w:p w14:paraId="52404A4A" w14:textId="39D64504" w:rsidR="00987837" w:rsidRPr="00B1250F" w:rsidRDefault="00987837" w:rsidP="00987837">
      <w:pPr>
        <w:rPr>
          <w:lang w:val="ru-RU"/>
        </w:rPr>
      </w:pPr>
      <w:r w:rsidRPr="00B1250F">
        <w:rPr>
          <w:lang w:val="ru-RU"/>
        </w:rPr>
        <w:t>1</w:t>
      </w:r>
      <w:r w:rsidR="006C6652" w:rsidRPr="00B1250F">
        <w:rPr>
          <w:lang w:val="ru-RU"/>
        </w:rPr>
        <w:t>1</w:t>
      </w:r>
      <w:r w:rsidRPr="00B1250F">
        <w:rPr>
          <w:lang w:val="ru-RU"/>
        </w:rPr>
        <w:t>.2</w:t>
      </w:r>
      <w:r w:rsidRPr="00B1250F">
        <w:rPr>
          <w:lang w:val="ru-RU"/>
        </w:rPr>
        <w:tab/>
        <w:t xml:space="preserve">Предложение </w:t>
      </w:r>
      <w:r w:rsidRPr="00B1250F">
        <w:rPr>
          <w:b/>
          <w:bCs/>
          <w:lang w:val="ru-RU"/>
        </w:rPr>
        <w:t>принимается</w:t>
      </w:r>
      <w:r w:rsidRPr="00B1250F">
        <w:rPr>
          <w:lang w:val="ru-RU"/>
        </w:rPr>
        <w:t>.</w:t>
      </w:r>
    </w:p>
    <w:p w14:paraId="076EE874" w14:textId="738707A7" w:rsidR="00987837" w:rsidRPr="00B1250F" w:rsidRDefault="006C6652" w:rsidP="00987837">
      <w:pPr>
        <w:pStyle w:val="Heading1"/>
        <w:rPr>
          <w:lang w:val="ru-RU"/>
        </w:rPr>
      </w:pPr>
      <w:r w:rsidRPr="00B1250F">
        <w:rPr>
          <w:lang w:val="ru-RU"/>
        </w:rPr>
        <w:lastRenderedPageBreak/>
        <w:t>12</w:t>
      </w:r>
      <w:r w:rsidR="00987837" w:rsidRPr="00B1250F">
        <w:rPr>
          <w:lang w:val="ru-RU"/>
        </w:rPr>
        <w:tab/>
        <w:t>Предельный срок объявления окончательного выбора класса взнос</w:t>
      </w:r>
      <w:r w:rsidR="00F52D2B" w:rsidRPr="00B1250F">
        <w:rPr>
          <w:lang w:val="ru-RU"/>
        </w:rPr>
        <w:t>ов</w:t>
      </w:r>
    </w:p>
    <w:p w14:paraId="3E35896C" w14:textId="0053270E" w:rsidR="00987837" w:rsidRPr="00B1250F" w:rsidRDefault="00987837" w:rsidP="00987837">
      <w:pPr>
        <w:rPr>
          <w:lang w:val="ru-RU"/>
        </w:rPr>
      </w:pPr>
      <w:r w:rsidRPr="00B1250F">
        <w:rPr>
          <w:lang w:val="ru-RU"/>
        </w:rPr>
        <w:t>1</w:t>
      </w:r>
      <w:r w:rsidR="006C6652" w:rsidRPr="00B1250F">
        <w:rPr>
          <w:lang w:val="ru-RU"/>
        </w:rPr>
        <w:t>2</w:t>
      </w:r>
      <w:r w:rsidRPr="00B1250F">
        <w:rPr>
          <w:lang w:val="ru-RU"/>
        </w:rPr>
        <w:t>.1</w:t>
      </w:r>
      <w:r w:rsidRPr="00B1250F">
        <w:rPr>
          <w:lang w:val="ru-RU"/>
        </w:rPr>
        <w:tab/>
      </w:r>
      <w:r w:rsidR="00F52D2B" w:rsidRPr="00B1250F">
        <w:rPr>
          <w:b/>
          <w:bCs/>
          <w:color w:val="000000"/>
          <w:lang w:val="ru-RU"/>
        </w:rPr>
        <w:t>С</w:t>
      </w:r>
      <w:r w:rsidRPr="00B1250F">
        <w:rPr>
          <w:b/>
          <w:bCs/>
          <w:color w:val="000000"/>
          <w:lang w:val="ru-RU"/>
        </w:rPr>
        <w:t>екретарь</w:t>
      </w:r>
      <w:r w:rsidR="00F52D2B" w:rsidRPr="00B1250F">
        <w:rPr>
          <w:b/>
          <w:bCs/>
          <w:color w:val="000000"/>
          <w:lang w:val="ru-RU"/>
        </w:rPr>
        <w:t xml:space="preserve"> пленарного заседания</w:t>
      </w:r>
      <w:r w:rsidRPr="00B1250F">
        <w:rPr>
          <w:lang w:val="ru-RU"/>
        </w:rPr>
        <w:t xml:space="preserve"> предлагает</w:t>
      </w:r>
      <w:r w:rsidR="00F52D2B" w:rsidRPr="00B1250F">
        <w:rPr>
          <w:lang w:val="ru-RU"/>
        </w:rPr>
        <w:t xml:space="preserve"> установить </w:t>
      </w:r>
      <w:r w:rsidRPr="00B1250F">
        <w:rPr>
          <w:lang w:val="ru-RU"/>
        </w:rPr>
        <w:t xml:space="preserve">предельный срок объявления </w:t>
      </w:r>
      <w:r w:rsidRPr="00B1250F">
        <w:rPr>
          <w:color w:val="000000"/>
          <w:lang w:val="ru-RU"/>
        </w:rPr>
        <w:t>окончательного выбора класса взнос</w:t>
      </w:r>
      <w:r w:rsidR="00F52D2B" w:rsidRPr="00B1250F">
        <w:rPr>
          <w:color w:val="000000"/>
          <w:lang w:val="ru-RU"/>
        </w:rPr>
        <w:t>ов</w:t>
      </w:r>
      <w:r w:rsidR="006C6652" w:rsidRPr="00B1250F">
        <w:rPr>
          <w:lang w:val="ru-RU"/>
        </w:rPr>
        <w:t xml:space="preserve"> </w:t>
      </w:r>
      <w:r w:rsidRPr="00B1250F">
        <w:rPr>
          <w:lang w:val="ru-RU"/>
        </w:rPr>
        <w:t>2</w:t>
      </w:r>
      <w:r w:rsidR="006C6652" w:rsidRPr="00B1250F">
        <w:rPr>
          <w:lang w:val="ru-RU"/>
        </w:rPr>
        <w:t>3</w:t>
      </w:r>
      <w:r w:rsidRPr="00B1250F">
        <w:rPr>
          <w:lang w:val="ru-RU"/>
        </w:rPr>
        <w:t xml:space="preserve"> час. 59 мин. </w:t>
      </w:r>
      <w:r w:rsidR="002A1B88" w:rsidRPr="00B1250F">
        <w:rPr>
          <w:color w:val="000000"/>
          <w:lang w:val="ru-RU"/>
        </w:rPr>
        <w:t xml:space="preserve">женевского </w:t>
      </w:r>
      <w:r w:rsidRPr="00B1250F">
        <w:rPr>
          <w:lang w:val="ru-RU"/>
        </w:rPr>
        <w:t>времени в</w:t>
      </w:r>
      <w:r w:rsidR="006C6652" w:rsidRPr="00B1250F">
        <w:rPr>
          <w:lang w:val="ru-RU"/>
        </w:rPr>
        <w:t xml:space="preserve"> среду, 28 сентября 2022 года (00</w:t>
      </w:r>
      <w:r w:rsidRPr="00B1250F">
        <w:rPr>
          <w:lang w:val="ru-RU"/>
        </w:rPr>
        <w:t xml:space="preserve"> час. 59 мин. </w:t>
      </w:r>
      <w:r w:rsidR="002A1B88" w:rsidRPr="00B1250F">
        <w:rPr>
          <w:color w:val="000000"/>
          <w:lang w:val="ru-RU"/>
        </w:rPr>
        <w:t xml:space="preserve">бухарестского </w:t>
      </w:r>
      <w:r w:rsidRPr="00B1250F">
        <w:rPr>
          <w:color w:val="000000"/>
          <w:lang w:val="ru-RU"/>
        </w:rPr>
        <w:t xml:space="preserve">времени в </w:t>
      </w:r>
      <w:r w:rsidR="006C6652" w:rsidRPr="00B1250F">
        <w:rPr>
          <w:color w:val="000000"/>
          <w:lang w:val="ru-RU"/>
        </w:rPr>
        <w:t>четверг</w:t>
      </w:r>
      <w:r w:rsidRPr="00B1250F">
        <w:rPr>
          <w:lang w:val="ru-RU"/>
        </w:rPr>
        <w:t xml:space="preserve">, </w:t>
      </w:r>
      <w:r w:rsidR="006C6652" w:rsidRPr="00B1250F">
        <w:rPr>
          <w:lang w:val="ru-RU"/>
        </w:rPr>
        <w:t>29</w:t>
      </w:r>
      <w:r w:rsidRPr="00B1250F">
        <w:rPr>
          <w:lang w:val="ru-RU"/>
        </w:rPr>
        <w:t xml:space="preserve"> </w:t>
      </w:r>
      <w:r w:rsidR="006C6652" w:rsidRPr="00B1250F">
        <w:rPr>
          <w:lang w:val="ru-RU"/>
        </w:rPr>
        <w:t>сентября</w:t>
      </w:r>
      <w:r w:rsidRPr="00B1250F">
        <w:rPr>
          <w:lang w:val="ru-RU"/>
        </w:rPr>
        <w:t xml:space="preserve"> 20</w:t>
      </w:r>
      <w:r w:rsidR="006C6652" w:rsidRPr="00B1250F">
        <w:rPr>
          <w:lang w:val="ru-RU"/>
        </w:rPr>
        <w:t>22 г</w:t>
      </w:r>
      <w:r w:rsidR="00CA07A2" w:rsidRPr="00B1250F">
        <w:rPr>
          <w:lang w:val="ru-RU"/>
        </w:rPr>
        <w:t>.</w:t>
      </w:r>
      <w:r w:rsidR="006C6652" w:rsidRPr="00B1250F">
        <w:rPr>
          <w:lang w:val="ru-RU"/>
        </w:rPr>
        <w:t>)</w:t>
      </w:r>
      <w:r w:rsidR="002A1B88" w:rsidRPr="00B1250F">
        <w:rPr>
          <w:lang w:val="ru-RU"/>
        </w:rPr>
        <w:t>.</w:t>
      </w:r>
      <w:r w:rsidRPr="00B1250F">
        <w:rPr>
          <w:lang w:val="ru-RU"/>
        </w:rPr>
        <w:t xml:space="preserve"> </w:t>
      </w:r>
      <w:r w:rsidR="002A1B88" w:rsidRPr="00B1250F">
        <w:rPr>
          <w:lang w:val="ru-RU"/>
        </w:rPr>
        <w:t xml:space="preserve">Перечень </w:t>
      </w:r>
      <w:r w:rsidRPr="00B1250F">
        <w:rPr>
          <w:color w:val="000000"/>
          <w:lang w:val="ru-RU"/>
        </w:rPr>
        <w:t xml:space="preserve">окончательно выбранных </w:t>
      </w:r>
      <w:r w:rsidRPr="00B1250F">
        <w:rPr>
          <w:lang w:val="ru-RU"/>
        </w:rPr>
        <w:t xml:space="preserve">классов </w:t>
      </w:r>
      <w:r w:rsidRPr="00B1250F">
        <w:rPr>
          <w:color w:val="000000"/>
          <w:lang w:val="ru-RU"/>
        </w:rPr>
        <w:t xml:space="preserve">взносов будет </w:t>
      </w:r>
      <w:r w:rsidR="002A1B88" w:rsidRPr="00B1250F">
        <w:rPr>
          <w:color w:val="000000"/>
          <w:lang w:val="ru-RU"/>
        </w:rPr>
        <w:t xml:space="preserve">опубликован в качестве информационного документа рано утром </w:t>
      </w:r>
      <w:r w:rsidRPr="00B1250F">
        <w:rPr>
          <w:color w:val="000000"/>
          <w:lang w:val="ru-RU"/>
        </w:rPr>
        <w:t xml:space="preserve">в четверг, </w:t>
      </w:r>
      <w:r w:rsidR="006C6652" w:rsidRPr="00B1250F">
        <w:rPr>
          <w:color w:val="000000"/>
          <w:lang w:val="ru-RU"/>
        </w:rPr>
        <w:t>29</w:t>
      </w:r>
      <w:r w:rsidRPr="00B1250F">
        <w:rPr>
          <w:color w:val="000000"/>
          <w:lang w:val="ru-RU"/>
        </w:rPr>
        <w:t xml:space="preserve"> </w:t>
      </w:r>
      <w:r w:rsidR="006C6652" w:rsidRPr="00B1250F">
        <w:rPr>
          <w:color w:val="000000"/>
          <w:lang w:val="ru-RU"/>
        </w:rPr>
        <w:t>сентября</w:t>
      </w:r>
      <w:r w:rsidR="006C6652" w:rsidRPr="00B1250F">
        <w:rPr>
          <w:lang w:val="ru-RU"/>
        </w:rPr>
        <w:t xml:space="preserve"> 2022</w:t>
      </w:r>
      <w:r w:rsidRPr="00B1250F">
        <w:rPr>
          <w:lang w:val="ru-RU"/>
        </w:rPr>
        <w:t xml:space="preserve"> года</w:t>
      </w:r>
      <w:r w:rsidR="002A1B88" w:rsidRPr="00B1250F">
        <w:rPr>
          <w:lang w:val="ru-RU"/>
        </w:rPr>
        <w:t>, до начала выборов</w:t>
      </w:r>
      <w:r w:rsidRPr="00B1250F">
        <w:rPr>
          <w:lang w:val="ru-RU"/>
        </w:rPr>
        <w:t>.</w:t>
      </w:r>
    </w:p>
    <w:p w14:paraId="26E5BC04" w14:textId="28F2D74B" w:rsidR="00987837" w:rsidRPr="00B1250F" w:rsidRDefault="00987837" w:rsidP="00987837">
      <w:pPr>
        <w:rPr>
          <w:lang w:val="ru-RU"/>
        </w:rPr>
      </w:pPr>
      <w:r w:rsidRPr="00B1250F">
        <w:rPr>
          <w:lang w:val="ru-RU"/>
        </w:rPr>
        <w:t>1</w:t>
      </w:r>
      <w:r w:rsidR="006C6652" w:rsidRPr="00B1250F">
        <w:rPr>
          <w:lang w:val="ru-RU"/>
        </w:rPr>
        <w:t>2.2</w:t>
      </w:r>
      <w:r w:rsidRPr="00B1250F">
        <w:rPr>
          <w:lang w:val="ru-RU"/>
        </w:rPr>
        <w:tab/>
      </w:r>
      <w:r w:rsidRPr="00B1250F">
        <w:rPr>
          <w:color w:val="000000"/>
          <w:lang w:val="ru-RU"/>
        </w:rPr>
        <w:t xml:space="preserve">Предложение </w:t>
      </w:r>
      <w:r w:rsidRPr="00B1250F">
        <w:rPr>
          <w:b/>
          <w:bCs/>
          <w:color w:val="000000"/>
          <w:lang w:val="ru-RU"/>
        </w:rPr>
        <w:t>принимается</w:t>
      </w:r>
      <w:r w:rsidRPr="00B1250F">
        <w:rPr>
          <w:lang w:val="ru-RU"/>
        </w:rPr>
        <w:t>.</w:t>
      </w:r>
    </w:p>
    <w:p w14:paraId="566ABFBE" w14:textId="17828DCB" w:rsidR="00987837" w:rsidRPr="00B1250F" w:rsidRDefault="00BC36B4" w:rsidP="00987837">
      <w:pPr>
        <w:pStyle w:val="Heading1"/>
        <w:rPr>
          <w:lang w:val="ru-RU"/>
        </w:rPr>
      </w:pPr>
      <w:r w:rsidRPr="00B1250F">
        <w:rPr>
          <w:lang w:val="ru-RU"/>
        </w:rPr>
        <w:t>13</w:t>
      </w:r>
      <w:r w:rsidR="00987837" w:rsidRPr="00B1250F">
        <w:rPr>
          <w:lang w:val="ru-RU"/>
        </w:rPr>
        <w:tab/>
        <w:t>Отчет Совета о выполнении Стратегического плана и о деятельности Союза (Документ </w:t>
      </w:r>
      <w:hyperlink r:id="rId16" w:history="1">
        <w:r w:rsidR="00987837" w:rsidRPr="00B1250F">
          <w:rPr>
            <w:rStyle w:val="Hyperlink"/>
            <w:lang w:val="ru-RU"/>
          </w:rPr>
          <w:t>20</w:t>
        </w:r>
      </w:hyperlink>
      <w:r w:rsidR="00987837" w:rsidRPr="00B1250F">
        <w:rPr>
          <w:lang w:val="ru-RU"/>
        </w:rPr>
        <w:t>)</w:t>
      </w:r>
    </w:p>
    <w:p w14:paraId="52111153" w14:textId="5EA00F57" w:rsidR="00CD71B4" w:rsidRPr="00B1250F" w:rsidRDefault="00BC36B4" w:rsidP="00987837">
      <w:pPr>
        <w:rPr>
          <w:lang w:val="ru-RU"/>
        </w:rPr>
      </w:pPr>
      <w:r w:rsidRPr="00B1250F">
        <w:rPr>
          <w:lang w:val="ru-RU"/>
        </w:rPr>
        <w:t>13</w:t>
      </w:r>
      <w:r w:rsidR="00987837" w:rsidRPr="00B1250F">
        <w:rPr>
          <w:lang w:val="ru-RU"/>
        </w:rPr>
        <w:t>.1</w:t>
      </w:r>
      <w:r w:rsidR="00987837" w:rsidRPr="00B1250F">
        <w:rPr>
          <w:lang w:val="ru-RU"/>
        </w:rPr>
        <w:tab/>
      </w:r>
      <w:r w:rsidR="00987837" w:rsidRPr="00B1250F">
        <w:rPr>
          <w:b/>
          <w:bCs/>
          <w:color w:val="000000"/>
          <w:lang w:val="ru-RU"/>
        </w:rPr>
        <w:t>Председатель Совета</w:t>
      </w:r>
      <w:r w:rsidR="00987837" w:rsidRPr="00B1250F">
        <w:rPr>
          <w:color w:val="000000"/>
          <w:lang w:val="ru-RU"/>
        </w:rPr>
        <w:t>,</w:t>
      </w:r>
      <w:r w:rsidR="00987837" w:rsidRPr="00B1250F">
        <w:rPr>
          <w:lang w:val="ru-RU"/>
        </w:rPr>
        <w:t xml:space="preserve"> представляя Документ 20, </w:t>
      </w:r>
      <w:r w:rsidR="00AA3CC6" w:rsidRPr="00B1250F">
        <w:rPr>
          <w:lang w:val="ru-RU"/>
        </w:rPr>
        <w:t>говорит</w:t>
      </w:r>
      <w:r w:rsidR="00987837" w:rsidRPr="00B1250F">
        <w:rPr>
          <w:lang w:val="ru-RU"/>
        </w:rPr>
        <w:t>, что отчет</w:t>
      </w:r>
      <w:r w:rsidR="00CD71B4" w:rsidRPr="00B1250F">
        <w:rPr>
          <w:lang w:val="ru-RU"/>
        </w:rPr>
        <w:t xml:space="preserve"> охват</w:t>
      </w:r>
      <w:r w:rsidR="00AA3CC6" w:rsidRPr="00B1250F">
        <w:rPr>
          <w:lang w:val="ru-RU"/>
        </w:rPr>
        <w:t>ывает</w:t>
      </w:r>
      <w:r w:rsidR="00CD71B4" w:rsidRPr="00B1250F">
        <w:rPr>
          <w:lang w:val="ru-RU"/>
        </w:rPr>
        <w:t xml:space="preserve"> основн</w:t>
      </w:r>
      <w:r w:rsidR="00AA3CC6" w:rsidRPr="00B1250F">
        <w:rPr>
          <w:lang w:val="ru-RU"/>
        </w:rPr>
        <w:t>ые виды</w:t>
      </w:r>
      <w:r w:rsidR="00CD71B4" w:rsidRPr="00B1250F">
        <w:rPr>
          <w:lang w:val="ru-RU"/>
        </w:rPr>
        <w:t xml:space="preserve"> деятельност</w:t>
      </w:r>
      <w:r w:rsidR="00AA3CC6" w:rsidRPr="00B1250F">
        <w:rPr>
          <w:lang w:val="ru-RU"/>
        </w:rPr>
        <w:t>и</w:t>
      </w:r>
      <w:r w:rsidR="00CD71B4" w:rsidRPr="00B1250F">
        <w:rPr>
          <w:lang w:val="ru-RU"/>
        </w:rPr>
        <w:t xml:space="preserve"> Союза </w:t>
      </w:r>
      <w:r w:rsidR="00AA3CC6" w:rsidRPr="00B1250F">
        <w:rPr>
          <w:lang w:val="ru-RU"/>
        </w:rPr>
        <w:t xml:space="preserve">в период </w:t>
      </w:r>
      <w:r w:rsidR="00CD71B4" w:rsidRPr="00B1250F">
        <w:rPr>
          <w:lang w:val="ru-RU"/>
        </w:rPr>
        <w:t>с апреля 2018</w:t>
      </w:r>
      <w:r w:rsidR="00AB1CCE" w:rsidRPr="00B1250F">
        <w:rPr>
          <w:lang w:val="ru-RU"/>
        </w:rPr>
        <w:t> </w:t>
      </w:r>
      <w:r w:rsidR="00CD71B4" w:rsidRPr="00B1250F">
        <w:rPr>
          <w:lang w:val="ru-RU"/>
        </w:rPr>
        <w:t>года по июнь 2022</w:t>
      </w:r>
      <w:r w:rsidR="00AB1CCE" w:rsidRPr="00B1250F">
        <w:rPr>
          <w:lang w:val="ru-RU"/>
        </w:rPr>
        <w:t> </w:t>
      </w:r>
      <w:r w:rsidR="00CD71B4" w:rsidRPr="00B1250F">
        <w:rPr>
          <w:lang w:val="ru-RU"/>
        </w:rPr>
        <w:t>года</w:t>
      </w:r>
      <w:r w:rsidR="00063017" w:rsidRPr="00B1250F">
        <w:rPr>
          <w:lang w:val="ru-RU"/>
        </w:rPr>
        <w:t>,</w:t>
      </w:r>
      <w:r w:rsidR="00AB1CCE" w:rsidRPr="00B1250F">
        <w:rPr>
          <w:lang w:val="ru-RU"/>
        </w:rPr>
        <w:t xml:space="preserve"> составлен </w:t>
      </w:r>
      <w:r w:rsidR="00CD71B4" w:rsidRPr="00B1250F">
        <w:rPr>
          <w:lang w:val="ru-RU"/>
        </w:rPr>
        <w:t>в сжатой</w:t>
      </w:r>
      <w:r w:rsidR="00AA3CC6" w:rsidRPr="00B1250F">
        <w:rPr>
          <w:lang w:val="ru-RU"/>
        </w:rPr>
        <w:t>,</w:t>
      </w:r>
      <w:r w:rsidR="00CD71B4" w:rsidRPr="00B1250F">
        <w:rPr>
          <w:lang w:val="ru-RU"/>
        </w:rPr>
        <w:t xml:space="preserve"> ориентированной на результаты и основанной на фактах форме, </w:t>
      </w:r>
      <w:r w:rsidR="00B57550" w:rsidRPr="00B1250F">
        <w:rPr>
          <w:lang w:val="ru-RU"/>
        </w:rPr>
        <w:t>и</w:t>
      </w:r>
      <w:r w:rsidR="00CD71B4" w:rsidRPr="00B1250F">
        <w:rPr>
          <w:lang w:val="ru-RU"/>
        </w:rPr>
        <w:t xml:space="preserve"> включает аналитические данные, отражающие общий прогресс в достижении стратегических целей и целевых показателей</w:t>
      </w:r>
      <w:r w:rsidR="00AA3CC6" w:rsidRPr="00B1250F">
        <w:rPr>
          <w:lang w:val="ru-RU"/>
        </w:rPr>
        <w:t xml:space="preserve"> повестки дня</w:t>
      </w:r>
      <w:r w:rsidR="00CD71B4" w:rsidRPr="00B1250F">
        <w:rPr>
          <w:lang w:val="ru-RU"/>
        </w:rPr>
        <w:t xml:space="preserve"> </w:t>
      </w:r>
      <w:r w:rsidR="00B57550" w:rsidRPr="00B1250F">
        <w:rPr>
          <w:lang w:val="ru-RU"/>
        </w:rPr>
        <w:t>"Соединим к 2030 году"</w:t>
      </w:r>
      <w:r w:rsidR="00CD71B4" w:rsidRPr="00B1250F">
        <w:rPr>
          <w:lang w:val="ru-RU"/>
        </w:rPr>
        <w:t>, а также подробную информацию о</w:t>
      </w:r>
      <w:r w:rsidR="00AA3CC6" w:rsidRPr="00B1250F">
        <w:rPr>
          <w:lang w:val="ru-RU"/>
        </w:rPr>
        <w:t xml:space="preserve"> ключевых</w:t>
      </w:r>
      <w:r w:rsidR="00CD71B4" w:rsidRPr="00B1250F">
        <w:rPr>
          <w:lang w:val="ru-RU"/>
        </w:rPr>
        <w:t xml:space="preserve"> показателях </w:t>
      </w:r>
      <w:r w:rsidR="00AA3CC6" w:rsidRPr="00B1250F">
        <w:rPr>
          <w:lang w:val="ru-RU"/>
        </w:rPr>
        <w:t>деятельност</w:t>
      </w:r>
      <w:r w:rsidR="00063017" w:rsidRPr="00B1250F">
        <w:rPr>
          <w:lang w:val="ru-RU"/>
        </w:rPr>
        <w:t>и</w:t>
      </w:r>
      <w:r w:rsidR="00CD71B4" w:rsidRPr="00B1250F">
        <w:rPr>
          <w:lang w:val="ru-RU"/>
        </w:rPr>
        <w:t xml:space="preserve">, </w:t>
      </w:r>
      <w:r w:rsidR="00AA3CC6" w:rsidRPr="00B1250F">
        <w:rPr>
          <w:lang w:val="ru-RU"/>
        </w:rPr>
        <w:t>одобренных</w:t>
      </w:r>
      <w:r w:rsidR="00CD71B4" w:rsidRPr="00B1250F">
        <w:rPr>
          <w:lang w:val="ru-RU"/>
        </w:rPr>
        <w:t xml:space="preserve"> </w:t>
      </w:r>
      <w:r w:rsidR="00A34109" w:rsidRPr="00B1250F">
        <w:rPr>
          <w:lang w:val="ru-RU"/>
        </w:rPr>
        <w:t xml:space="preserve">Членами </w:t>
      </w:r>
      <w:r w:rsidR="00CD71B4" w:rsidRPr="00B1250F">
        <w:rPr>
          <w:lang w:val="ru-RU"/>
        </w:rPr>
        <w:t xml:space="preserve">в оперативных планах трех </w:t>
      </w:r>
      <w:r w:rsidR="00A34109" w:rsidRPr="00B1250F">
        <w:rPr>
          <w:lang w:val="ru-RU"/>
        </w:rPr>
        <w:t xml:space="preserve">Секторов </w:t>
      </w:r>
      <w:r w:rsidR="00CD71B4" w:rsidRPr="00B1250F">
        <w:rPr>
          <w:lang w:val="ru-RU"/>
        </w:rPr>
        <w:t>и Генеральн</w:t>
      </w:r>
      <w:r w:rsidR="00AA3CC6" w:rsidRPr="00B1250F">
        <w:rPr>
          <w:lang w:val="ru-RU"/>
        </w:rPr>
        <w:t>ого</w:t>
      </w:r>
      <w:r w:rsidR="00CD71B4" w:rsidRPr="00B1250F">
        <w:rPr>
          <w:lang w:val="ru-RU"/>
        </w:rPr>
        <w:t xml:space="preserve"> секретариат</w:t>
      </w:r>
      <w:r w:rsidR="00AA3CC6" w:rsidRPr="00B1250F">
        <w:rPr>
          <w:lang w:val="ru-RU"/>
        </w:rPr>
        <w:t>а</w:t>
      </w:r>
      <w:r w:rsidR="00CD71B4" w:rsidRPr="00B1250F">
        <w:rPr>
          <w:lang w:val="ru-RU"/>
        </w:rPr>
        <w:t xml:space="preserve">. </w:t>
      </w:r>
      <w:r w:rsidR="00A34109" w:rsidRPr="00B1250F">
        <w:rPr>
          <w:lang w:val="ru-RU"/>
        </w:rPr>
        <w:t>Отчет</w:t>
      </w:r>
      <w:r w:rsidR="00CD71B4" w:rsidRPr="00B1250F">
        <w:rPr>
          <w:lang w:val="ru-RU"/>
        </w:rPr>
        <w:t xml:space="preserve"> дополнен двумя </w:t>
      </w:r>
      <w:r w:rsidR="00A34109" w:rsidRPr="00B1250F">
        <w:rPr>
          <w:lang w:val="ru-RU"/>
        </w:rPr>
        <w:t>мультимедийным</w:t>
      </w:r>
      <w:r w:rsidR="00AA3CC6" w:rsidRPr="00B1250F">
        <w:rPr>
          <w:lang w:val="ru-RU"/>
        </w:rPr>
        <w:t>и</w:t>
      </w:r>
      <w:r w:rsidR="00A34109" w:rsidRPr="00B1250F">
        <w:rPr>
          <w:lang w:val="ru-RU"/>
        </w:rPr>
        <w:t xml:space="preserve"> и адаптированными для мобильных устройств </w:t>
      </w:r>
      <w:r w:rsidR="00CD71B4" w:rsidRPr="00B1250F">
        <w:rPr>
          <w:lang w:val="ru-RU"/>
        </w:rPr>
        <w:t>веб-сайтами</w:t>
      </w:r>
      <w:r w:rsidR="00A34109" w:rsidRPr="00B1250F">
        <w:rPr>
          <w:lang w:val="ru-RU"/>
        </w:rPr>
        <w:t xml:space="preserve"> и</w:t>
      </w:r>
      <w:r w:rsidR="00CD71B4" w:rsidRPr="00B1250F">
        <w:rPr>
          <w:lang w:val="ru-RU"/>
        </w:rPr>
        <w:t xml:space="preserve"> обновлен после основной части сессии Совета в марте 2022 года, с тем чтобы отразить самые последние </w:t>
      </w:r>
      <w:r w:rsidR="00AA3CC6" w:rsidRPr="00B1250F">
        <w:rPr>
          <w:lang w:val="ru-RU"/>
        </w:rPr>
        <w:t>события</w:t>
      </w:r>
      <w:r w:rsidR="00CD71B4" w:rsidRPr="00B1250F">
        <w:rPr>
          <w:lang w:val="ru-RU"/>
        </w:rPr>
        <w:t xml:space="preserve">, включая </w:t>
      </w:r>
      <w:r w:rsidR="0055512D" w:rsidRPr="00B1250F">
        <w:rPr>
          <w:lang w:val="ru-RU"/>
        </w:rPr>
        <w:t>результаты</w:t>
      </w:r>
      <w:r w:rsidR="00CD71B4" w:rsidRPr="00B1250F">
        <w:rPr>
          <w:lang w:val="ru-RU"/>
        </w:rPr>
        <w:t xml:space="preserve"> </w:t>
      </w:r>
      <w:r w:rsidR="00A34109" w:rsidRPr="00B1250F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ВАСЭ</w:t>
      </w:r>
      <w:r w:rsidR="00A34109" w:rsidRPr="00B1250F">
        <w:rPr>
          <w:lang w:val="ru-RU"/>
        </w:rPr>
        <w:t>-</w:t>
      </w:r>
      <w:r w:rsidR="00CD71B4" w:rsidRPr="00B1250F">
        <w:rPr>
          <w:lang w:val="ru-RU"/>
        </w:rPr>
        <w:t xml:space="preserve">20 и </w:t>
      </w:r>
      <w:r w:rsidR="00A34109" w:rsidRPr="00B1250F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ВКРЭ</w:t>
      </w:r>
      <w:r w:rsidR="00CD71B4" w:rsidRPr="00B1250F">
        <w:rPr>
          <w:lang w:val="ru-RU"/>
        </w:rPr>
        <w:t>-22.</w:t>
      </w:r>
    </w:p>
    <w:p w14:paraId="447A991B" w14:textId="3193BC63" w:rsidR="00987837" w:rsidRPr="00B1250F" w:rsidRDefault="00BC36B4" w:rsidP="00987837">
      <w:pPr>
        <w:rPr>
          <w:lang w:val="ru-RU"/>
        </w:rPr>
      </w:pPr>
      <w:r w:rsidRPr="00B1250F">
        <w:rPr>
          <w:lang w:val="ru-RU"/>
        </w:rPr>
        <w:t>13</w:t>
      </w:r>
      <w:r w:rsidR="00987837" w:rsidRPr="00B1250F">
        <w:rPr>
          <w:lang w:val="ru-RU"/>
        </w:rPr>
        <w:t>.2</w:t>
      </w:r>
      <w:r w:rsidR="00987837" w:rsidRPr="00B1250F">
        <w:rPr>
          <w:lang w:val="ru-RU"/>
        </w:rPr>
        <w:tab/>
      </w:r>
      <w:r w:rsidR="00CD71B4" w:rsidRPr="00B1250F">
        <w:rPr>
          <w:b/>
          <w:bCs/>
          <w:color w:val="000000"/>
          <w:lang w:val="ru-RU"/>
        </w:rPr>
        <w:t>Председатель</w:t>
      </w:r>
      <w:r w:rsidR="00CD71B4" w:rsidRPr="00B1250F">
        <w:rPr>
          <w:color w:val="000000"/>
          <w:lang w:val="ru-RU"/>
        </w:rPr>
        <w:t xml:space="preserve"> </w:t>
      </w:r>
      <w:r w:rsidR="00987837" w:rsidRPr="00B1250F">
        <w:rPr>
          <w:lang w:val="ru-RU"/>
        </w:rPr>
        <w:t xml:space="preserve">выражает от имени </w:t>
      </w:r>
      <w:r w:rsidR="00CD71B4" w:rsidRPr="00B1250F">
        <w:rPr>
          <w:lang w:val="ru-RU"/>
        </w:rPr>
        <w:t>всех Государств-Членов</w:t>
      </w:r>
      <w:r w:rsidR="00987837" w:rsidRPr="00B1250F">
        <w:rPr>
          <w:lang w:val="ru-RU"/>
        </w:rPr>
        <w:t xml:space="preserve"> признательность покидающему свой пост Председателю Совета г-ну </w:t>
      </w:r>
      <w:r w:rsidR="00CD71B4" w:rsidRPr="00B1250F">
        <w:rPr>
          <w:lang w:val="ru-RU"/>
        </w:rPr>
        <w:t>Саифу Бин Гелайте</w:t>
      </w:r>
      <w:r w:rsidR="000B70F5" w:rsidRPr="00B1250F">
        <w:rPr>
          <w:lang w:val="ru-RU"/>
        </w:rPr>
        <w:t xml:space="preserve"> </w:t>
      </w:r>
      <w:r w:rsidR="00987837" w:rsidRPr="00B1250F">
        <w:rPr>
          <w:lang w:val="ru-RU"/>
        </w:rPr>
        <w:t xml:space="preserve">за </w:t>
      </w:r>
      <w:r w:rsidR="00CD71B4" w:rsidRPr="00B1250F">
        <w:rPr>
          <w:lang w:val="ru-RU"/>
        </w:rPr>
        <w:t xml:space="preserve">отличное и вдохновляющее </w:t>
      </w:r>
      <w:r w:rsidR="00A34109" w:rsidRPr="00B1250F">
        <w:rPr>
          <w:lang w:val="ru-RU"/>
        </w:rPr>
        <w:t>ис</w:t>
      </w:r>
      <w:r w:rsidR="00CD71B4" w:rsidRPr="00B1250F">
        <w:rPr>
          <w:lang w:val="ru-RU"/>
        </w:rPr>
        <w:t xml:space="preserve">полнение обязанностей </w:t>
      </w:r>
      <w:r w:rsidR="000B70F5" w:rsidRPr="00B1250F">
        <w:rPr>
          <w:lang w:val="ru-RU"/>
        </w:rPr>
        <w:t>п</w:t>
      </w:r>
      <w:r w:rsidR="00A34109" w:rsidRPr="00B1250F">
        <w:rPr>
          <w:lang w:val="ru-RU"/>
        </w:rPr>
        <w:t>редседателя</w:t>
      </w:r>
      <w:r w:rsidR="00987837" w:rsidRPr="00B1250F">
        <w:rPr>
          <w:lang w:val="ru-RU"/>
        </w:rPr>
        <w:t>.</w:t>
      </w:r>
    </w:p>
    <w:p w14:paraId="0509B2E1" w14:textId="553E66C4" w:rsidR="00987837" w:rsidRPr="00B1250F" w:rsidRDefault="006E3E00" w:rsidP="00987837">
      <w:pPr>
        <w:rPr>
          <w:lang w:val="ru-RU"/>
        </w:rPr>
      </w:pPr>
      <w:r w:rsidRPr="00B1250F">
        <w:rPr>
          <w:lang w:val="ru-RU"/>
        </w:rPr>
        <w:t>13</w:t>
      </w:r>
      <w:r w:rsidR="00987837" w:rsidRPr="00B1250F">
        <w:rPr>
          <w:lang w:val="ru-RU"/>
        </w:rPr>
        <w:t>.</w:t>
      </w:r>
      <w:r w:rsidR="00BC36B4" w:rsidRPr="00B1250F">
        <w:rPr>
          <w:lang w:val="ru-RU"/>
        </w:rPr>
        <w:t>3</w:t>
      </w:r>
      <w:r w:rsidR="00987837" w:rsidRPr="00B1250F">
        <w:rPr>
          <w:lang w:val="ru-RU"/>
        </w:rPr>
        <w:tab/>
        <w:t xml:space="preserve">Документ 20 </w:t>
      </w:r>
      <w:r w:rsidR="00987837" w:rsidRPr="00B1250F">
        <w:rPr>
          <w:b/>
          <w:bCs/>
          <w:lang w:val="ru-RU"/>
        </w:rPr>
        <w:t>утверждается</w:t>
      </w:r>
      <w:r w:rsidR="00987837" w:rsidRPr="00B1250F">
        <w:rPr>
          <w:lang w:val="ru-RU"/>
        </w:rPr>
        <w:t>.</w:t>
      </w:r>
    </w:p>
    <w:p w14:paraId="4E7DCDB5" w14:textId="22375D8B" w:rsidR="00987837" w:rsidRPr="00B1250F" w:rsidRDefault="00BC36B4" w:rsidP="00987837">
      <w:pPr>
        <w:pStyle w:val="Heading1"/>
        <w:rPr>
          <w:lang w:val="ru-RU"/>
        </w:rPr>
      </w:pPr>
      <w:r w:rsidRPr="00B1250F">
        <w:rPr>
          <w:lang w:val="ru-RU"/>
        </w:rPr>
        <w:t>14</w:t>
      </w:r>
      <w:r w:rsidR="00987837" w:rsidRPr="00B1250F">
        <w:rPr>
          <w:lang w:val="ru-RU"/>
        </w:rPr>
        <w:tab/>
        <w:t>Общеполитические заявления</w:t>
      </w:r>
    </w:p>
    <w:p w14:paraId="4B497C42" w14:textId="2CF20A71" w:rsidR="00987837" w:rsidRPr="00B1250F" w:rsidRDefault="00987837" w:rsidP="00987837">
      <w:pPr>
        <w:rPr>
          <w:lang w:val="ru-RU"/>
        </w:rPr>
      </w:pPr>
      <w:r w:rsidRPr="00B1250F">
        <w:rPr>
          <w:lang w:val="ru-RU"/>
        </w:rPr>
        <w:t>1</w:t>
      </w:r>
      <w:r w:rsidR="00BC36B4" w:rsidRPr="00B1250F">
        <w:rPr>
          <w:lang w:val="ru-RU"/>
        </w:rPr>
        <w:t>4</w:t>
      </w:r>
      <w:r w:rsidRPr="00B1250F">
        <w:rPr>
          <w:lang w:val="ru-RU"/>
        </w:rPr>
        <w:t>.1</w:t>
      </w:r>
      <w:r w:rsidRPr="00B1250F">
        <w:rPr>
          <w:lang w:val="ru-RU"/>
        </w:rPr>
        <w:tab/>
      </w:r>
      <w:r w:rsidR="00B03446" w:rsidRPr="00B1250F">
        <w:rPr>
          <w:lang w:val="ru-RU"/>
        </w:rPr>
        <w:t>С общеполитическими заявлениями выступают с</w:t>
      </w:r>
      <w:r w:rsidRPr="00B1250F">
        <w:rPr>
          <w:lang w:val="ru-RU"/>
        </w:rPr>
        <w:t>ледующие ораторы:</w:t>
      </w:r>
    </w:p>
    <w:p w14:paraId="4FDABA8C" w14:textId="4F46C25B" w:rsidR="00BC36B4" w:rsidRPr="00B1250F" w:rsidRDefault="00020E57" w:rsidP="00020E57">
      <w:pPr>
        <w:pStyle w:val="enumlev1"/>
        <w:rPr>
          <w:lang w:val="ru-RU"/>
        </w:rPr>
      </w:pPr>
      <w:r w:rsidRPr="00B1250F">
        <w:rPr>
          <w:lang w:val="ru-RU"/>
        </w:rPr>
        <w:t>−</w:t>
      </w:r>
      <w:r w:rsidR="00987837" w:rsidRPr="00B1250F">
        <w:rPr>
          <w:lang w:val="ru-RU"/>
        </w:rPr>
        <w:tab/>
      </w:r>
      <w:r w:rsidR="00732ABB" w:rsidRPr="00B1250F">
        <w:rPr>
          <w:lang w:val="ru-RU"/>
        </w:rPr>
        <w:t xml:space="preserve">г-н </w:t>
      </w:r>
      <w:r w:rsidR="00732ABB" w:rsidRPr="00B1250F">
        <w:rPr>
          <w:szCs w:val="24"/>
          <w:lang w:val="ru-RU"/>
        </w:rPr>
        <w:t xml:space="preserve">Себастьян </w:t>
      </w:r>
      <w:r w:rsidR="000B70F5" w:rsidRPr="00B1250F">
        <w:rPr>
          <w:szCs w:val="24"/>
          <w:lang w:val="ru-RU"/>
        </w:rPr>
        <w:t>БУРДУЖА</w:t>
      </w:r>
      <w:r w:rsidR="00732ABB" w:rsidRPr="00B1250F">
        <w:rPr>
          <w:szCs w:val="24"/>
          <w:lang w:val="ru-RU"/>
        </w:rPr>
        <w:t xml:space="preserve">, </w:t>
      </w:r>
      <w:r w:rsidR="000B70F5" w:rsidRPr="00B1250F">
        <w:rPr>
          <w:szCs w:val="24"/>
          <w:lang w:val="ru-RU"/>
        </w:rPr>
        <w:t>м</w:t>
      </w:r>
      <w:r w:rsidR="00732ABB" w:rsidRPr="00B1250F">
        <w:rPr>
          <w:szCs w:val="24"/>
          <w:lang w:val="ru-RU"/>
        </w:rPr>
        <w:t>инистр</w:t>
      </w:r>
      <w:r w:rsidR="00B03446" w:rsidRPr="00B1250F">
        <w:rPr>
          <w:szCs w:val="24"/>
          <w:lang w:val="ru-RU"/>
        </w:rPr>
        <w:t>, Министерство</w:t>
      </w:r>
      <w:r w:rsidR="00732ABB" w:rsidRPr="00B1250F">
        <w:rPr>
          <w:szCs w:val="24"/>
          <w:lang w:val="ru-RU"/>
        </w:rPr>
        <w:t xml:space="preserve"> исследований, инноваций и цифровизации, </w:t>
      </w:r>
      <w:r w:rsidR="00BC36B4" w:rsidRPr="00B1250F">
        <w:rPr>
          <w:lang w:val="ru-RU"/>
        </w:rPr>
        <w:t>(</w:t>
      </w:r>
      <w:r w:rsidR="00732ABB" w:rsidRPr="00B1250F">
        <w:rPr>
          <w:szCs w:val="24"/>
          <w:lang w:val="ru-RU"/>
        </w:rPr>
        <w:t>Румыния</w:t>
      </w:r>
      <w:r w:rsidR="00BC36B4" w:rsidRPr="00B1250F">
        <w:rPr>
          <w:lang w:val="ru-RU"/>
        </w:rPr>
        <w:t xml:space="preserve">) </w:t>
      </w:r>
      <w:r w:rsidR="000B70F5" w:rsidRPr="00B1250F">
        <w:rPr>
          <w:lang w:val="ru-RU"/>
        </w:rPr>
        <w:t>(см. </w:t>
      </w:r>
      <w:hyperlink r:id="rId17" w:history="1">
        <w:r w:rsidRPr="00B1250F">
          <w:rPr>
            <w:rStyle w:val="Hyperlink"/>
            <w:rFonts w:asciiTheme="minorHAnsi" w:hAnsiTheme="minorHAnsi"/>
            <w:szCs w:val="24"/>
            <w:lang w:val="ru-RU"/>
          </w:rPr>
          <w:t>https://pp22.itu.int/en/itu_policy_statements/sebastian-burduja-romania/</w:t>
        </w:r>
      </w:hyperlink>
      <w:hyperlink w:history="1"/>
      <w:r w:rsidR="00BC36B4" w:rsidRPr="00B1250F">
        <w:rPr>
          <w:lang w:val="ru-RU"/>
        </w:rPr>
        <w:t>);</w:t>
      </w:r>
    </w:p>
    <w:p w14:paraId="55C5F48A" w14:textId="076F2B79" w:rsidR="00020E57" w:rsidRPr="00B1250F" w:rsidRDefault="00020E57" w:rsidP="00020E57">
      <w:pPr>
        <w:pStyle w:val="enumlev1"/>
        <w:rPr>
          <w:lang w:val="ru-RU"/>
        </w:rPr>
      </w:pPr>
      <w:r w:rsidRPr="00B1250F">
        <w:rPr>
          <w:lang w:val="ru-RU"/>
        </w:rPr>
        <w:t>−</w:t>
      </w:r>
      <w:r w:rsidR="00BC36B4" w:rsidRPr="00B1250F">
        <w:rPr>
          <w:lang w:val="ru-RU"/>
        </w:rPr>
        <w:tab/>
      </w:r>
      <w:r w:rsidR="00987837" w:rsidRPr="00B1250F">
        <w:rPr>
          <w:lang w:val="ru-RU"/>
        </w:rPr>
        <w:t xml:space="preserve">г-н Абдулла АЛЬ-СВАХА, </w:t>
      </w:r>
      <w:r w:rsidR="000B70F5" w:rsidRPr="00B1250F">
        <w:rPr>
          <w:lang w:val="ru-RU"/>
        </w:rPr>
        <w:t>м</w:t>
      </w:r>
      <w:r w:rsidR="00987837" w:rsidRPr="00B1250F">
        <w:rPr>
          <w:lang w:val="ru-RU"/>
        </w:rPr>
        <w:t>инистр, Министерство связи и информационных технологий (Саудовская Аравия)</w:t>
      </w:r>
      <w:r w:rsidR="00BC36B4" w:rsidRPr="00B1250F">
        <w:rPr>
          <w:lang w:val="ru-RU"/>
        </w:rPr>
        <w:t xml:space="preserve"> </w:t>
      </w:r>
      <w:r w:rsidR="000B70F5" w:rsidRPr="00B1250F">
        <w:rPr>
          <w:lang w:val="ru-RU"/>
        </w:rPr>
        <w:t>(см. </w:t>
      </w:r>
      <w:hyperlink r:id="rId18" w:history="1">
        <w:r w:rsidRPr="00B1250F">
          <w:rPr>
            <w:rStyle w:val="Hyperlink"/>
            <w:rFonts w:asciiTheme="minorHAnsi" w:hAnsiTheme="minorHAnsi"/>
            <w:szCs w:val="24"/>
            <w:lang w:val="ru-RU"/>
          </w:rPr>
          <w:t>https://pp22.itu.int/en/itu_policy_statements/abdullah-alswaha-saudi-arabia/</w:t>
        </w:r>
      </w:hyperlink>
      <w:r w:rsidR="00BC36B4" w:rsidRPr="00B1250F">
        <w:rPr>
          <w:lang w:val="ru-RU"/>
        </w:rPr>
        <w:t>)</w:t>
      </w:r>
      <w:r w:rsidR="00987837" w:rsidRPr="00B1250F">
        <w:rPr>
          <w:lang w:val="ru-RU"/>
        </w:rPr>
        <w:t>;</w:t>
      </w:r>
    </w:p>
    <w:p w14:paraId="195E81B4" w14:textId="084408FF" w:rsidR="00020E57" w:rsidRPr="00B1250F" w:rsidRDefault="00020E57" w:rsidP="00020E57">
      <w:pPr>
        <w:pStyle w:val="enumlev1"/>
        <w:rPr>
          <w:lang w:val="ru-RU"/>
        </w:rPr>
      </w:pPr>
      <w:r w:rsidRPr="00B1250F">
        <w:rPr>
          <w:lang w:val="ru-RU"/>
        </w:rPr>
        <w:t>−</w:t>
      </w:r>
      <w:r w:rsidRPr="00B1250F">
        <w:rPr>
          <w:lang w:val="ru-RU"/>
        </w:rPr>
        <w:tab/>
      </w:r>
      <w:r w:rsidR="00732ABB" w:rsidRPr="00B1250F">
        <w:rPr>
          <w:lang w:val="ru-RU"/>
        </w:rPr>
        <w:t>г-жа Амината</w:t>
      </w:r>
      <w:r w:rsidRPr="00B1250F">
        <w:rPr>
          <w:lang w:val="ru-RU"/>
        </w:rPr>
        <w:t xml:space="preserve"> </w:t>
      </w:r>
      <w:r w:rsidR="00732ABB" w:rsidRPr="00B1250F">
        <w:rPr>
          <w:lang w:val="ru-RU"/>
        </w:rPr>
        <w:t>ЗЕРБО</w:t>
      </w:r>
      <w:r w:rsidR="000B70F5" w:rsidRPr="00B1250F">
        <w:rPr>
          <w:lang w:val="ru-RU"/>
        </w:rPr>
        <w:t xml:space="preserve"> </w:t>
      </w:r>
      <w:r w:rsidR="00732ABB" w:rsidRPr="00B1250F">
        <w:rPr>
          <w:lang w:val="ru-RU"/>
        </w:rPr>
        <w:t>САБАНЕ</w:t>
      </w:r>
      <w:r w:rsidRPr="00B1250F">
        <w:rPr>
          <w:lang w:val="ru-RU"/>
        </w:rPr>
        <w:t xml:space="preserve">, </w:t>
      </w:r>
      <w:r w:rsidR="000B70F5" w:rsidRPr="00B1250F">
        <w:rPr>
          <w:lang w:val="ru-RU"/>
        </w:rPr>
        <w:t>м</w:t>
      </w:r>
      <w:r w:rsidR="00732ABB" w:rsidRPr="00B1250F">
        <w:rPr>
          <w:lang w:val="ru-RU"/>
        </w:rPr>
        <w:t>инистр</w:t>
      </w:r>
      <w:r w:rsidRPr="00B1250F">
        <w:rPr>
          <w:lang w:val="ru-RU"/>
        </w:rPr>
        <w:t>,</w:t>
      </w:r>
      <w:r w:rsidR="00732ABB" w:rsidRPr="00B1250F">
        <w:rPr>
          <w:lang w:val="ru-RU"/>
        </w:rPr>
        <w:t xml:space="preserve"> Министерство</w:t>
      </w:r>
      <w:r w:rsidRPr="00B1250F">
        <w:rPr>
          <w:lang w:val="ru-RU"/>
        </w:rPr>
        <w:t xml:space="preserve"> </w:t>
      </w:r>
      <w:r w:rsidR="00732ABB" w:rsidRPr="00B1250F">
        <w:rPr>
          <w:lang w:val="ru-RU"/>
        </w:rPr>
        <w:t>цифрового перехода</w:t>
      </w:r>
      <w:r w:rsidRPr="00B1250F">
        <w:rPr>
          <w:lang w:val="ru-RU"/>
        </w:rPr>
        <w:t xml:space="preserve">, </w:t>
      </w:r>
      <w:r w:rsidR="00732ABB" w:rsidRPr="00B1250F">
        <w:rPr>
          <w:lang w:val="ru-RU"/>
        </w:rPr>
        <w:t xml:space="preserve">почты и электронной связи) </w:t>
      </w:r>
      <w:r w:rsidRPr="00B1250F">
        <w:rPr>
          <w:lang w:val="ru-RU"/>
        </w:rPr>
        <w:t>(</w:t>
      </w:r>
      <w:r w:rsidR="00732ABB" w:rsidRPr="00B1250F">
        <w:rPr>
          <w:lang w:val="ru-RU"/>
        </w:rPr>
        <w:t>Буркина-Фасо</w:t>
      </w:r>
      <w:r w:rsidRPr="00B1250F">
        <w:rPr>
          <w:lang w:val="ru-RU"/>
        </w:rPr>
        <w:t xml:space="preserve">) </w:t>
      </w:r>
      <w:r w:rsidR="000B70F5" w:rsidRPr="00B1250F">
        <w:rPr>
          <w:lang w:val="ru-RU"/>
        </w:rPr>
        <w:t>(см. </w:t>
      </w:r>
      <w:hyperlink r:id="rId19" w:history="1">
        <w:r w:rsidRPr="00B1250F">
          <w:rPr>
            <w:rStyle w:val="Hyperlink"/>
            <w:rFonts w:asciiTheme="minorHAnsi" w:hAnsiTheme="minorHAnsi"/>
            <w:szCs w:val="24"/>
            <w:lang w:val="ru-RU"/>
          </w:rPr>
          <w:t>https://pp22.itu.int/en/itu_policy_statements/aminata-zerbo-sabane-burkina-faso/</w:t>
        </w:r>
      </w:hyperlink>
      <w:r w:rsidRPr="00B1250F">
        <w:rPr>
          <w:lang w:val="ru-RU"/>
        </w:rPr>
        <w:t>);</w:t>
      </w:r>
    </w:p>
    <w:p w14:paraId="59A29721" w14:textId="05A261B2" w:rsidR="00020E57" w:rsidRPr="00B1250F" w:rsidRDefault="00020E57" w:rsidP="00020E57">
      <w:pPr>
        <w:pStyle w:val="enumlev1"/>
        <w:rPr>
          <w:lang w:val="ru-RU"/>
        </w:rPr>
      </w:pPr>
      <w:r w:rsidRPr="00B1250F">
        <w:rPr>
          <w:lang w:val="ru-RU"/>
        </w:rPr>
        <w:t>−</w:t>
      </w:r>
      <w:r w:rsidRPr="00B1250F">
        <w:rPr>
          <w:lang w:val="ru-RU"/>
        </w:rPr>
        <w:tab/>
      </w:r>
      <w:r w:rsidR="00732ABB" w:rsidRPr="00B1250F">
        <w:rPr>
          <w:lang w:val="ru-RU"/>
        </w:rPr>
        <w:t xml:space="preserve">г-н </w:t>
      </w:r>
      <w:r w:rsidR="00AF6EAD" w:rsidRPr="00B1250F">
        <w:rPr>
          <w:lang w:val="ru-RU"/>
        </w:rPr>
        <w:t>Йо</w:t>
      </w:r>
      <w:r w:rsidR="000B70F5" w:rsidRPr="00B1250F">
        <w:rPr>
          <w:lang w:val="ru-RU"/>
        </w:rPr>
        <w:t>с</w:t>
      </w:r>
      <w:r w:rsidR="00AF6EAD" w:rsidRPr="00B1250F">
        <w:rPr>
          <w:lang w:val="ru-RU"/>
        </w:rPr>
        <w:t>ифуми</w:t>
      </w:r>
      <w:r w:rsidRPr="00B1250F">
        <w:rPr>
          <w:lang w:val="ru-RU"/>
        </w:rPr>
        <w:t xml:space="preserve"> </w:t>
      </w:r>
      <w:r w:rsidR="000B70F5" w:rsidRPr="00B1250F">
        <w:rPr>
          <w:lang w:val="ru-RU"/>
        </w:rPr>
        <w:t>Ц</w:t>
      </w:r>
      <w:r w:rsidR="00AF6EAD" w:rsidRPr="00B1250F">
        <w:rPr>
          <w:lang w:val="ru-RU"/>
        </w:rPr>
        <w:t>УГЭ</w:t>
      </w:r>
      <w:r w:rsidRPr="00B1250F">
        <w:rPr>
          <w:lang w:val="ru-RU"/>
        </w:rPr>
        <w:t xml:space="preserve">, </w:t>
      </w:r>
      <w:r w:rsidR="00B03446" w:rsidRPr="00B1250F">
        <w:rPr>
          <w:lang w:val="ru-RU"/>
        </w:rPr>
        <w:t>г</w:t>
      </w:r>
      <w:r w:rsidR="00732ABB" w:rsidRPr="00B1250F">
        <w:rPr>
          <w:lang w:val="ru-RU"/>
        </w:rPr>
        <w:t>осударственный министр</w:t>
      </w:r>
      <w:r w:rsidRPr="00B1250F">
        <w:rPr>
          <w:lang w:val="ru-RU"/>
        </w:rPr>
        <w:t xml:space="preserve">, </w:t>
      </w:r>
      <w:r w:rsidR="00732ABB" w:rsidRPr="00B1250F">
        <w:rPr>
          <w:lang w:val="ru-RU"/>
        </w:rPr>
        <w:t>Министерств</w:t>
      </w:r>
      <w:r w:rsidR="000B70F5" w:rsidRPr="00B1250F">
        <w:rPr>
          <w:lang w:val="ru-RU"/>
        </w:rPr>
        <w:t>о</w:t>
      </w:r>
      <w:r w:rsidR="00732ABB" w:rsidRPr="00B1250F">
        <w:rPr>
          <w:lang w:val="ru-RU"/>
        </w:rPr>
        <w:t xml:space="preserve"> внутренних дел и связи </w:t>
      </w:r>
      <w:r w:rsidRPr="00B1250F">
        <w:rPr>
          <w:lang w:val="ru-RU"/>
        </w:rPr>
        <w:t>(</w:t>
      </w:r>
      <w:r w:rsidR="00732ABB" w:rsidRPr="00B1250F">
        <w:rPr>
          <w:lang w:val="ru-RU"/>
        </w:rPr>
        <w:t>Япония</w:t>
      </w:r>
      <w:r w:rsidR="00AF6EAD" w:rsidRPr="00B1250F">
        <w:rPr>
          <w:lang w:val="ru-RU"/>
        </w:rPr>
        <w:t>),</w:t>
      </w:r>
      <w:r w:rsidRPr="00B1250F">
        <w:rPr>
          <w:lang w:val="ru-RU"/>
        </w:rPr>
        <w:t xml:space="preserve"> </w:t>
      </w:r>
      <w:r w:rsidR="000B70F5" w:rsidRPr="00B1250F">
        <w:rPr>
          <w:lang w:val="ru-RU"/>
        </w:rPr>
        <w:t xml:space="preserve">который </w:t>
      </w:r>
      <w:r w:rsidR="00842A3D" w:rsidRPr="00B1250F">
        <w:rPr>
          <w:lang w:val="ru-RU"/>
        </w:rPr>
        <w:t xml:space="preserve">заявляет, что </w:t>
      </w:r>
      <w:r w:rsidR="006059DF" w:rsidRPr="00B1250F">
        <w:rPr>
          <w:lang w:val="ru-RU"/>
        </w:rPr>
        <w:t xml:space="preserve">класс взносов его страны </w:t>
      </w:r>
      <w:r w:rsidR="000B70F5" w:rsidRPr="00B1250F">
        <w:rPr>
          <w:lang w:val="ru-RU"/>
        </w:rPr>
        <w:t>сохранится</w:t>
      </w:r>
      <w:r w:rsidR="006059DF" w:rsidRPr="00B1250F">
        <w:rPr>
          <w:lang w:val="ru-RU"/>
        </w:rPr>
        <w:t xml:space="preserve"> на уровне 30</w:t>
      </w:r>
      <w:r w:rsidR="000B70F5" w:rsidRPr="00B1250F">
        <w:rPr>
          <w:lang w:val="ru-RU"/>
        </w:rPr>
        <w:t> </w:t>
      </w:r>
      <w:r w:rsidR="006059DF" w:rsidRPr="00B1250F">
        <w:rPr>
          <w:lang w:val="ru-RU"/>
        </w:rPr>
        <w:t xml:space="preserve">единиц </w:t>
      </w:r>
      <w:r w:rsidR="000B70F5" w:rsidRPr="00B1250F">
        <w:rPr>
          <w:lang w:val="ru-RU"/>
        </w:rPr>
        <w:t>(см. </w:t>
      </w:r>
      <w:hyperlink r:id="rId20" w:history="1">
        <w:r w:rsidRPr="00B1250F">
          <w:rPr>
            <w:rStyle w:val="Hyperlink"/>
            <w:rFonts w:asciiTheme="minorHAnsi" w:hAnsiTheme="minorHAnsi"/>
            <w:szCs w:val="24"/>
            <w:lang w:val="ru-RU"/>
          </w:rPr>
          <w:t>https://pp22.itu.int/en/itu_policy_statements/yoshifumi-tsuge-japan/</w:t>
        </w:r>
      </w:hyperlink>
    </w:p>
    <w:p w14:paraId="4D8CA46E" w14:textId="5460EBAC" w:rsidR="00020E57" w:rsidRPr="00B1250F" w:rsidRDefault="00020E57" w:rsidP="00020E57">
      <w:pPr>
        <w:pStyle w:val="enumlev1"/>
        <w:rPr>
          <w:lang w:val="ru-RU"/>
        </w:rPr>
      </w:pPr>
      <w:r w:rsidRPr="00B1250F">
        <w:rPr>
          <w:lang w:val="ru-RU"/>
        </w:rPr>
        <w:t>−</w:t>
      </w:r>
      <w:r w:rsidRPr="00B1250F">
        <w:rPr>
          <w:lang w:val="ru-RU"/>
        </w:rPr>
        <w:tab/>
      </w:r>
      <w:r w:rsidR="00732ABB" w:rsidRPr="00B1250F">
        <w:rPr>
          <w:lang w:val="ru-RU"/>
        </w:rPr>
        <w:t xml:space="preserve">г-н </w:t>
      </w:r>
      <w:r w:rsidR="00842A3D" w:rsidRPr="00B1250F">
        <w:rPr>
          <w:lang w:val="ru-RU"/>
        </w:rPr>
        <w:t xml:space="preserve">Петр </w:t>
      </w:r>
      <w:r w:rsidR="00AF6EAD" w:rsidRPr="00B1250F">
        <w:rPr>
          <w:lang w:val="ru-RU"/>
        </w:rPr>
        <w:t>ОЧКО</w:t>
      </w:r>
      <w:r w:rsidRPr="00B1250F">
        <w:rPr>
          <w:lang w:val="ru-RU"/>
        </w:rPr>
        <w:t xml:space="preserve">, </w:t>
      </w:r>
      <w:r w:rsidR="000B70F5" w:rsidRPr="00B1250F">
        <w:rPr>
          <w:lang w:val="ru-RU"/>
        </w:rPr>
        <w:t>з</w:t>
      </w:r>
      <w:r w:rsidR="00842A3D" w:rsidRPr="00B1250F">
        <w:rPr>
          <w:lang w:val="ru-RU"/>
        </w:rPr>
        <w:t xml:space="preserve">аместитель </w:t>
      </w:r>
      <w:r w:rsidR="000B70F5" w:rsidRPr="00B1250F">
        <w:rPr>
          <w:lang w:val="ru-RU"/>
        </w:rPr>
        <w:t>м</w:t>
      </w:r>
      <w:r w:rsidR="00842A3D" w:rsidRPr="00B1250F">
        <w:rPr>
          <w:lang w:val="ru-RU"/>
        </w:rPr>
        <w:t xml:space="preserve">инистра </w:t>
      </w:r>
      <w:r w:rsidR="000B70F5" w:rsidRPr="00B1250F">
        <w:rPr>
          <w:lang w:val="ru-RU"/>
        </w:rPr>
        <w:t xml:space="preserve">по вопросам </w:t>
      </w:r>
      <w:r w:rsidR="00842A3D" w:rsidRPr="00B1250F">
        <w:rPr>
          <w:lang w:val="ru-RU"/>
        </w:rPr>
        <w:t>цифровизации и инноваций</w:t>
      </w:r>
      <w:r w:rsidRPr="00B1250F">
        <w:rPr>
          <w:lang w:val="ru-RU"/>
        </w:rPr>
        <w:t xml:space="preserve">, </w:t>
      </w:r>
      <w:r w:rsidR="00842A3D" w:rsidRPr="00B1250F">
        <w:rPr>
          <w:lang w:val="ru-RU"/>
        </w:rPr>
        <w:t xml:space="preserve">Министерство промышленности и торговли </w:t>
      </w:r>
      <w:r w:rsidRPr="00B1250F">
        <w:rPr>
          <w:lang w:val="ru-RU"/>
        </w:rPr>
        <w:t>(</w:t>
      </w:r>
      <w:r w:rsidR="00842A3D" w:rsidRPr="00B1250F">
        <w:rPr>
          <w:lang w:val="ru-RU"/>
        </w:rPr>
        <w:t>Чешская Республика</w:t>
      </w:r>
      <w:r w:rsidRPr="00B1250F">
        <w:rPr>
          <w:lang w:val="ru-RU"/>
        </w:rPr>
        <w:t xml:space="preserve">) </w:t>
      </w:r>
      <w:r w:rsidR="000B70F5" w:rsidRPr="00B1250F">
        <w:rPr>
          <w:lang w:val="ru-RU"/>
        </w:rPr>
        <w:t>(см. </w:t>
      </w:r>
      <w:hyperlink r:id="rId21" w:history="1">
        <w:r w:rsidRPr="00B1250F">
          <w:rPr>
            <w:rStyle w:val="Hyperlink"/>
            <w:rFonts w:asciiTheme="minorHAnsi" w:hAnsiTheme="minorHAnsi"/>
            <w:szCs w:val="24"/>
            <w:lang w:val="ru-RU"/>
          </w:rPr>
          <w:t>https://pp22.itu.int/en/itu_policy_statements/petr-ocko-czech-republic/</w:t>
        </w:r>
      </w:hyperlink>
      <w:r w:rsidRPr="00B1250F">
        <w:rPr>
          <w:lang w:val="ru-RU"/>
        </w:rPr>
        <w:t>);</w:t>
      </w:r>
    </w:p>
    <w:p w14:paraId="278CE8D4" w14:textId="5FD60A32" w:rsidR="00020E57" w:rsidRPr="00B1250F" w:rsidRDefault="00020E57" w:rsidP="00020E57">
      <w:pPr>
        <w:pStyle w:val="enumlev1"/>
        <w:rPr>
          <w:lang w:val="ru-RU"/>
        </w:rPr>
      </w:pPr>
      <w:r w:rsidRPr="00B1250F">
        <w:rPr>
          <w:lang w:val="ru-RU"/>
        </w:rPr>
        <w:t>−</w:t>
      </w:r>
      <w:r w:rsidRPr="00B1250F">
        <w:rPr>
          <w:lang w:val="ru-RU"/>
        </w:rPr>
        <w:tab/>
      </w:r>
      <w:r w:rsidR="00732ABB" w:rsidRPr="00B1250F">
        <w:rPr>
          <w:lang w:val="ru-RU"/>
        </w:rPr>
        <w:t>г-н</w:t>
      </w:r>
      <w:r w:rsidR="00842A3D" w:rsidRPr="00B1250F">
        <w:rPr>
          <w:lang w:val="ru-RU"/>
        </w:rPr>
        <w:t xml:space="preserve"> Дон</w:t>
      </w:r>
      <w:r w:rsidR="00732ABB" w:rsidRPr="00B1250F">
        <w:rPr>
          <w:lang w:val="ru-RU"/>
        </w:rPr>
        <w:t xml:space="preserve"> </w:t>
      </w:r>
      <w:r w:rsidR="00AF6EAD" w:rsidRPr="00B1250F">
        <w:rPr>
          <w:lang w:val="ru-RU"/>
        </w:rPr>
        <w:t>ГРЕЙВС</w:t>
      </w:r>
      <w:r w:rsidRPr="00B1250F">
        <w:rPr>
          <w:lang w:val="ru-RU"/>
        </w:rPr>
        <w:t xml:space="preserve">, </w:t>
      </w:r>
      <w:r w:rsidR="00C47272" w:rsidRPr="00B1250F">
        <w:rPr>
          <w:lang w:val="ru-RU"/>
        </w:rPr>
        <w:t>з</w:t>
      </w:r>
      <w:r w:rsidR="00842A3D" w:rsidRPr="00B1250F">
        <w:rPr>
          <w:lang w:val="ru-RU"/>
        </w:rPr>
        <w:t xml:space="preserve">аместитель </w:t>
      </w:r>
      <w:r w:rsidR="00C47272" w:rsidRPr="00B1250F">
        <w:rPr>
          <w:lang w:val="ru-RU"/>
        </w:rPr>
        <w:t>м</w:t>
      </w:r>
      <w:r w:rsidR="00842A3D" w:rsidRPr="00B1250F">
        <w:rPr>
          <w:lang w:val="ru-RU"/>
        </w:rPr>
        <w:t>инистра</w:t>
      </w:r>
      <w:r w:rsidRPr="00B1250F">
        <w:rPr>
          <w:lang w:val="ru-RU"/>
        </w:rPr>
        <w:t xml:space="preserve">, </w:t>
      </w:r>
      <w:r w:rsidR="00842A3D" w:rsidRPr="00B1250F">
        <w:rPr>
          <w:lang w:val="ru-RU"/>
        </w:rPr>
        <w:t xml:space="preserve">Министерство торговли Соединенных Штатов </w:t>
      </w:r>
      <w:r w:rsidRPr="00B1250F">
        <w:rPr>
          <w:lang w:val="ru-RU"/>
        </w:rPr>
        <w:t>(</w:t>
      </w:r>
      <w:r w:rsidR="00842A3D" w:rsidRPr="00B1250F">
        <w:rPr>
          <w:lang w:val="ru-RU"/>
        </w:rPr>
        <w:t>Соединенные Штаты Америки</w:t>
      </w:r>
      <w:r w:rsidRPr="00B1250F">
        <w:rPr>
          <w:lang w:val="ru-RU"/>
        </w:rPr>
        <w:t xml:space="preserve">), </w:t>
      </w:r>
      <w:r w:rsidR="00C47272" w:rsidRPr="00B1250F">
        <w:rPr>
          <w:lang w:val="ru-RU"/>
        </w:rPr>
        <w:t xml:space="preserve">который </w:t>
      </w:r>
      <w:r w:rsidR="00AF6EAD" w:rsidRPr="00B1250F">
        <w:rPr>
          <w:lang w:val="ru-RU"/>
        </w:rPr>
        <w:t>подтверждает</w:t>
      </w:r>
      <w:r w:rsidR="00842A3D" w:rsidRPr="00B1250F">
        <w:rPr>
          <w:lang w:val="ru-RU"/>
        </w:rPr>
        <w:t xml:space="preserve">, что его страна намерена увеличить свой финансовый взнос в </w:t>
      </w:r>
      <w:r w:rsidR="00C47272" w:rsidRPr="00B1250F">
        <w:rPr>
          <w:lang w:val="ru-RU"/>
        </w:rPr>
        <w:t>Союз</w:t>
      </w:r>
      <w:r w:rsidR="00842A3D" w:rsidRPr="00B1250F">
        <w:rPr>
          <w:lang w:val="ru-RU"/>
        </w:rPr>
        <w:t xml:space="preserve"> с </w:t>
      </w:r>
      <w:r w:rsidRPr="00B1250F">
        <w:rPr>
          <w:lang w:val="ru-RU"/>
        </w:rPr>
        <w:t xml:space="preserve">30 </w:t>
      </w:r>
      <w:r w:rsidR="00842A3D" w:rsidRPr="00B1250F">
        <w:rPr>
          <w:lang w:val="ru-RU"/>
        </w:rPr>
        <w:t>до</w:t>
      </w:r>
      <w:r w:rsidRPr="00B1250F">
        <w:rPr>
          <w:lang w:val="ru-RU"/>
        </w:rPr>
        <w:t xml:space="preserve"> 35 </w:t>
      </w:r>
      <w:r w:rsidR="00842A3D" w:rsidRPr="00B1250F">
        <w:rPr>
          <w:lang w:val="ru-RU"/>
        </w:rPr>
        <w:t>единицы взнос</w:t>
      </w:r>
      <w:r w:rsidR="00C47272" w:rsidRPr="00B1250F">
        <w:rPr>
          <w:lang w:val="ru-RU"/>
        </w:rPr>
        <w:t>ов</w:t>
      </w:r>
      <w:r w:rsidR="00842A3D" w:rsidRPr="00B1250F">
        <w:rPr>
          <w:lang w:val="ru-RU"/>
        </w:rPr>
        <w:t xml:space="preserve"> </w:t>
      </w:r>
      <w:r w:rsidR="000B70F5" w:rsidRPr="00B1250F">
        <w:rPr>
          <w:lang w:val="ru-RU"/>
        </w:rPr>
        <w:t>(см. </w:t>
      </w:r>
      <w:hyperlink r:id="rId22" w:history="1">
        <w:r w:rsidRPr="00B1250F">
          <w:rPr>
            <w:rStyle w:val="Hyperlink"/>
            <w:rFonts w:asciiTheme="minorHAnsi" w:hAnsiTheme="minorHAnsi"/>
            <w:szCs w:val="24"/>
            <w:lang w:val="ru-RU"/>
          </w:rPr>
          <w:t>https://pp22.itu.int/en/itu_policy_statements/mr-don-graves-united-states/</w:t>
        </w:r>
      </w:hyperlink>
      <w:r w:rsidRPr="00B1250F">
        <w:rPr>
          <w:lang w:val="ru-RU"/>
        </w:rPr>
        <w:t>);</w:t>
      </w:r>
    </w:p>
    <w:p w14:paraId="28399F1B" w14:textId="3D796171" w:rsidR="00987837" w:rsidRPr="00B1250F" w:rsidRDefault="00020E57" w:rsidP="00020E57">
      <w:pPr>
        <w:pStyle w:val="enumlev1"/>
        <w:rPr>
          <w:lang w:val="ru-RU"/>
        </w:rPr>
      </w:pPr>
      <w:r w:rsidRPr="00B1250F">
        <w:rPr>
          <w:lang w:val="ru-RU"/>
        </w:rPr>
        <w:lastRenderedPageBreak/>
        <w:t>−</w:t>
      </w:r>
      <w:r w:rsidRPr="00B1250F">
        <w:rPr>
          <w:lang w:val="ru-RU"/>
        </w:rPr>
        <w:tab/>
      </w:r>
      <w:r w:rsidR="00732ABB" w:rsidRPr="00B1250F">
        <w:rPr>
          <w:lang w:val="ru-RU"/>
        </w:rPr>
        <w:t xml:space="preserve">г-н </w:t>
      </w:r>
      <w:r w:rsidR="00AF6EAD" w:rsidRPr="00B1250F">
        <w:rPr>
          <w:lang w:val="ru-RU"/>
        </w:rPr>
        <w:t>Эзра</w:t>
      </w:r>
      <w:r w:rsidRPr="00B1250F">
        <w:rPr>
          <w:lang w:val="ru-RU"/>
        </w:rPr>
        <w:t xml:space="preserve"> </w:t>
      </w:r>
      <w:r w:rsidR="00AF6EAD" w:rsidRPr="00B1250F">
        <w:rPr>
          <w:lang w:val="ru-RU"/>
        </w:rPr>
        <w:t>ЧИЛОБА</w:t>
      </w:r>
      <w:r w:rsidRPr="00B1250F">
        <w:rPr>
          <w:lang w:val="ru-RU"/>
        </w:rPr>
        <w:t xml:space="preserve">, </w:t>
      </w:r>
      <w:r w:rsidR="00B03446" w:rsidRPr="00B1250F">
        <w:rPr>
          <w:lang w:val="ru-RU"/>
        </w:rPr>
        <w:t>г</w:t>
      </w:r>
      <w:r w:rsidR="00AF6EAD" w:rsidRPr="00B1250F">
        <w:rPr>
          <w:lang w:val="ru-RU"/>
        </w:rPr>
        <w:t>енеральный директор</w:t>
      </w:r>
      <w:r w:rsidRPr="00B1250F">
        <w:rPr>
          <w:lang w:val="ru-RU"/>
        </w:rPr>
        <w:t xml:space="preserve">, </w:t>
      </w:r>
      <w:r w:rsidR="00AF6EAD" w:rsidRPr="00B1250F">
        <w:rPr>
          <w:lang w:val="ru-RU"/>
        </w:rPr>
        <w:t>Министерство ИКТ, инноваций и по делам молодежи</w:t>
      </w:r>
      <w:r w:rsidRPr="00B1250F">
        <w:rPr>
          <w:lang w:val="ru-RU"/>
        </w:rPr>
        <w:t xml:space="preserve"> (</w:t>
      </w:r>
      <w:r w:rsidR="00AF6EAD" w:rsidRPr="00B1250F">
        <w:rPr>
          <w:lang w:val="ru-RU"/>
        </w:rPr>
        <w:t>Кения</w:t>
      </w:r>
      <w:r w:rsidRPr="00B1250F">
        <w:rPr>
          <w:lang w:val="ru-RU"/>
        </w:rPr>
        <w:t xml:space="preserve">) </w:t>
      </w:r>
      <w:r w:rsidR="000B70F5" w:rsidRPr="00B1250F">
        <w:rPr>
          <w:lang w:val="ru-RU"/>
        </w:rPr>
        <w:t>(см. </w:t>
      </w:r>
      <w:hyperlink r:id="rId23" w:history="1">
        <w:r w:rsidRPr="00B1250F">
          <w:rPr>
            <w:rStyle w:val="Hyperlink"/>
            <w:lang w:val="ru-RU"/>
          </w:rPr>
          <w:t>https://pp22.itu.int/en/itu_policy_statements/ezra-chiloba-kenya/</w:t>
        </w:r>
      </w:hyperlink>
      <w:r w:rsidRPr="00B1250F">
        <w:rPr>
          <w:lang w:val="ru-RU"/>
        </w:rPr>
        <w:t>).</w:t>
      </w:r>
    </w:p>
    <w:p w14:paraId="4599A1AE" w14:textId="03C161DC" w:rsidR="00987837" w:rsidRPr="00B1250F" w:rsidRDefault="00987837" w:rsidP="00987837">
      <w:pPr>
        <w:rPr>
          <w:b/>
          <w:lang w:val="ru-RU"/>
        </w:rPr>
      </w:pPr>
      <w:r w:rsidRPr="00B1250F">
        <w:rPr>
          <w:b/>
          <w:bCs/>
          <w:lang w:val="ru-RU"/>
        </w:rPr>
        <w:t>Заседание закрывается в 1</w:t>
      </w:r>
      <w:r w:rsidR="00020E57" w:rsidRPr="00B1250F">
        <w:rPr>
          <w:b/>
          <w:bCs/>
          <w:lang w:val="ru-RU"/>
        </w:rPr>
        <w:t xml:space="preserve">7 час. </w:t>
      </w:r>
      <w:r w:rsidRPr="00B1250F">
        <w:rPr>
          <w:b/>
          <w:bCs/>
          <w:lang w:val="ru-RU"/>
        </w:rPr>
        <w:t>0</w:t>
      </w:r>
      <w:r w:rsidR="00020E57" w:rsidRPr="00B1250F">
        <w:rPr>
          <w:b/>
          <w:bCs/>
          <w:lang w:val="ru-RU"/>
        </w:rPr>
        <w:t>5</w:t>
      </w:r>
      <w:r w:rsidRPr="00B1250F">
        <w:rPr>
          <w:b/>
          <w:bCs/>
          <w:lang w:val="ru-RU"/>
        </w:rPr>
        <w:t xml:space="preserve"> мин</w:t>
      </w:r>
      <w:r w:rsidRPr="00B1250F">
        <w:rPr>
          <w:b/>
          <w:lang w:val="ru-RU"/>
        </w:rPr>
        <w:t>.</w:t>
      </w:r>
    </w:p>
    <w:p w14:paraId="31DC6601" w14:textId="06866470" w:rsidR="00987837" w:rsidRDefault="00987837" w:rsidP="0098783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 w:cstheme="minorHAnsi"/>
          <w:szCs w:val="22"/>
          <w:lang w:val="ru-RU"/>
        </w:rPr>
      </w:pPr>
      <w:r w:rsidRPr="00B1250F">
        <w:rPr>
          <w:rFonts w:asciiTheme="minorHAnsi" w:hAnsiTheme="minorHAnsi"/>
          <w:szCs w:val="22"/>
          <w:lang w:val="ru-RU"/>
        </w:rPr>
        <w:t>Генеральный секретарь:</w:t>
      </w:r>
      <w:r w:rsidRPr="00B1250F">
        <w:rPr>
          <w:rFonts w:asciiTheme="minorHAnsi" w:hAnsiTheme="minorHAnsi"/>
          <w:szCs w:val="22"/>
          <w:lang w:val="ru-RU"/>
        </w:rPr>
        <w:tab/>
        <w:t>Председатель:</w:t>
      </w:r>
      <w:r w:rsidRPr="00B1250F">
        <w:rPr>
          <w:rFonts w:asciiTheme="minorHAnsi" w:hAnsiTheme="minorHAnsi"/>
          <w:szCs w:val="22"/>
          <w:lang w:val="ru-RU"/>
        </w:rPr>
        <w:br/>
        <w:t>Х. ЧЖАО</w:t>
      </w:r>
      <w:r w:rsidRPr="00B1250F">
        <w:rPr>
          <w:rFonts w:asciiTheme="minorHAnsi" w:hAnsiTheme="minorHAnsi"/>
          <w:szCs w:val="22"/>
          <w:lang w:val="ru-RU"/>
        </w:rPr>
        <w:tab/>
      </w:r>
      <w:r w:rsidR="00020E57" w:rsidRPr="00B1250F">
        <w:rPr>
          <w:rFonts w:asciiTheme="minorHAnsi" w:hAnsiTheme="minorHAnsi"/>
          <w:szCs w:val="22"/>
          <w:lang w:val="ru-RU"/>
        </w:rPr>
        <w:t xml:space="preserve">С. </w:t>
      </w:r>
      <w:r w:rsidR="00020E57" w:rsidRPr="00B1250F">
        <w:rPr>
          <w:rFonts w:asciiTheme="minorHAnsi" w:hAnsiTheme="minorHAnsi" w:cstheme="minorHAnsi"/>
          <w:szCs w:val="22"/>
          <w:lang w:val="ru-RU"/>
        </w:rPr>
        <w:t>СЭРМАШ</w:t>
      </w:r>
    </w:p>
    <w:p w14:paraId="6CC7DF4C" w14:textId="7AB91FA7" w:rsidR="00140B51" w:rsidRPr="00B1250F" w:rsidRDefault="00140B51" w:rsidP="00140B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jc w:val="center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 w:cstheme="minorHAnsi"/>
          <w:szCs w:val="22"/>
          <w:lang w:val="ru-RU"/>
        </w:rPr>
        <w:t>________________</w:t>
      </w:r>
    </w:p>
    <w:sectPr w:rsidR="00140B51" w:rsidRPr="00B1250F" w:rsidSect="00CA07A2">
      <w:headerReference w:type="default" r:id="rId24"/>
      <w:footerReference w:type="default" r:id="rId25"/>
      <w:footerReference w:type="first" r:id="rId26"/>
      <w:pgSz w:w="11913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8BCC" w14:textId="77777777" w:rsidR="00732ABB" w:rsidRDefault="00732ABB" w:rsidP="0079159C">
      <w:r>
        <w:separator/>
      </w:r>
    </w:p>
    <w:p w14:paraId="0058DD77" w14:textId="77777777" w:rsidR="00732ABB" w:rsidRDefault="00732ABB" w:rsidP="0079159C"/>
    <w:p w14:paraId="6C34D53A" w14:textId="77777777" w:rsidR="00732ABB" w:rsidRDefault="00732ABB" w:rsidP="0079159C"/>
    <w:p w14:paraId="41E4F859" w14:textId="77777777" w:rsidR="00732ABB" w:rsidRDefault="00732ABB" w:rsidP="0079159C"/>
    <w:p w14:paraId="08185450" w14:textId="77777777" w:rsidR="00732ABB" w:rsidRDefault="00732ABB" w:rsidP="0079159C"/>
    <w:p w14:paraId="28673CB5" w14:textId="77777777" w:rsidR="00732ABB" w:rsidRDefault="00732ABB" w:rsidP="0079159C"/>
    <w:p w14:paraId="1B90B5B6" w14:textId="77777777" w:rsidR="00732ABB" w:rsidRDefault="00732ABB" w:rsidP="0079159C"/>
    <w:p w14:paraId="1997C54F" w14:textId="77777777" w:rsidR="00732ABB" w:rsidRDefault="00732ABB" w:rsidP="0079159C"/>
    <w:p w14:paraId="6E793865" w14:textId="77777777" w:rsidR="00732ABB" w:rsidRDefault="00732ABB" w:rsidP="0079159C"/>
    <w:p w14:paraId="3B756C95" w14:textId="77777777" w:rsidR="00732ABB" w:rsidRDefault="00732ABB" w:rsidP="0079159C"/>
    <w:p w14:paraId="22D36D91" w14:textId="77777777" w:rsidR="00732ABB" w:rsidRDefault="00732ABB" w:rsidP="0079159C"/>
    <w:p w14:paraId="241F1A8F" w14:textId="77777777" w:rsidR="00732ABB" w:rsidRDefault="00732ABB" w:rsidP="0079159C"/>
    <w:p w14:paraId="584AB358" w14:textId="77777777" w:rsidR="00732ABB" w:rsidRDefault="00732ABB" w:rsidP="0079159C"/>
    <w:p w14:paraId="44CF172D" w14:textId="77777777" w:rsidR="00732ABB" w:rsidRDefault="00732ABB" w:rsidP="0079159C"/>
    <w:p w14:paraId="57B8FBE1" w14:textId="77777777" w:rsidR="00732ABB" w:rsidRDefault="00732ABB" w:rsidP="004B3A6C"/>
    <w:p w14:paraId="6EA3BB1B" w14:textId="77777777" w:rsidR="00732ABB" w:rsidRDefault="00732ABB" w:rsidP="004B3A6C"/>
  </w:endnote>
  <w:endnote w:type="continuationSeparator" w:id="0">
    <w:p w14:paraId="39EBD322" w14:textId="77777777" w:rsidR="00732ABB" w:rsidRDefault="00732ABB" w:rsidP="0079159C">
      <w:r>
        <w:continuationSeparator/>
      </w:r>
    </w:p>
    <w:p w14:paraId="270F9F90" w14:textId="77777777" w:rsidR="00732ABB" w:rsidRDefault="00732ABB" w:rsidP="0079159C"/>
    <w:p w14:paraId="1D69137B" w14:textId="77777777" w:rsidR="00732ABB" w:rsidRDefault="00732ABB" w:rsidP="0079159C"/>
    <w:p w14:paraId="631D2A0D" w14:textId="77777777" w:rsidR="00732ABB" w:rsidRDefault="00732ABB" w:rsidP="0079159C"/>
    <w:p w14:paraId="70E322CA" w14:textId="77777777" w:rsidR="00732ABB" w:rsidRDefault="00732ABB" w:rsidP="0079159C"/>
    <w:p w14:paraId="54BA9911" w14:textId="77777777" w:rsidR="00732ABB" w:rsidRDefault="00732ABB" w:rsidP="0079159C"/>
    <w:p w14:paraId="158EFA6B" w14:textId="77777777" w:rsidR="00732ABB" w:rsidRDefault="00732ABB" w:rsidP="0079159C"/>
    <w:p w14:paraId="29299B29" w14:textId="77777777" w:rsidR="00732ABB" w:rsidRDefault="00732ABB" w:rsidP="0079159C"/>
    <w:p w14:paraId="3C3247E4" w14:textId="77777777" w:rsidR="00732ABB" w:rsidRDefault="00732ABB" w:rsidP="0079159C"/>
    <w:p w14:paraId="6FFCC10E" w14:textId="77777777" w:rsidR="00732ABB" w:rsidRDefault="00732ABB" w:rsidP="0079159C"/>
    <w:p w14:paraId="4E871E03" w14:textId="77777777" w:rsidR="00732ABB" w:rsidRDefault="00732ABB" w:rsidP="0079159C"/>
    <w:p w14:paraId="30973088" w14:textId="77777777" w:rsidR="00732ABB" w:rsidRDefault="00732ABB" w:rsidP="0079159C"/>
    <w:p w14:paraId="332DAA46" w14:textId="77777777" w:rsidR="00732ABB" w:rsidRDefault="00732ABB" w:rsidP="0079159C"/>
    <w:p w14:paraId="79EA033D" w14:textId="77777777" w:rsidR="00732ABB" w:rsidRDefault="00732ABB" w:rsidP="0079159C"/>
    <w:p w14:paraId="218B23C3" w14:textId="77777777" w:rsidR="00732ABB" w:rsidRDefault="00732ABB" w:rsidP="004B3A6C"/>
    <w:p w14:paraId="71E7B931" w14:textId="77777777" w:rsidR="00732ABB" w:rsidRDefault="00732AB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17232778" w:rsidR="00732ABB" w:rsidRPr="0083330B" w:rsidRDefault="0087114A" w:rsidP="0083330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32ABB">
      <w:t>M:\RUSSIAN\POGODIN\108R.docx</w:t>
    </w:r>
    <w:r>
      <w:fldChar w:fldCharType="end"/>
    </w:r>
    <w:r w:rsidR="00732ABB">
      <w:t xml:space="preserve"> (513068)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7B" w14:textId="5558089E" w:rsidR="00732ABB" w:rsidRPr="00CA07A2" w:rsidRDefault="00732ABB" w:rsidP="00CA07A2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B7729A">
        <w:rPr>
          <w:rStyle w:val="Hyperlink"/>
          <w:sz w:val="22"/>
          <w:szCs w:val="22"/>
          <w:lang w:val="en-GB"/>
        </w:rPr>
        <w:t>www.itu.int/plenipotentiary/</w:t>
      </w:r>
    </w:hyperlink>
    <w:r w:rsidRPr="00B7729A">
      <w:rPr>
        <w:color w:val="0000FF"/>
        <w:sz w:val="22"/>
        <w:szCs w:val="22"/>
        <w:u w:val="single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DCAE" w14:textId="77777777" w:rsidR="00732ABB" w:rsidRDefault="00732ABB" w:rsidP="0079159C">
      <w:r>
        <w:t>____________________</w:t>
      </w:r>
    </w:p>
  </w:footnote>
  <w:footnote w:type="continuationSeparator" w:id="0">
    <w:p w14:paraId="1E1DB9A4" w14:textId="77777777" w:rsidR="00732ABB" w:rsidRDefault="00732ABB" w:rsidP="0079159C">
      <w:r>
        <w:continuationSeparator/>
      </w:r>
    </w:p>
    <w:p w14:paraId="75677D2D" w14:textId="77777777" w:rsidR="00732ABB" w:rsidRDefault="00732ABB" w:rsidP="0079159C"/>
    <w:p w14:paraId="1E3A14D2" w14:textId="77777777" w:rsidR="00732ABB" w:rsidRDefault="00732ABB" w:rsidP="0079159C"/>
    <w:p w14:paraId="353D7E4D" w14:textId="77777777" w:rsidR="00732ABB" w:rsidRDefault="00732ABB" w:rsidP="0079159C"/>
    <w:p w14:paraId="13232ACA" w14:textId="77777777" w:rsidR="00732ABB" w:rsidRDefault="00732ABB" w:rsidP="0079159C"/>
    <w:p w14:paraId="472D408E" w14:textId="77777777" w:rsidR="00732ABB" w:rsidRDefault="00732ABB" w:rsidP="0079159C"/>
    <w:p w14:paraId="2E1251C4" w14:textId="77777777" w:rsidR="00732ABB" w:rsidRDefault="00732ABB" w:rsidP="0079159C"/>
    <w:p w14:paraId="0FD79F4D" w14:textId="77777777" w:rsidR="00732ABB" w:rsidRDefault="00732ABB" w:rsidP="0079159C"/>
    <w:p w14:paraId="5E07114E" w14:textId="77777777" w:rsidR="00732ABB" w:rsidRDefault="00732ABB" w:rsidP="0079159C"/>
    <w:p w14:paraId="502FD05A" w14:textId="77777777" w:rsidR="00732ABB" w:rsidRDefault="00732ABB" w:rsidP="0079159C"/>
    <w:p w14:paraId="5558DF91" w14:textId="77777777" w:rsidR="00732ABB" w:rsidRDefault="00732ABB" w:rsidP="0079159C"/>
    <w:p w14:paraId="4D859378" w14:textId="77777777" w:rsidR="00732ABB" w:rsidRDefault="00732ABB" w:rsidP="0079159C"/>
    <w:p w14:paraId="18773B9C" w14:textId="77777777" w:rsidR="00732ABB" w:rsidRDefault="00732ABB" w:rsidP="0079159C"/>
    <w:p w14:paraId="3136A16B" w14:textId="77777777" w:rsidR="00732ABB" w:rsidRDefault="00732ABB" w:rsidP="0079159C"/>
    <w:p w14:paraId="17DB663B" w14:textId="77777777" w:rsidR="00732ABB" w:rsidRDefault="00732ABB" w:rsidP="004B3A6C"/>
    <w:p w14:paraId="56EDAF89" w14:textId="77777777" w:rsidR="00732ABB" w:rsidRDefault="00732ABB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3E3F3470" w:rsidR="00732ABB" w:rsidRPr="00434A7C" w:rsidRDefault="00732ABB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B0873">
      <w:rPr>
        <w:noProof/>
      </w:rPr>
      <w:t>2</w:t>
    </w:r>
    <w:r>
      <w:fldChar w:fldCharType="end"/>
    </w:r>
  </w:p>
  <w:p w14:paraId="5D4ADB8C" w14:textId="0127B43A" w:rsidR="00732ABB" w:rsidRPr="00F96AB4" w:rsidRDefault="00732ABB" w:rsidP="002D024B">
    <w:pPr>
      <w:pStyle w:val="Header"/>
    </w:pPr>
    <w:r>
      <w:t>PP22/108-R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6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0FA7"/>
    <w:rsid w:val="00014808"/>
    <w:rsid w:val="00015F5C"/>
    <w:rsid w:val="00016EB5"/>
    <w:rsid w:val="00020E57"/>
    <w:rsid w:val="0002174D"/>
    <w:rsid w:val="000270F5"/>
    <w:rsid w:val="00027300"/>
    <w:rsid w:val="0003029E"/>
    <w:rsid w:val="000626B1"/>
    <w:rsid w:val="00063017"/>
    <w:rsid w:val="00063CA3"/>
    <w:rsid w:val="00065F00"/>
    <w:rsid w:val="00066DE8"/>
    <w:rsid w:val="00071D10"/>
    <w:rsid w:val="00096315"/>
    <w:rsid w:val="000967F8"/>
    <w:rsid w:val="000968F5"/>
    <w:rsid w:val="000A68C5"/>
    <w:rsid w:val="000B062A"/>
    <w:rsid w:val="000B3566"/>
    <w:rsid w:val="000B70F5"/>
    <w:rsid w:val="000B751C"/>
    <w:rsid w:val="000C4701"/>
    <w:rsid w:val="000C5120"/>
    <w:rsid w:val="000C64BC"/>
    <w:rsid w:val="000C68CB"/>
    <w:rsid w:val="000E217A"/>
    <w:rsid w:val="000E3AAE"/>
    <w:rsid w:val="000E4C7A"/>
    <w:rsid w:val="000E63E8"/>
    <w:rsid w:val="000F256B"/>
    <w:rsid w:val="000F576D"/>
    <w:rsid w:val="00100DF6"/>
    <w:rsid w:val="00120491"/>
    <w:rsid w:val="00120697"/>
    <w:rsid w:val="00130C1F"/>
    <w:rsid w:val="00140B51"/>
    <w:rsid w:val="00142ED7"/>
    <w:rsid w:val="0014768F"/>
    <w:rsid w:val="00153B16"/>
    <w:rsid w:val="001636BD"/>
    <w:rsid w:val="00170AC3"/>
    <w:rsid w:val="00171990"/>
    <w:rsid w:val="00171E2E"/>
    <w:rsid w:val="001A0EEB"/>
    <w:rsid w:val="001B2BFF"/>
    <w:rsid w:val="001B5341"/>
    <w:rsid w:val="001B5FBF"/>
    <w:rsid w:val="001E3127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5FB0"/>
    <w:rsid w:val="00277F85"/>
    <w:rsid w:val="00297915"/>
    <w:rsid w:val="00297F3D"/>
    <w:rsid w:val="002A1B88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57C0A"/>
    <w:rsid w:val="00375BBA"/>
    <w:rsid w:val="00384CFC"/>
    <w:rsid w:val="00395CE4"/>
    <w:rsid w:val="003A006A"/>
    <w:rsid w:val="003A4970"/>
    <w:rsid w:val="003C7B26"/>
    <w:rsid w:val="003E7EAA"/>
    <w:rsid w:val="004014B0"/>
    <w:rsid w:val="0042137A"/>
    <w:rsid w:val="00426AC1"/>
    <w:rsid w:val="004454D3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0A40"/>
    <w:rsid w:val="005356FD"/>
    <w:rsid w:val="00535EDC"/>
    <w:rsid w:val="00541762"/>
    <w:rsid w:val="00554E24"/>
    <w:rsid w:val="0055512D"/>
    <w:rsid w:val="00563711"/>
    <w:rsid w:val="005653D6"/>
    <w:rsid w:val="00567130"/>
    <w:rsid w:val="00584918"/>
    <w:rsid w:val="005B0873"/>
    <w:rsid w:val="005C3DE4"/>
    <w:rsid w:val="005C67E8"/>
    <w:rsid w:val="005D0C15"/>
    <w:rsid w:val="005E54EA"/>
    <w:rsid w:val="005F526C"/>
    <w:rsid w:val="00600272"/>
    <w:rsid w:val="006059DF"/>
    <w:rsid w:val="006104EA"/>
    <w:rsid w:val="0061434A"/>
    <w:rsid w:val="00614368"/>
    <w:rsid w:val="00617BE4"/>
    <w:rsid w:val="0062155D"/>
    <w:rsid w:val="00627A76"/>
    <w:rsid w:val="006418E6"/>
    <w:rsid w:val="0067722F"/>
    <w:rsid w:val="006B7F84"/>
    <w:rsid w:val="006C1A71"/>
    <w:rsid w:val="006C6652"/>
    <w:rsid w:val="006E3E00"/>
    <w:rsid w:val="006E5488"/>
    <w:rsid w:val="006E57C8"/>
    <w:rsid w:val="00706CC2"/>
    <w:rsid w:val="00710760"/>
    <w:rsid w:val="00732ABB"/>
    <w:rsid w:val="0073319E"/>
    <w:rsid w:val="00733439"/>
    <w:rsid w:val="007340B5"/>
    <w:rsid w:val="00750829"/>
    <w:rsid w:val="00760830"/>
    <w:rsid w:val="007701A7"/>
    <w:rsid w:val="0079159C"/>
    <w:rsid w:val="007919C2"/>
    <w:rsid w:val="007C50AF"/>
    <w:rsid w:val="007E4D0F"/>
    <w:rsid w:val="008034F1"/>
    <w:rsid w:val="008102A6"/>
    <w:rsid w:val="00817242"/>
    <w:rsid w:val="00822C54"/>
    <w:rsid w:val="00826A7C"/>
    <w:rsid w:val="0083330B"/>
    <w:rsid w:val="00842A3D"/>
    <w:rsid w:val="00842BD1"/>
    <w:rsid w:val="00850AEF"/>
    <w:rsid w:val="00870059"/>
    <w:rsid w:val="0087114A"/>
    <w:rsid w:val="0087654E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85430"/>
    <w:rsid w:val="00987837"/>
    <w:rsid w:val="00996435"/>
    <w:rsid w:val="009A47A2"/>
    <w:rsid w:val="009A6D9A"/>
    <w:rsid w:val="009E4F4B"/>
    <w:rsid w:val="009F0BA9"/>
    <w:rsid w:val="009F3A10"/>
    <w:rsid w:val="009F78B3"/>
    <w:rsid w:val="00A3200E"/>
    <w:rsid w:val="00A34109"/>
    <w:rsid w:val="00A54F56"/>
    <w:rsid w:val="00A75EAA"/>
    <w:rsid w:val="00AA3CC6"/>
    <w:rsid w:val="00AB1963"/>
    <w:rsid w:val="00AB1CCE"/>
    <w:rsid w:val="00AC20C0"/>
    <w:rsid w:val="00AD6841"/>
    <w:rsid w:val="00AF6EAD"/>
    <w:rsid w:val="00B03446"/>
    <w:rsid w:val="00B1250F"/>
    <w:rsid w:val="00B14377"/>
    <w:rsid w:val="00B1733E"/>
    <w:rsid w:val="00B37303"/>
    <w:rsid w:val="00B4320F"/>
    <w:rsid w:val="00B45785"/>
    <w:rsid w:val="00B52354"/>
    <w:rsid w:val="00B57550"/>
    <w:rsid w:val="00B62568"/>
    <w:rsid w:val="00B7729A"/>
    <w:rsid w:val="00B94FA2"/>
    <w:rsid w:val="00BA041E"/>
    <w:rsid w:val="00BA154E"/>
    <w:rsid w:val="00BC36B4"/>
    <w:rsid w:val="00BC4B72"/>
    <w:rsid w:val="00BC4F4E"/>
    <w:rsid w:val="00BF252A"/>
    <w:rsid w:val="00BF720B"/>
    <w:rsid w:val="00C04511"/>
    <w:rsid w:val="00C1004D"/>
    <w:rsid w:val="00C16846"/>
    <w:rsid w:val="00C40979"/>
    <w:rsid w:val="00C46ECA"/>
    <w:rsid w:val="00C47272"/>
    <w:rsid w:val="00C62242"/>
    <w:rsid w:val="00C62CCF"/>
    <w:rsid w:val="00C6326D"/>
    <w:rsid w:val="00C74528"/>
    <w:rsid w:val="00CA07A2"/>
    <w:rsid w:val="00CA38C9"/>
    <w:rsid w:val="00CC6362"/>
    <w:rsid w:val="00CD163A"/>
    <w:rsid w:val="00CD4C94"/>
    <w:rsid w:val="00CD71B4"/>
    <w:rsid w:val="00CE40BB"/>
    <w:rsid w:val="00D37275"/>
    <w:rsid w:val="00D37469"/>
    <w:rsid w:val="00D472B1"/>
    <w:rsid w:val="00D5053F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72F9"/>
    <w:rsid w:val="00E17F8D"/>
    <w:rsid w:val="00E227E4"/>
    <w:rsid w:val="00E2538B"/>
    <w:rsid w:val="00E33188"/>
    <w:rsid w:val="00E40054"/>
    <w:rsid w:val="00E54E66"/>
    <w:rsid w:val="00E56E57"/>
    <w:rsid w:val="00E84E2D"/>
    <w:rsid w:val="00E86DC6"/>
    <w:rsid w:val="00E91D24"/>
    <w:rsid w:val="00EC064C"/>
    <w:rsid w:val="00EC4B79"/>
    <w:rsid w:val="00ED279F"/>
    <w:rsid w:val="00ED4CB2"/>
    <w:rsid w:val="00EF2642"/>
    <w:rsid w:val="00EF3681"/>
    <w:rsid w:val="00EF4BE6"/>
    <w:rsid w:val="00F0592B"/>
    <w:rsid w:val="00F06FDE"/>
    <w:rsid w:val="00F076D9"/>
    <w:rsid w:val="00F20BC2"/>
    <w:rsid w:val="00F27805"/>
    <w:rsid w:val="00F342E4"/>
    <w:rsid w:val="00F44625"/>
    <w:rsid w:val="00F44B70"/>
    <w:rsid w:val="00F52D2B"/>
    <w:rsid w:val="00F649D6"/>
    <w:rsid w:val="00F654DD"/>
    <w:rsid w:val="00F96AB4"/>
    <w:rsid w:val="00F97481"/>
    <w:rsid w:val="00FA551C"/>
    <w:rsid w:val="00FA599B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B7729A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7729A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29A"/>
    <w:rPr>
      <w:color w:val="605E5C"/>
      <w:shd w:val="clear" w:color="auto" w:fill="E1DFDD"/>
    </w:rPr>
  </w:style>
  <w:style w:type="table" w:styleId="TableGrid">
    <w:name w:val="Table Grid"/>
    <w:basedOn w:val="TableNormal"/>
    <w:rsid w:val="0098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rsid w:val="00530A40"/>
    <w:rPr>
      <w:b/>
      <w:bCs/>
      <w:lang w:val="ru-RU"/>
    </w:rPr>
  </w:style>
  <w:style w:type="character" w:customStyle="1" w:styleId="enumlev1Char">
    <w:name w:val="enumlev1 Char"/>
    <w:basedOn w:val="DefaultParagraphFont"/>
    <w:link w:val="enumlev1"/>
    <w:locked/>
    <w:rsid w:val="00020E57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p22.itu.int/en/itu_policy_statements/mr-houlin-zhao-international-telecommunication-union/" TargetMode="External"/><Relationship Id="rId18" Type="http://schemas.openxmlformats.org/officeDocument/2006/relationships/hyperlink" Target="https://pp22.itu.int/en/itu_policy_statements/abdullah-alswaha-saudi-arabia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p22.itu.int/en/itu_policy_statements/petr-ocko-czech-republi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chairman-sabin-sarmas-speech/" TargetMode="External"/><Relationship Id="rId17" Type="http://schemas.openxmlformats.org/officeDocument/2006/relationships/hyperlink" Target="https://pp22.itu.int/en/itu_policy_statements/sebastian-burduja-romani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PP-C-0020/en" TargetMode="External"/><Relationship Id="rId20" Type="http://schemas.openxmlformats.org/officeDocument/2006/relationships/hyperlink" Target="https://pp22.itu.int/en/itu_policy_statements/yoshifumi-tsuge-japan/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020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PP-220926-TD-0003/en" TargetMode="External"/><Relationship Id="rId23" Type="http://schemas.openxmlformats.org/officeDocument/2006/relationships/hyperlink" Target="https://pp22.itu.int/en/itu_policy_statements/ezra-chiloba-keny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2-PP-220926-TD-0003/en" TargetMode="External"/><Relationship Id="rId19" Type="http://schemas.openxmlformats.org/officeDocument/2006/relationships/hyperlink" Target="https://pp22.itu.int/en/itu_policy_statements/aminata-zerbo-sabane-burkina-fas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220926-TD-0002/en" TargetMode="External"/><Relationship Id="rId14" Type="http://schemas.openxmlformats.org/officeDocument/2006/relationships/hyperlink" Target="https://www.itu.int/md/S22-PP-220926-TD-0002/en" TargetMode="External"/><Relationship Id="rId22" Type="http://schemas.openxmlformats.org/officeDocument/2006/relationships/hyperlink" Target="https://pp22.itu.int/en/itu_policy_statements/mr-don-graves-united-states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1403</Words>
  <Characters>11570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(PP-22)</dc:subject>
  <dc:creator>Manias, Michel</dc:creator>
  <cp:keywords/>
  <dc:description/>
  <cp:lastModifiedBy>Xue, Kun</cp:lastModifiedBy>
  <cp:revision>3</cp:revision>
  <cp:lastPrinted>2022-09-29T16:32:00Z</cp:lastPrinted>
  <dcterms:created xsi:type="dcterms:W3CDTF">2022-10-04T13:41:00Z</dcterms:created>
  <dcterms:modified xsi:type="dcterms:W3CDTF">2022-10-04T13:41:00Z</dcterms:modified>
  <cp:category>Conference document</cp:category>
</cp:coreProperties>
</file>