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50941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050941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5094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5094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5094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50941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50941">
              <w:rPr>
                <w:b/>
                <w:bCs/>
                <w:lang w:val="ru-RU"/>
              </w:rPr>
              <w:t>Бухарест</w:t>
            </w:r>
            <w:r w:rsidRPr="00050941">
              <w:rPr>
                <w:b/>
                <w:bCs/>
                <w:lang w:val="ru-RU"/>
              </w:rPr>
              <w:t>, 2</w:t>
            </w:r>
            <w:r w:rsidR="00513BE3" w:rsidRPr="00050941">
              <w:rPr>
                <w:b/>
                <w:bCs/>
                <w:lang w:val="ru-RU"/>
              </w:rPr>
              <w:t>6</w:t>
            </w:r>
            <w:r w:rsidRPr="00050941">
              <w:rPr>
                <w:b/>
                <w:bCs/>
                <w:lang w:val="ru-RU"/>
              </w:rPr>
              <w:t xml:space="preserve"> </w:t>
            </w:r>
            <w:r w:rsidR="00513BE3" w:rsidRPr="00050941">
              <w:rPr>
                <w:b/>
                <w:bCs/>
                <w:lang w:val="ru-RU"/>
              </w:rPr>
              <w:t xml:space="preserve">сентября </w:t>
            </w:r>
            <w:r w:rsidRPr="00050941">
              <w:rPr>
                <w:b/>
                <w:bCs/>
                <w:lang w:val="ru-RU"/>
              </w:rPr>
              <w:t xml:space="preserve">– </w:t>
            </w:r>
            <w:r w:rsidR="002D024B" w:rsidRPr="00050941">
              <w:rPr>
                <w:b/>
                <w:bCs/>
                <w:lang w:val="ru-RU"/>
              </w:rPr>
              <w:t>1</w:t>
            </w:r>
            <w:r w:rsidR="00513BE3" w:rsidRPr="00050941">
              <w:rPr>
                <w:b/>
                <w:bCs/>
                <w:lang w:val="ru-RU"/>
              </w:rPr>
              <w:t>4</w:t>
            </w:r>
            <w:r w:rsidRPr="00050941">
              <w:rPr>
                <w:b/>
                <w:bCs/>
                <w:lang w:val="ru-RU"/>
              </w:rPr>
              <w:t xml:space="preserve"> </w:t>
            </w:r>
            <w:r w:rsidR="00513BE3" w:rsidRPr="00050941">
              <w:rPr>
                <w:b/>
                <w:bCs/>
                <w:lang w:val="ru-RU"/>
              </w:rPr>
              <w:t xml:space="preserve">октября </w:t>
            </w:r>
            <w:r w:rsidRPr="00050941">
              <w:rPr>
                <w:b/>
                <w:bCs/>
                <w:lang w:val="ru-RU"/>
              </w:rPr>
              <w:t>20</w:t>
            </w:r>
            <w:r w:rsidR="00513BE3" w:rsidRPr="00050941">
              <w:rPr>
                <w:b/>
                <w:bCs/>
                <w:lang w:val="ru-RU"/>
              </w:rPr>
              <w:t>22</w:t>
            </w:r>
            <w:r w:rsidRPr="0005094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050941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050941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50941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050941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50941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50941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050941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050941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50941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050941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5094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7D8309E5" w:rsidR="00F96AB4" w:rsidRPr="00050941" w:rsidRDefault="00BC4B72" w:rsidP="0098783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B7BD5" w:rsidRPr="00050941">
              <w:rPr>
                <w:rFonts w:cstheme="minorHAnsi"/>
                <w:b/>
                <w:bCs/>
                <w:szCs w:val="28"/>
                <w:lang w:val="ru-RU"/>
              </w:rPr>
              <w:t>117</w:t>
            </w: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50941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050941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711231FD" w:rsidR="00F96AB4" w:rsidRPr="00050941" w:rsidRDefault="008B7BD5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30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87837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05094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050941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050941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050941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50941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050941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50941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050941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50941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050941" w:rsidRDefault="00987837" w:rsidP="0098783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50941">
              <w:rPr>
                <w:lang w:val="ru-RU"/>
              </w:rPr>
              <w:t>ПРОТОКОЛ</w:t>
            </w:r>
          </w:p>
        </w:tc>
      </w:tr>
      <w:tr w:rsidR="00F96AB4" w:rsidRPr="00050941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48C4E42B" w:rsidR="00F96AB4" w:rsidRPr="00050941" w:rsidRDefault="008B7BD5" w:rsidP="0098783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050941">
              <w:rPr>
                <w:lang w:val="ru-RU"/>
              </w:rPr>
              <w:t>четвертого</w:t>
            </w:r>
            <w:r w:rsidR="00987837" w:rsidRPr="00050941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4E7351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2CB135FB" w:rsidR="00F96AB4" w:rsidRPr="00050941" w:rsidRDefault="008B7BD5" w:rsidP="00987837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050941">
              <w:rPr>
                <w:lang w:val="ru-RU"/>
              </w:rPr>
              <w:t>Среда, 28 сентября 2022 года, 09</w:t>
            </w:r>
            <w:r w:rsidR="00987837" w:rsidRPr="00050941">
              <w:rPr>
                <w:lang w:val="ru-RU"/>
              </w:rPr>
              <w:t> час. 40 мин.</w:t>
            </w:r>
          </w:p>
        </w:tc>
      </w:tr>
      <w:tr w:rsidR="00987837" w:rsidRPr="004E7351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53181A81" w:rsidR="00987837" w:rsidRPr="00050941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050941">
              <w:rPr>
                <w:b/>
                <w:lang w:val="ru-RU"/>
              </w:rPr>
              <w:t>Председатель</w:t>
            </w:r>
            <w:r w:rsidRPr="00050941">
              <w:rPr>
                <w:lang w:val="ru-RU"/>
              </w:rPr>
              <w:t>:</w:t>
            </w:r>
            <w:r w:rsidRPr="00050941">
              <w:rPr>
                <w:bCs/>
                <w:lang w:val="ru-RU"/>
              </w:rPr>
              <w:t xml:space="preserve"> </w:t>
            </w:r>
            <w:r w:rsidRPr="00050941">
              <w:rPr>
                <w:lang w:val="ru-RU"/>
              </w:rPr>
              <w:t>г-н</w:t>
            </w:r>
            <w:r w:rsidR="00C62CCF" w:rsidRPr="00050941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050941" w:rsidRPr="00050941">
              <w:rPr>
                <w:rFonts w:asciiTheme="minorHAnsi" w:hAnsiTheme="minorHAnsi" w:cstheme="minorHAnsi"/>
                <w:szCs w:val="22"/>
                <w:lang w:val="ru-RU"/>
              </w:rPr>
              <w:t>абин</w:t>
            </w:r>
            <w:r w:rsidR="00C62CCF" w:rsidRPr="0005094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50941" w:rsidRPr="00050941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r w:rsidR="00050941" w:rsidRPr="00050941">
              <w:rPr>
                <w:bCs/>
                <w:lang w:val="ru-RU"/>
              </w:rPr>
              <w:t xml:space="preserve"> </w:t>
            </w:r>
            <w:r w:rsidRPr="00050941">
              <w:rPr>
                <w:bCs/>
                <w:lang w:val="ru-RU"/>
              </w:rPr>
              <w:t>(Румыния)</w:t>
            </w:r>
          </w:p>
        </w:tc>
      </w:tr>
      <w:bookmarkEnd w:id="7"/>
    </w:tbl>
    <w:p w14:paraId="3AC2814D" w14:textId="77777777" w:rsidR="00987837" w:rsidRPr="00050941" w:rsidRDefault="00987837" w:rsidP="00987837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7837" w:rsidRPr="00050941" w14:paraId="4CFB18B6" w14:textId="77777777" w:rsidTr="00120491">
        <w:tc>
          <w:tcPr>
            <w:tcW w:w="534" w:type="dxa"/>
          </w:tcPr>
          <w:p w14:paraId="52E72C81" w14:textId="77777777" w:rsidR="00987837" w:rsidRPr="00050941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050941" w:rsidRDefault="00987837" w:rsidP="002A5997">
            <w:pPr>
              <w:pStyle w:val="toc0"/>
              <w:spacing w:before="80" w:after="80"/>
              <w:rPr>
                <w:lang w:val="ru-RU"/>
              </w:rPr>
            </w:pPr>
            <w:r w:rsidRPr="00050941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14:paraId="56E5E7D1" w14:textId="77777777" w:rsidR="00987837" w:rsidRPr="00050941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  <w:r w:rsidRPr="00050941">
              <w:rPr>
                <w:lang w:val="ru-RU"/>
              </w:rPr>
              <w:t>Документы</w:t>
            </w:r>
          </w:p>
        </w:tc>
      </w:tr>
      <w:tr w:rsidR="00987837" w:rsidRPr="00050941" w14:paraId="4337AC64" w14:textId="77777777" w:rsidTr="00120491">
        <w:tc>
          <w:tcPr>
            <w:tcW w:w="534" w:type="dxa"/>
          </w:tcPr>
          <w:p w14:paraId="712E68DC" w14:textId="6CA1BA45" w:rsidR="00987837" w:rsidRPr="00050941" w:rsidRDefault="00120491" w:rsidP="002A5997">
            <w:pPr>
              <w:spacing w:before="40" w:after="40"/>
              <w:rPr>
                <w:lang w:val="ru-RU"/>
              </w:rPr>
            </w:pPr>
            <w:r w:rsidRPr="00050941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1C79C299" w14:textId="6F49FF2B" w:rsidR="00987837" w:rsidRPr="00050941" w:rsidRDefault="00987837" w:rsidP="002A5997">
            <w:pPr>
              <w:spacing w:before="40" w:after="40"/>
              <w:rPr>
                <w:lang w:val="ru-RU"/>
              </w:rPr>
            </w:pPr>
            <w:r w:rsidRPr="00050941">
              <w:rPr>
                <w:bCs/>
                <w:lang w:val="ru-RU"/>
              </w:rPr>
              <w:t>Общеполитические заявления</w:t>
            </w:r>
            <w:r w:rsidR="008B7BD5" w:rsidRPr="00050941">
              <w:rPr>
                <w:bCs/>
                <w:lang w:val="ru-RU"/>
              </w:rPr>
              <w:t xml:space="preserve"> (продолжение)</w:t>
            </w:r>
          </w:p>
        </w:tc>
        <w:tc>
          <w:tcPr>
            <w:tcW w:w="2333" w:type="dxa"/>
          </w:tcPr>
          <w:p w14:paraId="062B3908" w14:textId="77777777" w:rsidR="00987837" w:rsidRPr="00050941" w:rsidRDefault="00987837" w:rsidP="002A5997">
            <w:pPr>
              <w:spacing w:before="40" w:after="40"/>
              <w:jc w:val="center"/>
              <w:rPr>
                <w:lang w:val="ru-RU"/>
              </w:rPr>
            </w:pPr>
            <w:r w:rsidRPr="00050941">
              <w:rPr>
                <w:lang w:val="ru-RU"/>
              </w:rPr>
              <w:t>–</w:t>
            </w:r>
          </w:p>
        </w:tc>
      </w:tr>
    </w:tbl>
    <w:p w14:paraId="431D6938" w14:textId="77777777" w:rsidR="00120491" w:rsidRPr="00050941" w:rsidRDefault="00120491" w:rsidP="00120491">
      <w:pPr>
        <w:rPr>
          <w:lang w:val="ru-RU"/>
        </w:rPr>
      </w:pPr>
      <w:r w:rsidRPr="00050941">
        <w:rPr>
          <w:lang w:val="ru-RU"/>
        </w:rPr>
        <w:br w:type="page"/>
      </w:r>
    </w:p>
    <w:p w14:paraId="49DD52EB" w14:textId="4E5F62EF" w:rsidR="00987837" w:rsidRPr="00050941" w:rsidRDefault="00987837" w:rsidP="00DF72F9">
      <w:pPr>
        <w:pStyle w:val="Heading1"/>
        <w:tabs>
          <w:tab w:val="center" w:pos="4822"/>
        </w:tabs>
        <w:rPr>
          <w:lang w:val="ru-RU"/>
        </w:rPr>
      </w:pPr>
      <w:r w:rsidRPr="00050941">
        <w:rPr>
          <w:lang w:val="ru-RU"/>
        </w:rPr>
        <w:lastRenderedPageBreak/>
        <w:t>1</w:t>
      </w:r>
      <w:r w:rsidRPr="00050941">
        <w:rPr>
          <w:lang w:val="ru-RU"/>
        </w:rPr>
        <w:tab/>
      </w:r>
      <w:r w:rsidR="008B7BD5" w:rsidRPr="00050941">
        <w:rPr>
          <w:bCs/>
          <w:lang w:val="ru-RU"/>
        </w:rPr>
        <w:t>Общеполитические заявления (продолжение)</w:t>
      </w:r>
    </w:p>
    <w:p w14:paraId="0E1D9079" w14:textId="7147768B" w:rsidR="00987837" w:rsidRPr="00050941" w:rsidRDefault="00987837" w:rsidP="00120491">
      <w:pPr>
        <w:rPr>
          <w:lang w:val="ru-RU"/>
        </w:rPr>
      </w:pPr>
      <w:r w:rsidRPr="00050941">
        <w:rPr>
          <w:lang w:val="ru-RU"/>
        </w:rPr>
        <w:t>1.1</w:t>
      </w:r>
      <w:r w:rsidRPr="00050941">
        <w:rPr>
          <w:lang w:val="ru-RU"/>
        </w:rPr>
        <w:tab/>
      </w:r>
      <w:r w:rsidR="008B70E1" w:rsidRPr="00050941">
        <w:rPr>
          <w:lang w:val="ru-RU"/>
        </w:rPr>
        <w:t>С общеполитическими заявлениями выступают следующие ораторы:</w:t>
      </w:r>
    </w:p>
    <w:p w14:paraId="068A26A8" w14:textId="616022FC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090590" w:rsidRPr="00050941">
        <w:rPr>
          <w:lang w:val="ru-RU"/>
        </w:rPr>
        <w:t xml:space="preserve">Бернар </w:t>
      </w:r>
      <w:r w:rsidR="00645390" w:rsidRPr="00050941">
        <w:rPr>
          <w:lang w:val="ru-RU"/>
        </w:rPr>
        <w:t>М</w:t>
      </w:r>
      <w:r w:rsidR="00071CB8" w:rsidRPr="00050941">
        <w:rPr>
          <w:lang w:val="ru-RU"/>
        </w:rPr>
        <w:t>ЕС</w:t>
      </w:r>
      <w:r w:rsidR="00645390" w:rsidRPr="00050941">
        <w:rPr>
          <w:lang w:val="ru-RU"/>
        </w:rPr>
        <w:t>СЕН</w:t>
      </w:r>
      <w:r w:rsidR="00090590" w:rsidRPr="00050941">
        <w:rPr>
          <w:lang w:val="ru-RU"/>
        </w:rPr>
        <w:t>, Государственный секретарь, Федеральное управление связи (Швейцария) (</w:t>
      </w:r>
      <w:r w:rsidR="00071CB8" w:rsidRPr="00050941">
        <w:rPr>
          <w:lang w:val="ru-RU"/>
        </w:rPr>
        <w:t>см. </w:t>
      </w:r>
      <w:hyperlink r:id="rId9" w:history="1">
        <w:r w:rsidRPr="004E7351">
          <w:rPr>
            <w:rStyle w:val="Hyperlink"/>
          </w:rPr>
          <w:t>https://pp22.itu.int/en/itu_policy_statements/bernard-maissen-switzerland/</w:t>
        </w:r>
      </w:hyperlink>
      <w:r w:rsidRPr="004E7351">
        <w:t>);</w:t>
      </w:r>
    </w:p>
    <w:p w14:paraId="7CF9BA7E" w14:textId="0E569263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907B66" w:rsidRPr="00050941">
        <w:rPr>
          <w:lang w:val="ru-RU"/>
        </w:rPr>
        <w:t>Мариус С</w:t>
      </w:r>
      <w:r w:rsidR="005D6211" w:rsidRPr="00050941">
        <w:rPr>
          <w:lang w:val="ru-RU"/>
        </w:rPr>
        <w:t>КУОДИС</w:t>
      </w:r>
      <w:r w:rsidR="00907B66" w:rsidRPr="00050941">
        <w:rPr>
          <w:lang w:val="ru-RU"/>
        </w:rPr>
        <w:t>,</w:t>
      </w:r>
      <w:r w:rsidR="005D6211" w:rsidRPr="00050941">
        <w:rPr>
          <w:lang w:val="ru-RU"/>
        </w:rPr>
        <w:t xml:space="preserve"> </w:t>
      </w:r>
      <w:r w:rsidR="004E7351">
        <w:rPr>
          <w:lang w:val="ru-RU"/>
        </w:rPr>
        <w:t>м</w:t>
      </w:r>
      <w:r w:rsidR="004F6525" w:rsidRPr="00050941">
        <w:rPr>
          <w:lang w:val="ru-RU"/>
        </w:rPr>
        <w:t>инистр,</w:t>
      </w:r>
      <w:r w:rsidR="00907B66" w:rsidRPr="00050941">
        <w:rPr>
          <w:lang w:val="ru-RU"/>
        </w:rPr>
        <w:t xml:space="preserve"> </w:t>
      </w:r>
      <w:r w:rsidR="004F6525" w:rsidRPr="00050941">
        <w:rPr>
          <w:lang w:val="ru-RU"/>
        </w:rPr>
        <w:t>Министерство</w:t>
      </w:r>
      <w:r w:rsidR="00907B66" w:rsidRPr="00050941">
        <w:rPr>
          <w:lang w:val="ru-RU"/>
        </w:rPr>
        <w:t xml:space="preserve"> транспорта и связи </w:t>
      </w:r>
      <w:r w:rsidR="003C113D" w:rsidRPr="00050941">
        <w:rPr>
          <w:lang w:val="ru-RU"/>
        </w:rPr>
        <w:t>(Литва)</w:t>
      </w:r>
      <w:r w:rsidRPr="00050941">
        <w:rPr>
          <w:lang w:val="ru-RU"/>
        </w:rPr>
        <w:t xml:space="preserve"> (</w:t>
      </w:r>
      <w:r w:rsidR="00071CB8" w:rsidRPr="00050941">
        <w:rPr>
          <w:lang w:val="ru-RU"/>
        </w:rPr>
        <w:t>см. </w:t>
      </w:r>
      <w:hyperlink r:id="rId10" w:history="1">
        <w:r w:rsidRPr="004E7351">
          <w:rPr>
            <w:rStyle w:val="Hyperlink"/>
          </w:rPr>
          <w:t>https://pp22.itu.int/en/itu_policy_statements/marius-skuodis-lithuania/</w:t>
        </w:r>
      </w:hyperlink>
      <w:r w:rsidRPr="004E7351">
        <w:t>);</w:t>
      </w:r>
    </w:p>
    <w:p w14:paraId="13746E36" w14:textId="5D974281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proofErr w:type="spellStart"/>
      <w:r w:rsidR="009F6DC6" w:rsidRPr="00050941">
        <w:rPr>
          <w:lang w:val="ru-RU"/>
        </w:rPr>
        <w:t>Маджед</w:t>
      </w:r>
      <w:proofErr w:type="spellEnd"/>
      <w:r w:rsidR="009F6DC6" w:rsidRPr="00050941">
        <w:rPr>
          <w:lang w:val="ru-RU"/>
        </w:rPr>
        <w:t xml:space="preserve"> Султан М</w:t>
      </w:r>
      <w:r w:rsidR="005D6211" w:rsidRPr="00050941">
        <w:rPr>
          <w:lang w:val="ru-RU"/>
        </w:rPr>
        <w:t>ЕСМАР</w:t>
      </w:r>
      <w:r w:rsidRPr="00050941">
        <w:rPr>
          <w:lang w:val="ru-RU"/>
        </w:rPr>
        <w:t xml:space="preserve">, </w:t>
      </w:r>
      <w:r w:rsidR="009F6DC6" w:rsidRPr="00050941">
        <w:rPr>
          <w:lang w:val="ru-RU"/>
        </w:rPr>
        <w:t xml:space="preserve">генеральный директор, </w:t>
      </w:r>
      <w:r w:rsidR="006B2A37" w:rsidRPr="00050941">
        <w:rPr>
          <w:lang w:val="ru-RU"/>
        </w:rPr>
        <w:t>Государственный р</w:t>
      </w:r>
      <w:r w:rsidR="009F6DC6" w:rsidRPr="00050941">
        <w:rPr>
          <w:lang w:val="ru-RU"/>
        </w:rPr>
        <w:t>егуляторный орган электросвязи и цифрового управления</w:t>
      </w:r>
      <w:r w:rsidRPr="00050941">
        <w:rPr>
          <w:lang w:val="ru-RU"/>
        </w:rPr>
        <w:t xml:space="preserve"> (</w:t>
      </w:r>
      <w:r w:rsidR="009F6DC6" w:rsidRPr="00050941">
        <w:rPr>
          <w:lang w:val="ru-RU"/>
        </w:rPr>
        <w:t>Объединенные Арабские Эмираты</w:t>
      </w:r>
      <w:r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11" w:history="1">
        <w:r w:rsidRPr="004E7351">
          <w:rPr>
            <w:rStyle w:val="Hyperlink"/>
          </w:rPr>
          <w:t>https://pp22.itu.int/en/itu_policy_statements/eng-majed-sultan-mesmar-united-arab-emirates/</w:t>
        </w:r>
      </w:hyperlink>
      <w:r w:rsidRPr="004E7351">
        <w:t>);</w:t>
      </w:r>
    </w:p>
    <w:p w14:paraId="74B4B999" w14:textId="25C9C94B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6C19DD" w:rsidRPr="00050941">
        <w:rPr>
          <w:lang w:val="ru-RU"/>
        </w:rPr>
        <w:t>Усман А. БАХ</w:t>
      </w:r>
      <w:r w:rsidRPr="00050941">
        <w:rPr>
          <w:lang w:val="ru-RU"/>
        </w:rPr>
        <w:t xml:space="preserve">, </w:t>
      </w:r>
      <w:r w:rsidR="00071CB8" w:rsidRPr="00050941">
        <w:rPr>
          <w:lang w:val="ru-RU"/>
        </w:rPr>
        <w:t>м</w:t>
      </w:r>
      <w:r w:rsidR="006C19DD" w:rsidRPr="00050941">
        <w:rPr>
          <w:lang w:val="ru-RU"/>
        </w:rPr>
        <w:t>инистр</w:t>
      </w:r>
      <w:r w:rsidRPr="00050941">
        <w:rPr>
          <w:lang w:val="ru-RU"/>
        </w:rPr>
        <w:t xml:space="preserve">, </w:t>
      </w:r>
      <w:r w:rsidR="006C19DD" w:rsidRPr="00050941">
        <w:rPr>
          <w:lang w:val="ru-RU"/>
        </w:rPr>
        <w:t xml:space="preserve">Министерство связи и цифровой экономики </w:t>
      </w:r>
      <w:r w:rsidRPr="00050941">
        <w:rPr>
          <w:lang w:val="ru-RU"/>
        </w:rPr>
        <w:t>(</w:t>
      </w:r>
      <w:r w:rsidR="006C19DD" w:rsidRPr="00050941">
        <w:rPr>
          <w:lang w:val="ru-RU"/>
        </w:rPr>
        <w:t>Гамбия)</w:t>
      </w:r>
      <w:r w:rsidRPr="00050941">
        <w:rPr>
          <w:lang w:val="ru-RU"/>
        </w:rPr>
        <w:t xml:space="preserve"> (</w:t>
      </w:r>
      <w:r w:rsidR="00071CB8" w:rsidRPr="00050941">
        <w:rPr>
          <w:lang w:val="ru-RU"/>
        </w:rPr>
        <w:t>см. </w:t>
      </w:r>
      <w:hyperlink r:id="rId12" w:history="1">
        <w:r w:rsidRPr="004E7351">
          <w:rPr>
            <w:rStyle w:val="Hyperlink"/>
          </w:rPr>
          <w:t>https://pp22.itu.int/en/itu_policy_statements/ousman-a-bah-gambia/</w:t>
        </w:r>
      </w:hyperlink>
      <w:r w:rsidRPr="004E7351">
        <w:t>);</w:t>
      </w:r>
    </w:p>
    <w:p w14:paraId="54411453" w14:textId="10F2495D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6C19DD" w:rsidRPr="00050941">
        <w:rPr>
          <w:lang w:val="ru-RU"/>
        </w:rPr>
        <w:t>Майкл ХАЛКИТИС</w:t>
      </w:r>
      <w:r w:rsidRPr="00050941">
        <w:rPr>
          <w:lang w:val="ru-RU"/>
        </w:rPr>
        <w:t xml:space="preserve">, </w:t>
      </w:r>
      <w:r w:rsidR="003D1DE6" w:rsidRPr="00050941">
        <w:rPr>
          <w:lang w:val="ru-RU"/>
        </w:rPr>
        <w:t>м</w:t>
      </w:r>
      <w:r w:rsidR="006C19DD" w:rsidRPr="00050941">
        <w:rPr>
          <w:lang w:val="ru-RU"/>
        </w:rPr>
        <w:t>инистр</w:t>
      </w:r>
      <w:r w:rsidRPr="00050941">
        <w:rPr>
          <w:lang w:val="ru-RU"/>
        </w:rPr>
        <w:t xml:space="preserve">, </w:t>
      </w:r>
      <w:r w:rsidR="006C19DD" w:rsidRPr="00050941">
        <w:rPr>
          <w:lang w:val="ru-RU"/>
        </w:rPr>
        <w:t>Министерство экономики</w:t>
      </w:r>
      <w:r w:rsidRPr="00050941">
        <w:rPr>
          <w:lang w:val="ru-RU"/>
        </w:rPr>
        <w:t xml:space="preserve"> (</w:t>
      </w:r>
      <w:r w:rsidR="006C19DD" w:rsidRPr="00050941">
        <w:rPr>
          <w:lang w:val="ru-RU"/>
        </w:rPr>
        <w:t xml:space="preserve">Багамские Острова) </w:t>
      </w:r>
      <w:r w:rsidRPr="00050941">
        <w:rPr>
          <w:lang w:val="ru-RU"/>
        </w:rPr>
        <w:t>(</w:t>
      </w:r>
      <w:r w:rsidR="00071CB8" w:rsidRPr="00050941">
        <w:rPr>
          <w:lang w:val="ru-RU"/>
        </w:rPr>
        <w:t>см. </w:t>
      </w:r>
      <w:hyperlink r:id="rId13" w:history="1">
        <w:r w:rsidRPr="004E7351">
          <w:rPr>
            <w:rStyle w:val="Hyperlink"/>
          </w:rPr>
          <w:t>https://pp22.itu.int/en/itu_policy_statements/michael-halkitis-bahamas/</w:t>
        </w:r>
      </w:hyperlink>
      <w:r w:rsidRPr="004E7351">
        <w:t>);</w:t>
      </w:r>
    </w:p>
    <w:p w14:paraId="5FB583CD" w14:textId="131F5ED7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6C19DD" w:rsidRPr="00050941">
        <w:rPr>
          <w:lang w:val="ru-RU"/>
        </w:rPr>
        <w:t>Карлсон АПИС</w:t>
      </w:r>
      <w:r w:rsidRPr="00050941">
        <w:rPr>
          <w:lang w:val="ru-RU"/>
        </w:rPr>
        <w:t xml:space="preserve">, </w:t>
      </w:r>
      <w:r w:rsidR="003D1DE6" w:rsidRPr="00050941">
        <w:rPr>
          <w:lang w:val="ru-RU"/>
        </w:rPr>
        <w:t>м</w:t>
      </w:r>
      <w:r w:rsidR="006C19DD" w:rsidRPr="00050941">
        <w:rPr>
          <w:lang w:val="ru-RU"/>
        </w:rPr>
        <w:t xml:space="preserve">инистр, </w:t>
      </w:r>
      <w:r w:rsidR="003D1DE6" w:rsidRPr="00050941">
        <w:rPr>
          <w:lang w:val="ru-RU"/>
        </w:rPr>
        <w:t>Министерство</w:t>
      </w:r>
      <w:r w:rsidR="006C19DD" w:rsidRPr="00050941">
        <w:rPr>
          <w:lang w:val="ru-RU"/>
        </w:rPr>
        <w:t xml:space="preserve"> транспорта, связи и инфраструктуры</w:t>
      </w:r>
      <w:r w:rsidRPr="00050941">
        <w:rPr>
          <w:lang w:val="ru-RU"/>
        </w:rPr>
        <w:t xml:space="preserve"> (</w:t>
      </w:r>
      <w:r w:rsidR="006C19DD" w:rsidRPr="00050941">
        <w:rPr>
          <w:lang w:val="ru-RU"/>
        </w:rPr>
        <w:t>Микронезия</w:t>
      </w:r>
      <w:r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14" w:history="1">
        <w:r w:rsidRPr="004E7351">
          <w:rPr>
            <w:rStyle w:val="Hyperlink"/>
          </w:rPr>
          <w:t>https://pp22.itu.int/en/itu_policy_statements/carlson-apis-micronesia/</w:t>
        </w:r>
      </w:hyperlink>
      <w:r w:rsidRPr="004E7351">
        <w:t>);</w:t>
      </w:r>
    </w:p>
    <w:p w14:paraId="518E2C88" w14:textId="5B82299C" w:rsidR="008B70E1" w:rsidRPr="004E7351" w:rsidRDefault="008B70E1" w:rsidP="008B70E1">
      <w:pPr>
        <w:pStyle w:val="enumlev1"/>
      </w:pPr>
      <w:r w:rsidRPr="00050941">
        <w:rPr>
          <w:lang w:val="ru-RU"/>
        </w:rPr>
        <w:t>−</w:t>
      </w:r>
      <w:r w:rsidR="00783392"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proofErr w:type="spellStart"/>
      <w:r w:rsidR="00295A01" w:rsidRPr="00050941">
        <w:rPr>
          <w:lang w:val="ru-RU"/>
        </w:rPr>
        <w:t>Гаурав</w:t>
      </w:r>
      <w:proofErr w:type="spellEnd"/>
      <w:r w:rsidR="00295A01" w:rsidRPr="00050941">
        <w:rPr>
          <w:lang w:val="ru-RU"/>
        </w:rPr>
        <w:t xml:space="preserve"> ГИРИ</w:t>
      </w:r>
      <w:r w:rsidRPr="00050941">
        <w:rPr>
          <w:lang w:val="ru-RU"/>
        </w:rPr>
        <w:t xml:space="preserve">, </w:t>
      </w:r>
      <w:r w:rsidR="00295A01" w:rsidRPr="00050941">
        <w:rPr>
          <w:lang w:val="ru-RU"/>
        </w:rPr>
        <w:t>Со</w:t>
      </w:r>
      <w:r w:rsidR="003D1DE6" w:rsidRPr="00050941">
        <w:rPr>
          <w:lang w:val="ru-RU"/>
        </w:rPr>
        <w:t>-</w:t>
      </w:r>
      <w:r w:rsidR="00295A01" w:rsidRPr="00050941">
        <w:rPr>
          <w:lang w:val="ru-RU"/>
        </w:rPr>
        <w:t>секретарь</w:t>
      </w:r>
      <w:r w:rsidRPr="00050941">
        <w:rPr>
          <w:lang w:val="ru-RU"/>
        </w:rPr>
        <w:t xml:space="preserve">, </w:t>
      </w:r>
      <w:r w:rsidR="00295A01" w:rsidRPr="00050941">
        <w:rPr>
          <w:lang w:val="ru-RU"/>
        </w:rPr>
        <w:t xml:space="preserve">Министерство связи и информационных технологий </w:t>
      </w:r>
      <w:r w:rsidRPr="00050941">
        <w:rPr>
          <w:lang w:val="ru-RU"/>
        </w:rPr>
        <w:t>(</w:t>
      </w:r>
      <w:r w:rsidR="00295A01" w:rsidRPr="00050941">
        <w:rPr>
          <w:lang w:val="ru-RU"/>
        </w:rPr>
        <w:t>Непал</w:t>
      </w:r>
      <w:r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15" w:history="1">
        <w:r w:rsidRPr="004E7351">
          <w:rPr>
            <w:rStyle w:val="Hyperlink"/>
          </w:rPr>
          <w:t>https://pp22.itu.int/en/itu_policy_statements/gaurav-giri-nepal/</w:t>
        </w:r>
      </w:hyperlink>
      <w:r w:rsidRPr="004E7351">
        <w:t>);</w:t>
      </w:r>
    </w:p>
    <w:p w14:paraId="564F4E2C" w14:textId="4344D29B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1A6E98" w:rsidRPr="00050941">
        <w:rPr>
          <w:lang w:val="ru-RU"/>
        </w:rPr>
        <w:t xml:space="preserve">Хосе </w:t>
      </w:r>
      <w:proofErr w:type="spellStart"/>
      <w:r w:rsidR="001A6E98" w:rsidRPr="00050941">
        <w:rPr>
          <w:lang w:val="ru-RU"/>
        </w:rPr>
        <w:t>Агустино</w:t>
      </w:r>
      <w:proofErr w:type="spellEnd"/>
      <w:r w:rsidR="001A6E98" w:rsidRPr="00050941">
        <w:rPr>
          <w:lang w:val="ru-RU"/>
        </w:rPr>
        <w:t xml:space="preserve"> ДА СИЛЬВА</w:t>
      </w:r>
      <w:r w:rsidR="008B70E1" w:rsidRPr="00050941">
        <w:rPr>
          <w:lang w:val="ru-RU"/>
        </w:rPr>
        <w:t xml:space="preserve">, </w:t>
      </w:r>
      <w:r w:rsidR="001A6E98" w:rsidRPr="00050941">
        <w:rPr>
          <w:lang w:val="ru-RU"/>
        </w:rPr>
        <w:t>Министр транспорта и связи</w:t>
      </w:r>
      <w:r w:rsidR="008B70E1" w:rsidRPr="00050941">
        <w:rPr>
          <w:lang w:val="ru-RU"/>
        </w:rPr>
        <w:t xml:space="preserve">, </w:t>
      </w:r>
      <w:r w:rsidR="001A6E98" w:rsidRPr="00050941">
        <w:rPr>
          <w:lang w:val="ru-RU"/>
        </w:rPr>
        <w:t>Национальное управление связи</w:t>
      </w:r>
      <w:r w:rsidR="008B70E1" w:rsidRPr="00050941">
        <w:rPr>
          <w:lang w:val="ru-RU"/>
        </w:rPr>
        <w:t xml:space="preserve"> (</w:t>
      </w:r>
      <w:r w:rsidR="001A6E98" w:rsidRPr="00050941">
        <w:rPr>
          <w:lang w:val="ru-RU"/>
        </w:rPr>
        <w:t>Тимор-Лешти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16" w:history="1">
        <w:r w:rsidR="008B70E1" w:rsidRPr="004E7351">
          <w:rPr>
            <w:rStyle w:val="Hyperlink"/>
          </w:rPr>
          <w:t>https://pp22.itu.int/en/itu_policy_statements/jose-agustinho-da-silva-timor-leste/</w:t>
        </w:r>
      </w:hyperlink>
      <w:r w:rsidR="008B70E1" w:rsidRPr="004E7351">
        <w:t>);</w:t>
      </w:r>
    </w:p>
    <w:p w14:paraId="3B76D5FC" w14:textId="1E4A7AB1" w:rsidR="008B70E1" w:rsidRPr="004E7351" w:rsidRDefault="00783392" w:rsidP="001A6E98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bookmarkStart w:id="8" w:name="_Hlk115863870"/>
      <w:r w:rsidR="00071CB8" w:rsidRPr="00050941">
        <w:rPr>
          <w:lang w:val="ru-RU"/>
        </w:rPr>
        <w:t>г-н </w:t>
      </w:r>
      <w:r w:rsidR="006C5B4F" w:rsidRPr="00050941">
        <w:rPr>
          <w:lang w:val="ru-RU"/>
        </w:rPr>
        <w:t xml:space="preserve">Омар АЛЬ-ОМАР, </w:t>
      </w:r>
      <w:r w:rsidR="004450D4" w:rsidRPr="00050941">
        <w:rPr>
          <w:lang w:val="ru-RU"/>
        </w:rPr>
        <w:t>главный исполнительный директор и председатель</w:t>
      </w:r>
      <w:r w:rsidR="006C5B4F" w:rsidRPr="00050941">
        <w:rPr>
          <w:lang w:val="ru-RU"/>
        </w:rPr>
        <w:t xml:space="preserve">, Регуляторный орган связи и информационных технологий (Кувейт), который заявляет, что его страна </w:t>
      </w:r>
      <w:r w:rsidR="004450D4" w:rsidRPr="00050941">
        <w:rPr>
          <w:lang w:val="ru-RU"/>
        </w:rPr>
        <w:t>сохранит</w:t>
      </w:r>
      <w:r w:rsidR="006C5B4F" w:rsidRPr="00050941">
        <w:rPr>
          <w:lang w:val="ru-RU"/>
        </w:rPr>
        <w:t xml:space="preserve"> свой взнос в МСЭ </w:t>
      </w:r>
      <w:r w:rsidR="004450D4" w:rsidRPr="00050941">
        <w:rPr>
          <w:lang w:val="ru-RU"/>
        </w:rPr>
        <w:t>на уровне</w:t>
      </w:r>
      <w:r w:rsidR="006C5B4F" w:rsidRPr="00050941">
        <w:rPr>
          <w:lang w:val="ru-RU"/>
        </w:rPr>
        <w:t xml:space="preserve"> пяти единиц и </w:t>
      </w:r>
      <w:r w:rsidR="00C13798" w:rsidRPr="00050941">
        <w:rPr>
          <w:lang w:val="ru-RU"/>
        </w:rPr>
        <w:t xml:space="preserve">недавно </w:t>
      </w:r>
      <w:r w:rsidR="004450D4" w:rsidRPr="00050941">
        <w:rPr>
          <w:lang w:val="ru-RU"/>
        </w:rPr>
        <w:t>передала в дар</w:t>
      </w:r>
      <w:r w:rsidR="00C13798" w:rsidRPr="00050941">
        <w:rPr>
          <w:lang w:val="ru-RU"/>
        </w:rPr>
        <w:t xml:space="preserve"> 2,5 м</w:t>
      </w:r>
      <w:r w:rsidR="004E7351">
        <w:rPr>
          <w:lang w:val="ru-RU"/>
        </w:rPr>
        <w:t>лн.</w:t>
      </w:r>
      <w:r w:rsidR="00C13798" w:rsidRPr="00050941">
        <w:rPr>
          <w:lang w:val="ru-RU"/>
        </w:rPr>
        <w:t xml:space="preserve"> швейцарских франков на новое здание МСЭ</w:t>
      </w:r>
      <w:r w:rsidR="006C5B4F" w:rsidRPr="00050941">
        <w:rPr>
          <w:lang w:val="ru-RU"/>
        </w:rPr>
        <w:t xml:space="preserve"> </w:t>
      </w:r>
      <w:bookmarkEnd w:id="8"/>
      <w:r w:rsidR="008B70E1" w:rsidRPr="00050941">
        <w:rPr>
          <w:lang w:val="ru-RU"/>
        </w:rPr>
        <w:t>(</w:t>
      </w:r>
      <w:r w:rsidR="00071CB8" w:rsidRPr="00050941">
        <w:rPr>
          <w:lang w:val="ru-RU"/>
        </w:rPr>
        <w:t>см. </w:t>
      </w:r>
      <w:hyperlink r:id="rId17" w:history="1">
        <w:r w:rsidR="008B70E1" w:rsidRPr="004E7351">
          <w:rPr>
            <w:rStyle w:val="Hyperlink"/>
          </w:rPr>
          <w:t>https://pp22.itu.int/en/itu_policy_statements/omar-al-omar-kuwait/</w:t>
        </w:r>
      </w:hyperlink>
      <w:r w:rsidR="008B70E1" w:rsidRPr="004E7351">
        <w:t>);</w:t>
      </w:r>
    </w:p>
    <w:p w14:paraId="58FC02E1" w14:textId="66D60B4D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proofErr w:type="spellStart"/>
      <w:r w:rsidR="00C13798" w:rsidRPr="00050941">
        <w:rPr>
          <w:lang w:val="ru-RU"/>
        </w:rPr>
        <w:t>Дингумузи</w:t>
      </w:r>
      <w:proofErr w:type="spellEnd"/>
      <w:r w:rsidR="00C13798" w:rsidRPr="00050941">
        <w:rPr>
          <w:lang w:val="ru-RU"/>
        </w:rPr>
        <w:t xml:space="preserve"> ПХУТИ</w:t>
      </w:r>
      <w:r w:rsidR="008B70E1" w:rsidRPr="00050941">
        <w:rPr>
          <w:lang w:val="ru-RU"/>
        </w:rPr>
        <w:t xml:space="preserve">, </w:t>
      </w:r>
      <w:r w:rsidR="00C13798" w:rsidRPr="00050941">
        <w:rPr>
          <w:lang w:val="ru-RU"/>
        </w:rPr>
        <w:t>заместитель министра</w:t>
      </w:r>
      <w:r w:rsidR="008B70E1" w:rsidRPr="00050941">
        <w:rPr>
          <w:lang w:val="ru-RU"/>
        </w:rPr>
        <w:t xml:space="preserve">, </w:t>
      </w:r>
      <w:r w:rsidR="00C13798" w:rsidRPr="00050941">
        <w:rPr>
          <w:lang w:val="ru-RU"/>
        </w:rPr>
        <w:t>Министерство информационно-коммуникационных технологий, почтовой и фельдъегерской службы</w:t>
      </w:r>
      <w:r w:rsidR="008B70E1" w:rsidRPr="00050941">
        <w:rPr>
          <w:lang w:val="ru-RU"/>
        </w:rPr>
        <w:t xml:space="preserve"> (</w:t>
      </w:r>
      <w:r w:rsidR="00C13798" w:rsidRPr="00050941">
        <w:rPr>
          <w:lang w:val="ru-RU"/>
        </w:rPr>
        <w:t>Зимбабве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18" w:history="1">
        <w:r w:rsidR="008B70E1" w:rsidRPr="004E7351">
          <w:rPr>
            <w:rStyle w:val="Hyperlink"/>
          </w:rPr>
          <w:t>https://pp22.itu.int/en/itu_policy_statements/dingumuzi-phuti-zimbabwe/</w:t>
        </w:r>
      </w:hyperlink>
      <w:r w:rsidR="008B70E1" w:rsidRPr="004E7351">
        <w:t>);</w:t>
      </w:r>
    </w:p>
    <w:p w14:paraId="570765E0" w14:textId="10AABC33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proofErr w:type="spellStart"/>
      <w:r w:rsidR="00C13798" w:rsidRPr="00050941">
        <w:rPr>
          <w:lang w:val="ru-RU"/>
        </w:rPr>
        <w:t>Тсоиньяна</w:t>
      </w:r>
      <w:proofErr w:type="spellEnd"/>
      <w:r w:rsidR="00C13798" w:rsidRPr="00050941">
        <w:rPr>
          <w:lang w:val="ru-RU"/>
        </w:rPr>
        <w:t xml:space="preserve"> РАПАПА</w:t>
      </w:r>
      <w:r w:rsidR="008B70E1" w:rsidRPr="00050941">
        <w:rPr>
          <w:lang w:val="ru-RU"/>
        </w:rPr>
        <w:t xml:space="preserve">, </w:t>
      </w:r>
      <w:r w:rsidR="004450D4" w:rsidRPr="00050941">
        <w:rPr>
          <w:lang w:val="ru-RU"/>
        </w:rPr>
        <w:t>м</w:t>
      </w:r>
      <w:r w:rsidR="00C13798" w:rsidRPr="00050941">
        <w:rPr>
          <w:lang w:val="ru-RU"/>
        </w:rPr>
        <w:t>инистр</w:t>
      </w:r>
      <w:r w:rsidR="008B70E1" w:rsidRPr="00050941">
        <w:rPr>
          <w:lang w:val="ru-RU"/>
        </w:rPr>
        <w:t xml:space="preserve">, </w:t>
      </w:r>
      <w:r w:rsidR="00D10A36" w:rsidRPr="00050941">
        <w:rPr>
          <w:lang w:val="ru-RU"/>
        </w:rPr>
        <w:t>Министерство связи, науки и технологий</w:t>
      </w:r>
      <w:r w:rsidR="008B70E1" w:rsidRPr="00050941">
        <w:rPr>
          <w:lang w:val="ru-RU"/>
        </w:rPr>
        <w:t xml:space="preserve"> (</w:t>
      </w:r>
      <w:r w:rsidR="00D10A36" w:rsidRPr="00050941">
        <w:rPr>
          <w:lang w:val="ru-RU"/>
        </w:rPr>
        <w:t>Лесото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19" w:history="1">
        <w:r w:rsidR="00B0716F" w:rsidRPr="00614234">
          <w:rPr>
            <w:rStyle w:val="Hyperlink"/>
            <w:rFonts w:cs="Calibri"/>
            <w:szCs w:val="24"/>
            <w:lang w:val="en-CA"/>
          </w:rPr>
          <w:t>https://pp22.itu.int/en/itu_policy_statements/tsoinyana-rapapa-lesotho/</w:t>
        </w:r>
      </w:hyperlink>
      <w:r w:rsidR="008B70E1" w:rsidRPr="004E7351">
        <w:t>);</w:t>
      </w:r>
    </w:p>
    <w:p w14:paraId="51DC310B" w14:textId="750E17BA" w:rsidR="008B70E1" w:rsidRPr="002A5997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D10A36" w:rsidRPr="00050941">
        <w:rPr>
          <w:lang w:val="ru-RU"/>
        </w:rPr>
        <w:t>Али АЛЬ-СХИДХАНИ</w:t>
      </w:r>
      <w:r w:rsidR="008B70E1" w:rsidRPr="00050941">
        <w:rPr>
          <w:lang w:val="ru-RU"/>
        </w:rPr>
        <w:t xml:space="preserve">, </w:t>
      </w:r>
      <w:r w:rsidR="00D10A36" w:rsidRPr="00050941">
        <w:rPr>
          <w:lang w:val="ru-RU"/>
        </w:rPr>
        <w:t>заместитель секретаря по вопросам связи и информационных технологий</w:t>
      </w:r>
      <w:r w:rsidR="008B70E1" w:rsidRPr="00050941">
        <w:rPr>
          <w:lang w:val="ru-RU"/>
        </w:rPr>
        <w:t xml:space="preserve">, </w:t>
      </w:r>
      <w:r w:rsidR="00D10A36" w:rsidRPr="00050941">
        <w:rPr>
          <w:lang w:val="ru-RU"/>
        </w:rPr>
        <w:t>Министерство транспорта, связи и информационных технологий (Оман</w:t>
      </w:r>
      <w:r w:rsidR="008B70E1" w:rsidRPr="00050941">
        <w:rPr>
          <w:lang w:val="ru-RU"/>
        </w:rPr>
        <w:t xml:space="preserve">) </w:t>
      </w:r>
      <w:r w:rsidR="008B70E1" w:rsidRPr="002A5997">
        <w:rPr>
          <w:lang w:val="ru-RU"/>
        </w:rPr>
        <w:t>(</w:t>
      </w:r>
      <w:r w:rsidR="00071CB8" w:rsidRPr="002A5997">
        <w:rPr>
          <w:lang w:val="ru-RU"/>
        </w:rPr>
        <w:t>см. </w:t>
      </w:r>
      <w:hyperlink r:id="rId20" w:history="1">
        <w:r w:rsidR="00B0716F" w:rsidRPr="002A5997">
          <w:rPr>
            <w:rStyle w:val="Hyperlink"/>
            <w:rFonts w:cs="Calibri"/>
            <w:szCs w:val="24"/>
            <w:lang w:val="en-CA"/>
          </w:rPr>
          <w:t>https://pp22.itu.int/en/itu_policy_statements/ali-al-shidhani-oman/</w:t>
        </w:r>
      </w:hyperlink>
      <w:r w:rsidR="008B70E1" w:rsidRPr="002A5997">
        <w:t>);</w:t>
      </w:r>
    </w:p>
    <w:p w14:paraId="075257B4" w14:textId="67DEA7A7" w:rsidR="008B70E1" w:rsidRPr="002A5997" w:rsidRDefault="00783392" w:rsidP="008B70E1">
      <w:pPr>
        <w:pStyle w:val="enumlev1"/>
      </w:pPr>
      <w:r w:rsidRPr="002A5997">
        <w:rPr>
          <w:lang w:val="ru-RU"/>
        </w:rPr>
        <w:t>−</w:t>
      </w:r>
      <w:r w:rsidRPr="002A5997">
        <w:rPr>
          <w:lang w:val="ru-RU"/>
        </w:rPr>
        <w:tab/>
      </w:r>
      <w:r w:rsidR="00071CB8" w:rsidRPr="002A5997">
        <w:rPr>
          <w:lang w:val="ru-RU"/>
        </w:rPr>
        <w:t>г-н </w:t>
      </w:r>
      <w:proofErr w:type="spellStart"/>
      <w:r w:rsidR="009A48C7" w:rsidRPr="002A5997">
        <w:rPr>
          <w:lang w:val="ru-RU"/>
        </w:rPr>
        <w:t>Вильфредо</w:t>
      </w:r>
      <w:proofErr w:type="spellEnd"/>
      <w:r w:rsidR="009A48C7" w:rsidRPr="002A5997">
        <w:rPr>
          <w:lang w:val="ru-RU"/>
        </w:rPr>
        <w:t xml:space="preserve"> ГОНСАЛЕС ВИДАЛ, первый заместитель </w:t>
      </w:r>
      <w:r w:rsidR="00865462" w:rsidRPr="002A5997">
        <w:rPr>
          <w:lang w:val="ru-RU"/>
        </w:rPr>
        <w:t>м</w:t>
      </w:r>
      <w:r w:rsidR="009A48C7" w:rsidRPr="002A5997">
        <w:rPr>
          <w:lang w:val="ru-RU"/>
        </w:rPr>
        <w:t>инистра, Министерство связи (Куба)</w:t>
      </w:r>
      <w:r w:rsidR="008B70E1" w:rsidRPr="002A5997">
        <w:rPr>
          <w:lang w:val="ru-RU"/>
        </w:rPr>
        <w:t xml:space="preserve"> (</w:t>
      </w:r>
      <w:r w:rsidR="00071CB8" w:rsidRPr="002A5997">
        <w:rPr>
          <w:lang w:val="ru-RU"/>
        </w:rPr>
        <w:t>см. </w:t>
      </w:r>
      <w:hyperlink r:id="rId21" w:history="1">
        <w:r w:rsidR="008B70E1" w:rsidRPr="002A5997">
          <w:rPr>
            <w:rStyle w:val="Hyperlink"/>
          </w:rPr>
          <w:t>https://pp22.itu.int/en/itu_policy_statements/wilfredo-gonzalez-vidal-cuba/</w:t>
        </w:r>
      </w:hyperlink>
      <w:r w:rsidR="008B70E1" w:rsidRPr="002A5997">
        <w:t>);</w:t>
      </w:r>
    </w:p>
    <w:p w14:paraId="7CFB4CA9" w14:textId="0A846955" w:rsidR="008B70E1" w:rsidRPr="004E7351" w:rsidRDefault="00783392" w:rsidP="008B70E1">
      <w:pPr>
        <w:pStyle w:val="enumlev1"/>
      </w:pPr>
      <w:r w:rsidRPr="002A5997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D10A36" w:rsidRPr="00050941">
        <w:rPr>
          <w:lang w:val="ru-RU"/>
        </w:rPr>
        <w:t>Сарана БООНБАЙЧА</w:t>
      </w:r>
      <w:r w:rsidR="005B18B5" w:rsidRPr="00050941">
        <w:rPr>
          <w:lang w:val="ru-RU"/>
        </w:rPr>
        <w:t>Й</w:t>
      </w:r>
      <w:r w:rsidR="00D10A36" w:rsidRPr="00050941">
        <w:rPr>
          <w:lang w:val="ru-RU"/>
        </w:rPr>
        <w:t>ЯРПУК</w:t>
      </w:r>
      <w:r w:rsidR="008B70E1" w:rsidRPr="00050941">
        <w:rPr>
          <w:lang w:val="ru-RU"/>
        </w:rPr>
        <w:t xml:space="preserve">, </w:t>
      </w:r>
      <w:r w:rsidR="00865462" w:rsidRPr="00050941">
        <w:rPr>
          <w:lang w:val="ru-RU"/>
        </w:rPr>
        <w:t>п</w:t>
      </w:r>
      <w:r w:rsidR="00D10A36" w:rsidRPr="00050941">
        <w:rPr>
          <w:lang w:val="ru-RU"/>
        </w:rPr>
        <w:t>редседатель</w:t>
      </w:r>
      <w:r w:rsidR="008B70E1" w:rsidRPr="00050941">
        <w:rPr>
          <w:lang w:val="ru-RU"/>
        </w:rPr>
        <w:t xml:space="preserve">, </w:t>
      </w:r>
      <w:r w:rsidR="00FC7D62" w:rsidRPr="00050941">
        <w:rPr>
          <w:lang w:val="ru-RU"/>
        </w:rPr>
        <w:t>Национальная комиссия по радиовещанию и электросвязи</w:t>
      </w:r>
      <w:r w:rsidR="008B70E1" w:rsidRPr="00050941">
        <w:rPr>
          <w:lang w:val="ru-RU"/>
        </w:rPr>
        <w:t xml:space="preserve"> (</w:t>
      </w:r>
      <w:r w:rsidR="00FC7D62" w:rsidRPr="00050941">
        <w:rPr>
          <w:lang w:val="ru-RU"/>
        </w:rPr>
        <w:t>Таиланд</w:t>
      </w:r>
      <w:r w:rsidR="008B70E1" w:rsidRPr="00050941">
        <w:rPr>
          <w:lang w:val="ru-RU"/>
        </w:rPr>
        <w:t>),</w:t>
      </w:r>
      <w:r w:rsidR="00FC7D62" w:rsidRPr="00050941">
        <w:rPr>
          <w:lang w:val="ru-RU"/>
        </w:rPr>
        <w:t xml:space="preserve"> который заявляет, что его страна ведет переговоры с Союзом по вопросу проведения в стране Всемирной конференции по развитию электросвязи 2025 года</w:t>
      </w:r>
      <w:r w:rsidR="008B70E1" w:rsidRPr="00050941">
        <w:rPr>
          <w:lang w:val="ru-RU"/>
        </w:rPr>
        <w:t xml:space="preserve"> (</w:t>
      </w:r>
      <w:r w:rsidR="00FC7D62" w:rsidRPr="00050941">
        <w:rPr>
          <w:lang w:val="ru-RU"/>
        </w:rPr>
        <w:t>ВКРЭ-</w:t>
      </w:r>
      <w:r w:rsidR="008B70E1" w:rsidRPr="00050941">
        <w:rPr>
          <w:lang w:val="ru-RU"/>
        </w:rPr>
        <w:t>25) (</w:t>
      </w:r>
      <w:r w:rsidR="00071CB8" w:rsidRPr="00050941">
        <w:rPr>
          <w:lang w:val="ru-RU"/>
        </w:rPr>
        <w:t>см. </w:t>
      </w:r>
      <w:hyperlink r:id="rId22" w:history="1">
        <w:r w:rsidR="008B70E1" w:rsidRPr="004E7351">
          <w:rPr>
            <w:rStyle w:val="Hyperlink"/>
          </w:rPr>
          <w:t>https://pp22.itu.int/en/itu_policy_statements/sarana-boonbaichaiyapruck-thailand/</w:t>
        </w:r>
      </w:hyperlink>
      <w:r w:rsidR="008B70E1" w:rsidRPr="004E7351">
        <w:t>);</w:t>
      </w:r>
    </w:p>
    <w:p w14:paraId="4FB8D90B" w14:textId="1941F206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FC7D62" w:rsidRPr="00050941">
        <w:rPr>
          <w:lang w:val="ru-RU"/>
        </w:rPr>
        <w:t xml:space="preserve">Леон </w:t>
      </w:r>
      <w:proofErr w:type="spellStart"/>
      <w:r w:rsidR="00FC7D62" w:rsidRPr="00050941">
        <w:rPr>
          <w:lang w:val="ru-RU"/>
        </w:rPr>
        <w:t>Жюст</w:t>
      </w:r>
      <w:proofErr w:type="spellEnd"/>
      <w:r w:rsidR="00FC7D62" w:rsidRPr="00050941">
        <w:rPr>
          <w:lang w:val="ru-RU"/>
        </w:rPr>
        <w:t xml:space="preserve"> ИБОМБО</w:t>
      </w:r>
      <w:r w:rsidR="008B70E1" w:rsidRPr="00050941">
        <w:rPr>
          <w:lang w:val="ru-RU"/>
        </w:rPr>
        <w:t xml:space="preserve">, </w:t>
      </w:r>
      <w:r w:rsidR="004F274B" w:rsidRPr="00050941">
        <w:rPr>
          <w:lang w:val="ru-RU"/>
        </w:rPr>
        <w:t>м</w:t>
      </w:r>
      <w:r w:rsidR="00FC7D62" w:rsidRPr="00050941">
        <w:rPr>
          <w:lang w:val="ru-RU"/>
        </w:rPr>
        <w:t>инистр</w:t>
      </w:r>
      <w:r w:rsidR="008B70E1" w:rsidRPr="00050941">
        <w:rPr>
          <w:lang w:val="ru-RU"/>
        </w:rPr>
        <w:t xml:space="preserve">, </w:t>
      </w:r>
      <w:r w:rsidR="00FC7D62" w:rsidRPr="00050941">
        <w:rPr>
          <w:lang w:val="ru-RU"/>
        </w:rPr>
        <w:t>Министерство почт</w:t>
      </w:r>
      <w:r w:rsidR="004F274B" w:rsidRPr="00050941">
        <w:rPr>
          <w:lang w:val="ru-RU"/>
        </w:rPr>
        <w:t>ы</w:t>
      </w:r>
      <w:r w:rsidR="00FC7D62" w:rsidRPr="00050941">
        <w:rPr>
          <w:lang w:val="ru-RU"/>
        </w:rPr>
        <w:t>, электросвязи и цифровой экономики</w:t>
      </w:r>
      <w:r w:rsidR="008B70E1" w:rsidRPr="00050941">
        <w:rPr>
          <w:lang w:val="ru-RU"/>
        </w:rPr>
        <w:t xml:space="preserve"> (</w:t>
      </w:r>
      <w:r w:rsidR="00FC7D62" w:rsidRPr="00050941">
        <w:rPr>
          <w:lang w:val="ru-RU"/>
        </w:rPr>
        <w:t>Республика Конго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3" w:history="1">
        <w:r w:rsidR="008B70E1" w:rsidRPr="004E7351">
          <w:rPr>
            <w:rStyle w:val="Hyperlink"/>
          </w:rPr>
          <w:t>https://pp22.itu.int/en/itu_policy_statements/leon-juste-ibombo-rep-of-the-congo</w:t>
        </w:r>
      </w:hyperlink>
      <w:r w:rsidR="008B70E1" w:rsidRPr="004E7351">
        <w:t>);</w:t>
      </w:r>
    </w:p>
    <w:p w14:paraId="016B5956" w14:textId="0535219B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D85049" w:rsidRPr="00050941">
        <w:rPr>
          <w:lang w:val="ru-RU"/>
        </w:rPr>
        <w:t>Асхат ОРАЗБЕК</w:t>
      </w:r>
      <w:r w:rsidR="00FA0749" w:rsidRPr="00050941">
        <w:rPr>
          <w:lang w:val="ru-RU"/>
        </w:rPr>
        <w:t xml:space="preserve">, </w:t>
      </w:r>
      <w:r w:rsidR="004F274B" w:rsidRPr="00050941">
        <w:rPr>
          <w:lang w:val="ru-RU"/>
        </w:rPr>
        <w:t>в</w:t>
      </w:r>
      <w:r w:rsidR="00D85049" w:rsidRPr="00050941">
        <w:rPr>
          <w:lang w:val="ru-RU"/>
        </w:rPr>
        <w:t>ице-министр цифрового развития, инноваций и аэрокосмической промышленности</w:t>
      </w:r>
      <w:r w:rsidR="008B70E1" w:rsidRPr="00050941">
        <w:rPr>
          <w:lang w:val="ru-RU"/>
        </w:rPr>
        <w:t xml:space="preserve"> (</w:t>
      </w:r>
      <w:r w:rsidR="00FC7D62" w:rsidRPr="00050941">
        <w:rPr>
          <w:lang w:val="ru-RU"/>
        </w:rPr>
        <w:t>Казахстан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4" w:history="1">
        <w:r w:rsidR="008B70E1" w:rsidRPr="004E7351">
          <w:rPr>
            <w:rStyle w:val="Hyperlink"/>
          </w:rPr>
          <w:t>https://pp22.itu.int/en/itu_policy_statements/askhat-orazbek-republic-of-kazakhstan/</w:t>
        </w:r>
      </w:hyperlink>
      <w:r w:rsidR="008B70E1" w:rsidRPr="004E7351">
        <w:t>);</w:t>
      </w:r>
    </w:p>
    <w:p w14:paraId="0E4EDFA8" w14:textId="3F4B2C25" w:rsidR="008B70E1" w:rsidRPr="004E7351" w:rsidRDefault="00783392" w:rsidP="008B70E1">
      <w:pPr>
        <w:pStyle w:val="enumlev1"/>
      </w:pPr>
      <w:r w:rsidRPr="00050941">
        <w:rPr>
          <w:lang w:val="ru-RU"/>
        </w:rPr>
        <w:lastRenderedPageBreak/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D85049" w:rsidRPr="00050941">
        <w:rPr>
          <w:lang w:val="ru-RU"/>
        </w:rPr>
        <w:t>Бассам АЛЬ-ШАРХАН</w:t>
      </w:r>
      <w:r w:rsidR="008B70E1" w:rsidRPr="00050941">
        <w:rPr>
          <w:lang w:val="ru-RU"/>
        </w:rPr>
        <w:t xml:space="preserve">, </w:t>
      </w:r>
      <w:r w:rsidR="004F274B" w:rsidRPr="00050941">
        <w:rPr>
          <w:lang w:val="ru-RU"/>
        </w:rPr>
        <w:t>п</w:t>
      </w:r>
      <w:r w:rsidR="00D85049" w:rsidRPr="00050941">
        <w:rPr>
          <w:lang w:val="ru-RU"/>
        </w:rPr>
        <w:t>редседатель Совета уполномоченных/старший исполнительный директор</w:t>
      </w:r>
      <w:r w:rsidR="004F57C8" w:rsidRPr="00050941">
        <w:rPr>
          <w:lang w:val="ru-RU"/>
        </w:rPr>
        <w:t xml:space="preserve">, </w:t>
      </w:r>
      <w:r w:rsidR="00D85049" w:rsidRPr="00050941">
        <w:rPr>
          <w:lang w:val="ru-RU"/>
        </w:rPr>
        <w:t>Комисси</w:t>
      </w:r>
      <w:r w:rsidR="004F57C8" w:rsidRPr="00050941">
        <w:rPr>
          <w:lang w:val="ru-RU"/>
        </w:rPr>
        <w:t>я</w:t>
      </w:r>
      <w:r w:rsidR="00D85049" w:rsidRPr="00050941">
        <w:rPr>
          <w:lang w:val="ru-RU"/>
        </w:rPr>
        <w:t xml:space="preserve"> по регулированию электросвязи </w:t>
      </w:r>
      <w:r w:rsidR="008B70E1" w:rsidRPr="00050941">
        <w:rPr>
          <w:lang w:val="ru-RU"/>
        </w:rPr>
        <w:t>(</w:t>
      </w:r>
      <w:r w:rsidR="004F57C8" w:rsidRPr="00050941">
        <w:rPr>
          <w:lang w:val="ru-RU"/>
        </w:rPr>
        <w:t>Иордания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5" w:history="1">
        <w:r w:rsidR="008B70E1" w:rsidRPr="004E7351">
          <w:rPr>
            <w:rStyle w:val="Hyperlink"/>
          </w:rPr>
          <w:t>https://pp22.itu.int/en/itu_policy_statements/bassam-al-sarhan-jordan/</w:t>
        </w:r>
      </w:hyperlink>
      <w:r w:rsidR="008B70E1" w:rsidRPr="004E7351">
        <w:t>);</w:t>
      </w:r>
    </w:p>
    <w:p w14:paraId="02E6F858" w14:textId="2F7FAD43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4F57C8" w:rsidRPr="00050941">
        <w:rPr>
          <w:lang w:val="ru-RU"/>
        </w:rPr>
        <w:t xml:space="preserve">Винсент РОБЕРТС, </w:t>
      </w:r>
      <w:r w:rsidR="004F274B" w:rsidRPr="00050941">
        <w:rPr>
          <w:lang w:val="ru-RU"/>
        </w:rPr>
        <w:t>п</w:t>
      </w:r>
      <w:r w:rsidR="004F57C8" w:rsidRPr="00050941">
        <w:rPr>
          <w:lang w:val="ru-RU"/>
        </w:rPr>
        <w:t>редседатель</w:t>
      </w:r>
      <w:r w:rsidR="008B70E1" w:rsidRPr="00050941">
        <w:rPr>
          <w:lang w:val="ru-RU"/>
        </w:rPr>
        <w:t xml:space="preserve">, </w:t>
      </w:r>
      <w:r w:rsidR="004F57C8" w:rsidRPr="00050941">
        <w:rPr>
          <w:lang w:val="ru-RU"/>
        </w:rPr>
        <w:t>Национальная комиссия по регулированию электросвязи</w:t>
      </w:r>
      <w:r w:rsidR="008B70E1" w:rsidRPr="00050941">
        <w:rPr>
          <w:lang w:val="ru-RU"/>
        </w:rPr>
        <w:t xml:space="preserve"> (</w:t>
      </w:r>
      <w:r w:rsidR="004F57C8" w:rsidRPr="00050941">
        <w:rPr>
          <w:lang w:val="ru-RU"/>
        </w:rPr>
        <w:t>Гренада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6" w:history="1">
        <w:r w:rsidR="008B70E1" w:rsidRPr="004E7351">
          <w:rPr>
            <w:rStyle w:val="Hyperlink"/>
          </w:rPr>
          <w:t>https://pp22.itu.int/en/itu_policy_statements/vincent-roberts-grenada/</w:t>
        </w:r>
      </w:hyperlink>
      <w:r w:rsidR="008B70E1" w:rsidRPr="004E7351">
        <w:t>);</w:t>
      </w:r>
    </w:p>
    <w:p w14:paraId="71D1EB72" w14:textId="78FAE1F7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4F57C8" w:rsidRPr="00050941">
        <w:rPr>
          <w:lang w:val="ru-RU"/>
        </w:rPr>
        <w:t>Нельсон АРРОЙО ПЕРДОМО</w:t>
      </w:r>
      <w:r w:rsidR="008B70E1" w:rsidRPr="00050941">
        <w:rPr>
          <w:lang w:val="ru-RU"/>
        </w:rPr>
        <w:t xml:space="preserve">, </w:t>
      </w:r>
      <w:r w:rsidR="004F274B" w:rsidRPr="00050941">
        <w:rPr>
          <w:lang w:val="ru-RU"/>
        </w:rPr>
        <w:t>п</w:t>
      </w:r>
      <w:r w:rsidR="004F57C8" w:rsidRPr="00050941">
        <w:rPr>
          <w:lang w:val="ru-RU"/>
        </w:rPr>
        <w:t>редседатель Совета директоров</w:t>
      </w:r>
      <w:r w:rsidR="008B70E1" w:rsidRPr="00050941">
        <w:rPr>
          <w:lang w:val="ru-RU"/>
        </w:rPr>
        <w:t xml:space="preserve">, </w:t>
      </w:r>
      <w:r w:rsidR="00FD7843" w:rsidRPr="00050941">
        <w:rPr>
          <w:lang w:val="ru-RU"/>
        </w:rPr>
        <w:t>Доминиканский институт электросвязи</w:t>
      </w:r>
      <w:r w:rsidR="008B70E1" w:rsidRPr="00050941">
        <w:rPr>
          <w:lang w:val="ru-RU"/>
        </w:rPr>
        <w:t xml:space="preserve"> (</w:t>
      </w:r>
      <w:r w:rsidR="00FD7843" w:rsidRPr="00050941">
        <w:rPr>
          <w:lang w:val="ru-RU"/>
        </w:rPr>
        <w:t>Доминиканская Республика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7" w:history="1">
        <w:r w:rsidR="008B70E1" w:rsidRPr="004E7351">
          <w:rPr>
            <w:rStyle w:val="Hyperlink"/>
          </w:rPr>
          <w:t>https://pp22.itu.int/en/itu_policy_statements/nelson-arroyo-perdomo-dominican-rep/</w:t>
        </w:r>
      </w:hyperlink>
      <w:r w:rsidR="008B70E1" w:rsidRPr="004E7351">
        <w:t>);</w:t>
      </w:r>
    </w:p>
    <w:p w14:paraId="1D4261B4" w14:textId="08260970" w:rsidR="008B70E1" w:rsidRPr="004E7351" w:rsidRDefault="00783392" w:rsidP="008B70E1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FD7843" w:rsidRPr="00050941">
        <w:rPr>
          <w:lang w:val="ru-RU"/>
        </w:rPr>
        <w:t>Купер КРУАХ</w:t>
      </w:r>
      <w:r w:rsidR="008B70E1" w:rsidRPr="00050941">
        <w:rPr>
          <w:lang w:val="ru-RU"/>
        </w:rPr>
        <w:t xml:space="preserve">, </w:t>
      </w:r>
      <w:r w:rsidR="004F274B" w:rsidRPr="00050941">
        <w:rPr>
          <w:lang w:val="ru-RU"/>
        </w:rPr>
        <w:t>м</w:t>
      </w:r>
      <w:r w:rsidR="00FD7843" w:rsidRPr="00050941">
        <w:rPr>
          <w:lang w:val="ru-RU"/>
        </w:rPr>
        <w:t>инистр</w:t>
      </w:r>
      <w:r w:rsidR="008B70E1" w:rsidRPr="00050941">
        <w:rPr>
          <w:lang w:val="ru-RU"/>
        </w:rPr>
        <w:t xml:space="preserve">, </w:t>
      </w:r>
      <w:r w:rsidR="00FD7843" w:rsidRPr="00050941">
        <w:rPr>
          <w:lang w:val="ru-RU"/>
        </w:rPr>
        <w:t>Министерство почт</w:t>
      </w:r>
      <w:r w:rsidR="00CE69A7" w:rsidRPr="00050941">
        <w:rPr>
          <w:lang w:val="ru-RU"/>
        </w:rPr>
        <w:t>ы</w:t>
      </w:r>
      <w:r w:rsidR="00FD7843" w:rsidRPr="00050941">
        <w:rPr>
          <w:lang w:val="ru-RU"/>
        </w:rPr>
        <w:t xml:space="preserve"> и электросвязи</w:t>
      </w:r>
      <w:r w:rsidR="008B70E1" w:rsidRPr="00050941">
        <w:rPr>
          <w:lang w:val="ru-RU"/>
        </w:rPr>
        <w:t xml:space="preserve"> (</w:t>
      </w:r>
      <w:r w:rsidR="00FD7843" w:rsidRPr="00050941">
        <w:rPr>
          <w:lang w:val="ru-RU"/>
        </w:rPr>
        <w:t>Либерия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8" w:history="1">
        <w:r w:rsidR="008B70E1" w:rsidRPr="004E7351">
          <w:rPr>
            <w:rStyle w:val="Hyperlink"/>
          </w:rPr>
          <w:t>https://pp22.itu.int/en/itu_policy_statements/cooper-kruah-liberia/</w:t>
        </w:r>
      </w:hyperlink>
      <w:r w:rsidR="008B70E1" w:rsidRPr="004E7351">
        <w:t>);</w:t>
      </w:r>
    </w:p>
    <w:p w14:paraId="28399F1B" w14:textId="06A1FAB6" w:rsidR="00987837" w:rsidRPr="004E7351" w:rsidRDefault="00783392" w:rsidP="009A48C7">
      <w:pPr>
        <w:pStyle w:val="enumlev1"/>
      </w:pPr>
      <w:r w:rsidRPr="00050941">
        <w:rPr>
          <w:lang w:val="ru-RU"/>
        </w:rPr>
        <w:t>−</w:t>
      </w:r>
      <w:r w:rsidRPr="00050941">
        <w:rPr>
          <w:lang w:val="ru-RU"/>
        </w:rPr>
        <w:tab/>
      </w:r>
      <w:r w:rsidR="00071CB8" w:rsidRPr="00050941">
        <w:rPr>
          <w:lang w:val="ru-RU"/>
        </w:rPr>
        <w:t>г-н </w:t>
      </w:r>
      <w:r w:rsidR="00FD7843" w:rsidRPr="00050941">
        <w:rPr>
          <w:lang w:val="ru-RU"/>
        </w:rPr>
        <w:t>Гу</w:t>
      </w:r>
      <w:r w:rsidR="00CE69A7" w:rsidRPr="00050941">
        <w:rPr>
          <w:lang w:val="ru-RU"/>
        </w:rPr>
        <w:t>с</w:t>
      </w:r>
      <w:r w:rsidR="00FD7843" w:rsidRPr="00050941">
        <w:rPr>
          <w:lang w:val="ru-RU"/>
        </w:rPr>
        <w:t>ман АКОСТА И ЛАРА</w:t>
      </w:r>
      <w:r w:rsidR="008B70E1" w:rsidRPr="00050941">
        <w:rPr>
          <w:lang w:val="ru-RU"/>
        </w:rPr>
        <w:t xml:space="preserve">, </w:t>
      </w:r>
      <w:r w:rsidR="004F274B" w:rsidRPr="00050941">
        <w:rPr>
          <w:lang w:val="ru-RU"/>
        </w:rPr>
        <w:t>н</w:t>
      </w:r>
      <w:r w:rsidR="00FD7843" w:rsidRPr="00050941">
        <w:rPr>
          <w:lang w:val="ru-RU"/>
        </w:rPr>
        <w:t>ациональный директор</w:t>
      </w:r>
      <w:r w:rsidR="008B70E1" w:rsidRPr="00050941">
        <w:rPr>
          <w:lang w:val="ru-RU"/>
        </w:rPr>
        <w:t xml:space="preserve">, </w:t>
      </w:r>
      <w:r w:rsidR="002375C0" w:rsidRPr="00050941">
        <w:rPr>
          <w:lang w:val="ru-RU"/>
        </w:rPr>
        <w:t>Министерство промышленности, энергетики и горного дела</w:t>
      </w:r>
      <w:r w:rsidR="008B70E1" w:rsidRPr="00050941">
        <w:rPr>
          <w:lang w:val="ru-RU"/>
        </w:rPr>
        <w:t xml:space="preserve"> (</w:t>
      </w:r>
      <w:r w:rsidR="002375C0" w:rsidRPr="00050941">
        <w:rPr>
          <w:lang w:val="ru-RU"/>
        </w:rPr>
        <w:t>Уругвай</w:t>
      </w:r>
      <w:r w:rsidR="008B70E1" w:rsidRPr="00050941">
        <w:rPr>
          <w:lang w:val="ru-RU"/>
        </w:rPr>
        <w:t>) (</w:t>
      </w:r>
      <w:r w:rsidR="00071CB8" w:rsidRPr="00050941">
        <w:rPr>
          <w:lang w:val="ru-RU"/>
        </w:rPr>
        <w:t>см. </w:t>
      </w:r>
      <w:hyperlink r:id="rId29" w:history="1">
        <w:r w:rsidR="008B70E1" w:rsidRPr="004E7351">
          <w:rPr>
            <w:rStyle w:val="Hyperlink"/>
          </w:rPr>
          <w:t>https://pp22.itu.int/en/itu_policy_statements/guzman-acosta-y-lara-uruguay/</w:t>
        </w:r>
      </w:hyperlink>
      <w:r w:rsidR="008B70E1" w:rsidRPr="004E7351">
        <w:t>).</w:t>
      </w:r>
    </w:p>
    <w:p w14:paraId="4599A1AE" w14:textId="7E7C7A29" w:rsidR="00987837" w:rsidRPr="00050941" w:rsidRDefault="00987837" w:rsidP="00987837">
      <w:pPr>
        <w:rPr>
          <w:b/>
          <w:lang w:val="ru-RU"/>
        </w:rPr>
      </w:pPr>
      <w:r w:rsidRPr="00050941">
        <w:rPr>
          <w:b/>
          <w:bCs/>
          <w:lang w:val="ru-RU"/>
        </w:rPr>
        <w:t>Заседание закрывается в 1</w:t>
      </w:r>
      <w:r w:rsidR="008B70E1" w:rsidRPr="00050941">
        <w:rPr>
          <w:b/>
          <w:bCs/>
          <w:lang w:val="ru-RU"/>
        </w:rPr>
        <w:t>2</w:t>
      </w:r>
      <w:r w:rsidR="00020E57" w:rsidRPr="00050941">
        <w:rPr>
          <w:b/>
          <w:bCs/>
          <w:lang w:val="ru-RU"/>
        </w:rPr>
        <w:t xml:space="preserve"> час. </w:t>
      </w:r>
      <w:r w:rsidR="008B70E1" w:rsidRPr="00050941">
        <w:rPr>
          <w:b/>
          <w:bCs/>
          <w:lang w:val="ru-RU"/>
        </w:rPr>
        <w:t>10</w:t>
      </w:r>
      <w:r w:rsidRPr="00050941">
        <w:rPr>
          <w:b/>
          <w:bCs/>
          <w:lang w:val="ru-RU"/>
        </w:rPr>
        <w:t xml:space="preserve"> мин</w:t>
      </w:r>
      <w:r w:rsidRPr="00050941">
        <w:rPr>
          <w:b/>
          <w:lang w:val="ru-RU"/>
        </w:rPr>
        <w:t>.</w:t>
      </w:r>
    </w:p>
    <w:p w14:paraId="31DC6601" w14:textId="06866470" w:rsidR="00987837" w:rsidRPr="00050941" w:rsidRDefault="00987837" w:rsidP="002A59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050941">
        <w:rPr>
          <w:rFonts w:asciiTheme="minorHAnsi" w:hAnsiTheme="minorHAnsi"/>
          <w:szCs w:val="22"/>
          <w:lang w:val="ru-RU"/>
        </w:rPr>
        <w:t>Генеральный секретарь:</w:t>
      </w:r>
      <w:r w:rsidRPr="00050941">
        <w:rPr>
          <w:rFonts w:asciiTheme="minorHAnsi" w:hAnsiTheme="minorHAnsi"/>
          <w:szCs w:val="22"/>
          <w:lang w:val="ru-RU"/>
        </w:rPr>
        <w:tab/>
        <w:t>Председатель:</w:t>
      </w:r>
      <w:r w:rsidRPr="00050941">
        <w:rPr>
          <w:rFonts w:asciiTheme="minorHAnsi" w:hAnsiTheme="minorHAnsi"/>
          <w:szCs w:val="22"/>
          <w:lang w:val="ru-RU"/>
        </w:rPr>
        <w:br/>
        <w:t>Х. ЧЖАО</w:t>
      </w:r>
      <w:r w:rsidRPr="00050941">
        <w:rPr>
          <w:rFonts w:asciiTheme="minorHAnsi" w:hAnsiTheme="minorHAnsi"/>
          <w:szCs w:val="22"/>
          <w:lang w:val="ru-RU"/>
        </w:rPr>
        <w:tab/>
      </w:r>
      <w:r w:rsidR="00020E57" w:rsidRPr="00050941">
        <w:rPr>
          <w:rFonts w:asciiTheme="minorHAnsi" w:hAnsiTheme="minorHAnsi"/>
          <w:szCs w:val="22"/>
          <w:lang w:val="ru-RU"/>
        </w:rPr>
        <w:t xml:space="preserve">С. </w:t>
      </w:r>
      <w:r w:rsidR="00020E57" w:rsidRPr="00050941">
        <w:rPr>
          <w:rFonts w:asciiTheme="minorHAnsi" w:hAnsiTheme="minorHAnsi" w:cstheme="minorHAnsi"/>
          <w:szCs w:val="22"/>
          <w:lang w:val="ru-RU"/>
        </w:rPr>
        <w:t>СЭРМАШ</w:t>
      </w:r>
    </w:p>
    <w:sectPr w:rsidR="00987837" w:rsidRPr="00050941" w:rsidSect="00050941">
      <w:headerReference w:type="default" r:id="rId30"/>
      <w:footerReference w:type="default" r:id="rId31"/>
      <w:footerReference w:type="first" r:id="rId3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E625" w14:textId="77777777" w:rsidR="000B5B9E" w:rsidRDefault="000B5B9E" w:rsidP="0079159C">
      <w:r>
        <w:separator/>
      </w:r>
    </w:p>
    <w:p w14:paraId="0566CA26" w14:textId="77777777" w:rsidR="000B5B9E" w:rsidRDefault="000B5B9E" w:rsidP="0079159C"/>
    <w:p w14:paraId="5365C9D4" w14:textId="77777777" w:rsidR="000B5B9E" w:rsidRDefault="000B5B9E" w:rsidP="0079159C"/>
    <w:p w14:paraId="02FCA26F" w14:textId="77777777" w:rsidR="000B5B9E" w:rsidRDefault="000B5B9E" w:rsidP="0079159C"/>
    <w:p w14:paraId="30F03CB0" w14:textId="77777777" w:rsidR="000B5B9E" w:rsidRDefault="000B5B9E" w:rsidP="0079159C"/>
    <w:p w14:paraId="0B5506E8" w14:textId="77777777" w:rsidR="000B5B9E" w:rsidRDefault="000B5B9E" w:rsidP="0079159C"/>
    <w:p w14:paraId="57F6AA07" w14:textId="77777777" w:rsidR="000B5B9E" w:rsidRDefault="000B5B9E" w:rsidP="0079159C"/>
    <w:p w14:paraId="2CE5ADC7" w14:textId="77777777" w:rsidR="000B5B9E" w:rsidRDefault="000B5B9E" w:rsidP="0079159C"/>
    <w:p w14:paraId="02487FF7" w14:textId="77777777" w:rsidR="000B5B9E" w:rsidRDefault="000B5B9E" w:rsidP="0079159C"/>
    <w:p w14:paraId="3261E3F3" w14:textId="77777777" w:rsidR="000B5B9E" w:rsidRDefault="000B5B9E" w:rsidP="0079159C"/>
    <w:p w14:paraId="7072A41D" w14:textId="77777777" w:rsidR="000B5B9E" w:rsidRDefault="000B5B9E" w:rsidP="0079159C"/>
    <w:p w14:paraId="790EDE46" w14:textId="77777777" w:rsidR="000B5B9E" w:rsidRDefault="000B5B9E" w:rsidP="0079159C"/>
    <w:p w14:paraId="4A721971" w14:textId="77777777" w:rsidR="000B5B9E" w:rsidRDefault="000B5B9E" w:rsidP="0079159C"/>
    <w:p w14:paraId="1646E131" w14:textId="77777777" w:rsidR="000B5B9E" w:rsidRDefault="000B5B9E" w:rsidP="0079159C"/>
    <w:p w14:paraId="3839BFCF" w14:textId="77777777" w:rsidR="000B5B9E" w:rsidRDefault="000B5B9E" w:rsidP="004B3A6C"/>
    <w:p w14:paraId="1A804C15" w14:textId="77777777" w:rsidR="000B5B9E" w:rsidRDefault="000B5B9E" w:rsidP="004B3A6C"/>
  </w:endnote>
  <w:endnote w:type="continuationSeparator" w:id="0">
    <w:p w14:paraId="059B3614" w14:textId="77777777" w:rsidR="000B5B9E" w:rsidRDefault="000B5B9E" w:rsidP="0079159C">
      <w:r>
        <w:continuationSeparator/>
      </w:r>
    </w:p>
    <w:p w14:paraId="2E7650F8" w14:textId="77777777" w:rsidR="000B5B9E" w:rsidRDefault="000B5B9E" w:rsidP="0079159C"/>
    <w:p w14:paraId="0C0CFA50" w14:textId="77777777" w:rsidR="000B5B9E" w:rsidRDefault="000B5B9E" w:rsidP="0079159C"/>
    <w:p w14:paraId="68EB75B9" w14:textId="77777777" w:rsidR="000B5B9E" w:rsidRDefault="000B5B9E" w:rsidP="0079159C"/>
    <w:p w14:paraId="2C102FEC" w14:textId="77777777" w:rsidR="000B5B9E" w:rsidRDefault="000B5B9E" w:rsidP="0079159C"/>
    <w:p w14:paraId="040B31ED" w14:textId="77777777" w:rsidR="000B5B9E" w:rsidRDefault="000B5B9E" w:rsidP="0079159C"/>
    <w:p w14:paraId="3C87059F" w14:textId="77777777" w:rsidR="000B5B9E" w:rsidRDefault="000B5B9E" w:rsidP="0079159C"/>
    <w:p w14:paraId="22EF8B44" w14:textId="77777777" w:rsidR="000B5B9E" w:rsidRDefault="000B5B9E" w:rsidP="0079159C"/>
    <w:p w14:paraId="5ABE75C3" w14:textId="77777777" w:rsidR="000B5B9E" w:rsidRDefault="000B5B9E" w:rsidP="0079159C"/>
    <w:p w14:paraId="57B88D4F" w14:textId="77777777" w:rsidR="000B5B9E" w:rsidRDefault="000B5B9E" w:rsidP="0079159C"/>
    <w:p w14:paraId="5E11F6E0" w14:textId="77777777" w:rsidR="000B5B9E" w:rsidRDefault="000B5B9E" w:rsidP="0079159C"/>
    <w:p w14:paraId="7238CDC8" w14:textId="77777777" w:rsidR="000B5B9E" w:rsidRDefault="000B5B9E" w:rsidP="0079159C"/>
    <w:p w14:paraId="083B6CC4" w14:textId="77777777" w:rsidR="000B5B9E" w:rsidRDefault="000B5B9E" w:rsidP="0079159C"/>
    <w:p w14:paraId="6AC85F76" w14:textId="77777777" w:rsidR="000B5B9E" w:rsidRDefault="000B5B9E" w:rsidP="0079159C"/>
    <w:p w14:paraId="24031DEA" w14:textId="77777777" w:rsidR="000B5B9E" w:rsidRDefault="000B5B9E" w:rsidP="004B3A6C"/>
    <w:p w14:paraId="269F7127" w14:textId="77777777" w:rsidR="000B5B9E" w:rsidRDefault="000B5B9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01512826" w:rsidR="00732ABB" w:rsidRPr="0083330B" w:rsidRDefault="002A5997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0716F">
      <w:t>P:\RUS\SG\CONF-SG\PP22\100\117V2R.docx</w:t>
    </w:r>
    <w:r>
      <w:fldChar w:fldCharType="end"/>
    </w:r>
    <w:r w:rsidR="008B7BD5">
      <w:t xml:space="preserve"> (513449</w:t>
    </w:r>
    <w:r w:rsidR="00732AB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732ABB" w:rsidRPr="00CA07A2" w:rsidRDefault="00732ABB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087C" w14:textId="77777777" w:rsidR="000B5B9E" w:rsidRDefault="000B5B9E" w:rsidP="0079159C">
      <w:r>
        <w:t>____________________</w:t>
      </w:r>
    </w:p>
  </w:footnote>
  <w:footnote w:type="continuationSeparator" w:id="0">
    <w:p w14:paraId="505EBA16" w14:textId="77777777" w:rsidR="000B5B9E" w:rsidRDefault="000B5B9E" w:rsidP="0079159C">
      <w:r>
        <w:continuationSeparator/>
      </w:r>
    </w:p>
    <w:p w14:paraId="5D15C9E3" w14:textId="77777777" w:rsidR="000B5B9E" w:rsidRDefault="000B5B9E" w:rsidP="0079159C"/>
    <w:p w14:paraId="27EEF8E3" w14:textId="77777777" w:rsidR="000B5B9E" w:rsidRDefault="000B5B9E" w:rsidP="0079159C"/>
    <w:p w14:paraId="15CED3C4" w14:textId="77777777" w:rsidR="000B5B9E" w:rsidRDefault="000B5B9E" w:rsidP="0079159C"/>
    <w:p w14:paraId="3A9EBBA1" w14:textId="77777777" w:rsidR="000B5B9E" w:rsidRDefault="000B5B9E" w:rsidP="0079159C"/>
    <w:p w14:paraId="7690D684" w14:textId="77777777" w:rsidR="000B5B9E" w:rsidRDefault="000B5B9E" w:rsidP="0079159C"/>
    <w:p w14:paraId="2D828DA6" w14:textId="77777777" w:rsidR="000B5B9E" w:rsidRDefault="000B5B9E" w:rsidP="0079159C"/>
    <w:p w14:paraId="0480F159" w14:textId="77777777" w:rsidR="000B5B9E" w:rsidRDefault="000B5B9E" w:rsidP="0079159C"/>
    <w:p w14:paraId="61B7A737" w14:textId="77777777" w:rsidR="000B5B9E" w:rsidRDefault="000B5B9E" w:rsidP="0079159C"/>
    <w:p w14:paraId="5D96D88C" w14:textId="77777777" w:rsidR="000B5B9E" w:rsidRDefault="000B5B9E" w:rsidP="0079159C"/>
    <w:p w14:paraId="7EFE5E74" w14:textId="77777777" w:rsidR="000B5B9E" w:rsidRDefault="000B5B9E" w:rsidP="0079159C"/>
    <w:p w14:paraId="7F7A820C" w14:textId="77777777" w:rsidR="000B5B9E" w:rsidRDefault="000B5B9E" w:rsidP="0079159C"/>
    <w:p w14:paraId="19DBF495" w14:textId="77777777" w:rsidR="000B5B9E" w:rsidRDefault="000B5B9E" w:rsidP="0079159C"/>
    <w:p w14:paraId="2642B319" w14:textId="77777777" w:rsidR="000B5B9E" w:rsidRDefault="000B5B9E" w:rsidP="0079159C"/>
    <w:p w14:paraId="67DD9E0C" w14:textId="77777777" w:rsidR="000B5B9E" w:rsidRDefault="000B5B9E" w:rsidP="004B3A6C"/>
    <w:p w14:paraId="3C0515A4" w14:textId="77777777" w:rsidR="000B5B9E" w:rsidRDefault="000B5B9E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2495D514" w:rsidR="00732ABB" w:rsidRPr="00434A7C" w:rsidRDefault="00732AB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6211">
      <w:rPr>
        <w:noProof/>
      </w:rPr>
      <w:t>2</w:t>
    </w:r>
    <w:r>
      <w:fldChar w:fldCharType="end"/>
    </w:r>
  </w:p>
  <w:p w14:paraId="5D4ADB8C" w14:textId="6D667FFA" w:rsidR="00732ABB" w:rsidRPr="00F96AB4" w:rsidRDefault="008B7BD5" w:rsidP="002D024B">
    <w:pPr>
      <w:pStyle w:val="Header"/>
    </w:pPr>
    <w:r>
      <w:t>PP22/117</w:t>
    </w:r>
    <w:r w:rsidR="00732ABB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9591">
    <w:abstractNumId w:val="1"/>
  </w:num>
  <w:num w:numId="2" w16cid:durableId="202212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50941"/>
    <w:rsid w:val="000626B1"/>
    <w:rsid w:val="00063017"/>
    <w:rsid w:val="00063CA3"/>
    <w:rsid w:val="00065F00"/>
    <w:rsid w:val="00066DE8"/>
    <w:rsid w:val="00071CB8"/>
    <w:rsid w:val="00071D10"/>
    <w:rsid w:val="00090590"/>
    <w:rsid w:val="00096315"/>
    <w:rsid w:val="000967F8"/>
    <w:rsid w:val="000968F5"/>
    <w:rsid w:val="000A68C5"/>
    <w:rsid w:val="000B062A"/>
    <w:rsid w:val="000B3566"/>
    <w:rsid w:val="000B5B9E"/>
    <w:rsid w:val="000B70F5"/>
    <w:rsid w:val="000B751C"/>
    <w:rsid w:val="000C4701"/>
    <w:rsid w:val="000C5120"/>
    <w:rsid w:val="000C64BC"/>
    <w:rsid w:val="000C68CB"/>
    <w:rsid w:val="000E217A"/>
    <w:rsid w:val="000E3AAE"/>
    <w:rsid w:val="000E4C7A"/>
    <w:rsid w:val="000E63E8"/>
    <w:rsid w:val="000F256B"/>
    <w:rsid w:val="000F576D"/>
    <w:rsid w:val="00100DF6"/>
    <w:rsid w:val="00120491"/>
    <w:rsid w:val="00120697"/>
    <w:rsid w:val="00130C1F"/>
    <w:rsid w:val="00140B51"/>
    <w:rsid w:val="00142ED7"/>
    <w:rsid w:val="0014768F"/>
    <w:rsid w:val="00153B16"/>
    <w:rsid w:val="001636BD"/>
    <w:rsid w:val="00170AC3"/>
    <w:rsid w:val="00171990"/>
    <w:rsid w:val="00171E2E"/>
    <w:rsid w:val="001A0EEB"/>
    <w:rsid w:val="001A6E98"/>
    <w:rsid w:val="001B2BFF"/>
    <w:rsid w:val="001B5341"/>
    <w:rsid w:val="001B5FBF"/>
    <w:rsid w:val="001E3127"/>
    <w:rsid w:val="00200992"/>
    <w:rsid w:val="00202880"/>
    <w:rsid w:val="0020313F"/>
    <w:rsid w:val="002173B8"/>
    <w:rsid w:val="00232D57"/>
    <w:rsid w:val="002356E7"/>
    <w:rsid w:val="002375C0"/>
    <w:rsid w:val="00241B9A"/>
    <w:rsid w:val="002578B4"/>
    <w:rsid w:val="00273A0B"/>
    <w:rsid w:val="00275FB0"/>
    <w:rsid w:val="00277F85"/>
    <w:rsid w:val="00295A01"/>
    <w:rsid w:val="00296E26"/>
    <w:rsid w:val="00297915"/>
    <w:rsid w:val="00297F3D"/>
    <w:rsid w:val="002A1B88"/>
    <w:rsid w:val="002A409A"/>
    <w:rsid w:val="002A5402"/>
    <w:rsid w:val="002A5997"/>
    <w:rsid w:val="002B033B"/>
    <w:rsid w:val="002B3829"/>
    <w:rsid w:val="002C5477"/>
    <w:rsid w:val="002C78FF"/>
    <w:rsid w:val="002D0055"/>
    <w:rsid w:val="002D024B"/>
    <w:rsid w:val="002D3C51"/>
    <w:rsid w:val="003429D1"/>
    <w:rsid w:val="00357C0A"/>
    <w:rsid w:val="00375BBA"/>
    <w:rsid w:val="00384CFC"/>
    <w:rsid w:val="00395CE4"/>
    <w:rsid w:val="003A006A"/>
    <w:rsid w:val="003A4970"/>
    <w:rsid w:val="003C113D"/>
    <w:rsid w:val="003C7B26"/>
    <w:rsid w:val="003D1DE6"/>
    <w:rsid w:val="003E7EAA"/>
    <w:rsid w:val="004014B0"/>
    <w:rsid w:val="0042137A"/>
    <w:rsid w:val="00426AC1"/>
    <w:rsid w:val="004450D4"/>
    <w:rsid w:val="004454D3"/>
    <w:rsid w:val="00455F82"/>
    <w:rsid w:val="004676C0"/>
    <w:rsid w:val="00471ABB"/>
    <w:rsid w:val="004B03E9"/>
    <w:rsid w:val="004B3A6C"/>
    <w:rsid w:val="004B70DA"/>
    <w:rsid w:val="004C029D"/>
    <w:rsid w:val="004C79E4"/>
    <w:rsid w:val="004E7351"/>
    <w:rsid w:val="004F274B"/>
    <w:rsid w:val="004F57C8"/>
    <w:rsid w:val="004F6525"/>
    <w:rsid w:val="00513BE3"/>
    <w:rsid w:val="0052010F"/>
    <w:rsid w:val="00530A40"/>
    <w:rsid w:val="005356FD"/>
    <w:rsid w:val="00535EDC"/>
    <w:rsid w:val="00541762"/>
    <w:rsid w:val="00554E24"/>
    <w:rsid w:val="0055512D"/>
    <w:rsid w:val="00563711"/>
    <w:rsid w:val="005653D6"/>
    <w:rsid w:val="00567130"/>
    <w:rsid w:val="00584918"/>
    <w:rsid w:val="005907D2"/>
    <w:rsid w:val="005B0873"/>
    <w:rsid w:val="005B18B5"/>
    <w:rsid w:val="005C3DE4"/>
    <w:rsid w:val="005C67E8"/>
    <w:rsid w:val="005D0C15"/>
    <w:rsid w:val="005D6211"/>
    <w:rsid w:val="005E54EA"/>
    <w:rsid w:val="005F526C"/>
    <w:rsid w:val="00600272"/>
    <w:rsid w:val="006059DF"/>
    <w:rsid w:val="006104EA"/>
    <w:rsid w:val="0061434A"/>
    <w:rsid w:val="00614368"/>
    <w:rsid w:val="00617BE4"/>
    <w:rsid w:val="0062155D"/>
    <w:rsid w:val="00627A76"/>
    <w:rsid w:val="006418E6"/>
    <w:rsid w:val="00645390"/>
    <w:rsid w:val="0067722F"/>
    <w:rsid w:val="006B2A37"/>
    <w:rsid w:val="006B7F84"/>
    <w:rsid w:val="006C19DD"/>
    <w:rsid w:val="006C1A71"/>
    <w:rsid w:val="006C5B4F"/>
    <w:rsid w:val="006C6652"/>
    <w:rsid w:val="006E3E00"/>
    <w:rsid w:val="006E5488"/>
    <w:rsid w:val="006E57C8"/>
    <w:rsid w:val="00706CC2"/>
    <w:rsid w:val="00710760"/>
    <w:rsid w:val="00732ABB"/>
    <w:rsid w:val="0073319E"/>
    <w:rsid w:val="00733439"/>
    <w:rsid w:val="007340B5"/>
    <w:rsid w:val="00750829"/>
    <w:rsid w:val="00760830"/>
    <w:rsid w:val="007701A7"/>
    <w:rsid w:val="00783392"/>
    <w:rsid w:val="0079159C"/>
    <w:rsid w:val="007919C2"/>
    <w:rsid w:val="007C50AF"/>
    <w:rsid w:val="007E4D0F"/>
    <w:rsid w:val="008034F1"/>
    <w:rsid w:val="008102A6"/>
    <w:rsid w:val="00817242"/>
    <w:rsid w:val="00822C54"/>
    <w:rsid w:val="00826A7C"/>
    <w:rsid w:val="0083330B"/>
    <w:rsid w:val="00842A3D"/>
    <w:rsid w:val="00842BD1"/>
    <w:rsid w:val="00850AEF"/>
    <w:rsid w:val="00865462"/>
    <w:rsid w:val="00870059"/>
    <w:rsid w:val="0087114A"/>
    <w:rsid w:val="0087654E"/>
    <w:rsid w:val="008A2FB3"/>
    <w:rsid w:val="008B50D4"/>
    <w:rsid w:val="008B70E1"/>
    <w:rsid w:val="008B7BD5"/>
    <w:rsid w:val="008D2EB4"/>
    <w:rsid w:val="008D3134"/>
    <w:rsid w:val="008D3BE2"/>
    <w:rsid w:val="00907B66"/>
    <w:rsid w:val="009125CE"/>
    <w:rsid w:val="0093377B"/>
    <w:rsid w:val="00934241"/>
    <w:rsid w:val="00950E0F"/>
    <w:rsid w:val="00962CCF"/>
    <w:rsid w:val="0097690C"/>
    <w:rsid w:val="00985430"/>
    <w:rsid w:val="00987837"/>
    <w:rsid w:val="00996435"/>
    <w:rsid w:val="009A47A2"/>
    <w:rsid w:val="009A48C7"/>
    <w:rsid w:val="009A6D9A"/>
    <w:rsid w:val="009E4F4B"/>
    <w:rsid w:val="009F0BA9"/>
    <w:rsid w:val="009F3A10"/>
    <w:rsid w:val="009F6DC6"/>
    <w:rsid w:val="009F78B3"/>
    <w:rsid w:val="00A3200E"/>
    <w:rsid w:val="00A34109"/>
    <w:rsid w:val="00A54F56"/>
    <w:rsid w:val="00A75EAA"/>
    <w:rsid w:val="00AA3CC6"/>
    <w:rsid w:val="00AB1963"/>
    <w:rsid w:val="00AB1CCE"/>
    <w:rsid w:val="00AC20C0"/>
    <w:rsid w:val="00AD6841"/>
    <w:rsid w:val="00AF6EAD"/>
    <w:rsid w:val="00B03446"/>
    <w:rsid w:val="00B0716F"/>
    <w:rsid w:val="00B1250F"/>
    <w:rsid w:val="00B14377"/>
    <w:rsid w:val="00B1733E"/>
    <w:rsid w:val="00B37303"/>
    <w:rsid w:val="00B4320F"/>
    <w:rsid w:val="00B45785"/>
    <w:rsid w:val="00B52354"/>
    <w:rsid w:val="00B57550"/>
    <w:rsid w:val="00B62568"/>
    <w:rsid w:val="00B7729A"/>
    <w:rsid w:val="00B94FA2"/>
    <w:rsid w:val="00BA041E"/>
    <w:rsid w:val="00BA154E"/>
    <w:rsid w:val="00BC36B4"/>
    <w:rsid w:val="00BC4B72"/>
    <w:rsid w:val="00BC4F4E"/>
    <w:rsid w:val="00BF252A"/>
    <w:rsid w:val="00BF720B"/>
    <w:rsid w:val="00C04511"/>
    <w:rsid w:val="00C1004D"/>
    <w:rsid w:val="00C13798"/>
    <w:rsid w:val="00C16846"/>
    <w:rsid w:val="00C40979"/>
    <w:rsid w:val="00C46ECA"/>
    <w:rsid w:val="00C47272"/>
    <w:rsid w:val="00C62242"/>
    <w:rsid w:val="00C62CCF"/>
    <w:rsid w:val="00C6326D"/>
    <w:rsid w:val="00C74528"/>
    <w:rsid w:val="00CA07A2"/>
    <w:rsid w:val="00CA38C9"/>
    <w:rsid w:val="00CC6362"/>
    <w:rsid w:val="00CD163A"/>
    <w:rsid w:val="00CD4C94"/>
    <w:rsid w:val="00CD71B4"/>
    <w:rsid w:val="00CE40BB"/>
    <w:rsid w:val="00CE69A7"/>
    <w:rsid w:val="00D10A36"/>
    <w:rsid w:val="00D37275"/>
    <w:rsid w:val="00D37469"/>
    <w:rsid w:val="00D472B1"/>
    <w:rsid w:val="00D5053F"/>
    <w:rsid w:val="00D50E12"/>
    <w:rsid w:val="00D55DD9"/>
    <w:rsid w:val="00D57F41"/>
    <w:rsid w:val="00D8504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2F9"/>
    <w:rsid w:val="00E17F8D"/>
    <w:rsid w:val="00E227E4"/>
    <w:rsid w:val="00E2538B"/>
    <w:rsid w:val="00E3250A"/>
    <w:rsid w:val="00E33188"/>
    <w:rsid w:val="00E40054"/>
    <w:rsid w:val="00E54E66"/>
    <w:rsid w:val="00E56E57"/>
    <w:rsid w:val="00E84E2D"/>
    <w:rsid w:val="00E86DC6"/>
    <w:rsid w:val="00E9102D"/>
    <w:rsid w:val="00E91D24"/>
    <w:rsid w:val="00EC064C"/>
    <w:rsid w:val="00EC4B79"/>
    <w:rsid w:val="00ED279F"/>
    <w:rsid w:val="00ED4CB2"/>
    <w:rsid w:val="00EF2642"/>
    <w:rsid w:val="00EF3681"/>
    <w:rsid w:val="00EF4BE6"/>
    <w:rsid w:val="00F0592B"/>
    <w:rsid w:val="00F06FDE"/>
    <w:rsid w:val="00F076D9"/>
    <w:rsid w:val="00F20BC2"/>
    <w:rsid w:val="00F27805"/>
    <w:rsid w:val="00F342E4"/>
    <w:rsid w:val="00F44625"/>
    <w:rsid w:val="00F44B70"/>
    <w:rsid w:val="00F50E12"/>
    <w:rsid w:val="00F52D2B"/>
    <w:rsid w:val="00F649D6"/>
    <w:rsid w:val="00F654DD"/>
    <w:rsid w:val="00F96AB4"/>
    <w:rsid w:val="00F97481"/>
    <w:rsid w:val="00FA0749"/>
    <w:rsid w:val="00FA551C"/>
    <w:rsid w:val="00FA599B"/>
    <w:rsid w:val="00FC7D62"/>
    <w:rsid w:val="00FD7843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michael-halkitis-bahamas/" TargetMode="External"/><Relationship Id="rId18" Type="http://schemas.openxmlformats.org/officeDocument/2006/relationships/hyperlink" Target="https://pp22.itu.int/en/itu_policy_statements/dingumuzi-phuti-zimbabwe/" TargetMode="External"/><Relationship Id="rId26" Type="http://schemas.openxmlformats.org/officeDocument/2006/relationships/hyperlink" Target="https://pp22.itu.int/en/itu_policy_statements/vincent-roberts-grenad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wilfredo-gonzalez-vidal-cuba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ousman-a-bah-gambia/" TargetMode="External"/><Relationship Id="rId17" Type="http://schemas.openxmlformats.org/officeDocument/2006/relationships/hyperlink" Target="https://pp22.itu.int/en/itu_policy_statements/omar-al-omar-kuwait/" TargetMode="External"/><Relationship Id="rId25" Type="http://schemas.openxmlformats.org/officeDocument/2006/relationships/hyperlink" Target="https://pp22.itu.int/en/itu_policy_statements/bassam-al-sarhan-jordan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jose-agustinho-da-silva-timor-leste/" TargetMode="External"/><Relationship Id="rId20" Type="http://schemas.openxmlformats.org/officeDocument/2006/relationships/hyperlink" Target="https://pp22.itu.int/en/itu_policy_statements/ali-al-shidhani-oman/" TargetMode="External"/><Relationship Id="rId29" Type="http://schemas.openxmlformats.org/officeDocument/2006/relationships/hyperlink" Target="https://pp22.itu.int/en/itu_policy_statements/guzman-acosta-y-lara-uruguay/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eng-majed-sultan-mesmar-united-arab-emirates/" TargetMode="External"/><Relationship Id="rId24" Type="http://schemas.openxmlformats.org/officeDocument/2006/relationships/hyperlink" Target="https://pp22.itu.int/en/itu_policy_statements/askhat-orazbek-republic-of-kazakhstan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gaurav-giri-nepal/" TargetMode="External"/><Relationship Id="rId23" Type="http://schemas.openxmlformats.org/officeDocument/2006/relationships/hyperlink" Target="https://pp22.itu.int/en/itu_policy_statements/leon-juste-ibombo-rep-of-the-congo" TargetMode="External"/><Relationship Id="rId28" Type="http://schemas.openxmlformats.org/officeDocument/2006/relationships/hyperlink" Target="https://pp22.itu.int/en/itu_policy_statements/cooper-kruah-liberia/" TargetMode="External"/><Relationship Id="rId10" Type="http://schemas.openxmlformats.org/officeDocument/2006/relationships/hyperlink" Target="https://pp22.itu.int/en/itu_policy_statements/marius-skuodis-lithuania/" TargetMode="External"/><Relationship Id="rId19" Type="http://schemas.openxmlformats.org/officeDocument/2006/relationships/hyperlink" Target="https://pp22.itu.int/en/itu_policy_statements/tsoinyana-rapapa-lesotho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bernard-maissen-switzerland/" TargetMode="External"/><Relationship Id="rId14" Type="http://schemas.openxmlformats.org/officeDocument/2006/relationships/hyperlink" Target="https://pp22.itu.int/en/itu_policy_statements/carlson-apis-micronesia/" TargetMode="External"/><Relationship Id="rId22" Type="http://schemas.openxmlformats.org/officeDocument/2006/relationships/hyperlink" Target="https://pp22.itu.int/en/itu_policy_statements/sarana-boonbaichaiyapruck-thailand/" TargetMode="External"/><Relationship Id="rId27" Type="http://schemas.openxmlformats.org/officeDocument/2006/relationships/hyperlink" Target="https://pp22.itu.int/en/itu_policy_statements/nelson-arroyo-perdomo-dominican-rep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427</Words>
  <Characters>6321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Russian</cp:lastModifiedBy>
  <cp:revision>23</cp:revision>
  <cp:lastPrinted>2022-09-29T16:32:00Z</cp:lastPrinted>
  <dcterms:created xsi:type="dcterms:W3CDTF">2022-10-05T06:24:00Z</dcterms:created>
  <dcterms:modified xsi:type="dcterms:W3CDTF">2022-10-06T20:12:00Z</dcterms:modified>
  <cp:category>Conference document</cp:category>
</cp:coreProperties>
</file>