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31576032" w14:textId="77777777" w:rsidTr="00223330">
        <w:trPr>
          <w:cantSplit/>
        </w:trPr>
        <w:tc>
          <w:tcPr>
            <w:tcW w:w="6911" w:type="dxa"/>
          </w:tcPr>
          <w:p w14:paraId="09163793" w14:textId="77777777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345EBBCC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C6648A3" wp14:editId="4AFD54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D16C88A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1224E7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1E510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693B2D09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18458C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310FE3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ADD1FFC" w14:textId="77777777" w:rsidTr="00223330">
        <w:trPr>
          <w:cantSplit/>
          <w:trHeight w:val="23"/>
        </w:trPr>
        <w:tc>
          <w:tcPr>
            <w:tcW w:w="6911" w:type="dxa"/>
          </w:tcPr>
          <w:p w14:paraId="1E3BAD9B" w14:textId="77777777" w:rsidR="000C0900" w:rsidRPr="007F0374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727FC608" w14:textId="47DEA99E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9C5E60">
              <w:rPr>
                <w:rFonts w:cstheme="minorHAnsi"/>
                <w:b/>
                <w:szCs w:val="24"/>
              </w:rPr>
              <w:t>1</w:t>
            </w:r>
            <w:r w:rsidR="005F58F8">
              <w:rPr>
                <w:rFonts w:cstheme="minorHAnsi" w:hint="eastAsia"/>
                <w:b/>
                <w:szCs w:val="24"/>
                <w:lang w:eastAsia="zh-CN"/>
              </w:rPr>
              <w:t>4</w:t>
            </w:r>
            <w:r w:rsidR="00D11F91">
              <w:rPr>
                <w:rFonts w:cstheme="minorHAnsi" w:hint="eastAsia"/>
                <w:b/>
                <w:szCs w:val="24"/>
                <w:lang w:eastAsia="zh-CN"/>
              </w:rPr>
              <w:t>1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56F80E1B" w14:textId="77777777" w:rsidTr="00223330">
        <w:trPr>
          <w:cantSplit/>
          <w:trHeight w:val="23"/>
        </w:trPr>
        <w:tc>
          <w:tcPr>
            <w:tcW w:w="6911" w:type="dxa"/>
          </w:tcPr>
          <w:p w14:paraId="0020E2CA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08A90381" w14:textId="64723FBA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116608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116608">
              <w:rPr>
                <w:rFonts w:cstheme="minorHAnsi"/>
                <w:b/>
                <w:bCs/>
                <w:szCs w:val="24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5F58F8">
              <w:rPr>
                <w:rFonts w:cstheme="minorHAnsi"/>
                <w:b/>
                <w:bCs/>
                <w:szCs w:val="24"/>
                <w:lang w:eastAsia="zh-CN"/>
              </w:rPr>
              <w:t>6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7AAC4B7B" w14:textId="77777777" w:rsidTr="00223330">
        <w:trPr>
          <w:cantSplit/>
          <w:trHeight w:val="23"/>
        </w:trPr>
        <w:tc>
          <w:tcPr>
            <w:tcW w:w="6911" w:type="dxa"/>
          </w:tcPr>
          <w:p w14:paraId="05420A67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195CB7D" w14:textId="77777777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E78DFE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3ED89C0E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2BAED2AB" w14:textId="77777777" w:rsidTr="00223330">
        <w:trPr>
          <w:cantSplit/>
        </w:trPr>
        <w:tc>
          <w:tcPr>
            <w:tcW w:w="10031" w:type="dxa"/>
            <w:gridSpan w:val="2"/>
          </w:tcPr>
          <w:p w14:paraId="4C3F18FF" w14:textId="3AECA14B" w:rsidR="00C710E5" w:rsidRPr="00C64262" w:rsidRDefault="00370448" w:rsidP="00116608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C64262">
              <w:rPr>
                <w:rFonts w:hint="eastAsia"/>
                <w:lang w:eastAsia="zh-CN"/>
              </w:rPr>
              <w:t>第</w:t>
            </w:r>
            <w:r w:rsidR="00D11F91" w:rsidRPr="00C64262">
              <w:rPr>
                <w:rFonts w:hint="eastAsia"/>
                <w:lang w:eastAsia="zh-CN"/>
              </w:rPr>
              <w:t>八</w:t>
            </w:r>
            <w:r w:rsidRPr="00C64262">
              <w:rPr>
                <w:rFonts w:hint="eastAsia"/>
                <w:lang w:eastAsia="zh-CN"/>
              </w:rPr>
              <w:t>次全体会议</w:t>
            </w:r>
            <w:r w:rsidRPr="00C64262">
              <w:rPr>
                <w:lang w:eastAsia="zh-CN"/>
              </w:rPr>
              <w:br/>
            </w:r>
            <w:r w:rsidRPr="00C64262">
              <w:rPr>
                <w:rFonts w:hint="eastAsia"/>
                <w:lang w:eastAsia="zh-CN"/>
              </w:rPr>
              <w:t>会议纪录</w:t>
            </w:r>
          </w:p>
        </w:tc>
      </w:tr>
      <w:tr w:rsidR="00C710E5" w14:paraId="368047CB" w14:textId="77777777" w:rsidTr="00223330">
        <w:trPr>
          <w:cantSplit/>
        </w:trPr>
        <w:tc>
          <w:tcPr>
            <w:tcW w:w="10031" w:type="dxa"/>
            <w:gridSpan w:val="2"/>
          </w:tcPr>
          <w:p w14:paraId="6CD4B067" w14:textId="4B28F4EC" w:rsidR="00C710E5" w:rsidRPr="00C64262" w:rsidRDefault="00832AD1" w:rsidP="00832AD1">
            <w:pPr>
              <w:pStyle w:val="Title2"/>
              <w:rPr>
                <w:lang w:eastAsia="zh-CN"/>
              </w:rPr>
            </w:pPr>
            <w:bookmarkStart w:id="5" w:name="dtitle1" w:colFirst="0" w:colLast="0"/>
            <w:bookmarkEnd w:id="4"/>
            <w:r w:rsidRPr="00C64262">
              <w:rPr>
                <w:szCs w:val="28"/>
                <w:lang w:eastAsia="zh-CN"/>
              </w:rPr>
              <w:t>2022</w:t>
            </w:r>
            <w:r w:rsidRPr="00C64262">
              <w:rPr>
                <w:rFonts w:hint="eastAsia"/>
                <w:szCs w:val="28"/>
                <w:lang w:eastAsia="zh-CN"/>
              </w:rPr>
              <w:t>年</w:t>
            </w:r>
            <w:r w:rsidRPr="00C64262">
              <w:rPr>
                <w:rFonts w:hint="eastAsia"/>
                <w:szCs w:val="28"/>
                <w:lang w:eastAsia="zh-CN"/>
              </w:rPr>
              <w:t>9</w:t>
            </w:r>
            <w:r w:rsidRPr="00C64262">
              <w:rPr>
                <w:rFonts w:hint="eastAsia"/>
                <w:szCs w:val="28"/>
                <w:lang w:eastAsia="zh-CN"/>
              </w:rPr>
              <w:t>月</w:t>
            </w:r>
            <w:r w:rsidR="007555BC" w:rsidRPr="00C64262">
              <w:rPr>
                <w:rFonts w:hint="eastAsia"/>
                <w:szCs w:val="28"/>
                <w:lang w:eastAsia="zh-CN"/>
              </w:rPr>
              <w:t>30</w:t>
            </w:r>
            <w:r w:rsidRPr="00C64262">
              <w:rPr>
                <w:rFonts w:hint="eastAsia"/>
                <w:szCs w:val="28"/>
                <w:lang w:eastAsia="zh-CN"/>
              </w:rPr>
              <w:t>日</w:t>
            </w:r>
            <w:r w:rsidRPr="00C64262">
              <w:rPr>
                <w:rFonts w:hint="eastAsia"/>
                <w:lang w:val="en-CA" w:eastAsia="zh-CN"/>
              </w:rPr>
              <w:t>（星期</w:t>
            </w:r>
            <w:r w:rsidR="007555BC" w:rsidRPr="00C64262">
              <w:rPr>
                <w:rFonts w:hint="eastAsia"/>
                <w:lang w:val="en-CA" w:eastAsia="zh-CN"/>
              </w:rPr>
              <w:t>五</w:t>
            </w:r>
            <w:r w:rsidRPr="00C64262">
              <w:rPr>
                <w:rFonts w:hint="eastAsia"/>
                <w:lang w:val="en-CA" w:eastAsia="zh-CN"/>
              </w:rPr>
              <w:t>），</w:t>
            </w:r>
            <w:r w:rsidR="00D11F91" w:rsidRPr="00C64262">
              <w:rPr>
                <w:rFonts w:hint="eastAsia"/>
                <w:szCs w:val="28"/>
                <w:lang w:val="en-CA" w:eastAsia="zh-CN"/>
              </w:rPr>
              <w:t>09</w:t>
            </w:r>
            <w:r w:rsidRPr="00C64262">
              <w:rPr>
                <w:rFonts w:hint="eastAsia"/>
                <w:szCs w:val="28"/>
                <w:lang w:val="en-CA" w:eastAsia="zh-CN"/>
              </w:rPr>
              <w:t>时</w:t>
            </w:r>
            <w:r w:rsidR="00D11F91" w:rsidRPr="00C64262">
              <w:rPr>
                <w:rFonts w:hint="eastAsia"/>
                <w:szCs w:val="28"/>
                <w:lang w:val="en-CA" w:eastAsia="zh-CN"/>
              </w:rPr>
              <w:t>1</w:t>
            </w:r>
            <w:r w:rsidR="007555BC" w:rsidRPr="00C64262">
              <w:rPr>
                <w:rFonts w:hint="eastAsia"/>
                <w:szCs w:val="28"/>
                <w:lang w:val="en-CA" w:eastAsia="zh-CN"/>
              </w:rPr>
              <w:t>0</w:t>
            </w:r>
            <w:r w:rsidRPr="00C64262">
              <w:rPr>
                <w:rFonts w:hint="eastAsia"/>
                <w:szCs w:val="28"/>
                <w:lang w:val="en-CA" w:eastAsia="zh-CN"/>
              </w:rPr>
              <w:t>分</w:t>
            </w:r>
          </w:p>
        </w:tc>
      </w:tr>
      <w:tr w:rsidR="00370448" w14:paraId="0A9DA2D8" w14:textId="77777777" w:rsidTr="00223330">
        <w:trPr>
          <w:cantSplit/>
        </w:trPr>
        <w:tc>
          <w:tcPr>
            <w:tcW w:w="10031" w:type="dxa"/>
            <w:gridSpan w:val="2"/>
          </w:tcPr>
          <w:p w14:paraId="7B8A7B00" w14:textId="3917174D" w:rsidR="00370448" w:rsidRPr="00C64262" w:rsidRDefault="00370448" w:rsidP="007C3380">
            <w:pPr>
              <w:pStyle w:val="Title2"/>
            </w:pPr>
            <w:bookmarkStart w:id="6" w:name="dtitle2" w:colFirst="0" w:colLast="0"/>
            <w:bookmarkEnd w:id="5"/>
            <w:proofErr w:type="spellStart"/>
            <w:r w:rsidRPr="00C64262">
              <w:rPr>
                <w:rFonts w:hint="eastAsia"/>
                <w:b/>
              </w:rPr>
              <w:t>主席</w:t>
            </w:r>
            <w:proofErr w:type="spellEnd"/>
            <w:r w:rsidRPr="00C64262">
              <w:rPr>
                <w:rFonts w:hint="eastAsia"/>
                <w:b/>
              </w:rPr>
              <w:t>：</w:t>
            </w:r>
            <w:r w:rsidRPr="00C64262">
              <w:t>Sabin Sărmaș</w:t>
            </w:r>
            <w:proofErr w:type="spellStart"/>
            <w:r w:rsidRPr="00C64262">
              <w:rPr>
                <w:rFonts w:hint="eastAsia"/>
              </w:rPr>
              <w:t>先生（罗马尼亚</w:t>
            </w:r>
            <w:proofErr w:type="spellEnd"/>
            <w:r w:rsidRPr="00C64262">
              <w:rPr>
                <w:rFonts w:hint="eastAsia"/>
              </w:rPr>
              <w:t>）</w:t>
            </w:r>
          </w:p>
        </w:tc>
      </w:tr>
      <w:tr w:rsidR="00370448" w14:paraId="3E6C007C" w14:textId="77777777" w:rsidTr="00223330">
        <w:trPr>
          <w:cantSplit/>
        </w:trPr>
        <w:tc>
          <w:tcPr>
            <w:tcW w:w="10031" w:type="dxa"/>
            <w:gridSpan w:val="2"/>
          </w:tcPr>
          <w:p w14:paraId="5C7CE50D" w14:textId="77777777" w:rsidR="00370448" w:rsidRDefault="00370448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0D18FA54" w14:textId="7746AEB5" w:rsidR="00C710E5" w:rsidRDefault="00C710E5" w:rsidP="00F34D39">
      <w:pPr>
        <w:spacing w:before="0"/>
        <w:rPr>
          <w:lang w:val="en-US" w:eastAsia="zh-C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16608" w:rsidRPr="00317D7A" w14:paraId="04F6AE18" w14:textId="77777777" w:rsidTr="00C83D5A">
        <w:tc>
          <w:tcPr>
            <w:tcW w:w="534" w:type="dxa"/>
          </w:tcPr>
          <w:p w14:paraId="10AD33DC" w14:textId="77777777" w:rsidR="00116608" w:rsidRPr="00317D7A" w:rsidRDefault="00116608" w:rsidP="00C83D5A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</w:p>
        </w:tc>
        <w:tc>
          <w:tcPr>
            <w:tcW w:w="7164" w:type="dxa"/>
          </w:tcPr>
          <w:p w14:paraId="5FAB3C96" w14:textId="78C38FB7" w:rsidR="00116608" w:rsidRPr="00317D7A" w:rsidRDefault="003065A6" w:rsidP="00C83D5A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  <w:proofErr w:type="spellStart"/>
            <w:r w:rsidRPr="003065A6">
              <w:rPr>
                <w:rFonts w:ascii="SimSun" w:hAnsi="SimSun" w:cs="Microsoft YaHei" w:hint="eastAsia"/>
                <w:b/>
                <w:szCs w:val="24"/>
                <w:lang w:val="en-CA"/>
              </w:rPr>
              <w:t>议题</w:t>
            </w:r>
            <w:proofErr w:type="spellEnd"/>
          </w:p>
        </w:tc>
        <w:tc>
          <w:tcPr>
            <w:tcW w:w="2333" w:type="dxa"/>
          </w:tcPr>
          <w:p w14:paraId="47403323" w14:textId="7AEBA8BF" w:rsidR="00116608" w:rsidRPr="003065A6" w:rsidRDefault="003065A6" w:rsidP="00C83D5A">
            <w:pPr>
              <w:tabs>
                <w:tab w:val="right" w:pos="9781"/>
              </w:tabs>
              <w:spacing w:before="100"/>
              <w:jc w:val="center"/>
              <w:rPr>
                <w:rFonts w:eastAsiaTheme="minorEastAsia"/>
                <w:b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szCs w:val="24"/>
                <w:lang w:val="en-US" w:eastAsia="zh-CN"/>
              </w:rPr>
              <w:t>文件</w:t>
            </w:r>
          </w:p>
        </w:tc>
      </w:tr>
      <w:tr w:rsidR="00116608" w:rsidRPr="00317D7A" w14:paraId="05A65379" w14:textId="77777777" w:rsidTr="00C83D5A">
        <w:tc>
          <w:tcPr>
            <w:tcW w:w="534" w:type="dxa"/>
          </w:tcPr>
          <w:p w14:paraId="3FE6FBC2" w14:textId="7A7930B8" w:rsidR="00116608" w:rsidRPr="00317D7A" w:rsidRDefault="00116608" w:rsidP="00C83D5A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</w:t>
            </w:r>
          </w:p>
        </w:tc>
        <w:tc>
          <w:tcPr>
            <w:tcW w:w="7164" w:type="dxa"/>
          </w:tcPr>
          <w:p w14:paraId="1B551686" w14:textId="46C944A1" w:rsidR="00116608" w:rsidRPr="00317D7A" w:rsidRDefault="001121AE" w:rsidP="00C83D5A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 w:eastAsia="zh-CN"/>
              </w:rPr>
            </w:pPr>
            <w:bookmarkStart w:id="8" w:name="_Hlk116065171"/>
            <w:r w:rsidRPr="00832AD1">
              <w:rPr>
                <w:rFonts w:hint="eastAsia"/>
                <w:lang w:eastAsia="zh-CN"/>
              </w:rPr>
              <w:t>一般政策性发言</w:t>
            </w:r>
            <w:bookmarkEnd w:id="8"/>
            <w:r w:rsidR="00832AD1" w:rsidRPr="00832AD1">
              <w:rPr>
                <w:rFonts w:hint="eastAsia"/>
                <w:lang w:eastAsia="zh-CN"/>
              </w:rPr>
              <w:t>（续）</w:t>
            </w:r>
          </w:p>
        </w:tc>
        <w:tc>
          <w:tcPr>
            <w:tcW w:w="2333" w:type="dxa"/>
          </w:tcPr>
          <w:p w14:paraId="2A4DCC60" w14:textId="77777777" w:rsidR="00116608" w:rsidRPr="00317D7A" w:rsidRDefault="00116608" w:rsidP="00C83D5A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  <w:tr w:rsidR="00D11F91" w:rsidRPr="00767D25" w14:paraId="2D5AE1BB" w14:textId="77777777" w:rsidTr="007555BC">
        <w:tc>
          <w:tcPr>
            <w:tcW w:w="534" w:type="dxa"/>
          </w:tcPr>
          <w:p w14:paraId="5C9981BD" w14:textId="036EF20D" w:rsidR="00D11F91" w:rsidRPr="007555BC" w:rsidRDefault="00D11F91" w:rsidP="00D11F91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CB049A">
              <w:t>2</w:t>
            </w:r>
          </w:p>
        </w:tc>
        <w:tc>
          <w:tcPr>
            <w:tcW w:w="7164" w:type="dxa"/>
          </w:tcPr>
          <w:p w14:paraId="08131D22" w14:textId="71D97762" w:rsidR="00D11F91" w:rsidRPr="00767D25" w:rsidRDefault="00DC5C66" w:rsidP="00D11F91">
            <w:pPr>
              <w:tabs>
                <w:tab w:val="left" w:pos="4660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颁发</w:t>
            </w:r>
            <w:r w:rsidR="001D2DCC" w:rsidRPr="001D2DCC">
              <w:rPr>
                <w:rFonts w:hint="eastAsia"/>
                <w:lang w:eastAsia="zh-CN"/>
              </w:rPr>
              <w:t>国际电联金质奖章</w:t>
            </w:r>
          </w:p>
        </w:tc>
        <w:tc>
          <w:tcPr>
            <w:tcW w:w="2333" w:type="dxa"/>
          </w:tcPr>
          <w:p w14:paraId="60516349" w14:textId="6114552A" w:rsidR="00D11F91" w:rsidRPr="007555BC" w:rsidRDefault="00D11F91" w:rsidP="00D11F91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767D25">
              <w:t>-</w:t>
            </w:r>
          </w:p>
        </w:tc>
      </w:tr>
      <w:tr w:rsidR="00D11F91" w:rsidRPr="00767D25" w14:paraId="54239E36" w14:textId="77777777" w:rsidTr="007555BC">
        <w:tc>
          <w:tcPr>
            <w:tcW w:w="534" w:type="dxa"/>
          </w:tcPr>
          <w:p w14:paraId="1292803A" w14:textId="742E65B8" w:rsidR="00D11F91" w:rsidRPr="007555BC" w:rsidRDefault="00D11F91" w:rsidP="00D11F91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>
              <w:t>3</w:t>
            </w:r>
          </w:p>
        </w:tc>
        <w:tc>
          <w:tcPr>
            <w:tcW w:w="7164" w:type="dxa"/>
          </w:tcPr>
          <w:p w14:paraId="194DFAE1" w14:textId="23A1AE5E" w:rsidR="00D11F91" w:rsidRPr="00767D25" w:rsidRDefault="00DC5C66" w:rsidP="00D11F91">
            <w:pPr>
              <w:tabs>
                <w:tab w:val="left" w:pos="4660"/>
              </w:tabs>
              <w:spacing w:before="80"/>
              <w:rPr>
                <w:lang w:eastAsia="zh-CN"/>
              </w:rPr>
            </w:pPr>
            <w:proofErr w:type="spellStart"/>
            <w:r w:rsidRPr="00DC5C66">
              <w:rPr>
                <w:rFonts w:hint="eastAsia"/>
              </w:rPr>
              <w:t>各局主任的选举</w:t>
            </w:r>
            <w:proofErr w:type="spellEnd"/>
          </w:p>
        </w:tc>
        <w:tc>
          <w:tcPr>
            <w:tcW w:w="2333" w:type="dxa"/>
          </w:tcPr>
          <w:p w14:paraId="5F9E39FE" w14:textId="00D47F59" w:rsidR="00D11F91" w:rsidRPr="007555BC" w:rsidRDefault="000378D5" w:rsidP="00D11F91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hyperlink r:id="rId11" w:history="1">
              <w:r w:rsidR="00D11F91" w:rsidRPr="000F4FEA">
                <w:rPr>
                  <w:rStyle w:val="Hyperlink"/>
                </w:rPr>
                <w:t>98</w:t>
              </w:r>
            </w:hyperlink>
            <w:r w:rsidR="00BE4D9D">
              <w:rPr>
                <w:rFonts w:hint="eastAsia"/>
                <w:lang w:eastAsia="zh-CN"/>
              </w:rPr>
              <w:t>、</w:t>
            </w:r>
            <w:r w:rsidR="0027369B">
              <w:fldChar w:fldCharType="begin"/>
            </w:r>
            <w:r w:rsidR="0027369B">
              <w:instrText xml:space="preserve"> HYPERLINK "https://www.itu.int/md/S22-PP-C-0099/en" </w:instrText>
            </w:r>
            <w:r w:rsidR="0027369B">
              <w:fldChar w:fldCharType="separate"/>
            </w:r>
            <w:r w:rsidR="00D11F91" w:rsidRPr="000F4FEA">
              <w:rPr>
                <w:rStyle w:val="Hyperlink"/>
              </w:rPr>
              <w:t>99</w:t>
            </w:r>
            <w:r w:rsidR="0027369B">
              <w:rPr>
                <w:rStyle w:val="Hyperlink"/>
              </w:rPr>
              <w:fldChar w:fldCharType="end"/>
            </w:r>
            <w:r w:rsidR="00BE4D9D">
              <w:rPr>
                <w:rFonts w:hint="eastAsia"/>
                <w:lang w:eastAsia="zh-CN"/>
              </w:rPr>
              <w:t>、</w:t>
            </w:r>
            <w:r w:rsidR="0027369B">
              <w:fldChar w:fldCharType="begin"/>
            </w:r>
            <w:r w:rsidR="0027369B">
              <w:instrText xml:space="preserve"> HYPERLINK "https://www.itu.int/md/S22-PP-C-0100/en" </w:instrText>
            </w:r>
            <w:r w:rsidR="0027369B">
              <w:fldChar w:fldCharType="separate"/>
            </w:r>
            <w:r w:rsidR="00D11F91" w:rsidRPr="000F4FEA">
              <w:rPr>
                <w:rStyle w:val="Hyperlink"/>
              </w:rPr>
              <w:t>100</w:t>
            </w:r>
            <w:r w:rsidR="0027369B">
              <w:rPr>
                <w:rStyle w:val="Hyperlink"/>
              </w:rPr>
              <w:fldChar w:fldCharType="end"/>
            </w:r>
            <w:r w:rsidR="00BE4D9D">
              <w:rPr>
                <w:rFonts w:hint="eastAsia"/>
                <w:lang w:eastAsia="zh-CN"/>
              </w:rPr>
              <w:t>、</w:t>
            </w:r>
            <w:r w:rsidR="0027369B">
              <w:fldChar w:fldCharType="begin"/>
            </w:r>
            <w:r w:rsidR="0027369B">
              <w:instrText xml:space="preserve"> HYPERLINK "https://www.itu.int/md/S22-PP-C-0102/en" </w:instrText>
            </w:r>
            <w:r w:rsidR="0027369B">
              <w:fldChar w:fldCharType="separate"/>
            </w:r>
            <w:r w:rsidR="00D11F91" w:rsidRPr="000F4FEA">
              <w:rPr>
                <w:rStyle w:val="Hyperlink"/>
              </w:rPr>
              <w:t>102</w:t>
            </w:r>
            <w:r w:rsidR="0027369B">
              <w:rPr>
                <w:rStyle w:val="Hyperlink"/>
              </w:rPr>
              <w:fldChar w:fldCharType="end"/>
            </w:r>
            <w:r w:rsidR="00BE4D9D">
              <w:rPr>
                <w:rFonts w:hint="eastAsia"/>
                <w:lang w:eastAsia="zh-CN"/>
              </w:rPr>
              <w:t>、</w:t>
            </w:r>
            <w:r w:rsidR="0027369B">
              <w:fldChar w:fldCharType="begin"/>
            </w:r>
            <w:r w:rsidR="0027369B">
              <w:instrText xml:space="preserve"> HYPERLINK "https://www.itu.int/md/S22-PP-C-0110/en" </w:instrText>
            </w:r>
            <w:r w:rsidR="0027369B">
              <w:fldChar w:fldCharType="separate"/>
            </w:r>
            <w:r w:rsidR="00D11F91" w:rsidRPr="000F4FEA">
              <w:rPr>
                <w:rStyle w:val="Hyperlink"/>
              </w:rPr>
              <w:t>110 (Rev.3)</w:t>
            </w:r>
            <w:r w:rsidR="0027369B">
              <w:rPr>
                <w:rStyle w:val="Hyperlink"/>
              </w:rPr>
              <w:fldChar w:fldCharType="end"/>
            </w:r>
            <w:r w:rsidR="00BE4D9D">
              <w:rPr>
                <w:rFonts w:hint="eastAsia"/>
                <w:lang w:eastAsia="zh-CN"/>
              </w:rPr>
              <w:t>、</w:t>
            </w:r>
            <w:r w:rsidR="0027369B">
              <w:fldChar w:fldCharType="begin"/>
            </w:r>
            <w:r w:rsidR="0027369B">
              <w:instrText xml:space="preserve"> HYPERLINK "https://www.itu.int/md/S22-PP-C-0113/en" </w:instrText>
            </w:r>
            <w:r w:rsidR="0027369B">
              <w:fldChar w:fldCharType="separate"/>
            </w:r>
            <w:r w:rsidR="00D11F91" w:rsidRPr="0096253F">
              <w:rPr>
                <w:rStyle w:val="Hyperlink"/>
              </w:rPr>
              <w:t>113</w:t>
            </w:r>
            <w:r w:rsidR="0027369B">
              <w:rPr>
                <w:rStyle w:val="Hyperlink"/>
              </w:rPr>
              <w:fldChar w:fldCharType="end"/>
            </w:r>
          </w:p>
        </w:tc>
      </w:tr>
    </w:tbl>
    <w:p w14:paraId="38EE2EF9" w14:textId="77777777" w:rsidR="00116608" w:rsidRDefault="00116608" w:rsidP="00116608">
      <w:r>
        <w:br w:type="page"/>
      </w:r>
    </w:p>
    <w:p w14:paraId="3EA6B131" w14:textId="4F38C6FF" w:rsidR="007555BC" w:rsidRPr="008A1A59" w:rsidRDefault="007555BC" w:rsidP="00F34D39">
      <w:pPr>
        <w:pStyle w:val="Heading1"/>
        <w:rPr>
          <w:lang w:val="en-CA" w:eastAsia="zh-CN"/>
        </w:rPr>
      </w:pPr>
      <w:r w:rsidRPr="008A1A59">
        <w:rPr>
          <w:lang w:val="en-CA" w:eastAsia="zh-CN"/>
        </w:rPr>
        <w:lastRenderedPageBreak/>
        <w:t>1</w:t>
      </w:r>
      <w:r w:rsidRPr="008A1A59">
        <w:rPr>
          <w:lang w:val="en-CA" w:eastAsia="zh-CN"/>
        </w:rPr>
        <w:tab/>
      </w:r>
      <w:r w:rsidR="005F58F8" w:rsidRPr="005F58F8">
        <w:rPr>
          <w:rFonts w:hint="eastAsia"/>
          <w:lang w:eastAsia="zh-CN"/>
        </w:rPr>
        <w:t>一般政策性发言</w:t>
      </w:r>
      <w:r w:rsidR="00921570" w:rsidRPr="00921570">
        <w:rPr>
          <w:rFonts w:hint="eastAsia"/>
          <w:lang w:eastAsia="zh-CN"/>
        </w:rPr>
        <w:t>（续）</w:t>
      </w:r>
    </w:p>
    <w:p w14:paraId="0E8FF4D3" w14:textId="796AA2AF" w:rsidR="00921570" w:rsidRPr="00E86C26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  <w:lang w:val="en-CA" w:eastAsia="zh-CN"/>
        </w:rPr>
      </w:pPr>
      <w:r w:rsidRPr="00E86C26">
        <w:rPr>
          <w:szCs w:val="24"/>
          <w:lang w:val="en-CA" w:eastAsia="zh-CN"/>
        </w:rPr>
        <w:t>1.1</w:t>
      </w:r>
      <w:r w:rsidRPr="00E86C26">
        <w:rPr>
          <w:szCs w:val="24"/>
          <w:lang w:val="en-CA" w:eastAsia="zh-CN"/>
        </w:rPr>
        <w:tab/>
      </w:r>
      <w:r w:rsidR="00C229A8">
        <w:rPr>
          <w:rFonts w:ascii="SimSun" w:hAnsi="SimSun" w:cs="SimSun" w:hint="eastAsia"/>
          <w:lang w:eastAsia="zh-CN"/>
        </w:rPr>
        <w:t>以下发言者做了一般政策性发言：</w:t>
      </w:r>
    </w:p>
    <w:p w14:paraId="43AFED10" w14:textId="500341F4" w:rsidR="00921570" w:rsidRPr="00940EF5" w:rsidRDefault="00F34D39" w:rsidP="00F34D39">
      <w:pPr>
        <w:pStyle w:val="enumlev1"/>
        <w:rPr>
          <w:rStyle w:val="Strong"/>
          <w:rFonts w:asciiTheme="minorHAnsi" w:hAnsiTheme="minorHAnsi" w:cstheme="minorBidi"/>
          <w:b w:val="0"/>
          <w:bCs w:val="0"/>
          <w:szCs w:val="24"/>
          <w:lang w:val="en-CA"/>
        </w:rPr>
      </w:pPr>
      <w:r w:rsidRPr="00F34D39">
        <w:rPr>
          <w:rFonts w:asciiTheme="minorHAnsi" w:hAnsiTheme="minorHAnsi" w:cstheme="minorHAnsi"/>
          <w:lang w:val="en-CA"/>
        </w:rPr>
        <w:t>–</w:t>
      </w:r>
      <w:r>
        <w:rPr>
          <w:rFonts w:asciiTheme="minorHAnsi" w:hAnsiTheme="minorHAnsi" w:cstheme="minorHAnsi"/>
          <w:lang w:val="en-CA"/>
        </w:rPr>
        <w:tab/>
      </w:r>
      <w:proofErr w:type="spellStart"/>
      <w:r w:rsidR="00581323" w:rsidRPr="00940EF5">
        <w:rPr>
          <w:rFonts w:asciiTheme="minorHAnsi" w:hAnsiTheme="minorHAnsi" w:cstheme="minorHAnsi" w:hint="eastAsia"/>
          <w:lang w:val="en-CA"/>
        </w:rPr>
        <w:t>邮政和电信部</w:t>
      </w:r>
      <w:proofErr w:type="spellEnd"/>
      <w:r w:rsidR="00581323" w:rsidRPr="00940EF5">
        <w:rPr>
          <w:rFonts w:asciiTheme="minorHAnsi" w:hAnsiTheme="minorHAnsi" w:cstheme="minorHAnsi" w:hint="eastAsia"/>
          <w:lang w:val="en-CA" w:eastAsia="zh-CN"/>
        </w:rPr>
        <w:t>部长</w:t>
      </w:r>
      <w:r w:rsidR="00581323" w:rsidRPr="00940EF5">
        <w:rPr>
          <w:rStyle w:val="Strong"/>
          <w:rFonts w:cs="Calibri"/>
          <w:b w:val="0"/>
          <w:bCs w:val="0"/>
          <w:szCs w:val="24"/>
          <w:bdr w:val="none" w:sz="0" w:space="0" w:color="auto" w:frame="1"/>
          <w:shd w:val="clear" w:color="auto" w:fill="FFFFFF"/>
        </w:rPr>
        <w:t>Karim BIBI TRIKI</w:t>
      </w:r>
      <w:r w:rsidR="00581323" w:rsidRPr="00940EF5">
        <w:rPr>
          <w:rStyle w:val="Strong"/>
          <w:rFonts w:cs="Calibr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先生（阿尔及利亚）</w:t>
      </w:r>
      <w:r>
        <w:rPr>
          <w:rStyle w:val="Strong"/>
          <w:rFonts w:cs="Calibr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581323" w:rsidRPr="00940EF5">
        <w:rPr>
          <w:rStyle w:val="Strong"/>
          <w:rFonts w:cs="Calibr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</w:t>
      </w:r>
      <w:r w:rsidR="00581323" w:rsidRPr="00940EF5">
        <w:rPr>
          <w:rFonts w:asciiTheme="minorHAnsi" w:hAnsiTheme="minorHAnsi" w:cstheme="minorHAnsi" w:hint="eastAsia"/>
          <w:lang w:val="en-CA" w:eastAsia="zh-CN"/>
        </w:rPr>
        <w:t>见</w:t>
      </w:r>
      <w:hyperlink r:id="rId12" w:history="1">
        <w:r w:rsidR="00581323" w:rsidRPr="00940EF5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https://pp22.itu.int/en/itu_policy_statements/karim-bibi-triki-algeria/</w:t>
        </w:r>
      </w:hyperlink>
      <w:r w:rsidR="00581323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4F26514F" w14:textId="4C944AB6" w:rsidR="00921570" w:rsidRPr="00940EF5" w:rsidRDefault="00F34D39" w:rsidP="00F34D39">
      <w:pPr>
        <w:pStyle w:val="enumlev1"/>
        <w:rPr>
          <w:rFonts w:cstheme="minorBidi"/>
          <w:lang w:val="en-CA"/>
        </w:rPr>
      </w:pPr>
      <w:r w:rsidRPr="00F34D39">
        <w:rPr>
          <w:rFonts w:asciiTheme="minorHAnsi" w:hAnsiTheme="minorHAnsi" w:cstheme="minorHAnsi"/>
          <w:lang w:val="en-CA"/>
        </w:rPr>
        <w:t>–</w:t>
      </w:r>
      <w:r>
        <w:rPr>
          <w:rFonts w:asciiTheme="minorHAnsi" w:hAnsiTheme="minorHAnsi" w:cstheme="minorHAnsi"/>
          <w:lang w:val="en-CA"/>
        </w:rPr>
        <w:tab/>
      </w:r>
      <w:r w:rsidR="00E045C0" w:rsidRPr="00940EF5">
        <w:rPr>
          <w:rFonts w:asciiTheme="minorHAnsi" w:hAnsiTheme="minorHAnsi" w:cstheme="minorHAnsi" w:hint="eastAsia"/>
          <w:lang w:val="en-CA" w:eastAsia="zh-CN"/>
        </w:rPr>
        <w:t>信息和数字化部部长</w:t>
      </w:r>
      <w:r w:rsidR="00E045C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Gospel KAZAKO</w:t>
      </w:r>
      <w:r w:rsidR="00E045C0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先生（马拉维）</w:t>
      </w:r>
      <w:r w:rsidR="00AC1371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E045C0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</w:t>
      </w:r>
      <w:r w:rsidR="00E045C0" w:rsidRPr="00940EF5">
        <w:rPr>
          <w:rFonts w:asciiTheme="minorHAnsi" w:hAnsiTheme="minorHAnsi" w:cstheme="minorHAnsi" w:hint="eastAsia"/>
          <w:lang w:val="en-CA" w:eastAsia="zh-CN"/>
        </w:rPr>
        <w:t>见</w:t>
      </w:r>
      <w:hyperlink r:id="rId13" w:history="1">
        <w:r w:rsidR="00921570" w:rsidRPr="00940EF5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https://pp22.itu.int/en/itu_policy_statements/gospel-kazako-malawi/</w:t>
        </w:r>
      </w:hyperlink>
      <w:r w:rsidR="00E045C0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0C0A1D04" w14:textId="1ED73808" w:rsidR="00921570" w:rsidRPr="00940EF5" w:rsidRDefault="00F34D39" w:rsidP="00F34D39">
      <w:pPr>
        <w:pStyle w:val="enumlev1"/>
        <w:rPr>
          <w:rFonts w:cstheme="minorBid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F809A5" w:rsidRPr="00940EF5">
        <w:rPr>
          <w:rFonts w:cstheme="minorHAnsi" w:hint="eastAsia"/>
          <w:lang w:val="en-CA" w:eastAsia="zh-CN"/>
        </w:rPr>
        <w:t>公用事业、能源、物流和电子政务部部长</w:t>
      </w:r>
      <w:r w:rsidR="00921570" w:rsidRPr="00940EF5">
        <w:rPr>
          <w:rFonts w:cstheme="minorHAnsi"/>
          <w:lang w:val="en-CA" w:eastAsia="zh-CN"/>
        </w:rPr>
        <w:t>Michel CHEBAT</w:t>
      </w:r>
      <w:r w:rsidR="00F809A5" w:rsidRPr="00940EF5">
        <w:rPr>
          <w:rFonts w:cstheme="minorHAnsi" w:hint="eastAsia"/>
          <w:lang w:val="en-CA" w:eastAsia="zh-CN"/>
        </w:rPr>
        <w:t>先生（伯利兹）</w:t>
      </w:r>
      <w:r w:rsidR="00AC1371">
        <w:rPr>
          <w:rFonts w:cstheme="minorHAnsi"/>
          <w:lang w:val="en-CA" w:eastAsia="zh-CN"/>
        </w:rPr>
        <w:br/>
      </w:r>
      <w:r w:rsidR="00F809A5" w:rsidRPr="00940EF5">
        <w:rPr>
          <w:rFonts w:cstheme="minorHAnsi" w:hint="eastAsia"/>
          <w:lang w:val="en-CA" w:eastAsia="zh-CN"/>
        </w:rPr>
        <w:t>（见</w:t>
      </w:r>
      <w:hyperlink r:id="rId14" w:history="1">
        <w:r w:rsidR="00842E50" w:rsidRPr="00C54DFA">
          <w:rPr>
            <w:rStyle w:val="Hyperlink"/>
            <w:rFonts w:asciiTheme="minorHAnsi" w:hAnsiTheme="minorHAnsi" w:cstheme="minorHAnsi"/>
            <w:szCs w:val="24"/>
            <w:lang w:val="en-CA" w:eastAsia="zh-CN"/>
          </w:rPr>
          <w:t>https://pp22.itu.int/en/itu_policy_statements/michel-chebat-belize/</w:t>
        </w:r>
      </w:hyperlink>
      <w:r w:rsidR="00F809A5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7B07E9B5" w14:textId="2D124A9C" w:rsidR="00921570" w:rsidRPr="00940EF5" w:rsidRDefault="00F34D39" w:rsidP="00F34D39">
      <w:pPr>
        <w:pStyle w:val="enumlev1"/>
        <w:rPr>
          <w:rFonts w:cstheme="minorBidi"/>
          <w:lang w:val="en-CA"/>
        </w:rPr>
      </w:pPr>
      <w:r w:rsidRPr="00F34D39">
        <w:rPr>
          <w:rFonts w:asciiTheme="minorHAnsi" w:hAnsiTheme="minorHAnsi" w:cstheme="minorHAnsi"/>
          <w:lang w:val="en-CA"/>
        </w:rPr>
        <w:t>–</w:t>
      </w:r>
      <w:r>
        <w:rPr>
          <w:rFonts w:asciiTheme="minorHAnsi" w:hAnsiTheme="minorHAnsi" w:cstheme="minorHAnsi"/>
          <w:lang w:val="en-CA"/>
        </w:rPr>
        <w:tab/>
      </w:r>
      <w:proofErr w:type="spellStart"/>
      <w:r w:rsidR="00E61C51" w:rsidRPr="00940EF5">
        <w:rPr>
          <w:rFonts w:cstheme="minorHAnsi" w:hint="eastAsia"/>
          <w:lang w:val="en-CA"/>
        </w:rPr>
        <w:t>信息通信技术部部长</w:t>
      </w:r>
      <w:r w:rsidR="00921570" w:rsidRPr="00940EF5">
        <w:rPr>
          <w:rFonts w:cstheme="minorHAnsi"/>
          <w:lang w:val="en-CA"/>
        </w:rPr>
        <w:t>Konris</w:t>
      </w:r>
      <w:proofErr w:type="spellEnd"/>
      <w:r w:rsidR="00921570" w:rsidRPr="00940EF5">
        <w:rPr>
          <w:rFonts w:cstheme="minorHAnsi"/>
          <w:lang w:val="en-CA"/>
        </w:rPr>
        <w:t xml:space="preserve"> MAYNARD</w:t>
      </w:r>
      <w:r w:rsidR="00E61C51" w:rsidRPr="00940EF5">
        <w:rPr>
          <w:rFonts w:cstheme="minorHAnsi" w:hint="eastAsia"/>
          <w:lang w:val="en-CA" w:eastAsia="zh-CN"/>
        </w:rPr>
        <w:t>先生（</w:t>
      </w:r>
      <w:r w:rsidR="00F55990" w:rsidRPr="00940EF5">
        <w:rPr>
          <w:rFonts w:cstheme="minorHAnsi" w:hint="eastAsia"/>
          <w:lang w:val="en-CA" w:eastAsia="zh-CN"/>
        </w:rPr>
        <w:t>圣基茨和尼维斯</w:t>
      </w:r>
      <w:r w:rsidR="00E61C51" w:rsidRPr="00940EF5">
        <w:rPr>
          <w:rFonts w:cstheme="minorHAnsi" w:hint="eastAsia"/>
          <w:lang w:val="en-CA" w:eastAsia="zh-CN"/>
        </w:rPr>
        <w:t>）</w:t>
      </w:r>
      <w:r w:rsidR="00AC1371">
        <w:rPr>
          <w:rFonts w:cstheme="minorHAnsi"/>
          <w:lang w:val="en-CA" w:eastAsia="zh-CN"/>
        </w:rPr>
        <w:br/>
      </w:r>
      <w:r w:rsidR="00F55990" w:rsidRPr="00940EF5">
        <w:rPr>
          <w:rFonts w:cstheme="minorHAnsi" w:hint="eastAsia"/>
          <w:lang w:val="en-CA" w:eastAsia="zh-CN"/>
        </w:rPr>
        <w:t>（见</w:t>
      </w:r>
      <w:r w:rsidR="00F32BC2">
        <w:fldChar w:fldCharType="begin"/>
      </w:r>
      <w:r w:rsidR="00F32BC2">
        <w:instrText xml:space="preserve"> HYPERLINK "https://pp22.itu.int/en/itu_policy_statements/konris-maynard-saint-kitts-and-nevis/" </w:instrText>
      </w:r>
      <w:r w:rsidR="00F32BC2">
        <w:fldChar w:fldCharType="separate"/>
      </w:r>
      <w:r w:rsidR="00F32BC2" w:rsidRPr="00C54DFA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https://pp22.itu.int/en/itu_policy_statements/konris-maynard-saint-kitts-and-nevis/</w:t>
      </w:r>
      <w:r w:rsidR="00F32BC2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AB63D0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799DBAFD" w14:textId="3FE576EE" w:rsidR="00921570" w:rsidRPr="00940EF5" w:rsidRDefault="00F34D39" w:rsidP="00F34D39">
      <w:pPr>
        <w:pStyle w:val="enumlev1"/>
        <w:rPr>
          <w:rFonts w:cstheme="minorBid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BB736E" w:rsidRPr="00940EF5">
        <w:rPr>
          <w:rFonts w:hint="eastAsia"/>
          <w:lang w:val="en-CA" w:eastAsia="zh-CN"/>
        </w:rPr>
        <w:t>总理办公室负责电信和广播</w:t>
      </w:r>
      <w:r w:rsidR="00EA2845" w:rsidRPr="00940EF5">
        <w:rPr>
          <w:rFonts w:hint="eastAsia"/>
          <w:lang w:val="en-CA" w:eastAsia="zh-CN"/>
        </w:rPr>
        <w:t>的国务部长</w:t>
      </w:r>
      <w:r w:rsidR="00921570" w:rsidRPr="00940EF5">
        <w:rPr>
          <w:rFonts w:hint="eastAsia"/>
          <w:lang w:val="en-CA" w:eastAsia="zh-CN"/>
        </w:rPr>
        <w:t>Os</w:t>
      </w:r>
      <w:r w:rsidR="00921570" w:rsidRPr="00940EF5">
        <w:rPr>
          <w:lang w:val="en-CA" w:eastAsia="zh-CN"/>
        </w:rPr>
        <w:t>car GEORGE</w:t>
      </w:r>
      <w:r w:rsidR="00EA2845" w:rsidRPr="00940EF5">
        <w:rPr>
          <w:rFonts w:hint="eastAsia"/>
          <w:lang w:val="en-CA" w:eastAsia="zh-CN"/>
        </w:rPr>
        <w:t>先生</w:t>
      </w:r>
      <w:r w:rsidR="005C4C1B" w:rsidRPr="00940EF5">
        <w:rPr>
          <w:rFonts w:hint="eastAsia"/>
          <w:lang w:val="en-CA" w:eastAsia="zh-CN"/>
        </w:rPr>
        <w:t>（多米尼克）</w:t>
      </w:r>
      <w:r w:rsidR="00AC1371">
        <w:rPr>
          <w:lang w:val="en-CA" w:eastAsia="zh-CN"/>
        </w:rPr>
        <w:br/>
      </w:r>
      <w:r w:rsidR="005C4C1B" w:rsidRPr="00940EF5">
        <w:rPr>
          <w:rFonts w:hint="eastAsia"/>
          <w:lang w:val="en-CA" w:eastAsia="zh-CN"/>
        </w:rPr>
        <w:t>（见</w:t>
      </w:r>
      <w:r w:rsidR="0027369B">
        <w:fldChar w:fldCharType="begin"/>
      </w:r>
      <w:r w:rsidR="0027369B">
        <w:rPr>
          <w:lang w:eastAsia="zh-CN"/>
        </w:rPr>
        <w:instrText xml:space="preserve"> HYPERLINK "https://pp22.itu.int/en/itu_policy_statements/oscar-george-dominica/" </w:instrText>
      </w:r>
      <w:r w:rsidR="0027369B">
        <w:fldChar w:fldCharType="separate"/>
      </w:r>
      <w:r w:rsidR="00921570" w:rsidRPr="00940EF5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https://pp22.itu.int/en/itu_policy_statements/oscar-george-dominica/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5C4C1B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331B6E07" w14:textId="31C0CAA5" w:rsidR="00921570" w:rsidRPr="00940EF5" w:rsidRDefault="00F34D39" w:rsidP="00F34D39">
      <w:pPr>
        <w:pStyle w:val="enumlev1"/>
        <w:rPr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762B78" w:rsidRPr="00940EF5">
        <w:rPr>
          <w:rFonts w:hint="eastAsia"/>
          <w:lang w:val="en-CA" w:eastAsia="zh-CN"/>
        </w:rPr>
        <w:t>塞内加尔驻罗马尼亚大使</w:t>
      </w:r>
      <w:r w:rsidR="00D92B24">
        <w:rPr>
          <w:rFonts w:hint="eastAsia"/>
          <w:lang w:val="en-CA" w:eastAsia="zh-CN"/>
        </w:rPr>
        <w:t>、</w:t>
      </w:r>
      <w:r w:rsidR="00762B78" w:rsidRPr="00940EF5">
        <w:rPr>
          <w:rFonts w:hint="eastAsia"/>
          <w:lang w:val="en-CA" w:eastAsia="zh-CN"/>
        </w:rPr>
        <w:t>数字经济和电信部</w:t>
      </w:r>
      <w:r w:rsidR="00921570" w:rsidRPr="00940EF5">
        <w:rPr>
          <w:lang w:val="en-CA" w:eastAsia="zh-CN"/>
        </w:rPr>
        <w:t>Papa DIOP</w:t>
      </w:r>
      <w:r w:rsidR="00762B78" w:rsidRPr="00940EF5">
        <w:rPr>
          <w:rFonts w:hint="eastAsia"/>
          <w:lang w:val="en-CA" w:eastAsia="zh-CN"/>
        </w:rPr>
        <w:t>先生</w:t>
      </w:r>
      <w:r w:rsidR="006F1BB0" w:rsidRPr="00940EF5">
        <w:rPr>
          <w:rFonts w:hint="eastAsia"/>
          <w:lang w:val="en-CA" w:eastAsia="zh-CN"/>
        </w:rPr>
        <w:t>（塞内加尔）</w:t>
      </w:r>
      <w:r w:rsidR="00E363D8">
        <w:rPr>
          <w:lang w:val="en-CA" w:eastAsia="zh-CN"/>
        </w:rPr>
        <w:br/>
      </w:r>
      <w:r w:rsidR="006F1BB0" w:rsidRPr="00940EF5">
        <w:rPr>
          <w:rFonts w:hint="eastAsia"/>
          <w:lang w:val="en-CA" w:eastAsia="zh-CN"/>
        </w:rPr>
        <w:t>（见</w:t>
      </w:r>
      <w:r w:rsidR="0027369B">
        <w:fldChar w:fldCharType="begin"/>
      </w:r>
      <w:r w:rsidR="0027369B">
        <w:rPr>
          <w:lang w:eastAsia="zh-CN"/>
        </w:rPr>
        <w:instrText xml:space="preserve"> HYPERLINK "https://pp22.itu.int/en/itu_policy_statements/papa-diop-senegal/" </w:instrText>
      </w:r>
      <w:r w:rsidR="0027369B">
        <w:fldChar w:fldCharType="separate"/>
      </w:r>
      <w:r w:rsidR="00921570" w:rsidRPr="00940EF5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https://pp22.itu.int/en/itu_policy_statements/papa-diop-senegal/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6F1BB0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3E58CE98" w14:textId="6FC74B56" w:rsidR="00921570" w:rsidRPr="00940EF5" w:rsidRDefault="00F34D39" w:rsidP="00F34D39">
      <w:pPr>
        <w:pStyle w:val="enumlev1"/>
        <w:rPr>
          <w:rFonts w:asciiTheme="minorHAnsi" w:hAnsiTheme="minorHAnsi" w:cstheme="minorHAns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5C4C35" w:rsidRPr="00940EF5">
        <w:rPr>
          <w:rFonts w:hint="eastAsia"/>
          <w:lang w:val="en-CA" w:eastAsia="zh-CN"/>
        </w:rPr>
        <w:t>常驻联合国日内瓦办事处和其他国际组织</w:t>
      </w:r>
      <w:r w:rsidR="00D24282" w:rsidRPr="00940EF5">
        <w:rPr>
          <w:rFonts w:hint="eastAsia"/>
          <w:lang w:val="en-CA" w:eastAsia="zh-CN"/>
        </w:rPr>
        <w:t>及世界贸易组织</w:t>
      </w:r>
      <w:r w:rsidR="005C4C35" w:rsidRPr="00940EF5">
        <w:rPr>
          <w:rFonts w:hint="eastAsia"/>
          <w:lang w:val="en-CA" w:eastAsia="zh-CN"/>
        </w:rPr>
        <w:t>代表团常驻代表兼特命全权大使</w:t>
      </w:r>
      <w:r w:rsidR="00D24282" w:rsidRPr="00940EF5">
        <w:rPr>
          <w:rFonts w:hint="eastAsia"/>
          <w:lang w:val="en-CA" w:eastAsia="zh-CN"/>
        </w:rPr>
        <w:t>、驻瑞士联邦大使</w:t>
      </w:r>
      <w:proofErr w:type="spellStart"/>
      <w:r w:rsidR="00921570" w:rsidRPr="00940EF5">
        <w:rPr>
          <w:lang w:val="en-CA" w:eastAsia="zh-CN"/>
        </w:rPr>
        <w:t>Sumbue</w:t>
      </w:r>
      <w:proofErr w:type="spellEnd"/>
      <w:r w:rsidR="00921570" w:rsidRPr="00940EF5">
        <w:rPr>
          <w:lang w:val="en-CA" w:eastAsia="zh-CN"/>
        </w:rPr>
        <w:t xml:space="preserve"> ANTAS</w:t>
      </w:r>
      <w:r w:rsidR="005C4C35" w:rsidRPr="00940EF5">
        <w:rPr>
          <w:rFonts w:hint="eastAsia"/>
          <w:lang w:val="en-CA" w:eastAsia="zh-CN"/>
        </w:rPr>
        <w:t>先生</w:t>
      </w:r>
      <w:r w:rsidR="00D24282" w:rsidRPr="00940EF5">
        <w:rPr>
          <w:rFonts w:hint="eastAsia"/>
          <w:lang w:val="en-CA" w:eastAsia="zh-CN"/>
        </w:rPr>
        <w:t>（瓦努阿图）</w:t>
      </w:r>
      <w:r w:rsidR="003B6BFD">
        <w:rPr>
          <w:lang w:val="en-CA" w:eastAsia="zh-CN"/>
        </w:rPr>
        <w:br/>
      </w:r>
      <w:r w:rsidR="00D24282" w:rsidRPr="00940EF5">
        <w:rPr>
          <w:rFonts w:hint="eastAsia"/>
          <w:lang w:val="en-CA" w:eastAsia="zh-CN"/>
        </w:rPr>
        <w:t>（见</w:t>
      </w:r>
      <w:r w:rsidR="00384BAC">
        <w:fldChar w:fldCharType="begin"/>
      </w:r>
      <w:r w:rsidR="00384BAC">
        <w:rPr>
          <w:lang w:eastAsia="zh-CN"/>
        </w:rPr>
        <w:instrText xml:space="preserve"> HYPERLINK "https://pp22.itu.int/en/itu_policy_statements/sumbue-antas-vanuatu/" </w:instrText>
      </w:r>
      <w:r w:rsidR="00384BAC">
        <w:fldChar w:fldCharType="separate"/>
      </w:r>
      <w:r w:rsidR="00384BAC" w:rsidRPr="00C54DFA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https://pp22.itu.int/en/itu_policy_statements/sumbue-antas-vanuatu/</w:t>
      </w:r>
      <w:r w:rsidR="00384BAC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D24282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6FFA8511" w14:textId="635CD312" w:rsidR="00921570" w:rsidRPr="00940EF5" w:rsidRDefault="00F34D39" w:rsidP="00F34D39">
      <w:pPr>
        <w:pStyle w:val="enumlev1"/>
        <w:rPr>
          <w:rFonts w:cstheme="minorBid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proofErr w:type="spellStart"/>
      <w:r w:rsidR="009014D6" w:rsidRPr="003B6BFD">
        <w:rPr>
          <w:rFonts w:hint="eastAsia"/>
        </w:rPr>
        <w:t>朝鲜民主主义人民共和国驻罗马尼亚大使馆大使</w:t>
      </w:r>
      <w:r w:rsidR="00921570" w:rsidRPr="003B6BFD">
        <w:t>Pyong</w:t>
      </w:r>
      <w:proofErr w:type="spellEnd"/>
      <w:r w:rsidR="00921570" w:rsidRPr="003B6BFD">
        <w:t xml:space="preserve"> Du RI</w:t>
      </w:r>
      <w:proofErr w:type="spellStart"/>
      <w:r w:rsidR="009014D6" w:rsidRPr="003B6BFD">
        <w:rPr>
          <w:rFonts w:hint="eastAsia"/>
        </w:rPr>
        <w:t>先生（朝鲜民主主义人民共和国</w:t>
      </w:r>
      <w:proofErr w:type="spellEnd"/>
      <w:r w:rsidR="009014D6" w:rsidRPr="003B6BFD">
        <w:rPr>
          <w:rFonts w:hint="eastAsia"/>
        </w:rPr>
        <w:t>）</w:t>
      </w:r>
      <w:r w:rsidR="003B6BFD" w:rsidRPr="003B6BFD">
        <w:br/>
      </w:r>
      <w:r w:rsidR="009014D6" w:rsidRPr="00940EF5">
        <w:rPr>
          <w:rFonts w:asciiTheme="minorHAnsi" w:hAnsiTheme="minorHAnsi" w:cstheme="minorHAnsi" w:hint="eastAsia"/>
          <w:lang w:val="en-CA" w:eastAsia="zh-CN"/>
        </w:rPr>
        <w:t>（见</w:t>
      </w:r>
      <w:r w:rsidR="0027369B">
        <w:fldChar w:fldCharType="begin"/>
      </w:r>
      <w:r w:rsidR="0027369B">
        <w:rPr>
          <w:lang w:eastAsia="zh-CN"/>
        </w:rPr>
        <w:instrText xml:space="preserve"> HYPERLINK "https://pp22.itu.int/en/itu_policy_statements/pyong-du-ri-dem-peoples-rep-of-korea/" </w:instrText>
      </w:r>
      <w:r w:rsidR="0027369B">
        <w:fldChar w:fldCharType="separate"/>
      </w:r>
      <w:r w:rsidR="009014D6" w:rsidRPr="00940EF5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https://pp22.itu.int/en/itu_policy_statements/pyong-du-ri-dem-peoples-rep-of-korea/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9014D6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78CFD3EF" w14:textId="02737628" w:rsidR="00921570" w:rsidRPr="00940EF5" w:rsidRDefault="00F34D39" w:rsidP="00F34D39">
      <w:pPr>
        <w:pStyle w:val="enumlev1"/>
        <w:rPr>
          <w:rFonts w:asciiTheme="minorHAnsi" w:hAnsiTheme="minorHAnsi" w:cstheme="minorHAns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204D13" w:rsidRPr="00940EF5">
        <w:rPr>
          <w:rFonts w:asciiTheme="minorHAnsi" w:hAnsiTheme="minorHAnsi" w:cstheme="minorHAnsi" w:hint="eastAsia"/>
          <w:lang w:val="en-CA" w:eastAsia="zh-CN"/>
        </w:rPr>
        <w:t>数字化治理部电信和邮政秘书长</w:t>
      </w:r>
      <w:r w:rsidR="00921570" w:rsidRPr="00940EF5">
        <w:rPr>
          <w:rFonts w:asciiTheme="minorHAnsi" w:hAnsiTheme="minorHAnsi" w:cstheme="minorHAnsi"/>
          <w:lang w:val="en-CA" w:eastAsia="zh-CN"/>
        </w:rPr>
        <w:t xml:space="preserve">Athanasios </w:t>
      </w:r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STAVERIS-POLYKALAS</w:t>
      </w:r>
      <w:r w:rsidR="00204D13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先生（希腊）</w:t>
      </w:r>
      <w:r w:rsidR="00883ED3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204D13" w:rsidRPr="00940EF5">
        <w:rPr>
          <w:rFonts w:asciiTheme="minorHAnsi" w:hAnsiTheme="minorHAnsi" w:cstheme="minorHAnsi" w:hint="eastAsia"/>
          <w:lang w:val="en-CA" w:eastAsia="zh-CN"/>
        </w:rPr>
        <w:t>（见</w:t>
      </w:r>
      <w:r w:rsidR="000378D5">
        <w:fldChar w:fldCharType="begin"/>
      </w:r>
      <w:r w:rsidR="000378D5">
        <w:rPr>
          <w:lang w:eastAsia="zh-CN"/>
        </w:rPr>
        <w:instrText xml:space="preserve"> HYPERLINK "https://pp22.itu.int/en/itu_policy_statements/athanasios-staveris-polykalas-greece/" </w:instrText>
      </w:r>
      <w:r w:rsidR="000378D5">
        <w:fldChar w:fldCharType="separate"/>
      </w:r>
      <w:r w:rsidR="00204D13" w:rsidRPr="00940EF5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https://pp22.itu.int/en/itu_policy_statements/athanasios-staveris-polykalas-greece/</w:t>
      </w:r>
      <w:r w:rsidR="000378D5">
        <w:rPr>
          <w:rStyle w:val="Hyperlink"/>
          <w:rFonts w:asciiTheme="minorHAnsi" w:hAnsiTheme="minorHAnsi" w:cstheme="minorHAnsi"/>
          <w:szCs w:val="24"/>
          <w:lang w:val="en-CA" w:eastAsia="zh-CN"/>
        </w:rPr>
        <w:fldChar w:fldCharType="end"/>
      </w:r>
      <w:r w:rsidR="00204D13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58027447" w14:textId="4FFAD5E6" w:rsidR="00921570" w:rsidRPr="00940EF5" w:rsidRDefault="00F34D39" w:rsidP="00F34D39">
      <w:pPr>
        <w:pStyle w:val="enumlev1"/>
        <w:rPr>
          <w:rFonts w:asciiTheme="minorHAnsi" w:hAnsiTheme="minorHAnsi" w:cstheme="minorHAns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7324C0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参议员兼参议院环境与通信委员会主席</w:t>
      </w:r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Karen GROGAN</w:t>
      </w:r>
      <w:r w:rsidR="007324C0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女士</w:t>
      </w:r>
      <w:r w:rsidR="004B0F25" w:rsidRPr="00940EF5">
        <w:rPr>
          <w:rFonts w:asciiTheme="minorHAnsi" w:hAnsiTheme="minorHAnsi" w:cstheme="minorHAnsi" w:hint="eastAsia"/>
          <w:lang w:val="en-CA" w:eastAsia="zh-CN"/>
        </w:rPr>
        <w:t>（澳大利亚）</w:t>
      </w:r>
      <w:r w:rsidR="00883ED3">
        <w:rPr>
          <w:rFonts w:asciiTheme="minorHAnsi" w:hAnsiTheme="minorHAnsi" w:cstheme="minorHAnsi"/>
          <w:lang w:val="en-CA" w:eastAsia="zh-CN"/>
        </w:rPr>
        <w:br/>
      </w:r>
      <w:r w:rsidR="004B0F25" w:rsidRPr="00940EF5">
        <w:rPr>
          <w:rFonts w:asciiTheme="minorHAnsi" w:hAnsiTheme="minorHAnsi" w:cstheme="minorHAnsi" w:hint="eastAsia"/>
          <w:lang w:val="en-CA" w:eastAsia="zh-CN"/>
        </w:rPr>
        <w:t>（见</w:t>
      </w:r>
      <w:r w:rsidR="0027369B">
        <w:fldChar w:fldCharType="begin"/>
      </w:r>
      <w:r w:rsidR="0027369B">
        <w:rPr>
          <w:lang w:eastAsia="zh-CN"/>
        </w:rPr>
        <w:instrText xml:space="preserve"> HYPERLINK "https://pp22.itu.int/en/itu_policy_statements/karen-grogan-australia/" </w:instrText>
      </w:r>
      <w:r w:rsidR="0027369B">
        <w:fldChar w:fldCharType="separate"/>
      </w:r>
      <w:r w:rsidR="004B0F25" w:rsidRPr="00940EF5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https://pp22.itu.int/en/itu_policy_statements/karen-grogan-australia/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4B0F25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7133BCC1" w14:textId="1276B78D" w:rsidR="00921570" w:rsidRPr="00940EF5" w:rsidRDefault="00F34D39" w:rsidP="00F34D39">
      <w:pPr>
        <w:pStyle w:val="enumlev1"/>
        <w:rPr>
          <w:rFonts w:asciiTheme="minorHAnsi" w:hAnsiTheme="minorHAnsi" w:cstheme="minorHAnsi"/>
          <w:lang w:val="en-CA"/>
        </w:rPr>
      </w:pPr>
      <w:r w:rsidRPr="00F34D39">
        <w:rPr>
          <w:rFonts w:asciiTheme="minorHAnsi" w:hAnsiTheme="minorHAnsi" w:cstheme="minorHAnsi"/>
          <w:lang w:val="en-CA"/>
        </w:rPr>
        <w:t>–</w:t>
      </w:r>
      <w:r>
        <w:rPr>
          <w:rFonts w:asciiTheme="minorHAnsi" w:hAnsiTheme="minorHAnsi" w:cstheme="minorHAnsi"/>
          <w:lang w:val="en-CA"/>
        </w:rPr>
        <w:tab/>
      </w:r>
      <w:proofErr w:type="spellStart"/>
      <w:r w:rsidR="00024F64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国家电信委员会主任</w:t>
      </w:r>
      <w:proofErr w:type="spellEnd"/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Victor MARTINEZ</w:t>
      </w:r>
      <w:r w:rsidR="00024F64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</w:t>
      </w:r>
      <w:r w:rsidR="008163FD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（巴拉圭）</w:t>
      </w:r>
      <w:r w:rsidR="00883ED3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8163FD" w:rsidRPr="00940EF5">
        <w:rPr>
          <w:rFonts w:asciiTheme="minorHAnsi" w:hAnsiTheme="minorHAnsi" w:cstheme="minorHAnsi" w:hint="eastAsia"/>
          <w:lang w:val="en-CA" w:eastAsia="zh-CN"/>
        </w:rPr>
        <w:t>（见</w:t>
      </w:r>
      <w:r w:rsidR="0027369B">
        <w:fldChar w:fldCharType="begin"/>
      </w:r>
      <w:r w:rsidR="0027369B">
        <w:instrText xml:space="preserve"> HYPERLINK "https://pp22.itu.int/en/itu_policy_statements/victor-martinez-paraguay/" </w:instrText>
      </w:r>
      <w:r w:rsidR="0027369B">
        <w:fldChar w:fldCharType="separate"/>
      </w:r>
      <w:r w:rsidR="008163FD" w:rsidRPr="00940EF5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https://pp22.itu.int/en/itu_policy_statements/victor-martinez-paraguay/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8163FD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68DD26B5" w14:textId="4EAD71D6" w:rsidR="00921570" w:rsidRPr="00940EF5" w:rsidRDefault="00F34D39" w:rsidP="00F34D39">
      <w:pPr>
        <w:pStyle w:val="enumlev1"/>
        <w:rPr>
          <w:rFonts w:asciiTheme="minorHAnsi" w:hAnsiTheme="minorHAnsi" w:cstheme="minorHAnsi"/>
          <w:lang w:val="en-CA"/>
        </w:rPr>
      </w:pPr>
      <w:r w:rsidRPr="00F34D39">
        <w:rPr>
          <w:rFonts w:asciiTheme="minorHAnsi" w:hAnsiTheme="minorHAnsi" w:cstheme="minorHAnsi"/>
          <w:lang w:val="en-CA"/>
        </w:rPr>
        <w:t>–</w:t>
      </w:r>
      <w:r>
        <w:rPr>
          <w:rFonts w:asciiTheme="minorHAnsi" w:hAnsiTheme="minorHAnsi" w:cstheme="minorHAnsi"/>
          <w:lang w:val="en-CA"/>
        </w:rPr>
        <w:tab/>
      </w:r>
      <w:proofErr w:type="spellStart"/>
      <w:r w:rsidR="00D84D32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乍得驻德国大使</w:t>
      </w:r>
      <w:proofErr w:type="spellEnd"/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Mariam</w:t>
      </w:r>
      <w:r w:rsidR="00D84D32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ALI MOUSSA</w:t>
      </w:r>
      <w:r w:rsidR="0062587A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女士</w:t>
      </w:r>
      <w:r w:rsidR="00394E3C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（</w:t>
      </w:r>
      <w:proofErr w:type="spellStart"/>
      <w:r w:rsidR="00394E3C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乍得</w:t>
      </w:r>
      <w:proofErr w:type="spellEnd"/>
      <w:r w:rsidR="00394E3C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</w:rPr>
        <w:t>）</w:t>
      </w:r>
      <w:r w:rsidR="00883ED3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br/>
      </w:r>
      <w:r w:rsidR="00312A65" w:rsidRPr="00940EF5">
        <w:rPr>
          <w:rFonts w:asciiTheme="minorHAnsi" w:hAnsiTheme="minorHAnsi" w:cstheme="minorHAnsi" w:hint="eastAsia"/>
          <w:lang w:val="en-CA" w:eastAsia="zh-CN"/>
        </w:rPr>
        <w:t>（见</w:t>
      </w:r>
      <w:r w:rsidR="0027369B">
        <w:fldChar w:fldCharType="begin"/>
      </w:r>
      <w:r w:rsidR="0027369B">
        <w:instrText xml:space="preserve"> HYPERLINK "https://pp22.itu.int/en/itu_policy_statements/mariam-ali-moussa-chad/" </w:instrText>
      </w:r>
      <w:r w:rsidR="0027369B">
        <w:fldChar w:fldCharType="separate"/>
      </w:r>
      <w:r w:rsidR="00312A65" w:rsidRPr="00940EF5">
        <w:rPr>
          <w:rStyle w:val="Hyperlink"/>
          <w:rFonts w:asciiTheme="minorHAnsi" w:hAnsiTheme="minorHAnsi" w:cstheme="minorHAnsi"/>
          <w:szCs w:val="24"/>
          <w:lang w:val="en-CA"/>
        </w:rPr>
        <w:t>https://pp22.itu.int/en/itu_policy_statements/mariam-ali-moussa-chad/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674149" w:rsidRPr="00940EF5">
        <w:rPr>
          <w:rFonts w:asciiTheme="minorHAnsi" w:hAnsiTheme="minorHAnsi" w:cstheme="minorHAnsi" w:hint="eastAsia"/>
          <w:lang w:val="en-CA" w:eastAsia="zh-CN"/>
        </w:rPr>
        <w:t>）；</w:t>
      </w:r>
    </w:p>
    <w:p w14:paraId="0722CB7E" w14:textId="1F15A08D" w:rsidR="00921570" w:rsidRPr="00940EF5" w:rsidRDefault="00F34D39" w:rsidP="00F34D39">
      <w:pPr>
        <w:pStyle w:val="enumlev1"/>
        <w:rPr>
          <w:rFonts w:asciiTheme="minorHAnsi" w:hAnsiTheme="minorHAnsi" w:cstheme="minorHAnsi"/>
          <w:lang w:val="en-CA" w:eastAsia="zh-CN"/>
        </w:rPr>
      </w:pPr>
      <w:r w:rsidRPr="00F34D39">
        <w:rPr>
          <w:rFonts w:asciiTheme="minorHAnsi" w:hAnsiTheme="minorHAnsi" w:cstheme="minorHAnsi"/>
          <w:lang w:val="en-CA" w:eastAsia="zh-CN"/>
        </w:rPr>
        <w:t>–</w:t>
      </w:r>
      <w:r>
        <w:rPr>
          <w:rFonts w:asciiTheme="minorHAnsi" w:hAnsiTheme="minorHAnsi" w:cstheme="minorHAnsi"/>
          <w:lang w:val="en-CA" w:eastAsia="zh-CN"/>
        </w:rPr>
        <w:tab/>
      </w:r>
      <w:r w:rsidR="00124505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常驻联合国日内瓦办事处和</w:t>
      </w:r>
      <w:r w:rsidR="005B5922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瑞士及维也纳</w:t>
      </w:r>
      <w:r w:rsidR="00124505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其他国际组织代表团常驻代表兼特命全权大使</w:t>
      </w:r>
      <w:proofErr w:type="spellStart"/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Zenebe</w:t>
      </w:r>
      <w:proofErr w:type="spellEnd"/>
      <w:r w:rsidR="00921570" w:rsidRPr="00940EF5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 xml:space="preserve"> KEBEDE KORCHO</w:t>
      </w:r>
      <w:r w:rsidR="00E60180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先生</w:t>
      </w:r>
      <w:r w:rsidR="00C55D92" w:rsidRPr="00940EF5">
        <w:rPr>
          <w:rStyle w:val="Strong"/>
          <w:rFonts w:asciiTheme="minorHAnsi" w:hAnsiTheme="minorHAnsi" w:cstheme="minorHAnsi" w:hint="eastAsia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t>（埃塞俄比亚）</w:t>
      </w:r>
      <w:r w:rsidR="00883ED3">
        <w:rPr>
          <w:rStyle w:val="Strong"/>
          <w:rFonts w:asciiTheme="minorHAnsi" w:hAnsiTheme="minorHAnsi" w:cstheme="minorHAnsi"/>
          <w:b w:val="0"/>
          <w:bCs w:val="0"/>
          <w:szCs w:val="24"/>
          <w:bdr w:val="none" w:sz="0" w:space="0" w:color="auto" w:frame="1"/>
          <w:shd w:val="clear" w:color="auto" w:fill="FFFFFF"/>
          <w:lang w:eastAsia="zh-CN"/>
        </w:rPr>
        <w:br/>
      </w:r>
      <w:r w:rsidR="00C55D92" w:rsidRPr="00940EF5">
        <w:rPr>
          <w:rFonts w:asciiTheme="minorHAnsi" w:hAnsiTheme="minorHAnsi" w:cstheme="minorHAnsi" w:hint="eastAsia"/>
          <w:lang w:val="en-CA" w:eastAsia="zh-CN"/>
        </w:rPr>
        <w:t>（见</w:t>
      </w:r>
      <w:r w:rsidR="0027369B">
        <w:fldChar w:fldCharType="begin"/>
      </w:r>
      <w:r w:rsidR="0027369B">
        <w:rPr>
          <w:lang w:eastAsia="zh-CN"/>
        </w:rPr>
        <w:instrText xml:space="preserve"> HYPERLINK "https://pp22.itu.int/en/itu_policy_statements/zenebe-kebede-korcho-ethiopia/" </w:instrText>
      </w:r>
      <w:r w:rsidR="0027369B">
        <w:fldChar w:fldCharType="separate"/>
      </w:r>
      <w:r w:rsidR="00C55D92" w:rsidRPr="00940EF5">
        <w:rPr>
          <w:rStyle w:val="Hyperlink"/>
          <w:rFonts w:asciiTheme="minorHAnsi" w:hAnsiTheme="minorHAnsi" w:cstheme="minorHAnsi"/>
          <w:szCs w:val="24"/>
          <w:lang w:val="en-CA" w:eastAsia="zh-CN"/>
        </w:rPr>
        <w:t>https://pp22.itu.int/en/itu_policy_statements/zenebe-kebede-korcho-ethiopia/</w:t>
      </w:r>
      <w:r w:rsidR="0027369B">
        <w:rPr>
          <w:rStyle w:val="Hyperlink"/>
          <w:rFonts w:asciiTheme="minorHAnsi" w:hAnsiTheme="minorHAnsi" w:cstheme="minorHAnsi"/>
          <w:szCs w:val="24"/>
          <w:lang w:val="en-CA"/>
        </w:rPr>
        <w:fldChar w:fldCharType="end"/>
      </w:r>
      <w:r w:rsidR="00C55D92" w:rsidRPr="00940EF5">
        <w:rPr>
          <w:rFonts w:cstheme="minorHAnsi" w:hint="eastAsia"/>
          <w:lang w:val="en-CA" w:eastAsia="zh-CN"/>
        </w:rPr>
        <w:t>）；</w:t>
      </w:r>
    </w:p>
    <w:p w14:paraId="5CE55D2A" w14:textId="5A98EB61" w:rsidR="00921570" w:rsidRPr="00AD2A2D" w:rsidRDefault="00F34D39" w:rsidP="00F34D39">
      <w:pPr>
        <w:pStyle w:val="enumlev1"/>
        <w:rPr>
          <w:rFonts w:cstheme="minorHAnsi"/>
          <w:lang w:val="en-CA"/>
        </w:rPr>
      </w:pPr>
      <w:r w:rsidRPr="00F34D39">
        <w:rPr>
          <w:rFonts w:asciiTheme="minorHAnsi" w:hAnsiTheme="minorHAnsi" w:cstheme="minorHAnsi"/>
          <w:lang w:val="en-CA"/>
        </w:rPr>
        <w:t>–</w:t>
      </w:r>
      <w:r>
        <w:rPr>
          <w:rFonts w:asciiTheme="minorHAnsi" w:hAnsiTheme="minorHAnsi" w:cstheme="minorHAnsi"/>
          <w:lang w:val="en-CA"/>
        </w:rPr>
        <w:tab/>
      </w:r>
      <w:proofErr w:type="spellStart"/>
      <w:r w:rsidR="0063249A" w:rsidRPr="00940EF5">
        <w:rPr>
          <w:rFonts w:cstheme="minorHAnsi" w:hint="eastAsia"/>
          <w:lang w:val="en-CA"/>
        </w:rPr>
        <w:t>通信、数字经济和行政现代化部</w:t>
      </w:r>
      <w:r w:rsidR="004C7FCF" w:rsidRPr="00940EF5">
        <w:rPr>
          <w:rFonts w:cstheme="minorHAnsi" w:hint="eastAsia"/>
          <w:lang w:val="en-CA"/>
        </w:rPr>
        <w:t>办公厅主任</w:t>
      </w:r>
      <w:r w:rsidR="00921570" w:rsidRPr="00940EF5">
        <w:rPr>
          <w:rFonts w:cstheme="minorHAnsi"/>
          <w:lang w:val="en-CA"/>
        </w:rPr>
        <w:t>Sambel</w:t>
      </w:r>
      <w:proofErr w:type="spellEnd"/>
      <w:r w:rsidR="00921570" w:rsidRPr="00940EF5">
        <w:rPr>
          <w:rFonts w:cstheme="minorHAnsi"/>
          <w:lang w:val="en-CA"/>
        </w:rPr>
        <w:t xml:space="preserve"> </w:t>
      </w:r>
      <w:proofErr w:type="spellStart"/>
      <w:r w:rsidR="00921570" w:rsidRPr="00940EF5">
        <w:rPr>
          <w:rFonts w:cstheme="minorHAnsi"/>
          <w:lang w:val="en-CA"/>
        </w:rPr>
        <w:t>Bana</w:t>
      </w:r>
      <w:proofErr w:type="spellEnd"/>
      <w:r w:rsidR="00921570" w:rsidRPr="00940EF5">
        <w:rPr>
          <w:rFonts w:cstheme="minorHAnsi"/>
          <w:lang w:val="en-CA"/>
        </w:rPr>
        <w:t xml:space="preserve"> DIALLO</w:t>
      </w:r>
      <w:r w:rsidR="000D7252" w:rsidRPr="00940EF5">
        <w:rPr>
          <w:rFonts w:cstheme="minorHAnsi" w:hint="eastAsia"/>
          <w:lang w:val="en-CA" w:eastAsia="zh-CN"/>
        </w:rPr>
        <w:t>先生</w:t>
      </w:r>
      <w:r w:rsidR="00883ED3">
        <w:rPr>
          <w:rFonts w:cstheme="minorHAnsi"/>
          <w:lang w:val="en-CA" w:eastAsia="zh-CN"/>
        </w:rPr>
        <w:br/>
      </w:r>
      <w:r w:rsidR="00F26A68" w:rsidRPr="00940EF5">
        <w:rPr>
          <w:rFonts w:asciiTheme="minorHAnsi" w:hAnsiTheme="minorHAnsi" w:cstheme="minorHAnsi" w:hint="eastAsia"/>
          <w:lang w:val="en-CA" w:eastAsia="zh-CN"/>
        </w:rPr>
        <w:t>（见</w:t>
      </w:r>
      <w:hyperlink r:id="rId15" w:history="1">
        <w:r w:rsidR="00F26A68" w:rsidRPr="00401DDC">
          <w:rPr>
            <w:rStyle w:val="Hyperlink"/>
            <w:rFonts w:asciiTheme="minorHAnsi" w:hAnsiTheme="minorHAnsi" w:cstheme="minorHAnsi"/>
            <w:szCs w:val="24"/>
            <w:lang w:val="en-CA"/>
          </w:rPr>
          <w:t>https://pp22.itu.int/en/itu_policy_statements/sambel-bana-diallo-mali/</w:t>
        </w:r>
      </w:hyperlink>
      <w:r w:rsidR="00F26A68">
        <w:rPr>
          <w:rFonts w:cstheme="minorHAnsi" w:hint="eastAsia"/>
          <w:lang w:val="en-CA" w:eastAsia="zh-CN"/>
        </w:rPr>
        <w:t>）。</w:t>
      </w:r>
    </w:p>
    <w:p w14:paraId="6633FD88" w14:textId="0082E799" w:rsidR="00921570" w:rsidRDefault="00921570" w:rsidP="00D42058">
      <w:pPr>
        <w:pStyle w:val="Heading1"/>
        <w:rPr>
          <w:lang w:val="en-CA" w:eastAsia="zh-CN"/>
        </w:rPr>
      </w:pPr>
      <w:r>
        <w:rPr>
          <w:lang w:val="en-CA" w:eastAsia="zh-CN"/>
        </w:rPr>
        <w:lastRenderedPageBreak/>
        <w:t>2</w:t>
      </w:r>
      <w:r>
        <w:rPr>
          <w:lang w:val="en-CA" w:eastAsia="zh-CN"/>
        </w:rPr>
        <w:tab/>
      </w:r>
      <w:r w:rsidR="00472A9C" w:rsidRPr="00472A9C">
        <w:rPr>
          <w:rFonts w:hint="eastAsia"/>
          <w:lang w:val="en-CA" w:eastAsia="zh-CN"/>
        </w:rPr>
        <w:t>颁发国际电联金质奖章</w:t>
      </w:r>
    </w:p>
    <w:p w14:paraId="73922C1C" w14:textId="24BE7B17" w:rsidR="00921570" w:rsidRPr="00FD608E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  <w:lang w:eastAsia="zh-CN"/>
        </w:rPr>
      </w:pPr>
      <w:r w:rsidRPr="00FD608E">
        <w:rPr>
          <w:szCs w:val="24"/>
          <w:lang w:val="en-CA" w:eastAsia="zh-CN"/>
        </w:rPr>
        <w:t>2.1</w:t>
      </w:r>
      <w:r w:rsidRPr="00FD608E">
        <w:rPr>
          <w:szCs w:val="24"/>
          <w:lang w:val="en-CA" w:eastAsia="zh-CN"/>
        </w:rPr>
        <w:tab/>
      </w:r>
      <w:r w:rsidR="00F34EBC" w:rsidRPr="0095150C">
        <w:rPr>
          <w:rFonts w:hint="eastAsia"/>
          <w:b/>
          <w:bCs/>
          <w:szCs w:val="24"/>
          <w:lang w:eastAsia="zh-CN"/>
        </w:rPr>
        <w:t>秘书长</w:t>
      </w:r>
      <w:r w:rsidR="00521327">
        <w:rPr>
          <w:rFonts w:hint="eastAsia"/>
          <w:szCs w:val="24"/>
          <w:lang w:eastAsia="zh-CN"/>
        </w:rPr>
        <w:t>向</w:t>
      </w:r>
      <w:r w:rsidR="00F27EBE" w:rsidRPr="00F27EBE">
        <w:rPr>
          <w:rFonts w:hint="eastAsia"/>
          <w:szCs w:val="24"/>
          <w:lang w:eastAsia="zh-CN"/>
        </w:rPr>
        <w:t>理事会国际互联网相关公共政策问题工作组</w:t>
      </w:r>
      <w:r w:rsidR="00F34EBC" w:rsidRPr="00F34EBC">
        <w:rPr>
          <w:rFonts w:hint="eastAsia"/>
          <w:szCs w:val="24"/>
          <w:lang w:eastAsia="zh-CN"/>
        </w:rPr>
        <w:t>主席</w:t>
      </w:r>
      <w:r w:rsidR="00F34EBC" w:rsidRPr="00F34EBC">
        <w:rPr>
          <w:rFonts w:hint="eastAsia"/>
          <w:szCs w:val="24"/>
          <w:lang w:eastAsia="zh-CN"/>
        </w:rPr>
        <w:t>M. Al-</w:t>
      </w:r>
      <w:proofErr w:type="spellStart"/>
      <w:r w:rsidR="00F34EBC" w:rsidRPr="00F34EBC">
        <w:rPr>
          <w:rFonts w:hint="eastAsia"/>
          <w:szCs w:val="24"/>
          <w:lang w:eastAsia="zh-CN"/>
        </w:rPr>
        <w:t>Mazyed</w:t>
      </w:r>
      <w:proofErr w:type="spellEnd"/>
      <w:r w:rsidR="00F34EBC" w:rsidRPr="00F34EBC">
        <w:rPr>
          <w:rFonts w:hint="eastAsia"/>
          <w:szCs w:val="24"/>
          <w:lang w:eastAsia="zh-CN"/>
        </w:rPr>
        <w:t>先生</w:t>
      </w:r>
      <w:r w:rsidR="000D7C3E">
        <w:rPr>
          <w:rFonts w:hint="eastAsia"/>
          <w:szCs w:val="24"/>
          <w:lang w:eastAsia="zh-CN"/>
        </w:rPr>
        <w:t>授予国际电联金质奖章</w:t>
      </w:r>
      <w:r w:rsidR="00F34EBC" w:rsidRPr="00F34EBC">
        <w:rPr>
          <w:rFonts w:hint="eastAsia"/>
          <w:szCs w:val="24"/>
          <w:lang w:eastAsia="zh-CN"/>
        </w:rPr>
        <w:t>，以</w:t>
      </w:r>
      <w:r w:rsidR="006D05B9">
        <w:rPr>
          <w:rFonts w:hint="eastAsia"/>
          <w:szCs w:val="24"/>
          <w:lang w:eastAsia="zh-CN"/>
        </w:rPr>
        <w:t>认可</w:t>
      </w:r>
      <w:r w:rsidR="00F34EBC" w:rsidRPr="00F34EBC">
        <w:rPr>
          <w:rFonts w:hint="eastAsia"/>
          <w:szCs w:val="24"/>
          <w:lang w:eastAsia="zh-CN"/>
        </w:rPr>
        <w:t>他对国际电联的杰出贡献。</w:t>
      </w:r>
    </w:p>
    <w:p w14:paraId="49B328FB" w14:textId="2F1F759D" w:rsidR="00921570" w:rsidRPr="00C80F17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lang w:eastAsia="zh-CN"/>
        </w:rPr>
      </w:pPr>
      <w:r w:rsidRPr="00FD608E">
        <w:rPr>
          <w:szCs w:val="24"/>
          <w:lang w:eastAsia="zh-CN"/>
        </w:rPr>
        <w:t>2.2</w:t>
      </w:r>
      <w:r w:rsidRPr="00FD608E">
        <w:rPr>
          <w:szCs w:val="24"/>
          <w:lang w:eastAsia="zh-CN"/>
        </w:rPr>
        <w:tab/>
      </w:r>
      <w:r w:rsidR="002874BF" w:rsidRPr="00585B92">
        <w:rPr>
          <w:rFonts w:hint="eastAsia"/>
          <w:b/>
          <w:bCs/>
          <w:lang w:eastAsia="zh-CN"/>
        </w:rPr>
        <w:t>Al-</w:t>
      </w:r>
      <w:proofErr w:type="spellStart"/>
      <w:r w:rsidR="002874BF" w:rsidRPr="00585B92">
        <w:rPr>
          <w:rFonts w:hint="eastAsia"/>
          <w:b/>
          <w:bCs/>
          <w:lang w:eastAsia="zh-CN"/>
        </w:rPr>
        <w:t>Mazyed</w:t>
      </w:r>
      <w:proofErr w:type="spellEnd"/>
      <w:r w:rsidR="002874BF" w:rsidRPr="00585B92">
        <w:rPr>
          <w:rFonts w:hint="eastAsia"/>
          <w:b/>
          <w:bCs/>
          <w:lang w:eastAsia="zh-CN"/>
        </w:rPr>
        <w:t>先生</w:t>
      </w:r>
      <w:r w:rsidR="00541C01">
        <w:rPr>
          <w:rFonts w:hint="eastAsia"/>
          <w:lang w:eastAsia="zh-CN"/>
        </w:rPr>
        <w:t>表示</w:t>
      </w:r>
      <w:r w:rsidR="002874BF" w:rsidRPr="002874BF">
        <w:rPr>
          <w:rFonts w:hint="eastAsia"/>
          <w:lang w:eastAsia="zh-CN"/>
        </w:rPr>
        <w:t>深受感动。他从国际电联的工作中学到了很多，并强调与国际电联</w:t>
      </w:r>
      <w:r w:rsidR="00431056">
        <w:rPr>
          <w:rFonts w:hint="eastAsia"/>
          <w:lang w:eastAsia="zh-CN"/>
        </w:rPr>
        <w:t>协作</w:t>
      </w:r>
      <w:r w:rsidR="002874BF" w:rsidRPr="002874BF">
        <w:rPr>
          <w:rFonts w:hint="eastAsia"/>
          <w:lang w:eastAsia="zh-CN"/>
        </w:rPr>
        <w:t>的巨大价值，包括</w:t>
      </w:r>
      <w:r w:rsidR="00BC145D">
        <w:rPr>
          <w:rFonts w:hint="eastAsia"/>
          <w:lang w:eastAsia="zh-CN"/>
        </w:rPr>
        <w:t>对于</w:t>
      </w:r>
      <w:r w:rsidR="002874BF" w:rsidRPr="002874BF">
        <w:rPr>
          <w:rFonts w:hint="eastAsia"/>
          <w:lang w:eastAsia="zh-CN"/>
        </w:rPr>
        <w:t>年轻人</w:t>
      </w:r>
      <w:r w:rsidR="00ED1854">
        <w:rPr>
          <w:rFonts w:hint="eastAsia"/>
          <w:lang w:eastAsia="zh-CN"/>
        </w:rPr>
        <w:t>而言</w:t>
      </w:r>
      <w:r w:rsidR="002874BF" w:rsidRPr="002874BF">
        <w:rPr>
          <w:rFonts w:hint="eastAsia"/>
          <w:lang w:eastAsia="zh-CN"/>
        </w:rPr>
        <w:t>。</w:t>
      </w:r>
    </w:p>
    <w:p w14:paraId="7937F3EE" w14:textId="77429A11" w:rsidR="00921570" w:rsidRPr="00492D69" w:rsidRDefault="00921570" w:rsidP="00EB7B9A">
      <w:pPr>
        <w:pStyle w:val="Heading1"/>
        <w:rPr>
          <w:sz w:val="26"/>
          <w:szCs w:val="26"/>
          <w:lang w:val="en-CA" w:eastAsia="zh-CN"/>
        </w:rPr>
      </w:pPr>
      <w:r>
        <w:rPr>
          <w:sz w:val="26"/>
          <w:szCs w:val="26"/>
          <w:lang w:val="en-CA" w:eastAsia="zh-CN"/>
        </w:rPr>
        <w:t>3</w:t>
      </w:r>
      <w:r>
        <w:rPr>
          <w:sz w:val="26"/>
          <w:szCs w:val="26"/>
          <w:lang w:val="en-CA" w:eastAsia="zh-CN"/>
        </w:rPr>
        <w:tab/>
      </w:r>
      <w:r w:rsidR="00401FE1" w:rsidRPr="00401FE1">
        <w:rPr>
          <w:rFonts w:hint="eastAsia"/>
          <w:sz w:val="26"/>
          <w:szCs w:val="26"/>
          <w:lang w:val="en-CA" w:eastAsia="zh-CN"/>
        </w:rPr>
        <w:t>各局主任的选举</w:t>
      </w:r>
      <w:r w:rsidR="00401FE1">
        <w:rPr>
          <w:rFonts w:hint="eastAsia"/>
          <w:sz w:val="26"/>
          <w:szCs w:val="26"/>
          <w:lang w:val="en-CA" w:eastAsia="zh-CN"/>
        </w:rPr>
        <w:t>（</w:t>
      </w:r>
      <w:hyperlink r:id="rId16" w:history="1">
        <w:r w:rsidRPr="00753F91">
          <w:rPr>
            <w:rStyle w:val="Hyperlink"/>
            <w:sz w:val="26"/>
            <w:szCs w:val="26"/>
            <w:lang w:val="en-CA" w:eastAsia="zh-CN"/>
          </w:rPr>
          <w:t>98</w:t>
        </w:r>
      </w:hyperlink>
      <w:r w:rsidR="00401FE1">
        <w:rPr>
          <w:rFonts w:hint="eastAsia"/>
          <w:sz w:val="26"/>
          <w:szCs w:val="26"/>
          <w:lang w:val="en-CA" w:eastAsia="zh-CN"/>
        </w:rPr>
        <w:t>、</w:t>
      </w:r>
      <w:r w:rsidR="0027369B">
        <w:fldChar w:fldCharType="begin"/>
      </w:r>
      <w:r w:rsidR="0027369B">
        <w:rPr>
          <w:lang w:eastAsia="zh-CN"/>
        </w:rPr>
        <w:instrText xml:space="preserve"> HYPERLINK "https://www.itu.int/md/S22-PP-C-0099/en" </w:instrText>
      </w:r>
      <w:r w:rsidR="0027369B">
        <w:fldChar w:fldCharType="separate"/>
      </w:r>
      <w:r w:rsidRPr="00753F91">
        <w:rPr>
          <w:rStyle w:val="Hyperlink"/>
          <w:sz w:val="26"/>
          <w:szCs w:val="26"/>
          <w:lang w:val="en-CA" w:eastAsia="zh-CN"/>
        </w:rPr>
        <w:t>99</w:t>
      </w:r>
      <w:r w:rsidR="0027369B">
        <w:rPr>
          <w:rStyle w:val="Hyperlink"/>
          <w:sz w:val="26"/>
          <w:szCs w:val="26"/>
          <w:lang w:val="en-CA"/>
        </w:rPr>
        <w:fldChar w:fldCharType="end"/>
      </w:r>
      <w:r w:rsidR="00401FE1">
        <w:rPr>
          <w:rFonts w:hint="eastAsia"/>
          <w:sz w:val="26"/>
          <w:szCs w:val="26"/>
          <w:lang w:val="en-CA" w:eastAsia="zh-CN"/>
        </w:rPr>
        <w:t>、</w:t>
      </w:r>
      <w:r w:rsidR="0027369B">
        <w:fldChar w:fldCharType="begin"/>
      </w:r>
      <w:r w:rsidR="0027369B">
        <w:rPr>
          <w:lang w:eastAsia="zh-CN"/>
        </w:rPr>
        <w:instrText xml:space="preserve"> HYPERLINK "https://www.itu.int/md/S22-PP-C-0100/en" </w:instrText>
      </w:r>
      <w:r w:rsidR="0027369B">
        <w:fldChar w:fldCharType="separate"/>
      </w:r>
      <w:r w:rsidRPr="00753F91">
        <w:rPr>
          <w:rStyle w:val="Hyperlink"/>
          <w:sz w:val="26"/>
          <w:szCs w:val="26"/>
          <w:lang w:val="en-CA" w:eastAsia="zh-CN"/>
        </w:rPr>
        <w:t>100</w:t>
      </w:r>
      <w:r w:rsidR="0027369B">
        <w:rPr>
          <w:rStyle w:val="Hyperlink"/>
          <w:sz w:val="26"/>
          <w:szCs w:val="26"/>
          <w:lang w:val="en-CA"/>
        </w:rPr>
        <w:fldChar w:fldCharType="end"/>
      </w:r>
      <w:r w:rsidR="00401FE1">
        <w:rPr>
          <w:rFonts w:hint="eastAsia"/>
          <w:sz w:val="26"/>
          <w:szCs w:val="26"/>
          <w:lang w:val="en-CA" w:eastAsia="zh-CN"/>
        </w:rPr>
        <w:t>、</w:t>
      </w:r>
      <w:r w:rsidR="0027369B">
        <w:fldChar w:fldCharType="begin"/>
      </w:r>
      <w:r w:rsidR="0027369B">
        <w:rPr>
          <w:lang w:eastAsia="zh-CN"/>
        </w:rPr>
        <w:instrText xml:space="preserve"> HYPERLINK "https://www.itu.int/md/S22-PP-C-0102/en" </w:instrText>
      </w:r>
      <w:r w:rsidR="0027369B">
        <w:fldChar w:fldCharType="separate"/>
      </w:r>
      <w:r w:rsidRPr="00753F91">
        <w:rPr>
          <w:rStyle w:val="Hyperlink"/>
          <w:sz w:val="26"/>
          <w:szCs w:val="26"/>
          <w:lang w:val="en-CA" w:eastAsia="zh-CN"/>
        </w:rPr>
        <w:t>102</w:t>
      </w:r>
      <w:r w:rsidR="0027369B">
        <w:rPr>
          <w:rStyle w:val="Hyperlink"/>
          <w:sz w:val="26"/>
          <w:szCs w:val="26"/>
          <w:lang w:val="en-CA"/>
        </w:rPr>
        <w:fldChar w:fldCharType="end"/>
      </w:r>
      <w:r w:rsidR="00401FE1">
        <w:rPr>
          <w:rFonts w:hint="eastAsia"/>
          <w:sz w:val="26"/>
          <w:szCs w:val="26"/>
          <w:lang w:val="en-CA" w:eastAsia="zh-CN"/>
        </w:rPr>
        <w:t>、</w:t>
      </w:r>
      <w:r w:rsidR="0027369B">
        <w:fldChar w:fldCharType="begin"/>
      </w:r>
      <w:r w:rsidR="0027369B">
        <w:rPr>
          <w:lang w:eastAsia="zh-CN"/>
        </w:rPr>
        <w:instrText xml:space="preserve"> HYPERLINK "https://www.itu.int/md/S22-PP-C-0110/en" </w:instrText>
      </w:r>
      <w:r w:rsidR="0027369B">
        <w:fldChar w:fldCharType="separate"/>
      </w:r>
      <w:r w:rsidRPr="00753F91">
        <w:rPr>
          <w:rStyle w:val="Hyperlink"/>
          <w:sz w:val="26"/>
          <w:szCs w:val="26"/>
          <w:lang w:val="en-CA" w:eastAsia="zh-CN"/>
        </w:rPr>
        <w:t>110 (Rev.3)</w:t>
      </w:r>
      <w:r w:rsidR="0027369B">
        <w:rPr>
          <w:rStyle w:val="Hyperlink"/>
          <w:sz w:val="26"/>
          <w:szCs w:val="26"/>
          <w:lang w:val="en-CA"/>
        </w:rPr>
        <w:fldChar w:fldCharType="end"/>
      </w:r>
      <w:r w:rsidR="00401FE1">
        <w:rPr>
          <w:rFonts w:hint="eastAsia"/>
          <w:sz w:val="26"/>
          <w:szCs w:val="26"/>
          <w:lang w:val="en-CA" w:eastAsia="zh-CN"/>
        </w:rPr>
        <w:t>和</w:t>
      </w:r>
      <w:r w:rsidR="0027369B">
        <w:fldChar w:fldCharType="begin"/>
      </w:r>
      <w:r w:rsidR="0027369B">
        <w:rPr>
          <w:lang w:eastAsia="zh-CN"/>
        </w:rPr>
        <w:instrText xml:space="preserve"> HYPERLINK "https://www.itu.int/md/S22-PP-C-0113/en" </w:instrText>
      </w:r>
      <w:r w:rsidR="0027369B">
        <w:fldChar w:fldCharType="separate"/>
      </w:r>
      <w:r w:rsidRPr="00753F91">
        <w:rPr>
          <w:rStyle w:val="Hyperlink"/>
          <w:sz w:val="26"/>
          <w:szCs w:val="26"/>
          <w:lang w:val="en-CA" w:eastAsia="zh-CN"/>
        </w:rPr>
        <w:t>113</w:t>
      </w:r>
      <w:r w:rsidR="0027369B">
        <w:rPr>
          <w:rStyle w:val="Hyperlink"/>
          <w:sz w:val="26"/>
          <w:szCs w:val="26"/>
          <w:lang w:val="en-CA"/>
        </w:rPr>
        <w:fldChar w:fldCharType="end"/>
      </w:r>
      <w:r w:rsidR="00401FE1">
        <w:rPr>
          <w:rFonts w:cstheme="majorBidi" w:hint="eastAsia"/>
          <w:sz w:val="26"/>
          <w:szCs w:val="26"/>
          <w:lang w:val="en-CA" w:eastAsia="zh-CN"/>
        </w:rPr>
        <w:t>号文件）</w:t>
      </w:r>
    </w:p>
    <w:p w14:paraId="7295EDFD" w14:textId="0E3C877A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</w:t>
      </w:r>
      <w:r>
        <w:rPr>
          <w:rFonts w:asciiTheme="minorHAnsi" w:hAnsiTheme="minorHAnsi"/>
          <w:szCs w:val="24"/>
          <w:lang w:val="en-CA" w:eastAsia="zh-CN"/>
        </w:rPr>
        <w:tab/>
      </w:r>
      <w:r w:rsidR="006F4909" w:rsidRPr="00A31E74">
        <w:rPr>
          <w:rFonts w:asciiTheme="minorHAnsi" w:hAnsiTheme="minorHAnsi" w:hint="eastAsia"/>
          <w:b/>
          <w:bCs/>
          <w:szCs w:val="24"/>
          <w:lang w:val="en-CA" w:eastAsia="zh-CN"/>
        </w:rPr>
        <w:t>全体会议秘书</w:t>
      </w:r>
      <w:r w:rsidR="004807FE">
        <w:rPr>
          <w:rFonts w:asciiTheme="minorHAnsi" w:hAnsiTheme="minorHAnsi" w:hint="eastAsia"/>
          <w:szCs w:val="24"/>
          <w:lang w:val="en-CA" w:eastAsia="zh-CN"/>
        </w:rPr>
        <w:t>回顾</w:t>
      </w:r>
      <w:r w:rsidR="00BC3F81">
        <w:rPr>
          <w:rFonts w:asciiTheme="minorHAnsi" w:hAnsiTheme="minorHAnsi" w:hint="eastAsia"/>
          <w:szCs w:val="24"/>
          <w:lang w:val="en-CA" w:eastAsia="zh-CN"/>
        </w:rPr>
        <w:t>说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，</w:t>
      </w:r>
      <w:r w:rsidR="00CD56D3">
        <w:rPr>
          <w:rFonts w:asciiTheme="minorHAnsi" w:hAnsiTheme="minorHAnsi" w:hint="eastAsia"/>
          <w:szCs w:val="24"/>
          <w:lang w:val="en-CA" w:eastAsia="zh-CN"/>
        </w:rPr>
        <w:t>大会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已注意到马绍尔群岛</w:t>
      </w:r>
      <w:r w:rsidR="006B7828">
        <w:rPr>
          <w:rFonts w:asciiTheme="minorHAnsi" w:hAnsiTheme="minorHAnsi" w:hint="eastAsia"/>
          <w:szCs w:val="24"/>
          <w:lang w:val="en-CA" w:eastAsia="zh-CN"/>
        </w:rPr>
        <w:t>对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美国（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98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号文件）、图瓦卢</w:t>
      </w:r>
      <w:r w:rsidR="00DA10FB">
        <w:rPr>
          <w:rFonts w:asciiTheme="minorHAnsi" w:hAnsiTheme="minorHAnsi" w:hint="eastAsia"/>
          <w:szCs w:val="24"/>
          <w:lang w:val="en-CA" w:eastAsia="zh-CN"/>
        </w:rPr>
        <w:t>对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澳大利亚（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99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号文件）、哥斯达黎加</w:t>
      </w:r>
      <w:r w:rsidR="00DA10FB">
        <w:rPr>
          <w:rFonts w:asciiTheme="minorHAnsi" w:hAnsiTheme="minorHAnsi" w:hint="eastAsia"/>
          <w:szCs w:val="24"/>
          <w:lang w:val="en-CA" w:eastAsia="zh-CN"/>
        </w:rPr>
        <w:t>对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多米尼加共和国（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100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号文件）和</w:t>
      </w:r>
      <w:r w:rsidR="00FB1622" w:rsidRPr="00FB1622">
        <w:rPr>
          <w:rFonts w:asciiTheme="minorHAnsi" w:hAnsiTheme="minorHAnsi" w:hint="eastAsia"/>
          <w:szCs w:val="24"/>
          <w:lang w:val="en-CA" w:eastAsia="zh-CN"/>
        </w:rPr>
        <w:t>圣多美和普林西比</w:t>
      </w:r>
      <w:r w:rsidR="00FB1622">
        <w:rPr>
          <w:rFonts w:asciiTheme="minorHAnsi" w:hAnsiTheme="minorHAnsi" w:hint="eastAsia"/>
          <w:szCs w:val="24"/>
          <w:lang w:val="en-CA" w:eastAsia="zh-CN"/>
        </w:rPr>
        <w:t>对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葡萄牙（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102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号文件）</w:t>
      </w:r>
      <w:r w:rsidR="006B7828">
        <w:rPr>
          <w:rFonts w:asciiTheme="minorHAnsi" w:hAnsiTheme="minorHAnsi" w:hint="eastAsia"/>
          <w:szCs w:val="24"/>
          <w:lang w:val="en-CA" w:eastAsia="zh-CN"/>
        </w:rPr>
        <w:t>的</w:t>
      </w:r>
      <w:r w:rsidR="006B7828" w:rsidRPr="006B7828">
        <w:rPr>
          <w:rFonts w:asciiTheme="minorHAnsi" w:hAnsiTheme="minorHAnsi" w:hint="eastAsia"/>
          <w:szCs w:val="24"/>
          <w:lang w:val="en-CA" w:eastAsia="zh-CN"/>
        </w:rPr>
        <w:t>授权委托书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，以及基里巴斯</w:t>
      </w:r>
      <w:r w:rsidR="000C1055">
        <w:rPr>
          <w:rFonts w:asciiTheme="minorHAnsi" w:hAnsiTheme="minorHAnsi" w:hint="eastAsia"/>
          <w:szCs w:val="24"/>
          <w:lang w:val="en-CA" w:eastAsia="zh-CN"/>
        </w:rPr>
        <w:t>授权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新西兰</w:t>
      </w:r>
      <w:r w:rsidR="005E7E30" w:rsidRPr="005E7E30">
        <w:rPr>
          <w:rFonts w:asciiTheme="minorHAnsi" w:hAnsiTheme="minorHAnsi" w:hint="eastAsia"/>
          <w:szCs w:val="24"/>
          <w:lang w:val="en-CA" w:eastAsia="zh-CN"/>
        </w:rPr>
        <w:t>在剩余选举中代表其投票</w:t>
      </w:r>
      <w:r w:rsidR="006D3A14">
        <w:rPr>
          <w:rFonts w:asciiTheme="minorHAnsi" w:hAnsiTheme="minorHAnsi" w:hint="eastAsia"/>
          <w:szCs w:val="24"/>
          <w:lang w:val="en-CA" w:eastAsia="zh-CN"/>
        </w:rPr>
        <w:t>（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113</w:t>
      </w:r>
      <w:r w:rsidR="006F4909" w:rsidRPr="006F4909">
        <w:rPr>
          <w:rFonts w:asciiTheme="minorHAnsi" w:hAnsiTheme="minorHAnsi" w:hint="eastAsia"/>
          <w:szCs w:val="24"/>
          <w:lang w:val="en-CA" w:eastAsia="zh-CN"/>
        </w:rPr>
        <w:t>号文件）。</w:t>
      </w:r>
    </w:p>
    <w:p w14:paraId="7CD7FEEA" w14:textId="42CF4BDA" w:rsidR="00921570" w:rsidRPr="004037BA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3.2</w:t>
      </w:r>
      <w:r>
        <w:rPr>
          <w:rFonts w:asciiTheme="minorHAnsi" w:hAnsiTheme="minorHAnsi"/>
          <w:szCs w:val="24"/>
          <w:lang w:val="en-CA" w:eastAsia="zh-CN"/>
        </w:rPr>
        <w:tab/>
      </w:r>
      <w:r w:rsidR="00294162" w:rsidRPr="004B31C4">
        <w:rPr>
          <w:rFonts w:hint="eastAsia"/>
          <w:bCs/>
          <w:lang w:eastAsia="zh-CN"/>
        </w:rPr>
        <w:t>她</w:t>
      </w:r>
      <w:r w:rsidR="00C229A8" w:rsidRPr="004B31C4">
        <w:rPr>
          <w:rFonts w:hint="eastAsia"/>
          <w:bCs/>
          <w:lang w:eastAsia="zh-CN"/>
        </w:rPr>
        <w:t>宣布</w:t>
      </w:r>
      <w:r w:rsidR="00C229A8">
        <w:rPr>
          <w:rFonts w:hint="eastAsia"/>
          <w:bCs/>
          <w:lang w:eastAsia="zh-CN"/>
        </w:rPr>
        <w:t>，代表五个</w:t>
      </w:r>
      <w:r w:rsidR="00C229A8" w:rsidRPr="008A52D5">
        <w:rPr>
          <w:rFonts w:hint="eastAsia"/>
          <w:bCs/>
          <w:lang w:eastAsia="zh-CN"/>
        </w:rPr>
        <w:t>行政区</w:t>
      </w:r>
      <w:r w:rsidR="00C229A8">
        <w:rPr>
          <w:rFonts w:hint="eastAsia"/>
          <w:bCs/>
          <w:lang w:eastAsia="zh-CN"/>
        </w:rPr>
        <w:t>的五名唱票人已就任其职位</w:t>
      </w:r>
      <w:r w:rsidR="00FB5B79">
        <w:rPr>
          <w:rFonts w:hint="eastAsia"/>
          <w:bCs/>
          <w:lang w:eastAsia="zh-CN"/>
        </w:rPr>
        <w:t>，并概述了</w:t>
      </w:r>
      <w:r w:rsidR="00E80568">
        <w:rPr>
          <w:rFonts w:hint="eastAsia"/>
          <w:bCs/>
          <w:lang w:eastAsia="zh-CN"/>
        </w:rPr>
        <w:t>表决</w:t>
      </w:r>
      <w:r w:rsidR="00FB5B79">
        <w:rPr>
          <w:rFonts w:hint="eastAsia"/>
          <w:bCs/>
          <w:lang w:eastAsia="zh-CN"/>
        </w:rPr>
        <w:t>程序。</w:t>
      </w:r>
      <w:r w:rsidR="00C229A8">
        <w:rPr>
          <w:rFonts w:hint="eastAsia"/>
          <w:lang w:eastAsia="zh-CN"/>
        </w:rPr>
        <w:t>已为每个代表团发放三张选票</w:t>
      </w:r>
      <w:r w:rsidR="00BC0006">
        <w:rPr>
          <w:rFonts w:hint="eastAsia"/>
          <w:lang w:eastAsia="zh-CN"/>
        </w:rPr>
        <w:t>，分别</w:t>
      </w:r>
      <w:r w:rsidR="00CF55DF">
        <w:rPr>
          <w:rFonts w:hint="eastAsia"/>
          <w:lang w:eastAsia="zh-CN"/>
        </w:rPr>
        <w:t>注明</w:t>
      </w:r>
      <w:r w:rsidR="005D2D5A" w:rsidRPr="005D2D5A">
        <w:rPr>
          <w:rFonts w:hint="eastAsia"/>
          <w:lang w:eastAsia="zh-CN"/>
        </w:rPr>
        <w:t>无线电通信局</w:t>
      </w:r>
      <w:r w:rsidR="00A25888">
        <w:rPr>
          <w:rFonts w:hint="eastAsia"/>
          <w:lang w:eastAsia="zh-CN"/>
        </w:rPr>
        <w:t>主任</w:t>
      </w:r>
      <w:r w:rsidR="005D2D5A" w:rsidRPr="005D2D5A">
        <w:rPr>
          <w:rFonts w:hint="eastAsia"/>
          <w:lang w:eastAsia="zh-CN"/>
        </w:rPr>
        <w:t>、电信标准化局</w:t>
      </w:r>
      <w:r w:rsidR="005F0C50">
        <w:rPr>
          <w:rFonts w:hint="eastAsia"/>
          <w:lang w:eastAsia="zh-CN"/>
        </w:rPr>
        <w:t>主任</w:t>
      </w:r>
      <w:r w:rsidR="005D2D5A" w:rsidRPr="005D2D5A">
        <w:rPr>
          <w:rFonts w:hint="eastAsia"/>
          <w:lang w:eastAsia="zh-CN"/>
        </w:rPr>
        <w:t>和电信发展局</w:t>
      </w:r>
      <w:r w:rsidR="00CF55DF">
        <w:rPr>
          <w:rFonts w:hint="eastAsia"/>
          <w:lang w:eastAsia="zh-CN"/>
        </w:rPr>
        <w:t>主任。</w:t>
      </w:r>
      <w:r w:rsidR="0044588A" w:rsidRPr="0044588A">
        <w:rPr>
          <w:rFonts w:hint="eastAsia"/>
          <w:lang w:eastAsia="zh-CN"/>
        </w:rPr>
        <w:t>她</w:t>
      </w:r>
      <w:r w:rsidR="007A1A81">
        <w:rPr>
          <w:rFonts w:hint="eastAsia"/>
          <w:lang w:eastAsia="zh-CN"/>
        </w:rPr>
        <w:t>对</w:t>
      </w:r>
      <w:r w:rsidR="003D3C64" w:rsidRPr="003D3C64">
        <w:rPr>
          <w:rFonts w:hint="eastAsia"/>
          <w:lang w:eastAsia="zh-CN"/>
        </w:rPr>
        <w:t>有权进行表决的代表团进行</w:t>
      </w:r>
      <w:r w:rsidR="007A1A81">
        <w:rPr>
          <w:rFonts w:hint="eastAsia"/>
          <w:lang w:eastAsia="zh-CN"/>
        </w:rPr>
        <w:t>唱名（</w:t>
      </w:r>
      <w:r w:rsidR="007A1A81" w:rsidRPr="007A1A81">
        <w:rPr>
          <w:lang w:eastAsia="zh-CN"/>
        </w:rPr>
        <w:t>110 (Rev.3)</w:t>
      </w:r>
      <w:r w:rsidR="007A1A81">
        <w:rPr>
          <w:rFonts w:hint="eastAsia"/>
          <w:lang w:eastAsia="zh-CN"/>
        </w:rPr>
        <w:t>号文件），</w:t>
      </w:r>
      <w:r w:rsidR="004C51E8">
        <w:rPr>
          <w:rFonts w:hint="eastAsia"/>
          <w:lang w:eastAsia="zh-CN"/>
        </w:rPr>
        <w:t>并请他们</w:t>
      </w:r>
      <w:r w:rsidR="00C229A8">
        <w:rPr>
          <w:rFonts w:hint="eastAsia"/>
          <w:lang w:eastAsia="zh-CN"/>
        </w:rPr>
        <w:t>将</w:t>
      </w:r>
      <w:r w:rsidR="00A52D3D">
        <w:rPr>
          <w:rFonts w:hint="eastAsia"/>
          <w:lang w:eastAsia="zh-CN"/>
        </w:rPr>
        <w:t>自己的</w:t>
      </w:r>
      <w:r w:rsidR="00C229A8">
        <w:rPr>
          <w:rFonts w:hint="eastAsia"/>
          <w:lang w:eastAsia="zh-CN"/>
        </w:rPr>
        <w:t>选票投入</w:t>
      </w:r>
      <w:r w:rsidR="00202366">
        <w:rPr>
          <w:rFonts w:hint="eastAsia"/>
          <w:lang w:eastAsia="zh-CN"/>
        </w:rPr>
        <w:t>为此设立的</w:t>
      </w:r>
      <w:r w:rsidR="00C229A8">
        <w:rPr>
          <w:rFonts w:hint="eastAsia"/>
          <w:lang w:eastAsia="zh-CN"/>
        </w:rPr>
        <w:t>投票箱。</w:t>
      </w:r>
    </w:p>
    <w:p w14:paraId="055B4887" w14:textId="519A4649" w:rsidR="00921570" w:rsidRPr="004037BA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lang w:val="en-CA" w:eastAsia="zh-CN"/>
        </w:rPr>
      </w:pPr>
      <w:r>
        <w:rPr>
          <w:lang w:val="en-CA" w:eastAsia="zh-CN"/>
        </w:rPr>
        <w:t>3.3</w:t>
      </w:r>
      <w:r>
        <w:rPr>
          <w:lang w:val="en-CA" w:eastAsia="zh-CN"/>
        </w:rPr>
        <w:tab/>
      </w:r>
      <w:r w:rsidR="0042713E">
        <w:rPr>
          <w:rFonts w:hint="eastAsia"/>
          <w:lang w:eastAsia="zh-CN"/>
        </w:rPr>
        <w:t>竞选</w:t>
      </w:r>
      <w:r w:rsidR="00E71931" w:rsidRPr="00E71931">
        <w:rPr>
          <w:rFonts w:hint="eastAsia"/>
          <w:lang w:val="en-CA" w:eastAsia="zh-CN"/>
        </w:rPr>
        <w:t>无线电通信局</w:t>
      </w:r>
      <w:r w:rsidR="0042713E">
        <w:rPr>
          <w:rFonts w:hint="eastAsia"/>
          <w:lang w:val="en-CA" w:eastAsia="zh-CN"/>
        </w:rPr>
        <w:t>（</w:t>
      </w:r>
      <w:r w:rsidR="0042713E">
        <w:rPr>
          <w:rFonts w:hint="eastAsia"/>
          <w:lang w:val="en-CA" w:eastAsia="zh-CN"/>
        </w:rPr>
        <w:t>BR</w:t>
      </w:r>
      <w:r w:rsidR="0042713E">
        <w:rPr>
          <w:rFonts w:hint="eastAsia"/>
          <w:lang w:val="en-CA" w:eastAsia="zh-CN"/>
        </w:rPr>
        <w:t>）</w:t>
      </w:r>
      <w:r w:rsidR="00E71931" w:rsidRPr="00E71931">
        <w:rPr>
          <w:rFonts w:hint="eastAsia"/>
          <w:lang w:val="en-CA" w:eastAsia="zh-CN"/>
        </w:rPr>
        <w:t>主任职位的</w:t>
      </w:r>
      <w:r w:rsidR="0042713E">
        <w:rPr>
          <w:rFonts w:hint="eastAsia"/>
          <w:lang w:val="en-CA" w:eastAsia="zh-CN"/>
        </w:rPr>
        <w:t>候选人</w:t>
      </w:r>
      <w:r w:rsidR="005B6EC1">
        <w:rPr>
          <w:rFonts w:hint="eastAsia"/>
          <w:lang w:val="en-CA" w:eastAsia="zh-CN"/>
        </w:rPr>
        <w:t>为：</w:t>
      </w:r>
      <w:r w:rsidR="003E2C20" w:rsidRPr="003E2C20">
        <w:rPr>
          <w:rFonts w:hint="eastAsia"/>
          <w:lang w:val="en-CA" w:eastAsia="zh-CN"/>
        </w:rPr>
        <w:t>马里奥</w:t>
      </w:r>
      <w:r w:rsidR="003E2C20" w:rsidRPr="0079520D">
        <w:rPr>
          <w:rFonts w:asciiTheme="minorHAnsi" w:hAnsiTheme="minorHAnsi"/>
          <w:lang w:val="en-CA" w:eastAsia="zh-CN"/>
        </w:rPr>
        <w:t>·</w:t>
      </w:r>
      <w:r w:rsidR="003E2C20" w:rsidRPr="003E2C20">
        <w:rPr>
          <w:rFonts w:hint="eastAsia"/>
          <w:lang w:val="en-CA" w:eastAsia="zh-CN"/>
        </w:rPr>
        <w:t>马尼维奇</w:t>
      </w:r>
      <w:r w:rsidR="00147DF5">
        <w:rPr>
          <w:rFonts w:hint="eastAsia"/>
          <w:lang w:val="en-CA" w:eastAsia="zh-CN"/>
        </w:rPr>
        <w:t>先生（乌拉圭）</w:t>
      </w:r>
      <w:r w:rsidR="00C476DD">
        <w:rPr>
          <w:rFonts w:hint="eastAsia"/>
          <w:lang w:val="en-CA" w:eastAsia="zh-CN"/>
        </w:rPr>
        <w:t>。</w:t>
      </w:r>
    </w:p>
    <w:p w14:paraId="19FA1DB7" w14:textId="422CB9DE" w:rsidR="00921570" w:rsidRPr="004037BA" w:rsidRDefault="00921570" w:rsidP="00B95701">
      <w:pPr>
        <w:spacing w:after="120"/>
        <w:rPr>
          <w:lang w:val="en-CA"/>
        </w:rPr>
      </w:pPr>
      <w:r>
        <w:rPr>
          <w:lang w:val="en-CA"/>
        </w:rPr>
        <w:t>3.4</w:t>
      </w:r>
      <w:r>
        <w:rPr>
          <w:lang w:val="en-CA"/>
        </w:rPr>
        <w:tab/>
      </w:r>
      <w:r w:rsidR="00C229A8" w:rsidRPr="00332865">
        <w:rPr>
          <w:rFonts w:hint="eastAsia"/>
          <w:lang w:eastAsia="zh-CN"/>
        </w:rPr>
        <w:t>投票</w:t>
      </w:r>
      <w:proofErr w:type="spellStart"/>
      <w:r w:rsidR="00C229A8" w:rsidRPr="00332865">
        <w:rPr>
          <w:rFonts w:hint="eastAsia"/>
        </w:rPr>
        <w:t>结果</w:t>
      </w:r>
      <w:proofErr w:type="spellEnd"/>
      <w:r w:rsidR="00C229A8" w:rsidRPr="00332865">
        <w:rPr>
          <w:rFonts w:hint="eastAsia"/>
        </w:rPr>
        <w:t>：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04"/>
        <w:gridCol w:w="1417"/>
      </w:tblGrid>
      <w:tr w:rsidR="00921570" w:rsidRPr="004037BA" w14:paraId="41E4A7AA" w14:textId="77777777" w:rsidTr="00687BE3">
        <w:tc>
          <w:tcPr>
            <w:tcW w:w="6804" w:type="dxa"/>
            <w:hideMark/>
          </w:tcPr>
          <w:p w14:paraId="2B52B193" w14:textId="74567A6C" w:rsidR="00921570" w:rsidRPr="004037BA" w:rsidRDefault="00C229A8" w:rsidP="00321EF7">
            <w:pPr>
              <w:rPr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收到选票数目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1417" w:type="dxa"/>
            <w:hideMark/>
          </w:tcPr>
          <w:p w14:paraId="1E7321CE" w14:textId="77777777" w:rsidR="00921570" w:rsidRPr="004037BA" w:rsidRDefault="00921570" w:rsidP="00321EF7">
            <w:pPr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  <w:r>
              <w:rPr>
                <w:lang w:val="en-CA"/>
              </w:rPr>
              <w:t>81</w:t>
            </w:r>
          </w:p>
        </w:tc>
      </w:tr>
      <w:tr w:rsidR="00921570" w:rsidRPr="004037BA" w14:paraId="3E6C5A36" w14:textId="77777777" w:rsidTr="00687BE3">
        <w:tc>
          <w:tcPr>
            <w:tcW w:w="6804" w:type="dxa"/>
            <w:hideMark/>
          </w:tcPr>
          <w:p w14:paraId="7C00F7B3" w14:textId="29E355C1" w:rsidR="00921570" w:rsidRPr="004037BA" w:rsidRDefault="00C229A8" w:rsidP="00321EF7">
            <w:pPr>
              <w:rPr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无效选票数目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1417" w:type="dxa"/>
            <w:hideMark/>
          </w:tcPr>
          <w:p w14:paraId="4C2B9127" w14:textId="77777777" w:rsidR="00921570" w:rsidRPr="004037BA" w:rsidRDefault="00921570" w:rsidP="00321EF7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</w:tr>
      <w:tr w:rsidR="00921570" w:rsidRPr="004037BA" w14:paraId="4C1699A9" w14:textId="77777777" w:rsidTr="00687BE3">
        <w:tc>
          <w:tcPr>
            <w:tcW w:w="6804" w:type="dxa"/>
            <w:hideMark/>
          </w:tcPr>
          <w:p w14:paraId="5DCDA9AC" w14:textId="4FD92CF0" w:rsidR="00921570" w:rsidRPr="004037BA" w:rsidRDefault="00C229A8" w:rsidP="00321EF7">
            <w:pPr>
              <w:rPr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弃权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1417" w:type="dxa"/>
            <w:hideMark/>
          </w:tcPr>
          <w:p w14:paraId="35F32671" w14:textId="77777777" w:rsidR="00921570" w:rsidRPr="004037BA" w:rsidRDefault="00921570" w:rsidP="00321EF7">
            <w:pPr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</w:tr>
      <w:tr w:rsidR="00921570" w:rsidRPr="004037BA" w14:paraId="0073E58F" w14:textId="77777777" w:rsidTr="00687BE3">
        <w:tc>
          <w:tcPr>
            <w:tcW w:w="6804" w:type="dxa"/>
            <w:hideMark/>
          </w:tcPr>
          <w:p w14:paraId="1A11D5B8" w14:textId="63BC2113" w:rsidR="00921570" w:rsidRPr="004037BA" w:rsidRDefault="00C229A8" w:rsidP="00321EF7">
            <w:pPr>
              <w:rPr>
                <w:lang w:val="en-CA" w:eastAsia="zh-CN"/>
              </w:rPr>
            </w:pPr>
            <w:r w:rsidRPr="00332865">
              <w:rPr>
                <w:rFonts w:hint="eastAsia"/>
                <w:lang w:eastAsia="zh-CN"/>
              </w:rPr>
              <w:t>出席并表决的代表团数目（用于确定必要多数的选票数目）</w:t>
            </w:r>
            <w:r w:rsidR="00687BE3" w:rsidRPr="00332865">
              <w:rPr>
                <w:rFonts w:hint="eastAsia"/>
                <w:lang w:eastAsia="zh-CN"/>
              </w:rPr>
              <w:t>：</w:t>
            </w:r>
          </w:p>
        </w:tc>
        <w:tc>
          <w:tcPr>
            <w:tcW w:w="1417" w:type="dxa"/>
            <w:hideMark/>
          </w:tcPr>
          <w:p w14:paraId="3940A7D8" w14:textId="30F1D877" w:rsidR="00921570" w:rsidRPr="004037BA" w:rsidRDefault="00921570" w:rsidP="00321EF7">
            <w:pPr>
              <w:rPr>
                <w:lang w:val="en-CA"/>
              </w:rPr>
            </w:pPr>
            <w:r>
              <w:rPr>
                <w:lang w:val="en-CA"/>
              </w:rPr>
              <w:t>174</w:t>
            </w:r>
          </w:p>
        </w:tc>
      </w:tr>
      <w:tr w:rsidR="00921570" w:rsidRPr="004037BA" w14:paraId="5314D5D7" w14:textId="77777777" w:rsidTr="00687BE3">
        <w:tc>
          <w:tcPr>
            <w:tcW w:w="6804" w:type="dxa"/>
            <w:hideMark/>
          </w:tcPr>
          <w:p w14:paraId="793A5B7D" w14:textId="75E6AB0A" w:rsidR="00921570" w:rsidRPr="004037BA" w:rsidRDefault="00C229A8" w:rsidP="00321EF7">
            <w:pPr>
              <w:rPr>
                <w:lang w:val="en-CA"/>
              </w:rPr>
            </w:pPr>
            <w:r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必要多数</w:t>
            </w:r>
            <w:r>
              <w:rPr>
                <w:rFonts w:asciiTheme="minorHAnsi" w:hAnsiTheme="minorHAnsi" w:hint="eastAsia"/>
                <w:bCs/>
                <w:szCs w:val="24"/>
                <w:lang w:eastAsia="zh-CN"/>
              </w:rPr>
              <w:t>：</w:t>
            </w:r>
          </w:p>
        </w:tc>
        <w:tc>
          <w:tcPr>
            <w:tcW w:w="1417" w:type="dxa"/>
            <w:hideMark/>
          </w:tcPr>
          <w:p w14:paraId="4ED4C19F" w14:textId="77777777" w:rsidR="00921570" w:rsidRPr="004037BA" w:rsidRDefault="00921570" w:rsidP="00321EF7">
            <w:pPr>
              <w:rPr>
                <w:lang w:val="en-CA"/>
              </w:rPr>
            </w:pPr>
            <w:r>
              <w:rPr>
                <w:lang w:val="en-CA"/>
              </w:rPr>
              <w:t>88</w:t>
            </w:r>
          </w:p>
        </w:tc>
      </w:tr>
      <w:tr w:rsidR="00921570" w:rsidRPr="004037BA" w14:paraId="57827F06" w14:textId="77777777" w:rsidTr="00687BE3">
        <w:tc>
          <w:tcPr>
            <w:tcW w:w="6804" w:type="dxa"/>
            <w:hideMark/>
          </w:tcPr>
          <w:p w14:paraId="615C7437" w14:textId="37FEC0AE" w:rsidR="00921570" w:rsidRPr="004037BA" w:rsidRDefault="00C229A8" w:rsidP="00321EF7">
            <w:pPr>
              <w:rPr>
                <w:lang w:val="en-CA"/>
              </w:rPr>
            </w:pPr>
            <w:r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获得选票数目：</w:t>
            </w:r>
          </w:p>
        </w:tc>
        <w:tc>
          <w:tcPr>
            <w:tcW w:w="1417" w:type="dxa"/>
          </w:tcPr>
          <w:p w14:paraId="32E35D63" w14:textId="77777777" w:rsidR="00921570" w:rsidRPr="004037BA" w:rsidRDefault="00921570" w:rsidP="00321EF7">
            <w:pPr>
              <w:rPr>
                <w:lang w:val="en-CA"/>
              </w:rPr>
            </w:pPr>
          </w:p>
        </w:tc>
      </w:tr>
      <w:tr w:rsidR="00921570" w:rsidRPr="004037BA" w14:paraId="45A28874" w14:textId="77777777" w:rsidTr="00687BE3">
        <w:tc>
          <w:tcPr>
            <w:tcW w:w="6804" w:type="dxa"/>
          </w:tcPr>
          <w:p w14:paraId="444FDDC6" w14:textId="56C1CB4C" w:rsidR="00921570" w:rsidRPr="004037BA" w:rsidRDefault="00921570" w:rsidP="00321EF7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C476DD" w:rsidRPr="00C476DD">
              <w:rPr>
                <w:rFonts w:hint="eastAsia"/>
                <w:lang w:val="en-CA"/>
              </w:rPr>
              <w:t>马里奥</w:t>
            </w:r>
            <w:proofErr w:type="spellEnd"/>
            <w:r w:rsidR="00C476DD" w:rsidRPr="005C79BC">
              <w:rPr>
                <w:rFonts w:asciiTheme="minorHAnsi" w:hAnsiTheme="minorHAnsi"/>
                <w:lang w:val="en-CA"/>
              </w:rPr>
              <w:t>·</w:t>
            </w:r>
            <w:proofErr w:type="spellStart"/>
            <w:r w:rsidR="00C476DD" w:rsidRPr="00C476DD">
              <w:rPr>
                <w:rFonts w:hint="eastAsia"/>
                <w:lang w:val="en-CA"/>
              </w:rPr>
              <w:t>马尼维奇先生</w:t>
            </w:r>
            <w:proofErr w:type="spellEnd"/>
          </w:p>
        </w:tc>
        <w:tc>
          <w:tcPr>
            <w:tcW w:w="1417" w:type="dxa"/>
          </w:tcPr>
          <w:p w14:paraId="46FBD18A" w14:textId="2C05ED65" w:rsidR="00921570" w:rsidRPr="004037BA" w:rsidRDefault="00921570" w:rsidP="00321EF7">
            <w:pPr>
              <w:rPr>
                <w:lang w:val="en-CA"/>
              </w:rPr>
            </w:pPr>
            <w:r>
              <w:rPr>
                <w:lang w:val="en-CA"/>
              </w:rPr>
              <w:t>174</w:t>
            </w:r>
            <w:r w:rsidR="00EC7DFE">
              <w:rPr>
                <w:rFonts w:hint="eastAsia"/>
                <w:lang w:val="en-CA" w:eastAsia="zh-CN"/>
              </w:rPr>
              <w:t>票</w:t>
            </w:r>
          </w:p>
        </w:tc>
      </w:tr>
    </w:tbl>
    <w:p w14:paraId="0759A482" w14:textId="690E2F82" w:rsidR="00921570" w:rsidRPr="004F1534" w:rsidRDefault="00921570" w:rsidP="0049383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b/>
          <w:bCs/>
          <w:lang w:val="en-CA" w:eastAsia="zh-CN"/>
        </w:rPr>
      </w:pPr>
      <w:r>
        <w:rPr>
          <w:bCs/>
          <w:lang w:val="en-CA" w:eastAsia="zh-CN"/>
        </w:rPr>
        <w:t>3.5</w:t>
      </w:r>
      <w:r>
        <w:rPr>
          <w:bCs/>
          <w:lang w:val="en-CA" w:eastAsia="zh-CN"/>
        </w:rPr>
        <w:tab/>
      </w:r>
      <w:r w:rsidR="00190879" w:rsidRPr="00190879">
        <w:rPr>
          <w:rFonts w:hint="eastAsia"/>
          <w:b/>
          <w:bCs/>
          <w:lang w:val="en-CA" w:eastAsia="zh-CN"/>
        </w:rPr>
        <w:t>马里奥</w:t>
      </w:r>
      <w:r w:rsidR="00190879" w:rsidRPr="0010369D">
        <w:rPr>
          <w:rFonts w:asciiTheme="minorHAnsi" w:hAnsiTheme="minorHAnsi"/>
          <w:b/>
          <w:bCs/>
          <w:lang w:val="en-CA" w:eastAsia="zh-CN"/>
        </w:rPr>
        <w:t>·</w:t>
      </w:r>
      <w:r w:rsidR="00190879" w:rsidRPr="00190879">
        <w:rPr>
          <w:rFonts w:hint="eastAsia"/>
          <w:b/>
          <w:bCs/>
          <w:lang w:val="en-CA" w:eastAsia="zh-CN"/>
        </w:rPr>
        <w:t>马尼维奇先生（乌拉圭）当选为无线电通信局主任</w:t>
      </w:r>
      <w:r w:rsidR="00F32C10">
        <w:rPr>
          <w:rFonts w:hint="eastAsia"/>
          <w:b/>
          <w:bCs/>
          <w:lang w:val="en-CA" w:eastAsia="zh-CN"/>
        </w:rPr>
        <w:t>。</w:t>
      </w:r>
    </w:p>
    <w:p w14:paraId="1508C4F4" w14:textId="3228B3AC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bCs/>
          <w:lang w:val="en-CA" w:eastAsia="zh-CN"/>
        </w:rPr>
      </w:pPr>
      <w:r>
        <w:rPr>
          <w:bCs/>
          <w:lang w:val="en-CA"/>
        </w:rPr>
        <w:t>3.6</w:t>
      </w:r>
      <w:r>
        <w:rPr>
          <w:bCs/>
          <w:lang w:val="en-CA"/>
        </w:rPr>
        <w:tab/>
      </w:r>
      <w:proofErr w:type="spellStart"/>
      <w:r w:rsidR="002429B8" w:rsidRPr="007624A7">
        <w:rPr>
          <w:rFonts w:hint="eastAsia"/>
          <w:b/>
          <w:bCs/>
          <w:lang w:val="en-CA"/>
        </w:rPr>
        <w:t>马尼维奇先生</w:t>
      </w:r>
      <w:proofErr w:type="spellEnd"/>
      <w:r w:rsidR="00F9519C">
        <w:rPr>
          <w:rFonts w:hint="eastAsia"/>
          <w:lang w:val="en-CA" w:eastAsia="zh-CN"/>
        </w:rPr>
        <w:t>感谢</w:t>
      </w:r>
      <w:proofErr w:type="spellStart"/>
      <w:r w:rsidR="002429B8" w:rsidRPr="002429B8">
        <w:rPr>
          <w:rFonts w:hint="eastAsia"/>
          <w:lang w:val="en-CA"/>
        </w:rPr>
        <w:t>代表们</w:t>
      </w:r>
      <w:proofErr w:type="spellEnd"/>
      <w:r w:rsidR="00087437">
        <w:rPr>
          <w:rFonts w:hint="eastAsia"/>
          <w:lang w:val="en-CA" w:eastAsia="zh-CN"/>
        </w:rPr>
        <w:t>给与</w:t>
      </w:r>
      <w:proofErr w:type="spellStart"/>
      <w:r w:rsidR="002429B8" w:rsidRPr="002429B8">
        <w:rPr>
          <w:rFonts w:hint="eastAsia"/>
          <w:lang w:val="en-CA"/>
        </w:rPr>
        <w:t>他的信任，再次选举他为无线电通信局主任</w:t>
      </w:r>
      <w:proofErr w:type="spellEnd"/>
      <w:r w:rsidR="008C2FC7">
        <w:rPr>
          <w:rFonts w:hint="eastAsia"/>
          <w:lang w:val="en-CA" w:eastAsia="zh-CN"/>
        </w:rPr>
        <w:t>并</w:t>
      </w:r>
      <w:r w:rsidR="00080E97">
        <w:rPr>
          <w:rFonts w:hint="eastAsia"/>
          <w:lang w:val="en-CA" w:eastAsia="zh-CN"/>
        </w:rPr>
        <w:t>发表讲话</w:t>
      </w:r>
      <w:r w:rsidR="008C2FC7">
        <w:rPr>
          <w:rFonts w:hint="eastAsia"/>
          <w:lang w:val="en-CA" w:eastAsia="zh-CN"/>
        </w:rPr>
        <w:t>，可参见</w:t>
      </w:r>
      <w:r w:rsidR="002429B8" w:rsidRPr="002429B8">
        <w:rPr>
          <w:rFonts w:hint="eastAsia"/>
          <w:lang w:val="en-CA"/>
        </w:rPr>
        <w:t>：</w:t>
      </w:r>
      <w:hyperlink r:id="rId17" w:history="1">
        <w:r w:rsidR="002429B8" w:rsidRPr="00401DDC">
          <w:rPr>
            <w:rStyle w:val="Hyperlink"/>
            <w:bCs/>
            <w:lang w:val="en-CA"/>
          </w:rPr>
          <w:t>https://pp22.itu.int/en/itu_policy_statements/itu-re-elected-director-br/</w:t>
        </w:r>
      </w:hyperlink>
      <w:r w:rsidR="00934348">
        <w:rPr>
          <w:rFonts w:hint="eastAsia"/>
          <w:bCs/>
          <w:lang w:val="en-CA" w:eastAsia="zh-CN"/>
        </w:rPr>
        <w:t>。</w:t>
      </w:r>
    </w:p>
    <w:p w14:paraId="0C788130" w14:textId="3CFF0B6A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bCs/>
          <w:lang w:val="en-CA" w:eastAsia="zh-CN"/>
        </w:rPr>
      </w:pPr>
      <w:r>
        <w:rPr>
          <w:bCs/>
          <w:lang w:val="en-CA" w:eastAsia="zh-CN"/>
        </w:rPr>
        <w:t>3.7</w:t>
      </w:r>
      <w:r>
        <w:rPr>
          <w:bCs/>
          <w:lang w:val="en-CA" w:eastAsia="zh-CN"/>
        </w:rPr>
        <w:tab/>
      </w:r>
      <w:r w:rsidR="00934348" w:rsidRPr="00F51F2E">
        <w:rPr>
          <w:rFonts w:hint="eastAsia"/>
          <w:b/>
          <w:lang w:val="en-CA" w:eastAsia="zh-CN"/>
        </w:rPr>
        <w:t>乌拉圭的代表</w:t>
      </w:r>
      <w:r w:rsidR="00915996">
        <w:rPr>
          <w:rFonts w:hint="eastAsia"/>
          <w:bCs/>
          <w:lang w:val="en-CA" w:eastAsia="zh-CN"/>
        </w:rPr>
        <w:t>对</w:t>
      </w:r>
      <w:r w:rsidR="0065306A" w:rsidRPr="00C476DD">
        <w:rPr>
          <w:rFonts w:hint="eastAsia"/>
          <w:lang w:val="en-CA" w:eastAsia="zh-CN"/>
        </w:rPr>
        <w:t>马尼维奇</w:t>
      </w:r>
      <w:r w:rsidR="00934348" w:rsidRPr="00934348">
        <w:rPr>
          <w:rFonts w:hint="eastAsia"/>
          <w:bCs/>
          <w:lang w:val="en-CA" w:eastAsia="zh-CN"/>
        </w:rPr>
        <w:t>先生连任表示</w:t>
      </w:r>
      <w:r w:rsidR="002A4730">
        <w:rPr>
          <w:rFonts w:hint="eastAsia"/>
          <w:bCs/>
          <w:lang w:val="en-CA" w:eastAsia="zh-CN"/>
        </w:rPr>
        <w:t>该国的</w:t>
      </w:r>
      <w:r w:rsidR="00934348" w:rsidRPr="00934348">
        <w:rPr>
          <w:rFonts w:hint="eastAsia"/>
          <w:bCs/>
          <w:lang w:val="en-CA" w:eastAsia="zh-CN"/>
        </w:rPr>
        <w:t>祝贺，感谢代表们对他的信任。作为来自发展中国家的第一位</w:t>
      </w:r>
      <w:r w:rsidR="00E02FCD">
        <w:rPr>
          <w:rFonts w:hint="eastAsia"/>
          <w:bCs/>
          <w:lang w:val="en-CA" w:eastAsia="zh-CN"/>
        </w:rPr>
        <w:t>BR</w:t>
      </w:r>
      <w:r w:rsidR="00934348" w:rsidRPr="00934348">
        <w:rPr>
          <w:rFonts w:hint="eastAsia"/>
          <w:bCs/>
          <w:lang w:val="en-CA" w:eastAsia="zh-CN"/>
        </w:rPr>
        <w:t>主任，</w:t>
      </w:r>
      <w:r w:rsidR="00556AEF" w:rsidRPr="00C476DD">
        <w:rPr>
          <w:rFonts w:hint="eastAsia"/>
          <w:lang w:val="en-CA" w:eastAsia="zh-CN"/>
        </w:rPr>
        <w:t>马尼维奇</w:t>
      </w:r>
      <w:r w:rsidR="00934348" w:rsidRPr="00934348">
        <w:rPr>
          <w:rFonts w:hint="eastAsia"/>
          <w:bCs/>
          <w:lang w:val="en-CA" w:eastAsia="zh-CN"/>
        </w:rPr>
        <w:t>先生致力于包容</w:t>
      </w:r>
      <w:r w:rsidR="00135E79">
        <w:rPr>
          <w:rFonts w:hint="eastAsia"/>
          <w:bCs/>
          <w:lang w:val="en-CA" w:eastAsia="zh-CN"/>
        </w:rPr>
        <w:t>性</w:t>
      </w:r>
      <w:r w:rsidR="00934348" w:rsidRPr="00934348">
        <w:rPr>
          <w:rFonts w:hint="eastAsia"/>
          <w:bCs/>
          <w:lang w:val="en-CA" w:eastAsia="zh-CN"/>
        </w:rPr>
        <w:t>。她坚信，凭借</w:t>
      </w:r>
      <w:r w:rsidR="000B313D">
        <w:rPr>
          <w:rFonts w:hint="eastAsia"/>
          <w:bCs/>
          <w:lang w:val="en-CA" w:eastAsia="zh-CN"/>
        </w:rPr>
        <w:t>其</w:t>
      </w:r>
      <w:r w:rsidR="00934348" w:rsidRPr="00934348">
        <w:rPr>
          <w:rFonts w:hint="eastAsia"/>
          <w:bCs/>
          <w:lang w:val="en-CA" w:eastAsia="zh-CN"/>
        </w:rPr>
        <w:t>领导能力、经验和充足的资源，</w:t>
      </w:r>
      <w:r w:rsidR="00934348" w:rsidRPr="00934348">
        <w:rPr>
          <w:rFonts w:hint="eastAsia"/>
          <w:bCs/>
          <w:lang w:val="en-CA" w:eastAsia="zh-CN"/>
        </w:rPr>
        <w:t>BR</w:t>
      </w:r>
      <w:r w:rsidR="00DA616D">
        <w:rPr>
          <w:rFonts w:hint="eastAsia"/>
          <w:bCs/>
          <w:lang w:val="en-CA" w:eastAsia="zh-CN"/>
        </w:rPr>
        <w:t>将</w:t>
      </w:r>
      <w:r w:rsidR="00934348" w:rsidRPr="00934348">
        <w:rPr>
          <w:rFonts w:hint="eastAsia"/>
          <w:bCs/>
          <w:lang w:val="en-CA" w:eastAsia="zh-CN"/>
        </w:rPr>
        <w:t>完成</w:t>
      </w:r>
      <w:r w:rsidR="00EB10FC">
        <w:rPr>
          <w:rFonts w:hint="eastAsia"/>
          <w:bCs/>
          <w:lang w:val="en-CA" w:eastAsia="zh-CN"/>
        </w:rPr>
        <w:t>使命</w:t>
      </w:r>
      <w:r w:rsidR="00934348" w:rsidRPr="00934348">
        <w:rPr>
          <w:rFonts w:hint="eastAsia"/>
          <w:bCs/>
          <w:lang w:val="en-CA" w:eastAsia="zh-CN"/>
        </w:rPr>
        <w:t>。</w:t>
      </w:r>
    </w:p>
    <w:p w14:paraId="0600B8ED" w14:textId="39877E05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bCs/>
          <w:lang w:val="en-CA" w:eastAsia="zh-CN"/>
        </w:rPr>
      </w:pPr>
      <w:r>
        <w:rPr>
          <w:bCs/>
          <w:lang w:val="en-CA" w:eastAsia="zh-CN"/>
        </w:rPr>
        <w:t>3.8</w:t>
      </w:r>
      <w:r>
        <w:rPr>
          <w:bCs/>
          <w:lang w:val="en-CA" w:eastAsia="zh-CN"/>
        </w:rPr>
        <w:tab/>
      </w:r>
      <w:r w:rsidR="00AF43AC" w:rsidRPr="00704371">
        <w:rPr>
          <w:rFonts w:hint="eastAsia"/>
          <w:b/>
          <w:lang w:val="en-CA" w:eastAsia="zh-CN"/>
        </w:rPr>
        <w:t>秘书长</w:t>
      </w:r>
      <w:r w:rsidR="00AF43AC" w:rsidRPr="00AF43AC">
        <w:rPr>
          <w:rFonts w:hint="eastAsia"/>
          <w:bCs/>
          <w:lang w:val="en-CA" w:eastAsia="zh-CN"/>
        </w:rPr>
        <w:t>祝贺</w:t>
      </w:r>
      <w:r w:rsidR="00010269" w:rsidRPr="00C476DD">
        <w:rPr>
          <w:rFonts w:hint="eastAsia"/>
          <w:lang w:val="en-CA" w:eastAsia="zh-CN"/>
        </w:rPr>
        <w:t>马尼维奇</w:t>
      </w:r>
      <w:r w:rsidR="00010269" w:rsidRPr="00934348">
        <w:rPr>
          <w:rFonts w:hint="eastAsia"/>
          <w:bCs/>
          <w:lang w:val="en-CA" w:eastAsia="zh-CN"/>
        </w:rPr>
        <w:t>先生</w:t>
      </w:r>
      <w:r w:rsidR="00AF43AC" w:rsidRPr="00AF43AC">
        <w:rPr>
          <w:rFonts w:hint="eastAsia"/>
          <w:bCs/>
          <w:lang w:val="en-CA" w:eastAsia="zh-CN"/>
        </w:rPr>
        <w:t>连任。他有信心在接下来的四年里，</w:t>
      </w:r>
      <w:r w:rsidR="00AF43AC" w:rsidRPr="00AF43AC">
        <w:rPr>
          <w:rFonts w:hint="eastAsia"/>
          <w:bCs/>
          <w:lang w:val="en-CA" w:eastAsia="zh-CN"/>
        </w:rPr>
        <w:t>BR</w:t>
      </w:r>
      <w:r w:rsidR="00AF43AC" w:rsidRPr="00AF43AC">
        <w:rPr>
          <w:rFonts w:hint="eastAsia"/>
          <w:bCs/>
          <w:lang w:val="en-CA" w:eastAsia="zh-CN"/>
        </w:rPr>
        <w:t>将得到</w:t>
      </w:r>
      <w:r w:rsidR="005A769A">
        <w:rPr>
          <w:rFonts w:hint="eastAsia"/>
          <w:bCs/>
          <w:lang w:val="en-CA" w:eastAsia="zh-CN"/>
        </w:rPr>
        <w:t>出色</w:t>
      </w:r>
      <w:r w:rsidR="003A1224">
        <w:rPr>
          <w:rFonts w:hint="eastAsia"/>
          <w:bCs/>
          <w:lang w:val="en-CA" w:eastAsia="zh-CN"/>
        </w:rPr>
        <w:t>的</w:t>
      </w:r>
      <w:r w:rsidR="00EF7031">
        <w:rPr>
          <w:rFonts w:hint="eastAsia"/>
          <w:bCs/>
          <w:lang w:val="en-CA" w:eastAsia="zh-CN"/>
        </w:rPr>
        <w:t>指导</w:t>
      </w:r>
      <w:r w:rsidR="00AF43AC" w:rsidRPr="00AF43AC">
        <w:rPr>
          <w:rFonts w:hint="eastAsia"/>
          <w:bCs/>
          <w:lang w:val="en-CA" w:eastAsia="zh-CN"/>
        </w:rPr>
        <w:t>。</w:t>
      </w:r>
    </w:p>
    <w:p w14:paraId="64C30F32" w14:textId="6DC62D69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cs="Calibri"/>
          <w:szCs w:val="24"/>
          <w:lang w:eastAsia="zh-CN"/>
        </w:rPr>
      </w:pPr>
      <w:r>
        <w:rPr>
          <w:lang w:val="en-CA" w:eastAsia="zh-CN"/>
        </w:rPr>
        <w:t>3.9</w:t>
      </w:r>
      <w:r>
        <w:rPr>
          <w:lang w:val="en-CA" w:eastAsia="zh-CN"/>
        </w:rPr>
        <w:tab/>
      </w:r>
      <w:r w:rsidR="007A5AAA">
        <w:rPr>
          <w:rFonts w:asciiTheme="minorHAnsi" w:hAnsiTheme="minorHAnsi" w:hint="eastAsia"/>
          <w:szCs w:val="24"/>
          <w:lang w:val="en-CA" w:eastAsia="zh-CN"/>
        </w:rPr>
        <w:t>竞选</w:t>
      </w:r>
      <w:r w:rsidR="001B0375" w:rsidRPr="001B0375">
        <w:rPr>
          <w:rFonts w:asciiTheme="minorHAnsi" w:hAnsiTheme="minorHAnsi" w:hint="eastAsia"/>
          <w:szCs w:val="24"/>
          <w:lang w:val="en-CA" w:eastAsia="zh-CN"/>
        </w:rPr>
        <w:t>电信标准化局（</w:t>
      </w:r>
      <w:r w:rsidR="001B0375" w:rsidRPr="001B0375">
        <w:rPr>
          <w:rFonts w:asciiTheme="minorHAnsi" w:hAnsiTheme="minorHAnsi" w:hint="eastAsia"/>
          <w:szCs w:val="24"/>
          <w:lang w:val="en-CA" w:eastAsia="zh-CN"/>
        </w:rPr>
        <w:t>TSB</w:t>
      </w:r>
      <w:r w:rsidR="001B0375" w:rsidRPr="001B0375">
        <w:rPr>
          <w:rFonts w:asciiTheme="minorHAnsi" w:hAnsiTheme="minorHAnsi" w:hint="eastAsia"/>
          <w:szCs w:val="24"/>
          <w:lang w:val="en-CA" w:eastAsia="zh-CN"/>
        </w:rPr>
        <w:t>）主任职位</w:t>
      </w:r>
      <w:r w:rsidR="007A5AAA">
        <w:rPr>
          <w:rFonts w:asciiTheme="minorHAnsi" w:hAnsiTheme="minorHAnsi" w:hint="eastAsia"/>
          <w:szCs w:val="24"/>
          <w:lang w:val="en-CA" w:eastAsia="zh-CN"/>
        </w:rPr>
        <w:t>的</w:t>
      </w:r>
      <w:r w:rsidR="001B0375" w:rsidRPr="001B0375">
        <w:rPr>
          <w:rFonts w:asciiTheme="minorHAnsi" w:hAnsiTheme="minorHAnsi" w:hint="eastAsia"/>
          <w:szCs w:val="24"/>
          <w:lang w:val="en-CA" w:eastAsia="zh-CN"/>
        </w:rPr>
        <w:t>候选人</w:t>
      </w:r>
      <w:r w:rsidR="00265263">
        <w:rPr>
          <w:rFonts w:asciiTheme="minorHAnsi" w:hAnsiTheme="minorHAnsi" w:hint="eastAsia"/>
          <w:szCs w:val="24"/>
          <w:lang w:val="en-CA" w:eastAsia="zh-CN"/>
        </w:rPr>
        <w:t>为</w:t>
      </w:r>
      <w:r w:rsidR="007A5AAA">
        <w:rPr>
          <w:rFonts w:asciiTheme="minorHAnsi" w:hAnsiTheme="minorHAnsi" w:hint="eastAsia"/>
          <w:szCs w:val="24"/>
          <w:lang w:val="en-CA" w:eastAsia="zh-CN"/>
        </w:rPr>
        <w:t>：</w:t>
      </w:r>
      <w:r w:rsidR="00BA2994" w:rsidRPr="00DB3EC3">
        <w:rPr>
          <w:rFonts w:cs="Calibri" w:hint="eastAsia"/>
          <w:szCs w:val="24"/>
          <w:lang w:eastAsia="zh-CN"/>
        </w:rPr>
        <w:t>比莱尔</w:t>
      </w:r>
      <w:r w:rsidR="000C73B7" w:rsidRPr="0010369D">
        <w:rPr>
          <w:rFonts w:asciiTheme="minorHAnsi" w:hAnsiTheme="minorHAnsi"/>
          <w:b/>
          <w:bCs/>
          <w:lang w:val="en-CA" w:eastAsia="zh-CN"/>
        </w:rPr>
        <w:t>·</w:t>
      </w:r>
      <w:r w:rsidR="00BA2994" w:rsidRPr="00DB3EC3">
        <w:rPr>
          <w:rFonts w:cs="Calibri" w:hint="eastAsia"/>
          <w:szCs w:val="24"/>
          <w:lang w:eastAsia="zh-CN"/>
        </w:rPr>
        <w:t>贾穆西</w:t>
      </w:r>
      <w:r w:rsidR="00520F55">
        <w:rPr>
          <w:rFonts w:cs="Calibri" w:hint="eastAsia"/>
          <w:szCs w:val="24"/>
          <w:lang w:eastAsia="zh-CN"/>
        </w:rPr>
        <w:t>先生</w:t>
      </w:r>
      <w:r w:rsidR="00BA2994">
        <w:rPr>
          <w:rFonts w:cs="Calibri" w:hint="eastAsia"/>
          <w:szCs w:val="24"/>
          <w:lang w:eastAsia="zh-CN"/>
        </w:rPr>
        <w:t>（突尼斯）</w:t>
      </w:r>
      <w:r w:rsidR="001F5900">
        <w:rPr>
          <w:rFonts w:cs="Calibri" w:hint="eastAsia"/>
          <w:szCs w:val="24"/>
          <w:lang w:eastAsia="zh-CN"/>
        </w:rPr>
        <w:t>、</w:t>
      </w:r>
      <w:r w:rsidR="001F5900" w:rsidRPr="007905AA">
        <w:rPr>
          <w:rFonts w:cs="Calibri" w:hint="eastAsia"/>
          <w:szCs w:val="24"/>
          <w:lang w:eastAsia="zh-CN"/>
        </w:rPr>
        <w:t>尾上诚藏先生（日本）</w:t>
      </w:r>
      <w:r w:rsidR="001F5900">
        <w:rPr>
          <w:rFonts w:cs="Calibri" w:hint="eastAsia"/>
          <w:szCs w:val="24"/>
          <w:lang w:eastAsia="zh-CN"/>
        </w:rPr>
        <w:t>和</w:t>
      </w:r>
      <w:r w:rsidR="00A3168D" w:rsidRPr="001131C7">
        <w:rPr>
          <w:rFonts w:cs="Calibri" w:hint="eastAsia"/>
          <w:szCs w:val="24"/>
          <w:lang w:eastAsia="zh-CN"/>
        </w:rPr>
        <w:t>托马斯</w:t>
      </w:r>
      <w:r w:rsidR="003B616C" w:rsidRPr="0010369D">
        <w:rPr>
          <w:rFonts w:asciiTheme="minorHAnsi" w:hAnsiTheme="minorHAnsi"/>
          <w:b/>
          <w:bCs/>
          <w:lang w:val="en-CA" w:eastAsia="zh-CN"/>
        </w:rPr>
        <w:t>·</w:t>
      </w:r>
      <w:r w:rsidR="00A3168D" w:rsidRPr="001131C7">
        <w:rPr>
          <w:rFonts w:cs="Calibri" w:hint="eastAsia"/>
          <w:szCs w:val="24"/>
          <w:lang w:eastAsia="zh-CN"/>
        </w:rPr>
        <w:t>齐尔克</w:t>
      </w:r>
      <w:r w:rsidR="00495030">
        <w:rPr>
          <w:rFonts w:cs="Calibri" w:hint="eastAsia"/>
          <w:szCs w:val="24"/>
          <w:lang w:eastAsia="zh-CN"/>
        </w:rPr>
        <w:t>先生</w:t>
      </w:r>
      <w:r w:rsidR="00A3168D" w:rsidRPr="001131C7">
        <w:rPr>
          <w:rFonts w:cs="Calibri" w:hint="eastAsia"/>
          <w:szCs w:val="24"/>
          <w:lang w:eastAsia="zh-CN"/>
        </w:rPr>
        <w:t>（德国）</w:t>
      </w:r>
      <w:r w:rsidR="005C4838">
        <w:rPr>
          <w:rFonts w:cs="Calibri" w:hint="eastAsia"/>
          <w:szCs w:val="24"/>
          <w:lang w:eastAsia="zh-CN"/>
        </w:rPr>
        <w:t>。</w:t>
      </w:r>
    </w:p>
    <w:p w14:paraId="0BED0955" w14:textId="3E0FF30A" w:rsidR="00C168DE" w:rsidRPr="004037BA" w:rsidRDefault="00C168DE" w:rsidP="00C168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hint="eastAsia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br w:type="page"/>
      </w:r>
    </w:p>
    <w:p w14:paraId="2A2AECB9" w14:textId="1047ED6A" w:rsidR="00921570" w:rsidRPr="004037BA" w:rsidRDefault="00921570" w:rsidP="00F03D1E">
      <w:pPr>
        <w:suppressLineNumber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uppressAutoHyphens/>
        <w:snapToGrid w:val="0"/>
        <w:spacing w:after="1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lastRenderedPageBreak/>
        <w:t>3.10</w:t>
      </w:r>
      <w:r>
        <w:rPr>
          <w:rFonts w:asciiTheme="minorHAnsi" w:hAnsiTheme="minorHAnsi"/>
          <w:szCs w:val="24"/>
          <w:lang w:val="en-CA"/>
        </w:rPr>
        <w:tab/>
      </w:r>
      <w:r w:rsidR="00315913" w:rsidRPr="00332865">
        <w:rPr>
          <w:rFonts w:hint="eastAsia"/>
          <w:bCs/>
          <w:lang w:eastAsia="zh-CN"/>
        </w:rPr>
        <w:t>投票</w:t>
      </w:r>
      <w:proofErr w:type="spellStart"/>
      <w:r w:rsidR="00315913" w:rsidRPr="00332865">
        <w:rPr>
          <w:rFonts w:hint="eastAsia"/>
          <w:bCs/>
        </w:rPr>
        <w:t>结果</w:t>
      </w:r>
      <w:proofErr w:type="spellEnd"/>
      <w:r w:rsidR="00315913" w:rsidRPr="00332865">
        <w:rPr>
          <w:rFonts w:hint="eastAsia"/>
          <w:bCs/>
        </w:rPr>
        <w:t>：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804"/>
        <w:gridCol w:w="977"/>
      </w:tblGrid>
      <w:tr w:rsidR="00921570" w:rsidRPr="004037BA" w14:paraId="4193F5DD" w14:textId="77777777" w:rsidTr="0046066D">
        <w:tc>
          <w:tcPr>
            <w:tcW w:w="6804" w:type="dxa"/>
            <w:hideMark/>
          </w:tcPr>
          <w:p w14:paraId="4BC83CD7" w14:textId="22C24C78" w:rsidR="00921570" w:rsidRPr="004037BA" w:rsidRDefault="00315913" w:rsidP="002046B5">
            <w:pPr>
              <w:rPr>
                <w:szCs w:val="24"/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收到选票数目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977" w:type="dxa"/>
            <w:hideMark/>
          </w:tcPr>
          <w:p w14:paraId="5BD2D075" w14:textId="77777777" w:rsidR="00921570" w:rsidRPr="004037BA" w:rsidRDefault="00921570" w:rsidP="002046B5">
            <w:pPr>
              <w:rPr>
                <w:szCs w:val="24"/>
                <w:lang w:val="en-CA"/>
              </w:rPr>
            </w:pPr>
            <w:r w:rsidRPr="004037BA">
              <w:rPr>
                <w:szCs w:val="24"/>
                <w:lang w:val="en-CA"/>
              </w:rPr>
              <w:t>1</w:t>
            </w:r>
            <w:r>
              <w:rPr>
                <w:szCs w:val="24"/>
                <w:lang w:val="en-CA"/>
              </w:rPr>
              <w:t>81</w:t>
            </w:r>
          </w:p>
        </w:tc>
      </w:tr>
      <w:tr w:rsidR="00921570" w:rsidRPr="004037BA" w14:paraId="2CF070DA" w14:textId="77777777" w:rsidTr="0046066D">
        <w:tc>
          <w:tcPr>
            <w:tcW w:w="6804" w:type="dxa"/>
            <w:hideMark/>
          </w:tcPr>
          <w:p w14:paraId="644C058F" w14:textId="036C8360" w:rsidR="00921570" w:rsidRPr="004037BA" w:rsidRDefault="00315913" w:rsidP="002046B5">
            <w:pPr>
              <w:rPr>
                <w:szCs w:val="24"/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无效选票数目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977" w:type="dxa"/>
            <w:hideMark/>
          </w:tcPr>
          <w:p w14:paraId="537E3CD4" w14:textId="77777777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2</w:t>
            </w:r>
          </w:p>
        </w:tc>
      </w:tr>
      <w:tr w:rsidR="00921570" w:rsidRPr="004037BA" w14:paraId="68B47A19" w14:textId="77777777" w:rsidTr="0046066D">
        <w:tc>
          <w:tcPr>
            <w:tcW w:w="6804" w:type="dxa"/>
            <w:hideMark/>
          </w:tcPr>
          <w:p w14:paraId="1F261AE3" w14:textId="74F8AB2D" w:rsidR="00921570" w:rsidRPr="004037BA" w:rsidRDefault="00315913" w:rsidP="002046B5">
            <w:pPr>
              <w:rPr>
                <w:szCs w:val="24"/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弃权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977" w:type="dxa"/>
            <w:hideMark/>
          </w:tcPr>
          <w:p w14:paraId="13E23914" w14:textId="77777777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0</w:t>
            </w:r>
          </w:p>
        </w:tc>
      </w:tr>
      <w:tr w:rsidR="00921570" w:rsidRPr="004037BA" w14:paraId="64627423" w14:textId="77777777" w:rsidTr="0046066D">
        <w:tc>
          <w:tcPr>
            <w:tcW w:w="6804" w:type="dxa"/>
            <w:hideMark/>
          </w:tcPr>
          <w:p w14:paraId="6EBCF602" w14:textId="5ED1BB94" w:rsidR="00921570" w:rsidRPr="004037BA" w:rsidRDefault="00315913" w:rsidP="002046B5">
            <w:pPr>
              <w:rPr>
                <w:szCs w:val="24"/>
                <w:lang w:val="en-CA" w:eastAsia="zh-CN"/>
              </w:rPr>
            </w:pPr>
            <w:r w:rsidRPr="00332865">
              <w:rPr>
                <w:rFonts w:hint="eastAsia"/>
                <w:lang w:eastAsia="zh-CN"/>
              </w:rPr>
              <w:t>出席并表决的代表团数目（用于确定必要多数的选票数目）：</w:t>
            </w:r>
          </w:p>
        </w:tc>
        <w:tc>
          <w:tcPr>
            <w:tcW w:w="977" w:type="dxa"/>
            <w:hideMark/>
          </w:tcPr>
          <w:p w14:paraId="62369E44" w14:textId="23ACB8BA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179</w:t>
            </w:r>
          </w:p>
        </w:tc>
      </w:tr>
      <w:tr w:rsidR="00921570" w:rsidRPr="004037BA" w14:paraId="18E6100D" w14:textId="77777777" w:rsidTr="0046066D">
        <w:tc>
          <w:tcPr>
            <w:tcW w:w="6804" w:type="dxa"/>
            <w:hideMark/>
          </w:tcPr>
          <w:p w14:paraId="300E4FF6" w14:textId="1B35D8DA" w:rsidR="00921570" w:rsidRPr="004037BA" w:rsidRDefault="00315913" w:rsidP="002046B5">
            <w:pPr>
              <w:rPr>
                <w:szCs w:val="24"/>
                <w:lang w:val="en-CA"/>
              </w:rPr>
            </w:pPr>
            <w:r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必要多数</w:t>
            </w:r>
            <w:r>
              <w:rPr>
                <w:rFonts w:asciiTheme="minorHAnsi" w:hAnsiTheme="minorHAnsi" w:hint="eastAsia"/>
                <w:bCs/>
                <w:szCs w:val="24"/>
                <w:lang w:eastAsia="zh-CN"/>
              </w:rPr>
              <w:t>：</w:t>
            </w:r>
          </w:p>
        </w:tc>
        <w:tc>
          <w:tcPr>
            <w:tcW w:w="977" w:type="dxa"/>
            <w:hideMark/>
          </w:tcPr>
          <w:p w14:paraId="301E63C4" w14:textId="77777777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90</w:t>
            </w:r>
          </w:p>
        </w:tc>
      </w:tr>
      <w:tr w:rsidR="00921570" w:rsidRPr="004037BA" w14:paraId="44FBFD3C" w14:textId="77777777" w:rsidTr="0046066D">
        <w:tc>
          <w:tcPr>
            <w:tcW w:w="6804" w:type="dxa"/>
            <w:hideMark/>
          </w:tcPr>
          <w:p w14:paraId="4D027EE4" w14:textId="7BCCF264" w:rsidR="00921570" w:rsidRPr="004037BA" w:rsidRDefault="00315913" w:rsidP="002046B5">
            <w:pPr>
              <w:rPr>
                <w:szCs w:val="24"/>
                <w:lang w:val="en-CA"/>
              </w:rPr>
            </w:pPr>
            <w:r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获得选票数目：</w:t>
            </w:r>
          </w:p>
        </w:tc>
        <w:tc>
          <w:tcPr>
            <w:tcW w:w="977" w:type="dxa"/>
          </w:tcPr>
          <w:p w14:paraId="73CAC532" w14:textId="77777777" w:rsidR="00921570" w:rsidRPr="004037BA" w:rsidRDefault="00921570" w:rsidP="002046B5">
            <w:pPr>
              <w:rPr>
                <w:szCs w:val="24"/>
                <w:lang w:val="en-CA"/>
              </w:rPr>
            </w:pPr>
          </w:p>
        </w:tc>
      </w:tr>
      <w:tr w:rsidR="00921570" w:rsidRPr="004037BA" w14:paraId="7DB79141" w14:textId="77777777" w:rsidTr="0046066D">
        <w:tc>
          <w:tcPr>
            <w:tcW w:w="6804" w:type="dxa"/>
          </w:tcPr>
          <w:p w14:paraId="122EBA32" w14:textId="3A67BA97" w:rsidR="00921570" w:rsidRPr="0067336B" w:rsidRDefault="00921570" w:rsidP="002046B5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1E11C0" w:rsidRPr="001131C7">
              <w:rPr>
                <w:rFonts w:cs="Calibri" w:hint="eastAsia"/>
                <w:szCs w:val="24"/>
              </w:rPr>
              <w:t>托马斯</w:t>
            </w:r>
            <w:proofErr w:type="spellEnd"/>
            <w:r w:rsidR="003A161D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1E11C0" w:rsidRPr="001131C7">
              <w:rPr>
                <w:rFonts w:cs="Calibri" w:hint="eastAsia"/>
                <w:szCs w:val="24"/>
              </w:rPr>
              <w:t>齐尔克</w:t>
            </w:r>
            <w:proofErr w:type="spellEnd"/>
            <w:r w:rsidR="001E11C0">
              <w:rPr>
                <w:rFonts w:cs="Calibri" w:hint="eastAsia"/>
                <w:szCs w:val="24"/>
                <w:lang w:eastAsia="zh-CN"/>
              </w:rPr>
              <w:t>先生</w:t>
            </w:r>
          </w:p>
        </w:tc>
        <w:tc>
          <w:tcPr>
            <w:tcW w:w="977" w:type="dxa"/>
          </w:tcPr>
          <w:p w14:paraId="25A9CA03" w14:textId="52E6B161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21</w:t>
            </w:r>
            <w:r w:rsidR="0018226F">
              <w:rPr>
                <w:rFonts w:hint="eastAsia"/>
                <w:szCs w:val="24"/>
                <w:lang w:val="en-CA" w:eastAsia="zh-CN"/>
              </w:rPr>
              <w:t>票</w:t>
            </w:r>
          </w:p>
        </w:tc>
      </w:tr>
      <w:tr w:rsidR="00921570" w:rsidRPr="004037BA" w14:paraId="079145B3" w14:textId="77777777" w:rsidTr="0046066D">
        <w:tc>
          <w:tcPr>
            <w:tcW w:w="6804" w:type="dxa"/>
          </w:tcPr>
          <w:p w14:paraId="064C655A" w14:textId="79F58112" w:rsidR="00921570" w:rsidRPr="0067336B" w:rsidRDefault="00921570" w:rsidP="002046B5">
            <w:pPr>
              <w:rPr>
                <w:lang w:val="en-CA" w:eastAsia="zh-CN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A17B47" w:rsidRPr="00DB3EC3">
              <w:rPr>
                <w:rFonts w:cs="Calibri" w:hint="eastAsia"/>
                <w:szCs w:val="24"/>
              </w:rPr>
              <w:t>比莱尔</w:t>
            </w:r>
            <w:proofErr w:type="spellEnd"/>
            <w:r w:rsidR="003A161D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A17B47" w:rsidRPr="00DB3EC3">
              <w:rPr>
                <w:rFonts w:cs="Calibri" w:hint="eastAsia"/>
                <w:szCs w:val="24"/>
              </w:rPr>
              <w:t>贾穆西</w:t>
            </w:r>
            <w:proofErr w:type="spellEnd"/>
            <w:r w:rsidR="00A17B47">
              <w:rPr>
                <w:rFonts w:cs="Calibri" w:hint="eastAsia"/>
                <w:szCs w:val="24"/>
                <w:lang w:eastAsia="zh-CN"/>
              </w:rPr>
              <w:t>先生</w:t>
            </w:r>
          </w:p>
        </w:tc>
        <w:tc>
          <w:tcPr>
            <w:tcW w:w="977" w:type="dxa"/>
          </w:tcPr>
          <w:p w14:paraId="3BD8CF30" w14:textId="1CFCF52D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65</w:t>
            </w:r>
            <w:r w:rsidR="0018226F">
              <w:rPr>
                <w:rFonts w:hint="eastAsia"/>
                <w:szCs w:val="24"/>
                <w:lang w:val="en-CA" w:eastAsia="zh-CN"/>
              </w:rPr>
              <w:t>票</w:t>
            </w:r>
          </w:p>
        </w:tc>
      </w:tr>
      <w:tr w:rsidR="00921570" w:rsidRPr="004037BA" w14:paraId="63B2EF0F" w14:textId="77777777" w:rsidTr="0046066D">
        <w:tc>
          <w:tcPr>
            <w:tcW w:w="6804" w:type="dxa"/>
          </w:tcPr>
          <w:p w14:paraId="6B2B8EA9" w14:textId="6221038E" w:rsidR="00921570" w:rsidRPr="0067336B" w:rsidRDefault="00921570" w:rsidP="002046B5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68664D" w:rsidRPr="007905AA">
              <w:rPr>
                <w:rFonts w:cs="Calibri" w:hint="eastAsia"/>
                <w:szCs w:val="24"/>
              </w:rPr>
              <w:t>尾上诚藏先生</w:t>
            </w:r>
            <w:proofErr w:type="spellEnd"/>
          </w:p>
        </w:tc>
        <w:tc>
          <w:tcPr>
            <w:tcW w:w="977" w:type="dxa"/>
          </w:tcPr>
          <w:p w14:paraId="010CD0CD" w14:textId="21C502BC" w:rsidR="00921570" w:rsidRPr="004037BA" w:rsidRDefault="00921570" w:rsidP="002046B5">
            <w:pPr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93</w:t>
            </w:r>
            <w:r w:rsidR="0018226F">
              <w:rPr>
                <w:rFonts w:hint="eastAsia"/>
                <w:szCs w:val="24"/>
                <w:lang w:val="en-CA" w:eastAsia="zh-CN"/>
              </w:rPr>
              <w:t>票</w:t>
            </w:r>
          </w:p>
        </w:tc>
      </w:tr>
    </w:tbl>
    <w:p w14:paraId="628A0131" w14:textId="1514549B" w:rsidR="00921570" w:rsidRPr="004037BA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bCs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3.11</w:t>
      </w:r>
      <w:r>
        <w:rPr>
          <w:rFonts w:asciiTheme="minorHAnsi" w:hAnsiTheme="minorHAnsi"/>
          <w:szCs w:val="24"/>
          <w:lang w:val="en-CA" w:eastAsia="zh-CN"/>
        </w:rPr>
        <w:tab/>
      </w:r>
      <w:r w:rsidR="00985CFF" w:rsidRPr="00985CFF">
        <w:rPr>
          <w:rFonts w:asciiTheme="minorHAnsi" w:hAnsiTheme="minorHAnsi" w:hint="eastAsia"/>
          <w:b/>
          <w:bCs/>
          <w:szCs w:val="24"/>
          <w:lang w:val="en-CA" w:eastAsia="zh-CN"/>
        </w:rPr>
        <w:t>尾上诚藏先生</w:t>
      </w:r>
      <w:r w:rsidR="00630A57">
        <w:rPr>
          <w:rFonts w:asciiTheme="minorHAnsi" w:hAnsiTheme="minorHAnsi" w:hint="eastAsia"/>
          <w:b/>
          <w:bCs/>
          <w:szCs w:val="24"/>
          <w:lang w:val="en-CA" w:eastAsia="zh-CN"/>
        </w:rPr>
        <w:t>（日本）</w:t>
      </w:r>
      <w:r w:rsidR="00985CFF">
        <w:rPr>
          <w:rFonts w:asciiTheme="minorHAnsi" w:hAnsiTheme="minorHAnsi" w:hint="eastAsia"/>
          <w:b/>
          <w:bCs/>
          <w:szCs w:val="24"/>
          <w:lang w:val="en-CA" w:eastAsia="zh-CN"/>
        </w:rPr>
        <w:t>当选为</w:t>
      </w:r>
      <w:r w:rsidR="00985CFF" w:rsidRPr="00985CFF">
        <w:rPr>
          <w:rFonts w:asciiTheme="minorHAnsi" w:hAnsiTheme="minorHAnsi" w:hint="eastAsia"/>
          <w:b/>
          <w:bCs/>
          <w:szCs w:val="24"/>
          <w:lang w:val="en-CA" w:eastAsia="zh-CN"/>
        </w:rPr>
        <w:t>电信标准化局</w:t>
      </w:r>
      <w:r w:rsidR="00985CFF">
        <w:rPr>
          <w:rFonts w:asciiTheme="minorHAnsi" w:hAnsiTheme="minorHAnsi" w:hint="eastAsia"/>
          <w:b/>
          <w:bCs/>
          <w:szCs w:val="24"/>
          <w:lang w:val="en-CA" w:eastAsia="zh-CN"/>
        </w:rPr>
        <w:t>主任。</w:t>
      </w:r>
    </w:p>
    <w:p w14:paraId="635CABEF" w14:textId="34D25B20" w:rsidR="00921570" w:rsidRPr="009F2B62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3.12</w:t>
      </w:r>
      <w:r>
        <w:rPr>
          <w:rFonts w:asciiTheme="minorHAnsi" w:hAnsiTheme="minorHAnsi"/>
          <w:szCs w:val="24"/>
          <w:lang w:val="en-CA" w:eastAsia="zh-CN"/>
        </w:rPr>
        <w:tab/>
      </w:r>
      <w:r w:rsidR="00B86053" w:rsidRPr="00985CFF">
        <w:rPr>
          <w:rFonts w:asciiTheme="minorHAnsi" w:hAnsiTheme="minorHAnsi" w:hint="eastAsia"/>
          <w:b/>
          <w:bCs/>
          <w:szCs w:val="24"/>
          <w:lang w:val="en-CA" w:eastAsia="zh-CN"/>
        </w:rPr>
        <w:t>尾上诚藏先生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感谢所有支持他的人，并向代表保证</w:t>
      </w:r>
      <w:r w:rsidR="00D3796C">
        <w:rPr>
          <w:rFonts w:asciiTheme="minorHAnsi" w:hAnsiTheme="minorHAnsi" w:hint="eastAsia"/>
          <w:szCs w:val="24"/>
          <w:lang w:val="en-CA" w:eastAsia="zh-CN"/>
        </w:rPr>
        <w:t>自己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将努力</w:t>
      </w:r>
      <w:r w:rsidR="0084491A">
        <w:rPr>
          <w:rFonts w:asciiTheme="minorHAnsi" w:hAnsiTheme="minorHAnsi" w:hint="eastAsia"/>
          <w:szCs w:val="24"/>
          <w:lang w:val="en-CA" w:eastAsia="zh-CN"/>
        </w:rPr>
        <w:t>充分发挥</w:t>
      </w:r>
      <w:r w:rsidR="006734EF" w:rsidRPr="006734EF">
        <w:rPr>
          <w:rFonts w:asciiTheme="minorHAnsi" w:hAnsiTheme="minorHAnsi" w:hint="eastAsia"/>
          <w:szCs w:val="24"/>
          <w:lang w:val="en-CA" w:eastAsia="zh-CN"/>
        </w:rPr>
        <w:t>国际电联电信标准化部门</w:t>
      </w:r>
      <w:r w:rsidR="006734EF">
        <w:rPr>
          <w:rFonts w:asciiTheme="minorHAnsi" w:hAnsiTheme="minorHAnsi" w:hint="eastAsia"/>
          <w:szCs w:val="24"/>
          <w:lang w:val="en-CA" w:eastAsia="zh-CN"/>
        </w:rPr>
        <w:t>（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ITU-T</w:t>
      </w:r>
      <w:r w:rsidR="006734EF">
        <w:rPr>
          <w:rFonts w:asciiTheme="minorHAnsi" w:hAnsiTheme="minorHAnsi" w:hint="eastAsia"/>
          <w:szCs w:val="24"/>
          <w:lang w:val="en-CA" w:eastAsia="zh-CN"/>
        </w:rPr>
        <w:t>）</w:t>
      </w:r>
      <w:r w:rsidR="0084491A">
        <w:rPr>
          <w:rFonts w:asciiTheme="minorHAnsi" w:hAnsiTheme="minorHAnsi" w:hint="eastAsia"/>
          <w:szCs w:val="24"/>
          <w:lang w:val="en-CA" w:eastAsia="zh-CN"/>
        </w:rPr>
        <w:t>的作用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。他感谢其他候选人</w:t>
      </w:r>
      <w:r w:rsidR="00933319">
        <w:rPr>
          <w:rFonts w:asciiTheme="minorHAnsi" w:hAnsiTheme="minorHAnsi" w:hint="eastAsia"/>
          <w:szCs w:val="24"/>
          <w:lang w:val="en-CA" w:eastAsia="zh-CN"/>
        </w:rPr>
        <w:t>参与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竞选，</w:t>
      </w:r>
      <w:r w:rsidR="00B26F0F">
        <w:rPr>
          <w:rFonts w:asciiTheme="minorHAnsi" w:hAnsiTheme="minorHAnsi" w:hint="eastAsia"/>
          <w:szCs w:val="24"/>
          <w:lang w:val="en-CA" w:eastAsia="zh-CN"/>
        </w:rPr>
        <w:t>赞赏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即将离任的官员对</w:t>
      </w:r>
      <w:r w:rsidR="007F143D">
        <w:rPr>
          <w:rFonts w:asciiTheme="minorHAnsi" w:hAnsiTheme="minorHAnsi" w:hint="eastAsia"/>
          <w:szCs w:val="24"/>
          <w:lang w:val="en-CA" w:eastAsia="zh-CN"/>
        </w:rPr>
        <w:t>国际电联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的奉献，并表示</w:t>
      </w:r>
      <w:r w:rsidR="003A22AA">
        <w:rPr>
          <w:rFonts w:asciiTheme="minorHAnsi" w:hAnsiTheme="minorHAnsi" w:hint="eastAsia"/>
          <w:szCs w:val="24"/>
          <w:lang w:val="en-CA" w:eastAsia="zh-CN"/>
        </w:rPr>
        <w:t>自己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期待与新的管理</w:t>
      </w:r>
      <w:r w:rsidR="005E1FB9">
        <w:rPr>
          <w:rFonts w:asciiTheme="minorHAnsi" w:hAnsiTheme="minorHAnsi" w:hint="eastAsia"/>
          <w:szCs w:val="24"/>
          <w:lang w:val="en-CA" w:eastAsia="zh-CN"/>
        </w:rPr>
        <w:t>班子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合作。他还对日本政府支持</w:t>
      </w:r>
      <w:r w:rsidR="00F24839">
        <w:rPr>
          <w:rFonts w:asciiTheme="minorHAnsi" w:hAnsiTheme="minorHAnsi" w:hint="eastAsia"/>
          <w:szCs w:val="24"/>
          <w:lang w:val="en-CA" w:eastAsia="zh-CN"/>
        </w:rPr>
        <w:t>其</w:t>
      </w:r>
      <w:r w:rsidR="00071672">
        <w:rPr>
          <w:rFonts w:asciiTheme="minorHAnsi" w:hAnsiTheme="minorHAnsi" w:hint="eastAsia"/>
          <w:szCs w:val="24"/>
          <w:lang w:val="en-CA" w:eastAsia="zh-CN"/>
        </w:rPr>
        <w:t>竞选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表示感谢。他</w:t>
      </w:r>
      <w:r w:rsidR="005327AF">
        <w:rPr>
          <w:rFonts w:asciiTheme="minorHAnsi" w:hAnsiTheme="minorHAnsi" w:hint="eastAsia"/>
          <w:szCs w:val="24"/>
          <w:lang w:val="en-CA" w:eastAsia="zh-CN"/>
        </w:rPr>
        <w:t>的讲话可参见</w:t>
      </w:r>
      <w:r w:rsidR="00B86053" w:rsidRPr="00B86053">
        <w:rPr>
          <w:rFonts w:asciiTheme="minorHAnsi" w:hAnsiTheme="minorHAnsi" w:hint="eastAsia"/>
          <w:szCs w:val="24"/>
          <w:lang w:val="en-CA" w:eastAsia="zh-CN"/>
        </w:rPr>
        <w:t>：</w:t>
      </w:r>
      <w:hyperlink r:id="rId18" w:history="1">
        <w:r w:rsidRPr="00614234">
          <w:rPr>
            <w:rStyle w:val="Hyperlink"/>
            <w:rFonts w:asciiTheme="minorHAnsi" w:hAnsiTheme="minorHAnsi"/>
            <w:szCs w:val="24"/>
            <w:lang w:val="en-CA" w:eastAsia="zh-CN"/>
          </w:rPr>
          <w:t>https://pp22.itu.int/en/itu_policy_statements/director-elect-tsb/</w:t>
        </w:r>
      </w:hyperlink>
      <w:r w:rsidR="005327AF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753CE8AE" w14:textId="63E31D84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3.13</w:t>
      </w:r>
      <w:r>
        <w:rPr>
          <w:rFonts w:asciiTheme="minorHAnsi" w:hAnsiTheme="minorHAnsi"/>
          <w:szCs w:val="24"/>
          <w:lang w:val="en-CA" w:eastAsia="zh-CN"/>
        </w:rPr>
        <w:tab/>
      </w:r>
      <w:r w:rsidR="00367E60" w:rsidRPr="002116F0">
        <w:rPr>
          <w:rFonts w:cs="Calibri" w:hint="eastAsia"/>
          <w:b/>
          <w:bCs/>
          <w:szCs w:val="24"/>
          <w:lang w:eastAsia="zh-CN"/>
        </w:rPr>
        <w:t>齐尔克先生</w:t>
      </w:r>
      <w:r w:rsidR="008F716B">
        <w:rPr>
          <w:rFonts w:cs="Calibri" w:hint="eastAsia"/>
          <w:szCs w:val="24"/>
          <w:lang w:eastAsia="zh-CN"/>
        </w:rPr>
        <w:t>赞赏</w:t>
      </w:r>
      <w:r w:rsidR="00BC2B16" w:rsidRPr="00BC2B16">
        <w:rPr>
          <w:rFonts w:cs="Calibri" w:hint="eastAsia"/>
          <w:szCs w:val="24"/>
          <w:lang w:eastAsia="zh-CN"/>
        </w:rPr>
        <w:t>选举</w:t>
      </w:r>
      <w:r w:rsidR="00E14C2F">
        <w:rPr>
          <w:rFonts w:cs="Calibri" w:hint="eastAsia"/>
          <w:szCs w:val="24"/>
          <w:lang w:eastAsia="zh-CN"/>
        </w:rPr>
        <w:t>程序</w:t>
      </w:r>
      <w:r w:rsidR="00BC2B16" w:rsidRPr="00BC2B16">
        <w:rPr>
          <w:rFonts w:cs="Calibri" w:hint="eastAsia"/>
          <w:szCs w:val="24"/>
          <w:lang w:eastAsia="zh-CN"/>
        </w:rPr>
        <w:t>的</w:t>
      </w:r>
      <w:r w:rsidR="00412AEA">
        <w:rPr>
          <w:rFonts w:cs="Calibri" w:hint="eastAsia"/>
          <w:szCs w:val="24"/>
          <w:lang w:eastAsia="zh-CN"/>
        </w:rPr>
        <w:t>廉正</w:t>
      </w:r>
      <w:r w:rsidR="00BC2B16" w:rsidRPr="00BC2B16">
        <w:rPr>
          <w:rFonts w:cs="Calibri" w:hint="eastAsia"/>
          <w:szCs w:val="24"/>
          <w:lang w:eastAsia="zh-CN"/>
        </w:rPr>
        <w:t>，祝贺</w:t>
      </w:r>
      <w:r w:rsidR="00E14C2F" w:rsidRPr="007905AA">
        <w:rPr>
          <w:rFonts w:cs="Calibri" w:hint="eastAsia"/>
          <w:szCs w:val="24"/>
          <w:lang w:eastAsia="zh-CN"/>
        </w:rPr>
        <w:t>尾上诚藏</w:t>
      </w:r>
      <w:r w:rsidR="00BC2B16" w:rsidRPr="00BC2B16">
        <w:rPr>
          <w:rFonts w:cs="Calibri" w:hint="eastAsia"/>
          <w:szCs w:val="24"/>
          <w:lang w:eastAsia="zh-CN"/>
        </w:rPr>
        <w:t>先生</w:t>
      </w:r>
      <w:r w:rsidR="0055550A">
        <w:rPr>
          <w:rFonts w:cs="Calibri" w:hint="eastAsia"/>
          <w:szCs w:val="24"/>
          <w:lang w:eastAsia="zh-CN"/>
        </w:rPr>
        <w:t>当选</w:t>
      </w:r>
      <w:r w:rsidR="005F1DCB">
        <w:rPr>
          <w:rFonts w:cs="Calibri" w:hint="eastAsia"/>
          <w:szCs w:val="24"/>
          <w:lang w:eastAsia="zh-CN"/>
        </w:rPr>
        <w:t>以及</w:t>
      </w:r>
      <w:r w:rsidR="005F1DCB" w:rsidRPr="00DB3EC3">
        <w:rPr>
          <w:rFonts w:cs="Calibri" w:hint="eastAsia"/>
          <w:szCs w:val="24"/>
          <w:lang w:eastAsia="zh-CN"/>
        </w:rPr>
        <w:t>贾穆西</w:t>
      </w:r>
      <w:r w:rsidR="00BC2B16" w:rsidRPr="00BC2B16">
        <w:rPr>
          <w:rFonts w:cs="Calibri" w:hint="eastAsia"/>
          <w:szCs w:val="24"/>
          <w:lang w:eastAsia="zh-CN"/>
        </w:rPr>
        <w:t>先生</w:t>
      </w:r>
      <w:r w:rsidR="007A7D77">
        <w:rPr>
          <w:rFonts w:cs="Calibri" w:hint="eastAsia"/>
          <w:szCs w:val="24"/>
          <w:lang w:eastAsia="zh-CN"/>
        </w:rPr>
        <w:t>开展</w:t>
      </w:r>
      <w:r w:rsidR="00832585">
        <w:rPr>
          <w:rFonts w:cs="Calibri" w:hint="eastAsia"/>
          <w:szCs w:val="24"/>
          <w:lang w:eastAsia="zh-CN"/>
        </w:rPr>
        <w:t>的</w:t>
      </w:r>
      <w:r w:rsidR="00BC2B16" w:rsidRPr="00BC2B16">
        <w:rPr>
          <w:rFonts w:cs="Calibri" w:hint="eastAsia"/>
          <w:szCs w:val="24"/>
          <w:lang w:eastAsia="zh-CN"/>
        </w:rPr>
        <w:t>一场</w:t>
      </w:r>
      <w:r w:rsidR="007A7D77">
        <w:rPr>
          <w:rFonts w:cs="Calibri" w:hint="eastAsia"/>
          <w:szCs w:val="24"/>
          <w:lang w:eastAsia="zh-CN"/>
        </w:rPr>
        <w:t>有价值</w:t>
      </w:r>
      <w:r w:rsidR="00BC2B16" w:rsidRPr="00BC2B16">
        <w:rPr>
          <w:rFonts w:cs="Calibri" w:hint="eastAsia"/>
          <w:szCs w:val="24"/>
          <w:lang w:eastAsia="zh-CN"/>
        </w:rPr>
        <w:t>的竞选。</w:t>
      </w:r>
    </w:p>
    <w:p w14:paraId="3CB75AE4" w14:textId="487F701B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3.14</w:t>
      </w:r>
      <w:r>
        <w:rPr>
          <w:rFonts w:asciiTheme="minorHAnsi" w:hAnsiTheme="minorHAnsi"/>
          <w:szCs w:val="24"/>
          <w:lang w:val="en-CA" w:eastAsia="zh-CN"/>
        </w:rPr>
        <w:tab/>
      </w:r>
      <w:r w:rsidR="005E170C" w:rsidRPr="00431B5B">
        <w:rPr>
          <w:rFonts w:cs="Calibri" w:hint="eastAsia"/>
          <w:b/>
          <w:bCs/>
          <w:szCs w:val="24"/>
          <w:lang w:eastAsia="zh-CN"/>
        </w:rPr>
        <w:t>贾穆西</w:t>
      </w:r>
      <w:r w:rsidR="00653C74" w:rsidRPr="00431B5B">
        <w:rPr>
          <w:rFonts w:asciiTheme="minorHAnsi" w:hAnsiTheme="minorHAnsi" w:hint="eastAsia"/>
          <w:b/>
          <w:bCs/>
          <w:szCs w:val="24"/>
          <w:lang w:val="en-CA" w:eastAsia="zh-CN"/>
        </w:rPr>
        <w:t>先生</w:t>
      </w:r>
      <w:r w:rsidR="002A515E">
        <w:rPr>
          <w:rFonts w:asciiTheme="minorHAnsi" w:hAnsiTheme="minorHAnsi" w:hint="eastAsia"/>
          <w:szCs w:val="24"/>
          <w:lang w:val="en-CA" w:eastAsia="zh-CN"/>
        </w:rPr>
        <w:t>也</w:t>
      </w:r>
      <w:r w:rsidR="00653C74" w:rsidRPr="00653C74">
        <w:rPr>
          <w:rFonts w:asciiTheme="minorHAnsi" w:hAnsiTheme="minorHAnsi" w:hint="eastAsia"/>
          <w:szCs w:val="24"/>
          <w:lang w:val="en-CA" w:eastAsia="zh-CN"/>
        </w:rPr>
        <w:t>对</w:t>
      </w:r>
      <w:r w:rsidR="002A515E" w:rsidRPr="007905AA">
        <w:rPr>
          <w:rFonts w:cs="Calibri" w:hint="eastAsia"/>
          <w:szCs w:val="24"/>
          <w:lang w:eastAsia="zh-CN"/>
        </w:rPr>
        <w:t>尾上诚藏</w:t>
      </w:r>
      <w:r w:rsidR="00653C74" w:rsidRPr="00653C74">
        <w:rPr>
          <w:rFonts w:asciiTheme="minorHAnsi" w:hAnsiTheme="minorHAnsi" w:hint="eastAsia"/>
          <w:szCs w:val="24"/>
          <w:lang w:val="en-CA" w:eastAsia="zh-CN"/>
        </w:rPr>
        <w:t>先生当选表示祝贺，并感谢所有参与投票</w:t>
      </w:r>
      <w:r w:rsidR="001A69D2">
        <w:rPr>
          <w:rFonts w:asciiTheme="minorHAnsi" w:hAnsiTheme="minorHAnsi" w:hint="eastAsia"/>
          <w:szCs w:val="24"/>
          <w:lang w:val="en-CA" w:eastAsia="zh-CN"/>
        </w:rPr>
        <w:t>进程</w:t>
      </w:r>
      <w:r w:rsidR="00653C74" w:rsidRPr="00653C74">
        <w:rPr>
          <w:rFonts w:asciiTheme="minorHAnsi" w:hAnsiTheme="minorHAnsi" w:hint="eastAsia"/>
          <w:szCs w:val="24"/>
          <w:lang w:val="en-CA" w:eastAsia="zh-CN"/>
        </w:rPr>
        <w:t>的</w:t>
      </w:r>
      <w:r w:rsidR="001A69D2">
        <w:rPr>
          <w:rFonts w:asciiTheme="minorHAnsi" w:hAnsiTheme="minorHAnsi" w:hint="eastAsia"/>
          <w:szCs w:val="24"/>
          <w:lang w:val="en-CA" w:eastAsia="zh-CN"/>
        </w:rPr>
        <w:t>人员</w:t>
      </w:r>
      <w:r w:rsidR="00653C74" w:rsidRPr="00653C74">
        <w:rPr>
          <w:rFonts w:asciiTheme="minorHAnsi" w:hAnsiTheme="minorHAnsi" w:hint="eastAsia"/>
          <w:szCs w:val="24"/>
          <w:lang w:val="en-CA" w:eastAsia="zh-CN"/>
        </w:rPr>
        <w:t>。他祝新的管理</w:t>
      </w:r>
      <w:r w:rsidR="00F43096">
        <w:rPr>
          <w:rFonts w:asciiTheme="minorHAnsi" w:hAnsiTheme="minorHAnsi" w:hint="eastAsia"/>
          <w:szCs w:val="24"/>
          <w:lang w:val="en-CA" w:eastAsia="zh-CN"/>
        </w:rPr>
        <w:t>班子</w:t>
      </w:r>
      <w:r w:rsidR="00E4041A">
        <w:rPr>
          <w:rFonts w:asciiTheme="minorHAnsi" w:hAnsiTheme="minorHAnsi" w:hint="eastAsia"/>
          <w:szCs w:val="24"/>
          <w:lang w:val="en-CA" w:eastAsia="zh-CN"/>
        </w:rPr>
        <w:t>圆满成功</w:t>
      </w:r>
      <w:r w:rsidR="00653C74" w:rsidRPr="00653C74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6126A415" w14:textId="035E8797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3.15</w:t>
      </w:r>
      <w:r>
        <w:rPr>
          <w:rFonts w:asciiTheme="minorHAnsi" w:hAnsiTheme="minorHAnsi"/>
          <w:szCs w:val="24"/>
          <w:lang w:val="en-CA" w:eastAsia="zh-CN"/>
        </w:rPr>
        <w:tab/>
      </w:r>
      <w:r w:rsidR="005116D9" w:rsidRPr="00945FB7">
        <w:rPr>
          <w:rFonts w:asciiTheme="minorHAnsi" w:hAnsiTheme="minorHAnsi" w:hint="eastAsia"/>
          <w:b/>
          <w:bCs/>
          <w:szCs w:val="24"/>
          <w:lang w:val="en-CA" w:eastAsia="zh-CN"/>
        </w:rPr>
        <w:t>日本代表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表示</w:t>
      </w:r>
      <w:r w:rsidR="00E52951">
        <w:rPr>
          <w:rFonts w:asciiTheme="minorHAnsi" w:hAnsiTheme="minorHAnsi" w:hint="eastAsia"/>
          <w:szCs w:val="24"/>
          <w:lang w:val="en-CA" w:eastAsia="zh-CN"/>
        </w:rPr>
        <w:t>该国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感谢对</w:t>
      </w:r>
      <w:r w:rsidR="0049609A" w:rsidRPr="007905AA">
        <w:rPr>
          <w:rFonts w:cs="Calibri" w:hint="eastAsia"/>
          <w:szCs w:val="24"/>
          <w:lang w:eastAsia="zh-CN"/>
        </w:rPr>
        <w:t>尾上诚藏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先生的信任，并赞扬其他候选人</w:t>
      </w:r>
      <w:r w:rsidR="00881EC2">
        <w:rPr>
          <w:rFonts w:asciiTheme="minorHAnsi" w:hAnsiTheme="minorHAnsi" w:hint="eastAsia"/>
          <w:szCs w:val="24"/>
          <w:lang w:val="en-CA" w:eastAsia="zh-CN"/>
        </w:rPr>
        <w:t>极有价值的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竞选。他感谢即将离任的管理</w:t>
      </w:r>
      <w:r w:rsidR="000A7326">
        <w:rPr>
          <w:rFonts w:asciiTheme="minorHAnsi" w:hAnsiTheme="minorHAnsi" w:hint="eastAsia"/>
          <w:szCs w:val="24"/>
          <w:lang w:val="en-CA" w:eastAsia="zh-CN"/>
        </w:rPr>
        <w:t>班子</w:t>
      </w:r>
      <w:r w:rsidR="00355EE1">
        <w:rPr>
          <w:rFonts w:asciiTheme="minorHAnsi" w:hAnsiTheme="minorHAnsi" w:hint="eastAsia"/>
          <w:szCs w:val="24"/>
          <w:lang w:val="en-CA" w:eastAsia="zh-CN"/>
        </w:rPr>
        <w:t>对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国际电联的出色服务。</w:t>
      </w:r>
      <w:r w:rsidR="009E04B3">
        <w:rPr>
          <w:rFonts w:asciiTheme="minorHAnsi" w:hAnsiTheme="minorHAnsi" w:hint="eastAsia"/>
          <w:szCs w:val="24"/>
          <w:lang w:val="en-CA" w:eastAsia="zh-CN"/>
        </w:rPr>
        <w:t>该国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期待与新的</w:t>
      </w:r>
      <w:r w:rsidR="00377BDF">
        <w:rPr>
          <w:rFonts w:asciiTheme="minorHAnsi" w:hAnsiTheme="minorHAnsi" w:hint="eastAsia"/>
          <w:szCs w:val="24"/>
          <w:lang w:val="en-CA" w:eastAsia="zh-CN"/>
        </w:rPr>
        <w:t>选任</w:t>
      </w:r>
      <w:r w:rsidR="005116D9" w:rsidRPr="005116D9">
        <w:rPr>
          <w:rFonts w:asciiTheme="minorHAnsi" w:hAnsiTheme="minorHAnsi" w:hint="eastAsia"/>
          <w:szCs w:val="24"/>
          <w:lang w:val="en-CA" w:eastAsia="zh-CN"/>
        </w:rPr>
        <w:t>官员合作。</w:t>
      </w:r>
    </w:p>
    <w:p w14:paraId="2271AFDE" w14:textId="1331A7AE" w:rsidR="00921570" w:rsidRPr="004037BA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3.16</w:t>
      </w:r>
      <w:r>
        <w:rPr>
          <w:rFonts w:asciiTheme="minorHAnsi" w:hAnsiTheme="minorHAnsi"/>
          <w:szCs w:val="24"/>
          <w:lang w:val="en-CA" w:eastAsia="zh-CN"/>
        </w:rPr>
        <w:tab/>
      </w:r>
      <w:r w:rsidR="00063D34" w:rsidRPr="003950BE">
        <w:rPr>
          <w:rFonts w:asciiTheme="minorHAnsi" w:hAnsiTheme="minorHAnsi" w:hint="eastAsia"/>
          <w:b/>
          <w:bCs/>
          <w:szCs w:val="24"/>
          <w:lang w:val="en-CA" w:eastAsia="zh-CN"/>
        </w:rPr>
        <w:t>秘书长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祝贺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TSB</w:t>
      </w:r>
      <w:r w:rsidR="0047483E">
        <w:rPr>
          <w:rFonts w:asciiTheme="minorHAnsi" w:hAnsiTheme="minorHAnsi" w:hint="eastAsia"/>
          <w:szCs w:val="24"/>
          <w:lang w:val="en-CA" w:eastAsia="zh-CN"/>
        </w:rPr>
        <w:t>选任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主任。他</w:t>
      </w:r>
      <w:r w:rsidR="007339FA">
        <w:rPr>
          <w:rFonts w:asciiTheme="minorHAnsi" w:hAnsiTheme="minorHAnsi" w:hint="eastAsia"/>
          <w:szCs w:val="24"/>
          <w:lang w:val="en-CA" w:eastAsia="zh-CN"/>
        </w:rPr>
        <w:t>忆及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，</w:t>
      </w:r>
      <w:r w:rsidR="0047483E" w:rsidRPr="007905AA">
        <w:rPr>
          <w:rFonts w:cs="Calibri" w:hint="eastAsia"/>
          <w:szCs w:val="24"/>
          <w:lang w:eastAsia="zh-CN"/>
        </w:rPr>
        <w:t>尾上诚藏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先生在业界称为</w:t>
      </w:r>
      <w:r w:rsidR="00E06F59">
        <w:rPr>
          <w:rFonts w:asciiTheme="minorHAnsi" w:hAnsiTheme="minorHAnsi" w:hint="eastAsia"/>
          <w:szCs w:val="24"/>
          <w:lang w:val="en-CA" w:eastAsia="zh-CN"/>
        </w:rPr>
        <w:t>“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5G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之父</w:t>
      </w:r>
      <w:r w:rsidR="00E06F59">
        <w:rPr>
          <w:rFonts w:asciiTheme="minorHAnsi" w:hAnsiTheme="minorHAnsi" w:hint="eastAsia"/>
          <w:szCs w:val="24"/>
          <w:lang w:val="en-CA" w:eastAsia="zh-CN"/>
        </w:rPr>
        <w:t>”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，他</w:t>
      </w:r>
      <w:r w:rsidR="00B714EA">
        <w:rPr>
          <w:rFonts w:asciiTheme="minorHAnsi" w:hAnsiTheme="minorHAnsi" w:hint="eastAsia"/>
          <w:szCs w:val="24"/>
          <w:lang w:val="en-CA" w:eastAsia="zh-CN"/>
        </w:rPr>
        <w:t>表示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相信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TSB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将有能力继续开展工作。他还对其他候选人</w:t>
      </w:r>
      <w:r w:rsidR="0056630C">
        <w:rPr>
          <w:rFonts w:asciiTheme="minorHAnsi" w:hAnsiTheme="minorHAnsi" w:hint="eastAsia"/>
          <w:szCs w:val="24"/>
          <w:lang w:val="en-CA" w:eastAsia="zh-CN"/>
        </w:rPr>
        <w:t>参选</w:t>
      </w:r>
      <w:r w:rsidR="00B16886">
        <w:rPr>
          <w:rFonts w:asciiTheme="minorHAnsi" w:hAnsiTheme="minorHAnsi" w:hint="eastAsia"/>
          <w:szCs w:val="24"/>
          <w:lang w:val="en-CA" w:eastAsia="zh-CN"/>
        </w:rPr>
        <w:t>致意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，并祝他们在</w:t>
      </w:r>
      <w:r w:rsidR="005F4ABB">
        <w:rPr>
          <w:rFonts w:asciiTheme="minorHAnsi" w:hAnsiTheme="minorHAnsi" w:hint="eastAsia"/>
          <w:szCs w:val="24"/>
          <w:lang w:val="en-CA" w:eastAsia="zh-CN"/>
        </w:rPr>
        <w:t>未来</w:t>
      </w:r>
      <w:r w:rsidR="0024433D" w:rsidRPr="0024433D">
        <w:rPr>
          <w:rFonts w:asciiTheme="minorHAnsi" w:hAnsiTheme="minorHAnsi" w:hint="eastAsia"/>
          <w:szCs w:val="24"/>
          <w:lang w:val="en-CA" w:eastAsia="zh-CN"/>
        </w:rPr>
        <w:t>工作中一切顺利。</w:t>
      </w:r>
    </w:p>
    <w:p w14:paraId="7E74A33F" w14:textId="3265DCCF" w:rsid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cs="Calibri"/>
          <w:szCs w:val="24"/>
          <w:lang w:eastAsia="zh-CN"/>
        </w:rPr>
      </w:pPr>
      <w:r>
        <w:rPr>
          <w:lang w:val="en-CA" w:eastAsia="zh-CN"/>
        </w:rPr>
        <w:t>3.17</w:t>
      </w:r>
      <w:r>
        <w:rPr>
          <w:lang w:val="en-CA" w:eastAsia="zh-CN"/>
        </w:rPr>
        <w:tab/>
      </w:r>
      <w:r w:rsidR="009B5E4B">
        <w:rPr>
          <w:rFonts w:hint="eastAsia"/>
          <w:lang w:val="en-CA" w:eastAsia="zh-CN"/>
        </w:rPr>
        <w:t>竞选电信发展局（</w:t>
      </w:r>
      <w:r w:rsidR="009B5E4B">
        <w:rPr>
          <w:rFonts w:hint="eastAsia"/>
          <w:lang w:val="en-CA" w:eastAsia="zh-CN"/>
        </w:rPr>
        <w:t>BDT</w:t>
      </w:r>
      <w:r w:rsidR="009B5E4B">
        <w:rPr>
          <w:rFonts w:hint="eastAsia"/>
          <w:lang w:val="en-CA" w:eastAsia="zh-CN"/>
        </w:rPr>
        <w:t>）主任的候选人为：</w:t>
      </w:r>
      <w:r w:rsidR="00F243A1" w:rsidRPr="007905AA">
        <w:rPr>
          <w:rFonts w:cs="Calibri" w:hint="eastAsia"/>
          <w:szCs w:val="24"/>
          <w:lang w:eastAsia="zh-CN"/>
        </w:rPr>
        <w:t>斯蒂芬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F243A1" w:rsidRPr="007905AA">
        <w:rPr>
          <w:rFonts w:cs="Calibri" w:hint="eastAsia"/>
          <w:szCs w:val="24"/>
          <w:lang w:eastAsia="zh-CN"/>
        </w:rPr>
        <w:t>贝罗</w:t>
      </w:r>
      <w:r w:rsidR="00E7512B">
        <w:rPr>
          <w:rFonts w:cs="Calibri" w:hint="eastAsia"/>
          <w:szCs w:val="24"/>
          <w:lang w:eastAsia="zh-CN"/>
        </w:rPr>
        <w:t>先生</w:t>
      </w:r>
      <w:r w:rsidR="00F243A1" w:rsidRPr="007905AA">
        <w:rPr>
          <w:rFonts w:cs="Calibri" w:hint="eastAsia"/>
          <w:szCs w:val="24"/>
          <w:lang w:eastAsia="zh-CN"/>
        </w:rPr>
        <w:t>（巴哈马）</w:t>
      </w:r>
      <w:r w:rsidR="00220D27">
        <w:rPr>
          <w:rFonts w:cs="Calibri" w:hint="eastAsia"/>
          <w:szCs w:val="24"/>
          <w:lang w:eastAsia="zh-CN"/>
        </w:rPr>
        <w:t>、</w:t>
      </w:r>
      <w:r w:rsidR="00220D27" w:rsidRPr="007905AA">
        <w:rPr>
          <w:rFonts w:cs="Calibri" w:hint="eastAsia"/>
          <w:szCs w:val="24"/>
          <w:lang w:eastAsia="zh-CN"/>
        </w:rPr>
        <w:t>默罕默德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220D27" w:rsidRPr="007905AA">
        <w:rPr>
          <w:rFonts w:cs="Calibri" w:hint="eastAsia"/>
          <w:szCs w:val="24"/>
          <w:lang w:eastAsia="zh-CN"/>
        </w:rPr>
        <w:t>卡赫先生（冈比亚）</w:t>
      </w:r>
      <w:r w:rsidR="00D22B87">
        <w:rPr>
          <w:rFonts w:cs="Calibri" w:hint="eastAsia"/>
          <w:szCs w:val="24"/>
          <w:lang w:eastAsia="zh-CN"/>
        </w:rPr>
        <w:t>、</w:t>
      </w:r>
      <w:r w:rsidR="00D22B87" w:rsidRPr="007905AA">
        <w:rPr>
          <w:rFonts w:cs="Calibri" w:hint="eastAsia"/>
          <w:szCs w:val="24"/>
          <w:lang w:eastAsia="zh-CN"/>
        </w:rPr>
        <w:t>阿努莎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D22B87" w:rsidRPr="007905AA">
        <w:rPr>
          <w:rFonts w:cs="Calibri" w:hint="eastAsia"/>
          <w:szCs w:val="24"/>
          <w:lang w:eastAsia="zh-CN"/>
        </w:rPr>
        <w:t>拉赫曼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D22B87" w:rsidRPr="007905AA">
        <w:rPr>
          <w:rFonts w:cs="Calibri" w:hint="eastAsia"/>
          <w:szCs w:val="24"/>
          <w:lang w:eastAsia="zh-CN"/>
        </w:rPr>
        <w:t>汗女士（巴基斯坦</w:t>
      </w:r>
      <w:r w:rsidR="00D22B87">
        <w:rPr>
          <w:rFonts w:cs="Calibri" w:hint="eastAsia"/>
          <w:szCs w:val="24"/>
          <w:lang w:eastAsia="zh-CN"/>
        </w:rPr>
        <w:t>）</w:t>
      </w:r>
      <w:r w:rsidR="00663A55">
        <w:rPr>
          <w:rFonts w:cs="Calibri" w:hint="eastAsia"/>
          <w:szCs w:val="24"/>
          <w:lang w:eastAsia="zh-CN"/>
        </w:rPr>
        <w:t>、</w:t>
      </w:r>
      <w:r w:rsidR="00663A55" w:rsidRPr="007905AA">
        <w:rPr>
          <w:rFonts w:cs="Calibri" w:hint="eastAsia"/>
          <w:szCs w:val="24"/>
          <w:lang w:val="en-US" w:eastAsia="zh-CN"/>
        </w:rPr>
        <w:t>让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663A55" w:rsidRPr="007905AA">
        <w:rPr>
          <w:rFonts w:cs="Calibri" w:hint="eastAsia"/>
          <w:szCs w:val="24"/>
          <w:lang w:eastAsia="zh-CN"/>
        </w:rPr>
        <w:t>基桑古</w:t>
      </w:r>
      <w:r w:rsidR="00663A55" w:rsidRPr="007905AA">
        <w:rPr>
          <w:rFonts w:cs="Calibri" w:hint="eastAsia"/>
          <w:szCs w:val="24"/>
          <w:lang w:val="en-US" w:eastAsia="zh-CN"/>
        </w:rPr>
        <w:t>先生（刚果）</w:t>
      </w:r>
      <w:r w:rsidR="00E31B1C">
        <w:rPr>
          <w:rFonts w:cs="Calibri" w:hint="eastAsia"/>
          <w:szCs w:val="24"/>
          <w:lang w:val="en-US" w:eastAsia="zh-CN"/>
        </w:rPr>
        <w:t>、</w:t>
      </w:r>
      <w:r w:rsidR="00E31B1C" w:rsidRPr="00DB3EC3">
        <w:rPr>
          <w:rFonts w:cs="Calibri" w:hint="eastAsia"/>
          <w:szCs w:val="24"/>
          <w:lang w:eastAsia="zh-CN"/>
        </w:rPr>
        <w:t>亚历山大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E31B1C" w:rsidRPr="00DB3EC3">
        <w:rPr>
          <w:rFonts w:cs="Calibri" w:hint="eastAsia"/>
          <w:szCs w:val="24"/>
          <w:lang w:eastAsia="zh-CN"/>
        </w:rPr>
        <w:t>多科</w:t>
      </w:r>
      <w:r w:rsidR="00E31B1C">
        <w:rPr>
          <w:rFonts w:cs="Calibri" w:hint="eastAsia"/>
          <w:szCs w:val="24"/>
          <w:lang w:eastAsia="zh-CN"/>
        </w:rPr>
        <w:t>先生（喀麦隆）</w:t>
      </w:r>
      <w:r w:rsidR="008112A6">
        <w:rPr>
          <w:rFonts w:cs="Calibri" w:hint="eastAsia"/>
          <w:szCs w:val="24"/>
          <w:lang w:eastAsia="zh-CN"/>
        </w:rPr>
        <w:t>和</w:t>
      </w:r>
      <w:r w:rsidR="008112A6" w:rsidRPr="00DB3EC3">
        <w:rPr>
          <w:rFonts w:cs="Calibri" w:hint="eastAsia"/>
          <w:szCs w:val="24"/>
          <w:lang w:eastAsia="zh-CN"/>
        </w:rPr>
        <w:t>科斯马斯</w:t>
      </w:r>
      <w:r w:rsidR="00BE03AF" w:rsidRPr="0010369D">
        <w:rPr>
          <w:rFonts w:asciiTheme="minorHAnsi" w:hAnsiTheme="minorHAnsi"/>
          <w:b/>
          <w:bCs/>
          <w:lang w:val="en-CA" w:eastAsia="zh-CN"/>
        </w:rPr>
        <w:t>·</w:t>
      </w:r>
      <w:r w:rsidR="008112A6" w:rsidRPr="00DB3EC3">
        <w:rPr>
          <w:rFonts w:cs="Calibri" w:hint="eastAsia"/>
          <w:szCs w:val="24"/>
          <w:lang w:eastAsia="zh-CN"/>
        </w:rPr>
        <w:t>扎瓦扎瓦</w:t>
      </w:r>
      <w:r w:rsidR="00CE21EF">
        <w:rPr>
          <w:rFonts w:cs="Calibri" w:hint="eastAsia"/>
          <w:szCs w:val="24"/>
          <w:lang w:eastAsia="zh-CN"/>
        </w:rPr>
        <w:t>先生</w:t>
      </w:r>
      <w:r w:rsidR="008112A6">
        <w:rPr>
          <w:rFonts w:cs="Calibri" w:hint="eastAsia"/>
          <w:szCs w:val="24"/>
          <w:lang w:eastAsia="zh-CN"/>
        </w:rPr>
        <w:t>（津巴布韦）</w:t>
      </w:r>
      <w:r w:rsidR="00CE21EF">
        <w:rPr>
          <w:rFonts w:cs="Calibri" w:hint="eastAsia"/>
          <w:szCs w:val="24"/>
          <w:lang w:eastAsia="zh-CN"/>
        </w:rPr>
        <w:t>。</w:t>
      </w:r>
    </w:p>
    <w:p w14:paraId="08D4B0D1" w14:textId="1BCC43EE" w:rsidR="00135E70" w:rsidRDefault="00135E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CA" w:eastAsia="zh-CN"/>
        </w:rPr>
      </w:pPr>
      <w:r>
        <w:rPr>
          <w:lang w:val="en-CA" w:eastAsia="zh-CN"/>
        </w:rPr>
        <w:br w:type="page"/>
      </w:r>
    </w:p>
    <w:p w14:paraId="5BA7B2A7" w14:textId="0C6D662C" w:rsidR="00921570" w:rsidRPr="004037BA" w:rsidRDefault="00921570" w:rsidP="00000E20">
      <w:pPr>
        <w:spacing w:after="120"/>
        <w:rPr>
          <w:lang w:val="en-CA"/>
        </w:rPr>
      </w:pPr>
      <w:r>
        <w:rPr>
          <w:lang w:val="en-CA"/>
        </w:rPr>
        <w:lastRenderedPageBreak/>
        <w:t>3.18</w:t>
      </w:r>
      <w:r>
        <w:rPr>
          <w:lang w:val="en-CA"/>
        </w:rPr>
        <w:tab/>
      </w:r>
      <w:r w:rsidR="00315913" w:rsidRPr="00332865">
        <w:rPr>
          <w:rFonts w:hint="eastAsia"/>
          <w:bCs/>
          <w:lang w:eastAsia="zh-CN"/>
        </w:rPr>
        <w:t>投票</w:t>
      </w:r>
      <w:proofErr w:type="spellStart"/>
      <w:r w:rsidR="00315913" w:rsidRPr="00332865">
        <w:rPr>
          <w:rFonts w:hint="eastAsia"/>
          <w:bCs/>
        </w:rPr>
        <w:t>结果</w:t>
      </w:r>
      <w:proofErr w:type="spellEnd"/>
      <w:r w:rsidR="00315913" w:rsidRPr="00332865">
        <w:rPr>
          <w:rFonts w:hint="eastAsia"/>
          <w:bCs/>
        </w:rPr>
        <w:t>：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804"/>
        <w:gridCol w:w="1276"/>
      </w:tblGrid>
      <w:tr w:rsidR="00921570" w:rsidRPr="004037BA" w14:paraId="0BC2A8A5" w14:textId="77777777" w:rsidTr="001D758A">
        <w:tc>
          <w:tcPr>
            <w:tcW w:w="6804" w:type="dxa"/>
            <w:hideMark/>
          </w:tcPr>
          <w:p w14:paraId="4B7D99CB" w14:textId="0E60FC04" w:rsidR="00921570" w:rsidRPr="004037BA" w:rsidRDefault="00315913" w:rsidP="00E146E9">
            <w:pPr>
              <w:rPr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收到选票数目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1276" w:type="dxa"/>
            <w:hideMark/>
          </w:tcPr>
          <w:p w14:paraId="2C81D484" w14:textId="77777777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181</w:t>
            </w:r>
          </w:p>
        </w:tc>
      </w:tr>
      <w:tr w:rsidR="00921570" w:rsidRPr="004037BA" w14:paraId="4A25F845" w14:textId="77777777" w:rsidTr="001D758A">
        <w:tc>
          <w:tcPr>
            <w:tcW w:w="6804" w:type="dxa"/>
            <w:hideMark/>
          </w:tcPr>
          <w:p w14:paraId="45CC6981" w14:textId="20DCE6E4" w:rsidR="00921570" w:rsidRPr="004037BA" w:rsidRDefault="00315913" w:rsidP="00E146E9">
            <w:pPr>
              <w:rPr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无效选票数目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1276" w:type="dxa"/>
            <w:hideMark/>
          </w:tcPr>
          <w:p w14:paraId="4DF8501B" w14:textId="77777777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>1</w:t>
            </w:r>
          </w:p>
        </w:tc>
      </w:tr>
      <w:tr w:rsidR="00921570" w:rsidRPr="004037BA" w14:paraId="2415AEF1" w14:textId="77777777" w:rsidTr="001D758A">
        <w:tc>
          <w:tcPr>
            <w:tcW w:w="6804" w:type="dxa"/>
            <w:hideMark/>
          </w:tcPr>
          <w:p w14:paraId="2DB24E74" w14:textId="7B311BC9" w:rsidR="00921570" w:rsidRPr="004037BA" w:rsidRDefault="00315913" w:rsidP="00E146E9">
            <w:pPr>
              <w:rPr>
                <w:lang w:val="en-CA"/>
              </w:rPr>
            </w:pPr>
            <w:proofErr w:type="spellStart"/>
            <w:r w:rsidRPr="00332865">
              <w:rPr>
                <w:rFonts w:hint="eastAsia"/>
              </w:rPr>
              <w:t>弃权</w:t>
            </w:r>
            <w:proofErr w:type="spellEnd"/>
            <w:r w:rsidRPr="00332865">
              <w:rPr>
                <w:rFonts w:hint="eastAsia"/>
              </w:rPr>
              <w:t>：</w:t>
            </w:r>
          </w:p>
        </w:tc>
        <w:tc>
          <w:tcPr>
            <w:tcW w:w="1276" w:type="dxa"/>
            <w:hideMark/>
          </w:tcPr>
          <w:p w14:paraId="2C787462" w14:textId="77777777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921570" w:rsidRPr="004037BA" w14:paraId="7C332AEF" w14:textId="77777777" w:rsidTr="001D758A">
        <w:tc>
          <w:tcPr>
            <w:tcW w:w="6804" w:type="dxa"/>
            <w:hideMark/>
          </w:tcPr>
          <w:p w14:paraId="6EE51722" w14:textId="6E3E6A3B" w:rsidR="00921570" w:rsidRPr="004037BA" w:rsidRDefault="00315913" w:rsidP="00E146E9">
            <w:pPr>
              <w:rPr>
                <w:lang w:val="en-CA" w:eastAsia="zh-CN"/>
              </w:rPr>
            </w:pPr>
            <w:r w:rsidRPr="00332865">
              <w:rPr>
                <w:rFonts w:hint="eastAsia"/>
                <w:lang w:eastAsia="zh-CN"/>
              </w:rPr>
              <w:t>出席并表决的代表团数目（用于确定必要多数的选票数目）：</w:t>
            </w:r>
          </w:p>
        </w:tc>
        <w:tc>
          <w:tcPr>
            <w:tcW w:w="1276" w:type="dxa"/>
            <w:hideMark/>
          </w:tcPr>
          <w:p w14:paraId="65B56D68" w14:textId="06F4C813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180</w:t>
            </w:r>
          </w:p>
        </w:tc>
      </w:tr>
      <w:tr w:rsidR="00921570" w:rsidRPr="004037BA" w14:paraId="177D1B93" w14:textId="77777777" w:rsidTr="001D758A">
        <w:tc>
          <w:tcPr>
            <w:tcW w:w="6804" w:type="dxa"/>
            <w:hideMark/>
          </w:tcPr>
          <w:p w14:paraId="52031234" w14:textId="6B7E5B22" w:rsidR="00921570" w:rsidRPr="004037BA" w:rsidRDefault="00315913" w:rsidP="00E146E9">
            <w:pPr>
              <w:rPr>
                <w:lang w:val="en-CA"/>
              </w:rPr>
            </w:pPr>
            <w:r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必要多数</w:t>
            </w:r>
            <w:r>
              <w:rPr>
                <w:rFonts w:asciiTheme="minorHAnsi" w:hAnsiTheme="minorHAnsi" w:hint="eastAsia"/>
                <w:bCs/>
                <w:szCs w:val="24"/>
                <w:lang w:eastAsia="zh-CN"/>
              </w:rPr>
              <w:t>：</w:t>
            </w:r>
          </w:p>
        </w:tc>
        <w:tc>
          <w:tcPr>
            <w:tcW w:w="1276" w:type="dxa"/>
            <w:hideMark/>
          </w:tcPr>
          <w:p w14:paraId="5ADE26A3" w14:textId="77777777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>9</w:t>
            </w:r>
            <w:r>
              <w:rPr>
                <w:lang w:val="en-CA"/>
              </w:rPr>
              <w:t>1</w:t>
            </w:r>
          </w:p>
        </w:tc>
      </w:tr>
      <w:tr w:rsidR="00921570" w:rsidRPr="004037BA" w14:paraId="258AD684" w14:textId="77777777" w:rsidTr="001D758A">
        <w:tc>
          <w:tcPr>
            <w:tcW w:w="6804" w:type="dxa"/>
            <w:hideMark/>
          </w:tcPr>
          <w:p w14:paraId="3597A082" w14:textId="697B115F" w:rsidR="00921570" w:rsidRPr="004037BA" w:rsidRDefault="00315913" w:rsidP="00E146E9">
            <w:pPr>
              <w:rPr>
                <w:lang w:val="en-CA"/>
              </w:rPr>
            </w:pPr>
            <w:r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获得选票数目：</w:t>
            </w:r>
          </w:p>
        </w:tc>
        <w:tc>
          <w:tcPr>
            <w:tcW w:w="1276" w:type="dxa"/>
          </w:tcPr>
          <w:p w14:paraId="14F5675B" w14:textId="77777777" w:rsidR="00921570" w:rsidRPr="004037BA" w:rsidRDefault="00921570" w:rsidP="00E146E9">
            <w:pPr>
              <w:rPr>
                <w:lang w:val="en-CA"/>
              </w:rPr>
            </w:pPr>
          </w:p>
        </w:tc>
      </w:tr>
      <w:tr w:rsidR="00921570" w:rsidRPr="004037BA" w14:paraId="0478C40E" w14:textId="77777777" w:rsidTr="001D758A">
        <w:tc>
          <w:tcPr>
            <w:tcW w:w="6804" w:type="dxa"/>
            <w:hideMark/>
          </w:tcPr>
          <w:p w14:paraId="5A54523B" w14:textId="11D0B9F2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r w:rsidR="002E142E" w:rsidRPr="007905AA">
              <w:rPr>
                <w:rFonts w:cs="Calibri" w:hint="eastAsia"/>
                <w:szCs w:val="24"/>
                <w:lang w:val="en-US"/>
              </w:rPr>
              <w:t>让</w:t>
            </w:r>
            <w:r w:rsidR="00135E70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2E142E" w:rsidRPr="007905AA">
              <w:rPr>
                <w:rFonts w:cs="Calibri" w:hint="eastAsia"/>
                <w:szCs w:val="24"/>
              </w:rPr>
              <w:t>基桑古</w:t>
            </w:r>
            <w:r w:rsidR="002E142E" w:rsidRPr="007905AA">
              <w:rPr>
                <w:rFonts w:cs="Calibri" w:hint="eastAsia"/>
                <w:szCs w:val="24"/>
                <w:lang w:val="en-US"/>
              </w:rPr>
              <w:t>先生</w:t>
            </w:r>
            <w:proofErr w:type="spellEnd"/>
          </w:p>
        </w:tc>
        <w:tc>
          <w:tcPr>
            <w:tcW w:w="1276" w:type="dxa"/>
            <w:hideMark/>
          </w:tcPr>
          <w:p w14:paraId="6FE377D3" w14:textId="6AEC03C0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8</w:t>
            </w:r>
            <w:r w:rsidR="00641EDE">
              <w:rPr>
                <w:rFonts w:hint="eastAsia"/>
                <w:lang w:val="en-CA" w:eastAsia="zh-CN"/>
              </w:rPr>
              <w:t>票</w:t>
            </w:r>
          </w:p>
        </w:tc>
      </w:tr>
      <w:tr w:rsidR="00921570" w:rsidRPr="004037BA" w14:paraId="6A7E69DF" w14:textId="77777777" w:rsidTr="001D758A">
        <w:tc>
          <w:tcPr>
            <w:tcW w:w="6804" w:type="dxa"/>
          </w:tcPr>
          <w:p w14:paraId="2805FDDE" w14:textId="7F8199D0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563286" w:rsidRPr="00DB3EC3">
              <w:rPr>
                <w:rFonts w:cs="Calibri" w:hint="eastAsia"/>
                <w:szCs w:val="24"/>
              </w:rPr>
              <w:t>亚历山大</w:t>
            </w:r>
            <w:proofErr w:type="spellEnd"/>
            <w:r w:rsidR="00135E70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563286" w:rsidRPr="00DB3EC3">
              <w:rPr>
                <w:rFonts w:cs="Calibri" w:hint="eastAsia"/>
                <w:szCs w:val="24"/>
              </w:rPr>
              <w:t>多科</w:t>
            </w:r>
            <w:r w:rsidR="00563286">
              <w:rPr>
                <w:rFonts w:cs="Calibri" w:hint="eastAsia"/>
                <w:szCs w:val="24"/>
              </w:rPr>
              <w:t>先生</w:t>
            </w:r>
            <w:proofErr w:type="spellEnd"/>
          </w:p>
        </w:tc>
        <w:tc>
          <w:tcPr>
            <w:tcW w:w="1276" w:type="dxa"/>
          </w:tcPr>
          <w:p w14:paraId="08E8EAA5" w14:textId="4422DDFD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11</w:t>
            </w:r>
            <w:r w:rsidR="00641EDE">
              <w:rPr>
                <w:rFonts w:hint="eastAsia"/>
                <w:lang w:val="en-CA" w:eastAsia="zh-CN"/>
              </w:rPr>
              <w:t>票</w:t>
            </w:r>
          </w:p>
        </w:tc>
      </w:tr>
      <w:tr w:rsidR="00921570" w:rsidRPr="004037BA" w14:paraId="16D2D1B0" w14:textId="77777777" w:rsidTr="001D758A">
        <w:tc>
          <w:tcPr>
            <w:tcW w:w="6804" w:type="dxa"/>
          </w:tcPr>
          <w:p w14:paraId="0EB0771E" w14:textId="223228B9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6A1E00" w:rsidRPr="007905AA">
              <w:rPr>
                <w:rFonts w:cs="Calibri" w:hint="eastAsia"/>
                <w:szCs w:val="24"/>
              </w:rPr>
              <w:t>阿努莎</w:t>
            </w:r>
            <w:proofErr w:type="spellEnd"/>
            <w:r w:rsidR="00135E70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6A1E00" w:rsidRPr="007905AA">
              <w:rPr>
                <w:rFonts w:cs="Calibri" w:hint="eastAsia"/>
                <w:szCs w:val="24"/>
              </w:rPr>
              <w:t>汗女士</w:t>
            </w:r>
            <w:proofErr w:type="spellEnd"/>
          </w:p>
        </w:tc>
        <w:tc>
          <w:tcPr>
            <w:tcW w:w="1276" w:type="dxa"/>
          </w:tcPr>
          <w:p w14:paraId="22D66AFB" w14:textId="2365C6D3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20</w:t>
            </w:r>
            <w:r w:rsidR="00641EDE">
              <w:rPr>
                <w:rFonts w:hint="eastAsia"/>
                <w:lang w:val="en-CA" w:eastAsia="zh-CN"/>
              </w:rPr>
              <w:t>票</w:t>
            </w:r>
          </w:p>
        </w:tc>
      </w:tr>
      <w:tr w:rsidR="00921570" w:rsidRPr="004037BA" w14:paraId="5F4A4E43" w14:textId="77777777" w:rsidTr="001D758A">
        <w:tc>
          <w:tcPr>
            <w:tcW w:w="6804" w:type="dxa"/>
          </w:tcPr>
          <w:p w14:paraId="30C310C0" w14:textId="162C1E36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5737F7" w:rsidRPr="007905AA">
              <w:rPr>
                <w:rFonts w:cs="Calibri" w:hint="eastAsia"/>
                <w:szCs w:val="24"/>
              </w:rPr>
              <w:t>默罕默德</w:t>
            </w:r>
            <w:proofErr w:type="spellEnd"/>
            <w:r w:rsidR="00135E70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5737F7" w:rsidRPr="007905AA">
              <w:rPr>
                <w:rFonts w:cs="Calibri" w:hint="eastAsia"/>
                <w:szCs w:val="24"/>
              </w:rPr>
              <w:t>卡赫先生</w:t>
            </w:r>
            <w:proofErr w:type="spellEnd"/>
          </w:p>
        </w:tc>
        <w:tc>
          <w:tcPr>
            <w:tcW w:w="1276" w:type="dxa"/>
          </w:tcPr>
          <w:p w14:paraId="466657FD" w14:textId="37037CF0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35</w:t>
            </w:r>
            <w:r w:rsidR="00641EDE">
              <w:rPr>
                <w:rFonts w:hint="eastAsia"/>
                <w:lang w:val="en-CA" w:eastAsia="zh-CN"/>
              </w:rPr>
              <w:t>票</w:t>
            </w:r>
          </w:p>
        </w:tc>
      </w:tr>
      <w:tr w:rsidR="00921570" w:rsidRPr="004037BA" w14:paraId="0F5228BF" w14:textId="77777777" w:rsidTr="001D758A">
        <w:tc>
          <w:tcPr>
            <w:tcW w:w="6804" w:type="dxa"/>
          </w:tcPr>
          <w:p w14:paraId="40A959E0" w14:textId="544F70C3" w:rsidR="00921570" w:rsidRPr="004037BA" w:rsidRDefault="00921570" w:rsidP="00E146E9">
            <w:pPr>
              <w:rPr>
                <w:lang w:val="en-CA"/>
              </w:rPr>
            </w:pPr>
            <w:r w:rsidRPr="004037BA">
              <w:rPr>
                <w:lang w:val="en-CA"/>
              </w:rPr>
              <w:tab/>
            </w:r>
            <w:proofErr w:type="spellStart"/>
            <w:r w:rsidR="0098182B" w:rsidRPr="007905AA">
              <w:rPr>
                <w:rFonts w:cs="Calibri" w:hint="eastAsia"/>
                <w:szCs w:val="24"/>
              </w:rPr>
              <w:t>斯蒂芬</w:t>
            </w:r>
            <w:proofErr w:type="spellEnd"/>
            <w:r w:rsidR="00135E70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proofErr w:type="spellStart"/>
            <w:r w:rsidR="0098182B" w:rsidRPr="007905AA">
              <w:rPr>
                <w:rFonts w:cs="Calibri" w:hint="eastAsia"/>
                <w:szCs w:val="24"/>
              </w:rPr>
              <w:t>贝罗</w:t>
            </w:r>
            <w:proofErr w:type="spellEnd"/>
            <w:r w:rsidR="0098182B">
              <w:rPr>
                <w:rFonts w:cs="Calibri" w:hint="eastAsia"/>
                <w:szCs w:val="24"/>
                <w:lang w:eastAsia="zh-CN"/>
              </w:rPr>
              <w:t>先生</w:t>
            </w:r>
          </w:p>
        </w:tc>
        <w:tc>
          <w:tcPr>
            <w:tcW w:w="1276" w:type="dxa"/>
          </w:tcPr>
          <w:p w14:paraId="3BE9B1AE" w14:textId="7FA88EC9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47</w:t>
            </w:r>
            <w:r w:rsidR="00641EDE">
              <w:rPr>
                <w:rFonts w:hint="eastAsia"/>
                <w:lang w:val="en-CA" w:eastAsia="zh-CN"/>
              </w:rPr>
              <w:t>票</w:t>
            </w:r>
          </w:p>
        </w:tc>
      </w:tr>
      <w:tr w:rsidR="00921570" w:rsidRPr="004037BA" w14:paraId="5AFD2704" w14:textId="77777777" w:rsidTr="001D758A">
        <w:tc>
          <w:tcPr>
            <w:tcW w:w="6804" w:type="dxa"/>
          </w:tcPr>
          <w:p w14:paraId="5DF1D444" w14:textId="0FF865B1" w:rsidR="00921570" w:rsidRPr="004037BA" w:rsidRDefault="00921570" w:rsidP="00E146E9">
            <w:pPr>
              <w:rPr>
                <w:lang w:val="en-CA" w:eastAsia="zh-CN"/>
              </w:rPr>
            </w:pPr>
            <w:r w:rsidRPr="004037BA">
              <w:rPr>
                <w:lang w:val="en-CA" w:eastAsia="zh-CN"/>
              </w:rPr>
              <w:tab/>
            </w:r>
            <w:r w:rsidR="00B9196B" w:rsidRPr="00DB3EC3">
              <w:rPr>
                <w:rFonts w:cs="Calibri" w:hint="eastAsia"/>
                <w:szCs w:val="24"/>
                <w:lang w:eastAsia="zh-CN"/>
              </w:rPr>
              <w:t>科斯马斯</w:t>
            </w:r>
            <w:r w:rsidR="00135E70" w:rsidRPr="0010369D">
              <w:rPr>
                <w:rFonts w:asciiTheme="minorHAnsi" w:hAnsiTheme="minorHAnsi"/>
                <w:b/>
                <w:bCs/>
                <w:lang w:val="en-CA" w:eastAsia="zh-CN"/>
              </w:rPr>
              <w:t>·</w:t>
            </w:r>
            <w:r w:rsidR="00B9196B" w:rsidRPr="00DB3EC3">
              <w:rPr>
                <w:rFonts w:cs="Calibri" w:hint="eastAsia"/>
                <w:szCs w:val="24"/>
                <w:lang w:eastAsia="zh-CN"/>
              </w:rPr>
              <w:t>扎瓦扎瓦</w:t>
            </w:r>
            <w:r w:rsidR="00B9196B">
              <w:rPr>
                <w:rFonts w:cs="Calibri" w:hint="eastAsia"/>
                <w:szCs w:val="24"/>
                <w:lang w:eastAsia="zh-CN"/>
              </w:rPr>
              <w:t>先生</w:t>
            </w:r>
          </w:p>
        </w:tc>
        <w:tc>
          <w:tcPr>
            <w:tcW w:w="1276" w:type="dxa"/>
          </w:tcPr>
          <w:p w14:paraId="21692D57" w14:textId="7DB826C3" w:rsidR="00921570" w:rsidRPr="004037BA" w:rsidRDefault="00921570" w:rsidP="00E146E9">
            <w:pPr>
              <w:rPr>
                <w:lang w:val="en-CA"/>
              </w:rPr>
            </w:pPr>
            <w:r>
              <w:rPr>
                <w:lang w:val="en-CA"/>
              </w:rPr>
              <w:t>59</w:t>
            </w:r>
            <w:r w:rsidR="00641EDE">
              <w:rPr>
                <w:rFonts w:hint="eastAsia"/>
                <w:lang w:val="en-CA" w:eastAsia="zh-CN"/>
              </w:rPr>
              <w:t>票</w:t>
            </w:r>
          </w:p>
        </w:tc>
      </w:tr>
    </w:tbl>
    <w:p w14:paraId="3CCE9813" w14:textId="2305C314" w:rsidR="00921570" w:rsidRDefault="00921570" w:rsidP="000378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3.19</w:t>
      </w:r>
      <w:r>
        <w:rPr>
          <w:rFonts w:asciiTheme="minorHAnsi" w:hAnsiTheme="minorHAnsi"/>
          <w:szCs w:val="24"/>
          <w:lang w:val="en-CA" w:eastAsia="zh-CN"/>
        </w:rPr>
        <w:tab/>
      </w:r>
      <w:r w:rsidR="003C5CC8" w:rsidRPr="00341681">
        <w:rPr>
          <w:rFonts w:hint="eastAsia"/>
          <w:b/>
          <w:bCs/>
          <w:lang w:val="en-US" w:eastAsia="zh-CN"/>
        </w:rPr>
        <w:t>主席</w:t>
      </w:r>
      <w:r w:rsidR="00B206B7" w:rsidRPr="00B206B7">
        <w:rPr>
          <w:rFonts w:hint="eastAsia"/>
          <w:lang w:val="en-US" w:eastAsia="zh-CN"/>
        </w:rPr>
        <w:t>注意到没有</w:t>
      </w:r>
      <w:bookmarkStart w:id="9" w:name="_GoBack"/>
      <w:bookmarkEnd w:id="9"/>
      <w:r w:rsidR="00B206B7" w:rsidRPr="00B206B7">
        <w:rPr>
          <w:rFonts w:hint="eastAsia"/>
          <w:lang w:val="en-US" w:eastAsia="zh-CN"/>
        </w:rPr>
        <w:t>候选人获得</w:t>
      </w:r>
      <w:r w:rsidR="009F4134">
        <w:rPr>
          <w:rFonts w:hint="eastAsia"/>
          <w:lang w:val="en-US" w:eastAsia="zh-CN"/>
        </w:rPr>
        <w:t>必要</w:t>
      </w:r>
      <w:r w:rsidR="00B206B7" w:rsidRPr="00B206B7">
        <w:rPr>
          <w:rFonts w:hint="eastAsia"/>
          <w:lang w:val="en-US" w:eastAsia="zh-CN"/>
        </w:rPr>
        <w:t>多数，说需要进行第二轮投票。他</w:t>
      </w:r>
      <w:r w:rsidR="00B57200">
        <w:rPr>
          <w:rFonts w:hint="eastAsia"/>
          <w:lang w:val="en-US" w:eastAsia="zh-CN"/>
        </w:rPr>
        <w:t>回顾</w:t>
      </w:r>
      <w:r w:rsidR="00036054" w:rsidRPr="00036054">
        <w:rPr>
          <w:rFonts w:hint="eastAsia"/>
          <w:lang w:val="en-US" w:eastAsia="zh-CN"/>
        </w:rPr>
        <w:t>《大会、全会和会议的总规则》</w:t>
      </w:r>
      <w:r w:rsidR="00B206B7" w:rsidRPr="00B206B7">
        <w:rPr>
          <w:rFonts w:hint="eastAsia"/>
          <w:lang w:val="en-US" w:eastAsia="zh-CN"/>
        </w:rPr>
        <w:t>第</w:t>
      </w:r>
      <w:r w:rsidR="00B206B7" w:rsidRPr="00B206B7">
        <w:rPr>
          <w:rFonts w:hint="eastAsia"/>
          <w:lang w:val="en-US" w:eastAsia="zh-CN"/>
        </w:rPr>
        <w:t>191</w:t>
      </w:r>
      <w:r w:rsidR="00E72360">
        <w:rPr>
          <w:rFonts w:hint="eastAsia"/>
          <w:lang w:val="en-US" w:eastAsia="zh-CN"/>
        </w:rPr>
        <w:t>款</w:t>
      </w:r>
      <w:r w:rsidR="00B206B7" w:rsidRPr="00B206B7">
        <w:rPr>
          <w:rFonts w:hint="eastAsia"/>
          <w:lang w:val="en-US" w:eastAsia="zh-CN"/>
        </w:rPr>
        <w:t>，</w:t>
      </w:r>
      <w:r w:rsidR="00BB7C1A">
        <w:rPr>
          <w:rFonts w:hint="eastAsia"/>
          <w:lang w:val="en-US" w:eastAsia="zh-CN"/>
        </w:rPr>
        <w:t>请</w:t>
      </w:r>
      <w:r w:rsidR="00B206B7" w:rsidRPr="00B206B7">
        <w:rPr>
          <w:rFonts w:hint="eastAsia"/>
          <w:lang w:val="en-US" w:eastAsia="zh-CN"/>
        </w:rPr>
        <w:t>全体会议同意在当天晚些时候（不早于</w:t>
      </w:r>
      <w:r w:rsidR="00B206B7" w:rsidRPr="00B206B7">
        <w:rPr>
          <w:rFonts w:hint="eastAsia"/>
          <w:lang w:val="en-US" w:eastAsia="zh-CN"/>
        </w:rPr>
        <w:t>15</w:t>
      </w:r>
      <w:r w:rsidR="00B206B7" w:rsidRPr="00B206B7">
        <w:rPr>
          <w:rFonts w:hint="eastAsia"/>
          <w:lang w:val="en-US" w:eastAsia="zh-CN"/>
        </w:rPr>
        <w:t>时</w:t>
      </w:r>
      <w:r w:rsidR="00B206B7" w:rsidRPr="00B206B7">
        <w:rPr>
          <w:rFonts w:hint="eastAsia"/>
          <w:lang w:val="en-US" w:eastAsia="zh-CN"/>
        </w:rPr>
        <w:t>30</w:t>
      </w:r>
      <w:r w:rsidR="00B206B7" w:rsidRPr="00B206B7">
        <w:rPr>
          <w:rFonts w:hint="eastAsia"/>
          <w:lang w:val="en-US" w:eastAsia="zh-CN"/>
        </w:rPr>
        <w:t>分）的下一次全体会议上进行第二轮投票。如果</w:t>
      </w:r>
      <w:r w:rsidR="00A92619">
        <w:rPr>
          <w:rFonts w:hint="eastAsia"/>
          <w:lang w:val="en-US" w:eastAsia="zh-CN"/>
        </w:rPr>
        <w:t>某</w:t>
      </w:r>
      <w:r w:rsidR="00CF568C">
        <w:rPr>
          <w:rFonts w:hint="eastAsia"/>
          <w:lang w:val="en-US" w:eastAsia="zh-CN"/>
        </w:rPr>
        <w:t>一</w:t>
      </w:r>
      <w:r w:rsidR="00B206B7" w:rsidRPr="00B206B7">
        <w:rPr>
          <w:rFonts w:hint="eastAsia"/>
          <w:lang w:val="en-US" w:eastAsia="zh-CN"/>
        </w:rPr>
        <w:t>成员国希望撤回候选</w:t>
      </w:r>
      <w:r w:rsidR="00D07E10">
        <w:rPr>
          <w:rFonts w:hint="eastAsia"/>
          <w:lang w:val="en-US" w:eastAsia="zh-CN"/>
        </w:rPr>
        <w:t>人</w:t>
      </w:r>
      <w:r w:rsidR="00B206B7" w:rsidRPr="00B206B7">
        <w:rPr>
          <w:rFonts w:hint="eastAsia"/>
          <w:lang w:val="en-US" w:eastAsia="zh-CN"/>
        </w:rPr>
        <w:t>，</w:t>
      </w:r>
      <w:r w:rsidR="00B4025F">
        <w:rPr>
          <w:rFonts w:hint="eastAsia"/>
          <w:lang w:val="en-US" w:eastAsia="zh-CN"/>
        </w:rPr>
        <w:t>相关</w:t>
      </w:r>
      <w:r w:rsidR="00B206B7" w:rsidRPr="00B206B7">
        <w:rPr>
          <w:rFonts w:hint="eastAsia"/>
          <w:lang w:val="en-US" w:eastAsia="zh-CN"/>
        </w:rPr>
        <w:t>代表团团长应在不</w:t>
      </w:r>
      <w:r w:rsidR="00502092">
        <w:rPr>
          <w:rFonts w:hint="eastAsia"/>
          <w:lang w:val="en-US" w:eastAsia="zh-CN"/>
        </w:rPr>
        <w:t>晚</w:t>
      </w:r>
      <w:r w:rsidR="00B206B7" w:rsidRPr="00B206B7">
        <w:rPr>
          <w:rFonts w:hint="eastAsia"/>
          <w:lang w:val="en-US" w:eastAsia="zh-CN"/>
        </w:rPr>
        <w:t>于</w:t>
      </w:r>
      <w:r w:rsidR="00B206B7" w:rsidRPr="00B206B7">
        <w:rPr>
          <w:rFonts w:hint="eastAsia"/>
          <w:lang w:val="en-US" w:eastAsia="zh-CN"/>
        </w:rPr>
        <w:t>14</w:t>
      </w:r>
      <w:r w:rsidR="00B206B7" w:rsidRPr="00B206B7">
        <w:rPr>
          <w:rFonts w:hint="eastAsia"/>
          <w:lang w:val="en-US" w:eastAsia="zh-CN"/>
        </w:rPr>
        <w:t>时</w:t>
      </w:r>
      <w:r w:rsidR="00B206B7" w:rsidRPr="00B206B7">
        <w:rPr>
          <w:rFonts w:hint="eastAsia"/>
          <w:lang w:val="en-US" w:eastAsia="zh-CN"/>
        </w:rPr>
        <w:t>30</w:t>
      </w:r>
      <w:r w:rsidR="00B206B7" w:rsidRPr="00B206B7">
        <w:rPr>
          <w:rFonts w:hint="eastAsia"/>
          <w:lang w:val="en-US" w:eastAsia="zh-CN"/>
        </w:rPr>
        <w:t>分</w:t>
      </w:r>
      <w:r w:rsidR="002F5CAC">
        <w:rPr>
          <w:rFonts w:hint="eastAsia"/>
          <w:lang w:val="en-US" w:eastAsia="zh-CN"/>
        </w:rPr>
        <w:t>告知</w:t>
      </w:r>
      <w:r w:rsidR="00B206B7" w:rsidRPr="00B206B7">
        <w:rPr>
          <w:rFonts w:hint="eastAsia"/>
          <w:lang w:val="en-US" w:eastAsia="zh-CN"/>
        </w:rPr>
        <w:t>主席。</w:t>
      </w:r>
    </w:p>
    <w:p w14:paraId="27C548CD" w14:textId="4FDD17CD" w:rsidR="007555BC" w:rsidRPr="00921570" w:rsidRDefault="00921570" w:rsidP="009215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lang w:eastAsia="zh-CN"/>
        </w:rPr>
      </w:pPr>
      <w:r>
        <w:rPr>
          <w:rFonts w:asciiTheme="minorHAnsi" w:hAnsiTheme="minorHAnsi"/>
          <w:szCs w:val="24"/>
          <w:lang w:val="en-CA" w:eastAsia="zh-CN"/>
        </w:rPr>
        <w:t>3.20</w:t>
      </w:r>
      <w:r>
        <w:rPr>
          <w:rFonts w:asciiTheme="minorHAnsi" w:hAnsiTheme="minorHAnsi"/>
          <w:szCs w:val="24"/>
          <w:lang w:val="en-CA" w:eastAsia="zh-CN"/>
        </w:rPr>
        <w:tab/>
      </w:r>
      <w:r w:rsidR="0080604A" w:rsidRPr="0080604A">
        <w:rPr>
          <w:rFonts w:asciiTheme="minorHAnsi" w:hAnsiTheme="minorHAnsi" w:hint="eastAsia"/>
          <w:szCs w:val="24"/>
          <w:lang w:val="en-CA" w:eastAsia="zh-CN"/>
        </w:rPr>
        <w:t>会议对此</w:t>
      </w:r>
      <w:r w:rsidR="0080604A" w:rsidRPr="00D1128C">
        <w:rPr>
          <w:rFonts w:asciiTheme="minorHAnsi" w:hAnsiTheme="minorHAnsi" w:hint="eastAsia"/>
          <w:b/>
          <w:bCs/>
          <w:szCs w:val="24"/>
          <w:lang w:val="en-CA" w:eastAsia="zh-CN"/>
        </w:rPr>
        <w:t>表示同意</w:t>
      </w:r>
      <w:r w:rsidR="0080604A" w:rsidRPr="0080604A">
        <w:rPr>
          <w:rFonts w:asciiTheme="minorHAnsi" w:hAnsiTheme="minorHAnsi" w:hint="eastAsia"/>
          <w:szCs w:val="24"/>
          <w:lang w:val="en-CA" w:eastAsia="zh-CN"/>
        </w:rPr>
        <w:t>。</w:t>
      </w:r>
    </w:p>
    <w:p w14:paraId="5686AD46" w14:textId="578BEC2B" w:rsidR="007555BC" w:rsidRPr="008A1A59" w:rsidRDefault="00AD19D0" w:rsidP="00CD0641">
      <w:pPr>
        <w:ind w:firstLineChars="200" w:firstLine="482"/>
        <w:rPr>
          <w:b/>
          <w:bCs/>
          <w:lang w:val="en-CA" w:eastAsia="zh-CN"/>
        </w:rPr>
      </w:pPr>
      <w:r w:rsidRPr="00444A3A">
        <w:rPr>
          <w:rFonts w:hint="eastAsia"/>
          <w:b/>
          <w:bCs/>
          <w:lang w:eastAsia="zh-CN"/>
        </w:rPr>
        <w:t>会议于</w:t>
      </w:r>
      <w:r>
        <w:rPr>
          <w:b/>
          <w:bCs/>
          <w:lang w:eastAsia="zh-CN"/>
        </w:rPr>
        <w:t>1</w:t>
      </w:r>
      <w:r w:rsidR="00285C03">
        <w:rPr>
          <w:rFonts w:hint="eastAsia"/>
          <w:b/>
          <w:bCs/>
          <w:lang w:eastAsia="zh-CN"/>
        </w:rPr>
        <w:t>2</w:t>
      </w:r>
      <w:r w:rsidR="009B5AE1">
        <w:rPr>
          <w:rFonts w:hint="eastAsia"/>
          <w:b/>
          <w:bCs/>
          <w:lang w:eastAsia="zh-CN"/>
        </w:rPr>
        <w:t>时</w:t>
      </w:r>
      <w:r w:rsidR="00285C03">
        <w:rPr>
          <w:rFonts w:hint="eastAsia"/>
          <w:b/>
          <w:bCs/>
          <w:lang w:eastAsia="zh-CN"/>
        </w:rPr>
        <w:t>5</w:t>
      </w:r>
      <w:r>
        <w:rPr>
          <w:b/>
          <w:bCs/>
          <w:lang w:eastAsia="zh-CN"/>
        </w:rPr>
        <w:t>5</w:t>
      </w:r>
      <w:r w:rsidR="009B5AE1">
        <w:rPr>
          <w:rFonts w:hint="eastAsia"/>
          <w:b/>
          <w:bCs/>
          <w:lang w:eastAsia="zh-CN"/>
        </w:rPr>
        <w:t>分</w:t>
      </w:r>
      <w:r w:rsidRPr="00444A3A">
        <w:rPr>
          <w:rFonts w:hint="eastAsia"/>
          <w:b/>
          <w:bCs/>
          <w:lang w:eastAsia="zh-CN"/>
        </w:rPr>
        <w:t>结束。</w:t>
      </w:r>
    </w:p>
    <w:p w14:paraId="07B2373E" w14:textId="32A42333" w:rsidR="007555BC" w:rsidRDefault="00AD19D0" w:rsidP="007555B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663"/>
        </w:tabs>
        <w:overflowPunct/>
        <w:autoSpaceDE/>
        <w:autoSpaceDN/>
        <w:adjustRightInd/>
        <w:snapToGrid w:val="0"/>
        <w:spacing w:before="600" w:after="120"/>
        <w:textAlignment w:val="auto"/>
        <w:rPr>
          <w:rFonts w:asciiTheme="minorHAnsi" w:hAnsiTheme="minorHAnsi"/>
          <w:szCs w:val="24"/>
          <w:lang w:val="en-CA" w:eastAsia="zh-CN"/>
        </w:rPr>
      </w:pPr>
      <w:r w:rsidRPr="00AD19D0">
        <w:rPr>
          <w:rFonts w:hint="eastAsia"/>
          <w:lang w:val="en-CA" w:eastAsia="zh-CN"/>
        </w:rPr>
        <w:t>秘书长</w:t>
      </w:r>
      <w:r w:rsidRPr="00AD19D0">
        <w:rPr>
          <w:lang w:val="en-CA" w:eastAsia="zh-CN"/>
        </w:rPr>
        <w:t>：</w:t>
      </w:r>
      <w:r w:rsidR="007555BC" w:rsidRPr="00AD19D0">
        <w:rPr>
          <w:lang w:val="en-CA" w:eastAsia="zh-CN"/>
        </w:rPr>
        <w:tab/>
      </w:r>
      <w:r w:rsidRPr="00AD19D0">
        <w:rPr>
          <w:rFonts w:hint="eastAsia"/>
          <w:lang w:val="en-CA" w:eastAsia="zh-CN"/>
        </w:rPr>
        <w:t>主席</w:t>
      </w:r>
      <w:r w:rsidRPr="00AD19D0">
        <w:rPr>
          <w:lang w:val="en-CA" w:eastAsia="zh-CN"/>
        </w:rPr>
        <w:t>：</w:t>
      </w:r>
      <w:r w:rsidR="007555BC" w:rsidRPr="00AD19D0">
        <w:rPr>
          <w:lang w:val="en-CA" w:eastAsia="zh-CN"/>
        </w:rPr>
        <w:br/>
      </w:r>
      <w:r w:rsidRPr="00AD19D0">
        <w:rPr>
          <w:rFonts w:hint="eastAsia"/>
          <w:szCs w:val="24"/>
          <w:lang w:val="en-CA" w:eastAsia="zh-CN"/>
        </w:rPr>
        <w:t>赵厚麟</w:t>
      </w:r>
      <w:r w:rsidR="007555BC">
        <w:rPr>
          <w:lang w:val="en-CA" w:eastAsia="zh-CN"/>
        </w:rPr>
        <w:tab/>
      </w:r>
      <w:r w:rsidR="007555BC" w:rsidRPr="005C5278">
        <w:rPr>
          <w:rFonts w:asciiTheme="minorHAnsi" w:hAnsiTheme="minorHAnsi"/>
          <w:szCs w:val="24"/>
          <w:lang w:val="en-CA" w:eastAsia="zh-CN"/>
        </w:rPr>
        <w:t>S. SĂRMAŞ</w:t>
      </w:r>
    </w:p>
    <w:p w14:paraId="7416090E" w14:textId="5AFDECB6" w:rsidR="00476923" w:rsidRPr="00924F8C" w:rsidRDefault="007555BC" w:rsidP="007555BC">
      <w:pPr>
        <w:tabs>
          <w:tab w:val="left" w:pos="7088"/>
        </w:tabs>
        <w:snapToGrid w:val="0"/>
        <w:spacing w:before="840"/>
        <w:jc w:val="center"/>
        <w:rPr>
          <w:rFonts w:eastAsia="Times New Roman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/>
        </w:rPr>
        <w:t>_____________________</w:t>
      </w:r>
    </w:p>
    <w:sectPr w:rsidR="00476923" w:rsidRPr="00924F8C" w:rsidSect="00BA20B6">
      <w:headerReference w:type="default" r:id="rId19"/>
      <w:footerReference w:type="default" r:id="rId20"/>
      <w:footerReference w:type="first" r:id="rId2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4B5FD" w14:textId="77777777" w:rsidR="0027369B" w:rsidRDefault="0027369B">
      <w:r>
        <w:separator/>
      </w:r>
    </w:p>
  </w:endnote>
  <w:endnote w:type="continuationSeparator" w:id="0">
    <w:p w14:paraId="35D0481E" w14:textId="77777777" w:rsidR="0027369B" w:rsidRDefault="0027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Î¢ÈíÑÅºÚ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44B0" w14:textId="6BBDBEDC" w:rsidR="00370448" w:rsidRDefault="000378D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146E9">
      <w:t>P:\CHI\SG\CONF-SG\PP22\100\141C.docx</w:t>
    </w:r>
    <w:r>
      <w:fldChar w:fldCharType="end"/>
    </w:r>
    <w:r w:rsidR="00370448">
      <w:t xml:space="preserve"> (</w:t>
    </w:r>
    <w:r w:rsidR="00111C29" w:rsidRPr="00111C29">
      <w:rPr>
        <w:rFonts w:asciiTheme="minorHAnsi" w:eastAsiaTheme="minorHAnsi" w:hAnsiTheme="minorHAnsi" w:hint="eastAsia"/>
      </w:rPr>
      <w:t>51</w:t>
    </w:r>
    <w:r w:rsidR="00DE3A0E">
      <w:rPr>
        <w:rFonts w:asciiTheme="minorEastAsia" w:eastAsiaTheme="minorEastAsia" w:hAnsiTheme="minorEastAsia" w:hint="eastAsia"/>
        <w:lang w:eastAsia="zh-CN"/>
      </w:rPr>
      <w:t>403</w:t>
    </w:r>
    <w:r w:rsidR="00564EAE">
      <w:rPr>
        <w:rFonts w:asciiTheme="minorEastAsia" w:eastAsiaTheme="minorEastAsia" w:hAnsiTheme="minorEastAsia" w:hint="eastAsia"/>
        <w:lang w:eastAsia="zh-CN"/>
      </w:rPr>
      <w:t>6</w:t>
    </w:r>
    <w:r w:rsidR="0037044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B824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F0AF248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26CB" w14:textId="77777777" w:rsidR="0027369B" w:rsidRDefault="0027369B">
      <w:r>
        <w:t>____________________</w:t>
      </w:r>
    </w:p>
  </w:footnote>
  <w:footnote w:type="continuationSeparator" w:id="0">
    <w:p w14:paraId="43ECAC62" w14:textId="77777777" w:rsidR="0027369B" w:rsidRDefault="0027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1386" w14:textId="6E73B50A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378D5">
      <w:rPr>
        <w:noProof/>
      </w:rPr>
      <w:t>5</w:t>
    </w:r>
    <w:r>
      <w:fldChar w:fldCharType="end"/>
    </w:r>
  </w:p>
  <w:p w14:paraId="4C2AA44A" w14:textId="66C3A4B8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111C29">
      <w:t>1</w:t>
    </w:r>
    <w:r w:rsidR="001D2775">
      <w:rPr>
        <w:rFonts w:hint="eastAsia"/>
        <w:lang w:eastAsia="zh-CN"/>
      </w:rPr>
      <w:t>41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1096"/>
    <w:multiLevelType w:val="hybridMultilevel"/>
    <w:tmpl w:val="EB801334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828CA"/>
    <w:multiLevelType w:val="hybridMultilevel"/>
    <w:tmpl w:val="33D61682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0E20"/>
    <w:rsid w:val="00001C1B"/>
    <w:rsid w:val="000077F8"/>
    <w:rsid w:val="00010269"/>
    <w:rsid w:val="000105A6"/>
    <w:rsid w:val="000134DA"/>
    <w:rsid w:val="000134DB"/>
    <w:rsid w:val="00014808"/>
    <w:rsid w:val="00015DF3"/>
    <w:rsid w:val="0001799F"/>
    <w:rsid w:val="00022C90"/>
    <w:rsid w:val="00024F64"/>
    <w:rsid w:val="00036054"/>
    <w:rsid w:val="000378D5"/>
    <w:rsid w:val="00040A47"/>
    <w:rsid w:val="000458FE"/>
    <w:rsid w:val="00050198"/>
    <w:rsid w:val="00057B6E"/>
    <w:rsid w:val="00063D34"/>
    <w:rsid w:val="00064C0E"/>
    <w:rsid w:val="00071672"/>
    <w:rsid w:val="00076062"/>
    <w:rsid w:val="00080E97"/>
    <w:rsid w:val="00080FF7"/>
    <w:rsid w:val="00087437"/>
    <w:rsid w:val="0009673E"/>
    <w:rsid w:val="000A2C64"/>
    <w:rsid w:val="000A7326"/>
    <w:rsid w:val="000A75E4"/>
    <w:rsid w:val="000B313D"/>
    <w:rsid w:val="000C0900"/>
    <w:rsid w:val="000C1055"/>
    <w:rsid w:val="000C251C"/>
    <w:rsid w:val="000C2D61"/>
    <w:rsid w:val="000C4701"/>
    <w:rsid w:val="000C6DAE"/>
    <w:rsid w:val="000C73B7"/>
    <w:rsid w:val="000D7252"/>
    <w:rsid w:val="000D7C3E"/>
    <w:rsid w:val="000E4C7A"/>
    <w:rsid w:val="000E56B3"/>
    <w:rsid w:val="000F68C6"/>
    <w:rsid w:val="0010369D"/>
    <w:rsid w:val="00105D00"/>
    <w:rsid w:val="00111C29"/>
    <w:rsid w:val="001121AE"/>
    <w:rsid w:val="00116608"/>
    <w:rsid w:val="00124505"/>
    <w:rsid w:val="00124C8F"/>
    <w:rsid w:val="00124D7F"/>
    <w:rsid w:val="00125484"/>
    <w:rsid w:val="00126FE1"/>
    <w:rsid w:val="0013327E"/>
    <w:rsid w:val="00135E70"/>
    <w:rsid w:val="00135E79"/>
    <w:rsid w:val="00137909"/>
    <w:rsid w:val="0014254A"/>
    <w:rsid w:val="00147DF5"/>
    <w:rsid w:val="001619C9"/>
    <w:rsid w:val="00166272"/>
    <w:rsid w:val="00167672"/>
    <w:rsid w:val="00167FD3"/>
    <w:rsid w:val="00171990"/>
    <w:rsid w:val="00171B68"/>
    <w:rsid w:val="001746A5"/>
    <w:rsid w:val="0018210B"/>
    <w:rsid w:val="0018226F"/>
    <w:rsid w:val="0018320C"/>
    <w:rsid w:val="00190879"/>
    <w:rsid w:val="00193AD1"/>
    <w:rsid w:val="00196D3D"/>
    <w:rsid w:val="001A017C"/>
    <w:rsid w:val="001A0EEB"/>
    <w:rsid w:val="001A4A66"/>
    <w:rsid w:val="001A69D2"/>
    <w:rsid w:val="001B0375"/>
    <w:rsid w:val="001B25D1"/>
    <w:rsid w:val="001B5380"/>
    <w:rsid w:val="001B6E83"/>
    <w:rsid w:val="001C21FD"/>
    <w:rsid w:val="001D2775"/>
    <w:rsid w:val="001D2DCC"/>
    <w:rsid w:val="001D401D"/>
    <w:rsid w:val="001D758A"/>
    <w:rsid w:val="001E11C0"/>
    <w:rsid w:val="001F5900"/>
    <w:rsid w:val="00200EEF"/>
    <w:rsid w:val="00202366"/>
    <w:rsid w:val="002043DD"/>
    <w:rsid w:val="002046B5"/>
    <w:rsid w:val="00204D13"/>
    <w:rsid w:val="00205544"/>
    <w:rsid w:val="00205766"/>
    <w:rsid w:val="002116F0"/>
    <w:rsid w:val="00213A75"/>
    <w:rsid w:val="002155B0"/>
    <w:rsid w:val="00217F68"/>
    <w:rsid w:val="00220D27"/>
    <w:rsid w:val="00226B70"/>
    <w:rsid w:val="00231ABC"/>
    <w:rsid w:val="00235FAD"/>
    <w:rsid w:val="00241DDB"/>
    <w:rsid w:val="002429B8"/>
    <w:rsid w:val="0024433D"/>
    <w:rsid w:val="002446E9"/>
    <w:rsid w:val="002554F9"/>
    <w:rsid w:val="002578B4"/>
    <w:rsid w:val="00261712"/>
    <w:rsid w:val="00264AF9"/>
    <w:rsid w:val="00265263"/>
    <w:rsid w:val="00266549"/>
    <w:rsid w:val="0027369B"/>
    <w:rsid w:val="00273FB0"/>
    <w:rsid w:val="00285BF9"/>
    <w:rsid w:val="00285C03"/>
    <w:rsid w:val="002874BF"/>
    <w:rsid w:val="00292CEB"/>
    <w:rsid w:val="00294162"/>
    <w:rsid w:val="00294F58"/>
    <w:rsid w:val="002A0F5C"/>
    <w:rsid w:val="002A181B"/>
    <w:rsid w:val="002A2125"/>
    <w:rsid w:val="002A4730"/>
    <w:rsid w:val="002A515E"/>
    <w:rsid w:val="002B39F5"/>
    <w:rsid w:val="002C77DE"/>
    <w:rsid w:val="002C7970"/>
    <w:rsid w:val="002D01DD"/>
    <w:rsid w:val="002D2E3F"/>
    <w:rsid w:val="002E0020"/>
    <w:rsid w:val="002E063C"/>
    <w:rsid w:val="002E142E"/>
    <w:rsid w:val="002E37AF"/>
    <w:rsid w:val="002F4CCC"/>
    <w:rsid w:val="002F5CAC"/>
    <w:rsid w:val="003065A6"/>
    <w:rsid w:val="00307225"/>
    <w:rsid w:val="00310686"/>
    <w:rsid w:val="00312A65"/>
    <w:rsid w:val="00315913"/>
    <w:rsid w:val="00316E22"/>
    <w:rsid w:val="00320A1D"/>
    <w:rsid w:val="00321EF7"/>
    <w:rsid w:val="00341681"/>
    <w:rsid w:val="003446D5"/>
    <w:rsid w:val="00345456"/>
    <w:rsid w:val="00345493"/>
    <w:rsid w:val="003477D4"/>
    <w:rsid w:val="00350231"/>
    <w:rsid w:val="00355EE1"/>
    <w:rsid w:val="003606C5"/>
    <w:rsid w:val="003614CE"/>
    <w:rsid w:val="00362BC0"/>
    <w:rsid w:val="003640A3"/>
    <w:rsid w:val="00367E60"/>
    <w:rsid w:val="00370448"/>
    <w:rsid w:val="00371959"/>
    <w:rsid w:val="003742F2"/>
    <w:rsid w:val="00375BBA"/>
    <w:rsid w:val="003760D8"/>
    <w:rsid w:val="00377A4D"/>
    <w:rsid w:val="00377BDF"/>
    <w:rsid w:val="00383A29"/>
    <w:rsid w:val="0038484C"/>
    <w:rsid w:val="00384BAC"/>
    <w:rsid w:val="0038575F"/>
    <w:rsid w:val="00385E12"/>
    <w:rsid w:val="00386F04"/>
    <w:rsid w:val="00387EA2"/>
    <w:rsid w:val="003907C4"/>
    <w:rsid w:val="00394E3C"/>
    <w:rsid w:val="003950BE"/>
    <w:rsid w:val="00395CE4"/>
    <w:rsid w:val="0039684D"/>
    <w:rsid w:val="003A1224"/>
    <w:rsid w:val="003A161D"/>
    <w:rsid w:val="003A1652"/>
    <w:rsid w:val="003A22AA"/>
    <w:rsid w:val="003A4C1A"/>
    <w:rsid w:val="003B14C2"/>
    <w:rsid w:val="003B616C"/>
    <w:rsid w:val="003B6BFD"/>
    <w:rsid w:val="003B74F0"/>
    <w:rsid w:val="003C595A"/>
    <w:rsid w:val="003C5CC8"/>
    <w:rsid w:val="003D3C64"/>
    <w:rsid w:val="003D41D6"/>
    <w:rsid w:val="003D75A2"/>
    <w:rsid w:val="003E2C20"/>
    <w:rsid w:val="003F3D56"/>
    <w:rsid w:val="004014B0"/>
    <w:rsid w:val="00401FE1"/>
    <w:rsid w:val="00403773"/>
    <w:rsid w:val="00412AEA"/>
    <w:rsid w:val="00414872"/>
    <w:rsid w:val="004148DE"/>
    <w:rsid w:val="00415EFC"/>
    <w:rsid w:val="00423652"/>
    <w:rsid w:val="00426AC1"/>
    <w:rsid w:val="0042713E"/>
    <w:rsid w:val="00430AC0"/>
    <w:rsid w:val="00431056"/>
    <w:rsid w:val="00431B5B"/>
    <w:rsid w:val="004406D9"/>
    <w:rsid w:val="0044588A"/>
    <w:rsid w:val="00445FB3"/>
    <w:rsid w:val="0045019C"/>
    <w:rsid w:val="0046066D"/>
    <w:rsid w:val="004676C0"/>
    <w:rsid w:val="00472A9C"/>
    <w:rsid w:val="0047483E"/>
    <w:rsid w:val="004760C4"/>
    <w:rsid w:val="00476923"/>
    <w:rsid w:val="00476CAF"/>
    <w:rsid w:val="004807FE"/>
    <w:rsid w:val="00481172"/>
    <w:rsid w:val="00485E71"/>
    <w:rsid w:val="00493835"/>
    <w:rsid w:val="00493EB8"/>
    <w:rsid w:val="00495030"/>
    <w:rsid w:val="0049609A"/>
    <w:rsid w:val="004A39B3"/>
    <w:rsid w:val="004A5EA8"/>
    <w:rsid w:val="004A6911"/>
    <w:rsid w:val="004B0F25"/>
    <w:rsid w:val="004B31C4"/>
    <w:rsid w:val="004C2CF2"/>
    <w:rsid w:val="004C51E8"/>
    <w:rsid w:val="004C7FCF"/>
    <w:rsid w:val="004D3182"/>
    <w:rsid w:val="004E1BFF"/>
    <w:rsid w:val="004E1E14"/>
    <w:rsid w:val="004F0C32"/>
    <w:rsid w:val="004F5771"/>
    <w:rsid w:val="00502092"/>
    <w:rsid w:val="00504F0B"/>
    <w:rsid w:val="005061F9"/>
    <w:rsid w:val="005104F2"/>
    <w:rsid w:val="005116D9"/>
    <w:rsid w:val="00511A66"/>
    <w:rsid w:val="00517E65"/>
    <w:rsid w:val="00520F32"/>
    <w:rsid w:val="00520F55"/>
    <w:rsid w:val="00521327"/>
    <w:rsid w:val="00521AD4"/>
    <w:rsid w:val="005279EE"/>
    <w:rsid w:val="005327AF"/>
    <w:rsid w:val="005356FD"/>
    <w:rsid w:val="00541C01"/>
    <w:rsid w:val="00542073"/>
    <w:rsid w:val="005468C7"/>
    <w:rsid w:val="005478F6"/>
    <w:rsid w:val="00552BA5"/>
    <w:rsid w:val="00554E24"/>
    <w:rsid w:val="0055550A"/>
    <w:rsid w:val="00556AEF"/>
    <w:rsid w:val="00563286"/>
    <w:rsid w:val="00564B8D"/>
    <w:rsid w:val="00564EAE"/>
    <w:rsid w:val="0056630C"/>
    <w:rsid w:val="00567130"/>
    <w:rsid w:val="005737F7"/>
    <w:rsid w:val="005755AE"/>
    <w:rsid w:val="00576B08"/>
    <w:rsid w:val="00581323"/>
    <w:rsid w:val="00585B92"/>
    <w:rsid w:val="00586CB7"/>
    <w:rsid w:val="00596A53"/>
    <w:rsid w:val="005A6A1D"/>
    <w:rsid w:val="005A769A"/>
    <w:rsid w:val="005B5922"/>
    <w:rsid w:val="005B5F10"/>
    <w:rsid w:val="005B6EC1"/>
    <w:rsid w:val="005C1E39"/>
    <w:rsid w:val="005C4838"/>
    <w:rsid w:val="005C4C1B"/>
    <w:rsid w:val="005C4C35"/>
    <w:rsid w:val="005C56CA"/>
    <w:rsid w:val="005C79BC"/>
    <w:rsid w:val="005D2D5A"/>
    <w:rsid w:val="005E170C"/>
    <w:rsid w:val="005E1FB9"/>
    <w:rsid w:val="005E4794"/>
    <w:rsid w:val="005E7E30"/>
    <w:rsid w:val="005F0C50"/>
    <w:rsid w:val="005F1DCB"/>
    <w:rsid w:val="005F4ABB"/>
    <w:rsid w:val="005F570E"/>
    <w:rsid w:val="005F58F8"/>
    <w:rsid w:val="005F67CE"/>
    <w:rsid w:val="005F7C44"/>
    <w:rsid w:val="00610BBA"/>
    <w:rsid w:val="00613323"/>
    <w:rsid w:val="006165F8"/>
    <w:rsid w:val="00617BE4"/>
    <w:rsid w:val="00617FB2"/>
    <w:rsid w:val="00621186"/>
    <w:rsid w:val="00622189"/>
    <w:rsid w:val="0062587A"/>
    <w:rsid w:val="00630A57"/>
    <w:rsid w:val="006314BF"/>
    <w:rsid w:val="0063249A"/>
    <w:rsid w:val="006362C0"/>
    <w:rsid w:val="00641EDE"/>
    <w:rsid w:val="00641FC5"/>
    <w:rsid w:val="0065138D"/>
    <w:rsid w:val="0065306A"/>
    <w:rsid w:val="00653C74"/>
    <w:rsid w:val="00663A55"/>
    <w:rsid w:val="00670490"/>
    <w:rsid w:val="0067125A"/>
    <w:rsid w:val="00671814"/>
    <w:rsid w:val="00671E7F"/>
    <w:rsid w:val="006734EF"/>
    <w:rsid w:val="00674149"/>
    <w:rsid w:val="00680265"/>
    <w:rsid w:val="006857B7"/>
    <w:rsid w:val="0068664D"/>
    <w:rsid w:val="00687BE3"/>
    <w:rsid w:val="00693A5A"/>
    <w:rsid w:val="006A0092"/>
    <w:rsid w:val="006A1E00"/>
    <w:rsid w:val="006A4A67"/>
    <w:rsid w:val="006A7285"/>
    <w:rsid w:val="006B17A0"/>
    <w:rsid w:val="006B7828"/>
    <w:rsid w:val="006C70C1"/>
    <w:rsid w:val="006D05B9"/>
    <w:rsid w:val="006D3A14"/>
    <w:rsid w:val="006E53D4"/>
    <w:rsid w:val="006E57C8"/>
    <w:rsid w:val="006E6BA4"/>
    <w:rsid w:val="006F011E"/>
    <w:rsid w:val="006F0211"/>
    <w:rsid w:val="006F1AE5"/>
    <w:rsid w:val="006F1BB0"/>
    <w:rsid w:val="006F3AC8"/>
    <w:rsid w:val="006F4909"/>
    <w:rsid w:val="00704371"/>
    <w:rsid w:val="00722343"/>
    <w:rsid w:val="007235A4"/>
    <w:rsid w:val="00724629"/>
    <w:rsid w:val="007324C0"/>
    <w:rsid w:val="0073319E"/>
    <w:rsid w:val="007339FA"/>
    <w:rsid w:val="007446DE"/>
    <w:rsid w:val="00750829"/>
    <w:rsid w:val="00754AD4"/>
    <w:rsid w:val="007555BC"/>
    <w:rsid w:val="00755739"/>
    <w:rsid w:val="00761075"/>
    <w:rsid w:val="007624A7"/>
    <w:rsid w:val="00762B78"/>
    <w:rsid w:val="00764050"/>
    <w:rsid w:val="00765D21"/>
    <w:rsid w:val="00770CF8"/>
    <w:rsid w:val="00774958"/>
    <w:rsid w:val="007821CB"/>
    <w:rsid w:val="00783310"/>
    <w:rsid w:val="00783379"/>
    <w:rsid w:val="007871BB"/>
    <w:rsid w:val="00791687"/>
    <w:rsid w:val="007917DE"/>
    <w:rsid w:val="0079520D"/>
    <w:rsid w:val="00797CC6"/>
    <w:rsid w:val="007A030E"/>
    <w:rsid w:val="007A1A81"/>
    <w:rsid w:val="007A29AC"/>
    <w:rsid w:val="007A5031"/>
    <w:rsid w:val="007A5AAA"/>
    <w:rsid w:val="007A5E69"/>
    <w:rsid w:val="007A7D77"/>
    <w:rsid w:val="007B2DE5"/>
    <w:rsid w:val="007B558F"/>
    <w:rsid w:val="007B57EB"/>
    <w:rsid w:val="007C21B9"/>
    <w:rsid w:val="007C3380"/>
    <w:rsid w:val="007C4DC3"/>
    <w:rsid w:val="007E4474"/>
    <w:rsid w:val="007E60D7"/>
    <w:rsid w:val="007F143D"/>
    <w:rsid w:val="007F4102"/>
    <w:rsid w:val="00803237"/>
    <w:rsid w:val="008036BB"/>
    <w:rsid w:val="00804C8C"/>
    <w:rsid w:val="0080604A"/>
    <w:rsid w:val="008063AF"/>
    <w:rsid w:val="008112A6"/>
    <w:rsid w:val="00814482"/>
    <w:rsid w:val="008160BF"/>
    <w:rsid w:val="008163FD"/>
    <w:rsid w:val="00821A18"/>
    <w:rsid w:val="00822252"/>
    <w:rsid w:val="00832585"/>
    <w:rsid w:val="00832AD1"/>
    <w:rsid w:val="00842E50"/>
    <w:rsid w:val="00843216"/>
    <w:rsid w:val="008433E4"/>
    <w:rsid w:val="0084491A"/>
    <w:rsid w:val="00850AEF"/>
    <w:rsid w:val="00851C7B"/>
    <w:rsid w:val="00864383"/>
    <w:rsid w:val="008652E7"/>
    <w:rsid w:val="008723C1"/>
    <w:rsid w:val="008726C7"/>
    <w:rsid w:val="00873D04"/>
    <w:rsid w:val="00881EC2"/>
    <w:rsid w:val="00883ED3"/>
    <w:rsid w:val="00884EA7"/>
    <w:rsid w:val="00886115"/>
    <w:rsid w:val="00886BEE"/>
    <w:rsid w:val="008928F7"/>
    <w:rsid w:val="008932B9"/>
    <w:rsid w:val="00893859"/>
    <w:rsid w:val="008A4729"/>
    <w:rsid w:val="008B2860"/>
    <w:rsid w:val="008B44F5"/>
    <w:rsid w:val="008C1C49"/>
    <w:rsid w:val="008C2FC7"/>
    <w:rsid w:val="008D3BE2"/>
    <w:rsid w:val="008D6D84"/>
    <w:rsid w:val="008D7300"/>
    <w:rsid w:val="008E2996"/>
    <w:rsid w:val="008E4324"/>
    <w:rsid w:val="008E45D4"/>
    <w:rsid w:val="008E6AE7"/>
    <w:rsid w:val="008E6BC6"/>
    <w:rsid w:val="008F716B"/>
    <w:rsid w:val="009014D6"/>
    <w:rsid w:val="00904E65"/>
    <w:rsid w:val="00905B6A"/>
    <w:rsid w:val="00915996"/>
    <w:rsid w:val="00921570"/>
    <w:rsid w:val="009218F4"/>
    <w:rsid w:val="00924F8C"/>
    <w:rsid w:val="00930C6C"/>
    <w:rsid w:val="00933319"/>
    <w:rsid w:val="00934348"/>
    <w:rsid w:val="009361C2"/>
    <w:rsid w:val="009368F2"/>
    <w:rsid w:val="00940EF5"/>
    <w:rsid w:val="00945FB7"/>
    <w:rsid w:val="00950E0F"/>
    <w:rsid w:val="0095150C"/>
    <w:rsid w:val="0095344B"/>
    <w:rsid w:val="00954B64"/>
    <w:rsid w:val="00955061"/>
    <w:rsid w:val="0095540C"/>
    <w:rsid w:val="00964138"/>
    <w:rsid w:val="00966EBB"/>
    <w:rsid w:val="009720E8"/>
    <w:rsid w:val="009766FE"/>
    <w:rsid w:val="0098182B"/>
    <w:rsid w:val="00985CFF"/>
    <w:rsid w:val="0099173A"/>
    <w:rsid w:val="00993379"/>
    <w:rsid w:val="009A47A2"/>
    <w:rsid w:val="009B5AE1"/>
    <w:rsid w:val="009B5E4B"/>
    <w:rsid w:val="009C28C3"/>
    <w:rsid w:val="009C4B97"/>
    <w:rsid w:val="009C5E60"/>
    <w:rsid w:val="009D1E93"/>
    <w:rsid w:val="009D6EA5"/>
    <w:rsid w:val="009E04B3"/>
    <w:rsid w:val="009E68C1"/>
    <w:rsid w:val="009F4134"/>
    <w:rsid w:val="00A03693"/>
    <w:rsid w:val="00A12FB2"/>
    <w:rsid w:val="00A17B47"/>
    <w:rsid w:val="00A2161C"/>
    <w:rsid w:val="00A23536"/>
    <w:rsid w:val="00A25039"/>
    <w:rsid w:val="00A25888"/>
    <w:rsid w:val="00A3168D"/>
    <w:rsid w:val="00A31E74"/>
    <w:rsid w:val="00A364D7"/>
    <w:rsid w:val="00A52D3D"/>
    <w:rsid w:val="00A57547"/>
    <w:rsid w:val="00A6085C"/>
    <w:rsid w:val="00A62DA7"/>
    <w:rsid w:val="00A67950"/>
    <w:rsid w:val="00A70569"/>
    <w:rsid w:val="00A865E4"/>
    <w:rsid w:val="00A92619"/>
    <w:rsid w:val="00A9606B"/>
    <w:rsid w:val="00AA49B0"/>
    <w:rsid w:val="00AB63D0"/>
    <w:rsid w:val="00AC07C0"/>
    <w:rsid w:val="00AC1371"/>
    <w:rsid w:val="00AC5D84"/>
    <w:rsid w:val="00AC79BA"/>
    <w:rsid w:val="00AD1198"/>
    <w:rsid w:val="00AD19D0"/>
    <w:rsid w:val="00AD2C62"/>
    <w:rsid w:val="00AE0A67"/>
    <w:rsid w:val="00AE49B9"/>
    <w:rsid w:val="00AF43AC"/>
    <w:rsid w:val="00AF45E1"/>
    <w:rsid w:val="00B04065"/>
    <w:rsid w:val="00B04E59"/>
    <w:rsid w:val="00B05785"/>
    <w:rsid w:val="00B11373"/>
    <w:rsid w:val="00B146D4"/>
    <w:rsid w:val="00B15AF8"/>
    <w:rsid w:val="00B16886"/>
    <w:rsid w:val="00B1733E"/>
    <w:rsid w:val="00B206B7"/>
    <w:rsid w:val="00B23943"/>
    <w:rsid w:val="00B244D3"/>
    <w:rsid w:val="00B26F0F"/>
    <w:rsid w:val="00B371DF"/>
    <w:rsid w:val="00B4025F"/>
    <w:rsid w:val="00B45841"/>
    <w:rsid w:val="00B57200"/>
    <w:rsid w:val="00B60A63"/>
    <w:rsid w:val="00B63DAA"/>
    <w:rsid w:val="00B650EC"/>
    <w:rsid w:val="00B703B7"/>
    <w:rsid w:val="00B714EA"/>
    <w:rsid w:val="00B73E66"/>
    <w:rsid w:val="00B80420"/>
    <w:rsid w:val="00B86053"/>
    <w:rsid w:val="00B9196B"/>
    <w:rsid w:val="00B95701"/>
    <w:rsid w:val="00B96F78"/>
    <w:rsid w:val="00BA154E"/>
    <w:rsid w:val="00BA20B6"/>
    <w:rsid w:val="00BA2994"/>
    <w:rsid w:val="00BA2DE5"/>
    <w:rsid w:val="00BA6422"/>
    <w:rsid w:val="00BB736E"/>
    <w:rsid w:val="00BB7C1A"/>
    <w:rsid w:val="00BC0006"/>
    <w:rsid w:val="00BC12AA"/>
    <w:rsid w:val="00BC145D"/>
    <w:rsid w:val="00BC2B16"/>
    <w:rsid w:val="00BC3F81"/>
    <w:rsid w:val="00BC608B"/>
    <w:rsid w:val="00BD094E"/>
    <w:rsid w:val="00BD531A"/>
    <w:rsid w:val="00BD5E0F"/>
    <w:rsid w:val="00BD6FFA"/>
    <w:rsid w:val="00BD7589"/>
    <w:rsid w:val="00BE03AF"/>
    <w:rsid w:val="00BE0F63"/>
    <w:rsid w:val="00BE2CDC"/>
    <w:rsid w:val="00BE4D9D"/>
    <w:rsid w:val="00BE6E86"/>
    <w:rsid w:val="00BF2BFD"/>
    <w:rsid w:val="00BF3D83"/>
    <w:rsid w:val="00BF720B"/>
    <w:rsid w:val="00C02B7F"/>
    <w:rsid w:val="00C03D8B"/>
    <w:rsid w:val="00C04511"/>
    <w:rsid w:val="00C101EE"/>
    <w:rsid w:val="00C16846"/>
    <w:rsid w:val="00C168DE"/>
    <w:rsid w:val="00C16AC0"/>
    <w:rsid w:val="00C2049F"/>
    <w:rsid w:val="00C22828"/>
    <w:rsid w:val="00C229A8"/>
    <w:rsid w:val="00C377DE"/>
    <w:rsid w:val="00C40FEE"/>
    <w:rsid w:val="00C476DD"/>
    <w:rsid w:val="00C47D1C"/>
    <w:rsid w:val="00C55D92"/>
    <w:rsid w:val="00C561F1"/>
    <w:rsid w:val="00C64262"/>
    <w:rsid w:val="00C66317"/>
    <w:rsid w:val="00C710E5"/>
    <w:rsid w:val="00C73FA3"/>
    <w:rsid w:val="00C74FED"/>
    <w:rsid w:val="00C91FA1"/>
    <w:rsid w:val="00C925D8"/>
    <w:rsid w:val="00C948C8"/>
    <w:rsid w:val="00CA38C9"/>
    <w:rsid w:val="00CA401B"/>
    <w:rsid w:val="00CB1CAA"/>
    <w:rsid w:val="00CB57E1"/>
    <w:rsid w:val="00CB66EF"/>
    <w:rsid w:val="00CD0641"/>
    <w:rsid w:val="00CD56D3"/>
    <w:rsid w:val="00CE21EF"/>
    <w:rsid w:val="00CE40BB"/>
    <w:rsid w:val="00CF05C0"/>
    <w:rsid w:val="00CF55DF"/>
    <w:rsid w:val="00CF568C"/>
    <w:rsid w:val="00D01495"/>
    <w:rsid w:val="00D07E10"/>
    <w:rsid w:val="00D1128C"/>
    <w:rsid w:val="00D11F91"/>
    <w:rsid w:val="00D151A3"/>
    <w:rsid w:val="00D17164"/>
    <w:rsid w:val="00D2057D"/>
    <w:rsid w:val="00D215E8"/>
    <w:rsid w:val="00D22B87"/>
    <w:rsid w:val="00D24282"/>
    <w:rsid w:val="00D32CE3"/>
    <w:rsid w:val="00D3796C"/>
    <w:rsid w:val="00D42058"/>
    <w:rsid w:val="00D459D2"/>
    <w:rsid w:val="00D51135"/>
    <w:rsid w:val="00D527E2"/>
    <w:rsid w:val="00D571FF"/>
    <w:rsid w:val="00D57C64"/>
    <w:rsid w:val="00D65220"/>
    <w:rsid w:val="00D6690C"/>
    <w:rsid w:val="00D70FF1"/>
    <w:rsid w:val="00D82A9F"/>
    <w:rsid w:val="00D84D32"/>
    <w:rsid w:val="00D92B24"/>
    <w:rsid w:val="00D97614"/>
    <w:rsid w:val="00DA10FB"/>
    <w:rsid w:val="00DA46D9"/>
    <w:rsid w:val="00DA616D"/>
    <w:rsid w:val="00DC5C66"/>
    <w:rsid w:val="00DD0E30"/>
    <w:rsid w:val="00DD26B1"/>
    <w:rsid w:val="00DD3B63"/>
    <w:rsid w:val="00DE3A0E"/>
    <w:rsid w:val="00DE7077"/>
    <w:rsid w:val="00DF0514"/>
    <w:rsid w:val="00DF23FC"/>
    <w:rsid w:val="00DF39CD"/>
    <w:rsid w:val="00DF3A15"/>
    <w:rsid w:val="00DF51DD"/>
    <w:rsid w:val="00E02FCD"/>
    <w:rsid w:val="00E045C0"/>
    <w:rsid w:val="00E06F59"/>
    <w:rsid w:val="00E112FC"/>
    <w:rsid w:val="00E121F2"/>
    <w:rsid w:val="00E12CDA"/>
    <w:rsid w:val="00E146E9"/>
    <w:rsid w:val="00E14C2F"/>
    <w:rsid w:val="00E22829"/>
    <w:rsid w:val="00E24D37"/>
    <w:rsid w:val="00E26F09"/>
    <w:rsid w:val="00E31B1C"/>
    <w:rsid w:val="00E363D8"/>
    <w:rsid w:val="00E4041A"/>
    <w:rsid w:val="00E52951"/>
    <w:rsid w:val="00E52E1F"/>
    <w:rsid w:val="00E54C8F"/>
    <w:rsid w:val="00E56E57"/>
    <w:rsid w:val="00E60180"/>
    <w:rsid w:val="00E61C51"/>
    <w:rsid w:val="00E71931"/>
    <w:rsid w:val="00E72360"/>
    <w:rsid w:val="00E749DA"/>
    <w:rsid w:val="00E7512B"/>
    <w:rsid w:val="00E7557F"/>
    <w:rsid w:val="00E80568"/>
    <w:rsid w:val="00E919AB"/>
    <w:rsid w:val="00E95DAF"/>
    <w:rsid w:val="00EA2845"/>
    <w:rsid w:val="00EB0EDC"/>
    <w:rsid w:val="00EB10FC"/>
    <w:rsid w:val="00EB7B9A"/>
    <w:rsid w:val="00EC758D"/>
    <w:rsid w:val="00EC7DFE"/>
    <w:rsid w:val="00ED1854"/>
    <w:rsid w:val="00ED3D6D"/>
    <w:rsid w:val="00EE2740"/>
    <w:rsid w:val="00EF2642"/>
    <w:rsid w:val="00EF3681"/>
    <w:rsid w:val="00EF5523"/>
    <w:rsid w:val="00EF7031"/>
    <w:rsid w:val="00F00FD0"/>
    <w:rsid w:val="00F015B4"/>
    <w:rsid w:val="00F02A26"/>
    <w:rsid w:val="00F03D1E"/>
    <w:rsid w:val="00F07C67"/>
    <w:rsid w:val="00F20BC2"/>
    <w:rsid w:val="00F2187B"/>
    <w:rsid w:val="00F243A1"/>
    <w:rsid w:val="00F24839"/>
    <w:rsid w:val="00F24F0A"/>
    <w:rsid w:val="00F26A68"/>
    <w:rsid w:val="00F271D2"/>
    <w:rsid w:val="00F27EBE"/>
    <w:rsid w:val="00F32BC2"/>
    <w:rsid w:val="00F32C10"/>
    <w:rsid w:val="00F342E4"/>
    <w:rsid w:val="00F34D39"/>
    <w:rsid w:val="00F34EBC"/>
    <w:rsid w:val="00F35AAD"/>
    <w:rsid w:val="00F41F6F"/>
    <w:rsid w:val="00F43096"/>
    <w:rsid w:val="00F44613"/>
    <w:rsid w:val="00F51F2E"/>
    <w:rsid w:val="00F55990"/>
    <w:rsid w:val="00F574D8"/>
    <w:rsid w:val="00F615B1"/>
    <w:rsid w:val="00F6786D"/>
    <w:rsid w:val="00F711C1"/>
    <w:rsid w:val="00F809A5"/>
    <w:rsid w:val="00F822F3"/>
    <w:rsid w:val="00F93180"/>
    <w:rsid w:val="00F9519C"/>
    <w:rsid w:val="00FA2D84"/>
    <w:rsid w:val="00FA3020"/>
    <w:rsid w:val="00FB1622"/>
    <w:rsid w:val="00FB5B79"/>
    <w:rsid w:val="00FC2542"/>
    <w:rsid w:val="00FC53DB"/>
    <w:rsid w:val="00FC63DE"/>
    <w:rsid w:val="00FD7B1D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3F2E1E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customStyle="1" w:styleId="TableGrid1">
    <w:name w:val="Table Grid1"/>
    <w:basedOn w:val="TableNormal"/>
    <w:next w:val="TableGrid"/>
    <w:rsid w:val="0011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116608"/>
    <w:rPr>
      <w:rFonts w:ascii="Calibri" w:eastAsia="SimSun" w:hAnsi="Calibri"/>
      <w:sz w:val="24"/>
      <w:lang w:val="en-GB" w:eastAsia="en-US"/>
    </w:rPr>
  </w:style>
  <w:style w:type="table" w:styleId="TableGrid">
    <w:name w:val="Table Grid"/>
    <w:basedOn w:val="TableNormal"/>
    <w:rsid w:val="0011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C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E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5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p22.itu.int/en/itu_policy_statements/gospel-kazako-malawi/" TargetMode="External"/><Relationship Id="rId18" Type="http://schemas.openxmlformats.org/officeDocument/2006/relationships/hyperlink" Target="https://pp22.itu.int/en/itu_policy_statements/director-elect-tsb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pp22.itu.int/en/itu_policy_statements/karim-bibi-triki-algeria/" TargetMode="External"/><Relationship Id="rId17" Type="http://schemas.openxmlformats.org/officeDocument/2006/relationships/hyperlink" Target="https://pp22.itu.int/en/itu_policy_statements/itu-re-elected-director-b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PP-C-0098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PP-C-0098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pp22.itu.int/en/itu_policy_statements/sambel-bana-diallo-mal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22.itu.int/en/itu_policy_statements/michel-chebat-beliz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28E3-1295-4F05-A034-78E12BBA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000AB-3349-43FE-9604-3462ABD2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260E7-05A7-42CB-A9F7-3CF867EF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2288</Words>
  <Characters>3899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6175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Chen, meng</dc:creator>
  <cp:lastModifiedBy>Zhao, Lanyi</cp:lastModifiedBy>
  <cp:revision>410</cp:revision>
  <dcterms:created xsi:type="dcterms:W3CDTF">2022-10-07T18:45:00Z</dcterms:created>
  <dcterms:modified xsi:type="dcterms:W3CDTF">2022-10-09T15:32:00Z</dcterms:modified>
  <cp:category>Conference document</cp:category>
</cp:coreProperties>
</file>