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526"/>
        <w:gridCol w:w="3543"/>
        <w:gridCol w:w="284"/>
        <w:gridCol w:w="4536"/>
      </w:tblGrid>
      <w:tr w:rsidR="00256607" w:rsidRPr="00F21D5A" w14:paraId="2F972FCC" w14:textId="77777777">
        <w:tc>
          <w:tcPr>
            <w:tcW w:w="9889" w:type="dxa"/>
            <w:gridSpan w:val="4"/>
            <w:shd w:val="clear" w:color="auto" w:fill="auto"/>
          </w:tcPr>
          <w:p w14:paraId="0FEDC47A" w14:textId="77777777" w:rsidR="00256607" w:rsidRPr="00F21D5A" w:rsidRDefault="006C455E">
            <w:pPr>
              <w:spacing w:before="0" w:line="240" w:lineRule="auto"/>
              <w:jc w:val="left"/>
              <w:rPr>
                <w:rFonts w:cs="Calibri"/>
                <w:b/>
                <w:bCs/>
                <w:color w:val="808080"/>
                <w:sz w:val="28"/>
                <w:szCs w:val="28"/>
                <w:lang w:val="en-GB"/>
              </w:rPr>
            </w:pPr>
            <w:r w:rsidRPr="00F21D5A">
              <w:rPr>
                <w:rFonts w:cs="Calibri"/>
                <w:b/>
                <w:bCs/>
                <w:color w:val="808080"/>
                <w:sz w:val="28"/>
                <w:szCs w:val="28"/>
                <w:lang w:val="en-GB"/>
              </w:rPr>
              <w:t>总秘书处（</w:t>
            </w:r>
            <w:r w:rsidRPr="00F21D5A">
              <w:rPr>
                <w:rFonts w:cs="Calibri"/>
                <w:b/>
                <w:bCs/>
                <w:color w:val="808080"/>
                <w:sz w:val="28"/>
                <w:szCs w:val="28"/>
                <w:lang w:val="en-GB"/>
              </w:rPr>
              <w:t>SG</w:t>
            </w:r>
            <w:r w:rsidRPr="00F21D5A">
              <w:rPr>
                <w:rFonts w:cs="Calibri"/>
                <w:b/>
                <w:bCs/>
                <w:color w:val="808080"/>
                <w:sz w:val="28"/>
                <w:szCs w:val="28"/>
                <w:lang w:val="en-GB"/>
              </w:rPr>
              <w:t>）</w:t>
            </w:r>
          </w:p>
        </w:tc>
      </w:tr>
      <w:tr w:rsidR="00256607" w:rsidRPr="00F21D5A" w14:paraId="7706B00B" w14:textId="77777777">
        <w:tc>
          <w:tcPr>
            <w:tcW w:w="9889" w:type="dxa"/>
            <w:gridSpan w:val="4"/>
            <w:shd w:val="clear" w:color="auto" w:fill="auto"/>
          </w:tcPr>
          <w:p w14:paraId="561176C8" w14:textId="77777777" w:rsidR="00256607" w:rsidRPr="00F21D5A" w:rsidRDefault="00256607">
            <w:pPr>
              <w:spacing w:line="240" w:lineRule="auto"/>
              <w:jc w:val="left"/>
              <w:rPr>
                <w:rFonts w:cs="Calibri"/>
                <w:sz w:val="24"/>
                <w:szCs w:val="24"/>
                <w:lang w:val="en-GB"/>
              </w:rPr>
            </w:pPr>
          </w:p>
        </w:tc>
      </w:tr>
      <w:tr w:rsidR="00256607" w:rsidRPr="00F21D5A" w14:paraId="3C1504DD" w14:textId="77777777">
        <w:tc>
          <w:tcPr>
            <w:tcW w:w="5353" w:type="dxa"/>
            <w:gridSpan w:val="3"/>
            <w:shd w:val="clear" w:color="auto" w:fill="auto"/>
          </w:tcPr>
          <w:p w14:paraId="569C8A95" w14:textId="77777777" w:rsidR="00256607" w:rsidRPr="009531F8" w:rsidRDefault="00256607">
            <w:pPr>
              <w:spacing w:line="240" w:lineRule="auto"/>
              <w:jc w:val="left"/>
              <w:rPr>
                <w:rFonts w:cs="Calibri"/>
                <w:lang w:val="en-GB"/>
              </w:rPr>
            </w:pPr>
          </w:p>
        </w:tc>
        <w:tc>
          <w:tcPr>
            <w:tcW w:w="4536" w:type="dxa"/>
            <w:shd w:val="clear" w:color="auto" w:fill="auto"/>
          </w:tcPr>
          <w:p w14:paraId="4E7D683E" w14:textId="26E89F23" w:rsidR="00256607" w:rsidRPr="009531F8" w:rsidRDefault="00000000">
            <w:pPr>
              <w:spacing w:line="240" w:lineRule="auto"/>
              <w:ind w:right="57"/>
              <w:jc w:val="left"/>
              <w:rPr>
                <w:rFonts w:cs="Calibri"/>
                <w:lang w:val="en-GB"/>
              </w:rPr>
            </w:pPr>
            <w:sdt>
              <w:sdtPr>
                <w:rPr>
                  <w:rFonts w:cs="Calibri" w:hint="eastAsia"/>
                  <w:lang w:val="en-GB"/>
                </w:rPr>
                <w:alias w:val="Date"/>
                <w:tag w:val="Date"/>
                <w:id w:val="-659919731"/>
                <w:placeholder>
                  <w:docPart w:val="5C4851ABE43341FA8983D8EA73AB8ED7"/>
                </w:placeholder>
                <w:date w:fullDate="2022-06-28T00:00:00Z">
                  <w:dateFormat w:val="yyyy'年'M'月'd'日'"/>
                  <w:lid w:val="zh-CN"/>
                  <w:storeMappedDataAs w:val="date"/>
                  <w:calendar w:val="gregorian"/>
                </w:date>
              </w:sdtPr>
              <w:sdtContent>
                <w:r w:rsidR="009531F8" w:rsidRPr="009531F8">
                  <w:rPr>
                    <w:rFonts w:cs="Calibri" w:hint="eastAsia"/>
                    <w:lang w:val="en-GB"/>
                  </w:rPr>
                  <w:t>2022</w:t>
                </w:r>
                <w:r w:rsidR="009531F8" w:rsidRPr="009531F8">
                  <w:rPr>
                    <w:rFonts w:cs="Calibri" w:hint="eastAsia"/>
                    <w:lang w:val="en-GB"/>
                  </w:rPr>
                  <w:t>年</w:t>
                </w:r>
                <w:r w:rsidR="009531F8" w:rsidRPr="009531F8">
                  <w:rPr>
                    <w:rFonts w:cs="Calibri" w:hint="eastAsia"/>
                    <w:lang w:val="en-GB"/>
                  </w:rPr>
                  <w:t>6</w:t>
                </w:r>
                <w:r w:rsidR="009531F8" w:rsidRPr="009531F8">
                  <w:rPr>
                    <w:rFonts w:cs="Calibri" w:hint="eastAsia"/>
                    <w:lang w:val="en-GB"/>
                  </w:rPr>
                  <w:t>月</w:t>
                </w:r>
                <w:r w:rsidR="009531F8" w:rsidRPr="009531F8">
                  <w:rPr>
                    <w:rFonts w:cs="Calibri" w:hint="eastAsia"/>
                    <w:lang w:val="en-GB"/>
                  </w:rPr>
                  <w:t>28</w:t>
                </w:r>
                <w:r w:rsidR="009531F8" w:rsidRPr="009531F8">
                  <w:rPr>
                    <w:rFonts w:cs="Calibri" w:hint="eastAsia"/>
                    <w:lang w:val="en-GB"/>
                  </w:rPr>
                  <w:t>日</w:t>
                </w:r>
              </w:sdtContent>
            </w:sdt>
            <w:r w:rsidR="006C455E" w:rsidRPr="009531F8">
              <w:rPr>
                <w:rFonts w:cs="Calibri"/>
                <w:lang w:val="en-CA"/>
              </w:rPr>
              <w:t>，日内瓦</w:t>
            </w:r>
          </w:p>
        </w:tc>
      </w:tr>
      <w:tr w:rsidR="009531F8" w:rsidRPr="00F21D5A" w14:paraId="0215CB5D" w14:textId="77777777" w:rsidTr="00485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D68732C" w14:textId="3772DDDE" w:rsidR="009531F8" w:rsidRPr="00F21D5A" w:rsidRDefault="009531F8" w:rsidP="009531F8">
            <w:pPr>
              <w:spacing w:before="0" w:line="240" w:lineRule="auto"/>
              <w:jc w:val="left"/>
              <w:rPr>
                <w:rFonts w:cs="Calibri"/>
                <w:sz w:val="24"/>
                <w:szCs w:val="24"/>
                <w:lang w:val="en-GB"/>
              </w:rPr>
            </w:pPr>
            <w:r w:rsidRPr="00A26F2A">
              <w:rPr>
                <w:rFonts w:asciiTheme="minorHAnsi" w:eastAsiaTheme="minorEastAsia" w:hAnsiTheme="minorHAnsi"/>
                <w:szCs w:val="24"/>
                <w:lang w:val="en-GB"/>
              </w:rPr>
              <w:t>文号：</w:t>
            </w:r>
          </w:p>
        </w:tc>
        <w:tc>
          <w:tcPr>
            <w:tcW w:w="3827" w:type="dxa"/>
            <w:gridSpan w:val="2"/>
            <w:tcBorders>
              <w:top w:val="nil"/>
              <w:left w:val="nil"/>
              <w:bottom w:val="nil"/>
              <w:right w:val="nil"/>
            </w:tcBorders>
            <w:shd w:val="clear" w:color="auto" w:fill="auto"/>
          </w:tcPr>
          <w:p w14:paraId="7B170D23" w14:textId="0A2BF4ED" w:rsidR="009531F8" w:rsidRPr="009531F8" w:rsidRDefault="009531F8" w:rsidP="009531F8">
            <w:pPr>
              <w:spacing w:before="0" w:line="240" w:lineRule="auto"/>
              <w:jc w:val="left"/>
              <w:rPr>
                <w:rFonts w:cs="Calibri"/>
                <w:b/>
                <w:bCs/>
                <w:lang w:val="en-GB"/>
              </w:rPr>
            </w:pPr>
            <w:r w:rsidRPr="009531F8">
              <w:rPr>
                <w:b/>
                <w:bCs/>
                <w:lang w:val="en-GB"/>
              </w:rPr>
              <w:t>CL-22/24</w:t>
            </w:r>
          </w:p>
        </w:tc>
        <w:tc>
          <w:tcPr>
            <w:tcW w:w="4536" w:type="dxa"/>
            <w:vMerge w:val="restart"/>
            <w:tcBorders>
              <w:top w:val="nil"/>
              <w:left w:val="nil"/>
              <w:right w:val="nil"/>
            </w:tcBorders>
            <w:shd w:val="clear" w:color="auto" w:fill="auto"/>
          </w:tcPr>
          <w:p w14:paraId="3E5FF3B9" w14:textId="47D97ECF" w:rsidR="009531F8" w:rsidRPr="009531F8" w:rsidRDefault="009531F8" w:rsidP="00C0664F">
            <w:pPr>
              <w:pStyle w:val="Tabletext"/>
              <w:tabs>
                <w:tab w:val="clear" w:pos="1134"/>
                <w:tab w:val="clear" w:pos="2268"/>
                <w:tab w:val="left" w:pos="794"/>
                <w:tab w:val="left" w:pos="1191"/>
                <w:tab w:val="left" w:pos="1588"/>
              </w:tabs>
              <w:ind w:left="283" w:hanging="283"/>
              <w:rPr>
                <w:rFonts w:cs="Calibri"/>
                <w:lang w:val="en-GB"/>
              </w:rPr>
            </w:pPr>
            <w:r w:rsidRPr="009531F8">
              <w:rPr>
                <w:rFonts w:cs="Calibri" w:hint="eastAsia"/>
              </w:rPr>
              <w:t>致国</w:t>
            </w:r>
            <w:r w:rsidRPr="009531F8">
              <w:rPr>
                <w:rFonts w:cs="Calibri"/>
              </w:rPr>
              <w:t>际电联成员国</w:t>
            </w:r>
          </w:p>
        </w:tc>
      </w:tr>
      <w:tr w:rsidR="009531F8" w:rsidRPr="00F21D5A" w14:paraId="680564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19276962" w14:textId="1F240BD4" w:rsidR="009531F8" w:rsidRPr="00F21D5A" w:rsidRDefault="009531F8" w:rsidP="009531F8">
            <w:pPr>
              <w:spacing w:before="0" w:line="240" w:lineRule="auto"/>
              <w:jc w:val="left"/>
              <w:rPr>
                <w:rFonts w:cs="Calibri"/>
                <w:i/>
                <w:iCs/>
                <w:sz w:val="24"/>
                <w:szCs w:val="24"/>
                <w:lang w:val="en-GB"/>
              </w:rPr>
            </w:pPr>
            <w:r w:rsidRPr="00A26F2A">
              <w:rPr>
                <w:rFonts w:asciiTheme="minorHAnsi" w:eastAsiaTheme="minorEastAsia" w:hAnsiTheme="minorHAnsi"/>
                <w:szCs w:val="24"/>
                <w:lang w:val="en-GB"/>
              </w:rPr>
              <w:t>联系人：</w:t>
            </w:r>
          </w:p>
        </w:tc>
        <w:tc>
          <w:tcPr>
            <w:tcW w:w="3543" w:type="dxa"/>
            <w:tcBorders>
              <w:top w:val="nil"/>
              <w:left w:val="nil"/>
              <w:bottom w:val="nil"/>
              <w:right w:val="nil"/>
            </w:tcBorders>
            <w:shd w:val="clear" w:color="auto" w:fill="auto"/>
          </w:tcPr>
          <w:p w14:paraId="180289BB" w14:textId="591B4797" w:rsidR="009531F8" w:rsidRPr="009531F8" w:rsidRDefault="009531F8" w:rsidP="009531F8">
            <w:pPr>
              <w:spacing w:before="0" w:line="240" w:lineRule="auto"/>
              <w:jc w:val="left"/>
              <w:rPr>
                <w:rFonts w:cs="Calibri"/>
                <w:lang w:val="en-GB"/>
              </w:rPr>
            </w:pPr>
            <w:bookmarkStart w:id="0" w:name="Contact"/>
            <w:bookmarkEnd w:id="0"/>
            <w:r w:rsidRPr="009531F8">
              <w:rPr>
                <w:lang w:val="en-GB"/>
              </w:rPr>
              <w:t xml:space="preserve">Christina </w:t>
            </w:r>
            <w:proofErr w:type="spellStart"/>
            <w:r w:rsidRPr="009531F8">
              <w:rPr>
                <w:lang w:val="en-GB"/>
              </w:rPr>
              <w:t>Vasala</w:t>
            </w:r>
            <w:proofErr w:type="spellEnd"/>
            <w:r w:rsidRPr="009531F8">
              <w:rPr>
                <w:lang w:val="en-GB"/>
              </w:rPr>
              <w:t xml:space="preserve"> </w:t>
            </w:r>
            <w:proofErr w:type="spellStart"/>
            <w:r w:rsidRPr="009531F8">
              <w:rPr>
                <w:lang w:val="en-GB"/>
              </w:rPr>
              <w:t>Kokkinaki</w:t>
            </w:r>
            <w:proofErr w:type="spellEnd"/>
            <w:r w:rsidRPr="009531F8">
              <w:rPr>
                <w:rFonts w:hint="eastAsia"/>
                <w:lang w:val="en-GB"/>
              </w:rPr>
              <w:t>女士</w:t>
            </w:r>
          </w:p>
        </w:tc>
        <w:tc>
          <w:tcPr>
            <w:tcW w:w="284" w:type="dxa"/>
            <w:tcBorders>
              <w:top w:val="nil"/>
              <w:left w:val="nil"/>
              <w:bottom w:val="nil"/>
              <w:right w:val="nil"/>
            </w:tcBorders>
            <w:shd w:val="clear" w:color="auto" w:fill="auto"/>
          </w:tcPr>
          <w:p w14:paraId="346A8D19" w14:textId="77777777" w:rsidR="009531F8" w:rsidRPr="009531F8" w:rsidRDefault="009531F8" w:rsidP="009531F8">
            <w:pPr>
              <w:spacing w:before="0" w:line="240" w:lineRule="auto"/>
              <w:rPr>
                <w:rFonts w:cs="Calibri"/>
                <w:lang w:val="es-ES"/>
              </w:rPr>
            </w:pPr>
          </w:p>
        </w:tc>
        <w:tc>
          <w:tcPr>
            <w:tcW w:w="4536" w:type="dxa"/>
            <w:vMerge/>
            <w:tcBorders>
              <w:left w:val="nil"/>
              <w:right w:val="nil"/>
            </w:tcBorders>
            <w:shd w:val="clear" w:color="auto" w:fill="auto"/>
          </w:tcPr>
          <w:p w14:paraId="76B3BA77" w14:textId="77777777" w:rsidR="009531F8" w:rsidRPr="009531F8" w:rsidRDefault="009531F8" w:rsidP="009531F8">
            <w:pPr>
              <w:pStyle w:val="Tabletext"/>
              <w:tabs>
                <w:tab w:val="clear" w:pos="1134"/>
                <w:tab w:val="clear" w:pos="2268"/>
                <w:tab w:val="left" w:pos="794"/>
                <w:tab w:val="left" w:pos="1191"/>
                <w:tab w:val="left" w:pos="1588"/>
              </w:tabs>
              <w:ind w:left="283" w:hanging="283"/>
              <w:rPr>
                <w:rFonts w:cs="Calibri"/>
                <w:lang w:val="en-GB"/>
              </w:rPr>
            </w:pPr>
          </w:p>
        </w:tc>
      </w:tr>
      <w:tr w:rsidR="009531F8" w:rsidRPr="00F21D5A" w14:paraId="07D02F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31FC2378" w14:textId="4FAE9BCF" w:rsidR="009531F8" w:rsidRPr="00F21D5A" w:rsidRDefault="009531F8" w:rsidP="009531F8">
            <w:pPr>
              <w:spacing w:before="0" w:line="240" w:lineRule="auto"/>
              <w:jc w:val="left"/>
              <w:rPr>
                <w:rFonts w:cs="Calibri"/>
                <w:i/>
                <w:iCs/>
                <w:sz w:val="24"/>
                <w:szCs w:val="24"/>
                <w:lang w:val="en-GB"/>
              </w:rPr>
            </w:pPr>
            <w:r w:rsidRPr="00A26F2A">
              <w:rPr>
                <w:rFonts w:asciiTheme="minorHAnsi" w:eastAsiaTheme="minorEastAsia" w:hAnsiTheme="minorHAnsi"/>
                <w:szCs w:val="24"/>
                <w:lang w:val="en-GB"/>
              </w:rPr>
              <w:t>电子邮件：</w:t>
            </w:r>
          </w:p>
        </w:tc>
        <w:tc>
          <w:tcPr>
            <w:tcW w:w="3543" w:type="dxa"/>
            <w:tcBorders>
              <w:top w:val="nil"/>
              <w:left w:val="nil"/>
              <w:bottom w:val="nil"/>
              <w:right w:val="nil"/>
            </w:tcBorders>
            <w:shd w:val="clear" w:color="auto" w:fill="auto"/>
          </w:tcPr>
          <w:p w14:paraId="30E9859E" w14:textId="1948F6B2" w:rsidR="009531F8" w:rsidRPr="009531F8" w:rsidRDefault="00000000" w:rsidP="009531F8">
            <w:pPr>
              <w:spacing w:before="0" w:line="240" w:lineRule="auto"/>
              <w:jc w:val="left"/>
              <w:rPr>
                <w:rFonts w:cs="Calibri"/>
              </w:rPr>
            </w:pPr>
            <w:hyperlink r:id="rId9" w:history="1">
              <w:r w:rsidR="009531F8" w:rsidRPr="009531F8">
                <w:rPr>
                  <w:rStyle w:val="Hyperlink"/>
                </w:rPr>
                <w:t>credentials@itu.int</w:t>
              </w:r>
            </w:hyperlink>
          </w:p>
        </w:tc>
        <w:tc>
          <w:tcPr>
            <w:tcW w:w="284" w:type="dxa"/>
            <w:tcBorders>
              <w:top w:val="nil"/>
              <w:left w:val="nil"/>
              <w:bottom w:val="nil"/>
              <w:right w:val="nil"/>
            </w:tcBorders>
            <w:shd w:val="clear" w:color="auto" w:fill="auto"/>
          </w:tcPr>
          <w:p w14:paraId="09B7BBC5" w14:textId="77777777" w:rsidR="009531F8" w:rsidRPr="009531F8" w:rsidRDefault="009531F8" w:rsidP="009531F8">
            <w:pPr>
              <w:spacing w:before="0" w:line="240" w:lineRule="auto"/>
              <w:rPr>
                <w:rFonts w:cs="Calibri"/>
                <w:lang w:val="en-GB"/>
              </w:rPr>
            </w:pPr>
          </w:p>
        </w:tc>
        <w:tc>
          <w:tcPr>
            <w:tcW w:w="4536" w:type="dxa"/>
            <w:vMerge/>
            <w:tcBorders>
              <w:left w:val="nil"/>
              <w:right w:val="nil"/>
            </w:tcBorders>
            <w:shd w:val="clear" w:color="auto" w:fill="auto"/>
          </w:tcPr>
          <w:p w14:paraId="68AB1EF9" w14:textId="77777777" w:rsidR="009531F8" w:rsidRPr="009531F8" w:rsidRDefault="009531F8" w:rsidP="009531F8">
            <w:pPr>
              <w:spacing w:before="0" w:line="240" w:lineRule="auto"/>
              <w:rPr>
                <w:rFonts w:cs="Calibri"/>
                <w:lang w:val="en-GB"/>
              </w:rPr>
            </w:pPr>
          </w:p>
        </w:tc>
      </w:tr>
      <w:tr w:rsidR="009531F8" w:rsidRPr="00F21D5A" w14:paraId="59FB0E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8B40FBD" w14:textId="1F2CDBD0" w:rsidR="009531F8" w:rsidRPr="00F21D5A" w:rsidRDefault="009531F8" w:rsidP="009531F8">
            <w:pPr>
              <w:spacing w:before="0" w:line="240" w:lineRule="auto"/>
              <w:jc w:val="left"/>
              <w:rPr>
                <w:rFonts w:cs="Calibri"/>
                <w:i/>
                <w:iCs/>
                <w:sz w:val="24"/>
                <w:szCs w:val="24"/>
                <w:lang w:val="en-GB"/>
              </w:rPr>
            </w:pPr>
          </w:p>
        </w:tc>
        <w:tc>
          <w:tcPr>
            <w:tcW w:w="3543" w:type="dxa"/>
            <w:tcBorders>
              <w:top w:val="nil"/>
              <w:left w:val="nil"/>
              <w:bottom w:val="nil"/>
              <w:right w:val="nil"/>
            </w:tcBorders>
            <w:shd w:val="clear" w:color="auto" w:fill="auto"/>
          </w:tcPr>
          <w:p w14:paraId="0ECCB349" w14:textId="16F9898A" w:rsidR="009531F8" w:rsidRPr="009531F8" w:rsidRDefault="009531F8" w:rsidP="009531F8">
            <w:pPr>
              <w:spacing w:before="0" w:line="240" w:lineRule="auto"/>
              <w:jc w:val="left"/>
              <w:rPr>
                <w:rFonts w:cs="Calibri"/>
                <w:b/>
                <w:bCs/>
                <w:lang w:val="en-GB"/>
              </w:rPr>
            </w:pPr>
          </w:p>
        </w:tc>
        <w:tc>
          <w:tcPr>
            <w:tcW w:w="284" w:type="dxa"/>
            <w:tcBorders>
              <w:top w:val="nil"/>
              <w:left w:val="nil"/>
              <w:bottom w:val="nil"/>
              <w:right w:val="nil"/>
            </w:tcBorders>
            <w:shd w:val="clear" w:color="auto" w:fill="auto"/>
          </w:tcPr>
          <w:p w14:paraId="5E06A107" w14:textId="77777777" w:rsidR="009531F8" w:rsidRPr="009531F8" w:rsidRDefault="009531F8" w:rsidP="009531F8">
            <w:pPr>
              <w:spacing w:before="0" w:line="240" w:lineRule="auto"/>
              <w:rPr>
                <w:rFonts w:cs="Calibri"/>
                <w:lang w:val="en-GB"/>
              </w:rPr>
            </w:pPr>
          </w:p>
        </w:tc>
        <w:tc>
          <w:tcPr>
            <w:tcW w:w="4536" w:type="dxa"/>
            <w:vMerge/>
            <w:tcBorders>
              <w:left w:val="nil"/>
              <w:bottom w:val="nil"/>
              <w:right w:val="nil"/>
            </w:tcBorders>
            <w:shd w:val="clear" w:color="auto" w:fill="auto"/>
          </w:tcPr>
          <w:p w14:paraId="3F5C7B82" w14:textId="77777777" w:rsidR="009531F8" w:rsidRPr="009531F8" w:rsidRDefault="009531F8" w:rsidP="009531F8">
            <w:pPr>
              <w:spacing w:before="0" w:line="240" w:lineRule="auto"/>
              <w:rPr>
                <w:rFonts w:cs="Calibri"/>
                <w:lang w:val="en-GB"/>
              </w:rPr>
            </w:pPr>
          </w:p>
        </w:tc>
      </w:tr>
      <w:tr w:rsidR="00256607" w:rsidRPr="00F21D5A" w14:paraId="68629D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4"/>
            <w:tcBorders>
              <w:top w:val="nil"/>
              <w:left w:val="nil"/>
              <w:bottom w:val="nil"/>
              <w:right w:val="nil"/>
            </w:tcBorders>
            <w:shd w:val="clear" w:color="auto" w:fill="auto"/>
          </w:tcPr>
          <w:p w14:paraId="0F6D1F9E" w14:textId="77777777" w:rsidR="00256607" w:rsidRPr="009531F8" w:rsidRDefault="00256607">
            <w:pPr>
              <w:spacing w:before="120" w:line="240" w:lineRule="auto"/>
              <w:rPr>
                <w:rFonts w:cs="Calibri"/>
                <w:lang w:val="en-GB"/>
              </w:rPr>
            </w:pPr>
          </w:p>
        </w:tc>
      </w:tr>
      <w:tr w:rsidR="009531F8" w:rsidRPr="00F21D5A" w14:paraId="769C0E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2A4CC486" w14:textId="3C702A05" w:rsidR="009531F8" w:rsidRPr="00F21D5A" w:rsidRDefault="009531F8" w:rsidP="009531F8">
            <w:pPr>
              <w:spacing w:before="120" w:line="240" w:lineRule="auto"/>
              <w:jc w:val="left"/>
              <w:rPr>
                <w:rFonts w:cs="Calibri"/>
                <w:sz w:val="24"/>
                <w:szCs w:val="24"/>
                <w:lang w:val="en-CA"/>
              </w:rPr>
            </w:pPr>
            <w:r w:rsidRPr="00BB4BA8">
              <w:rPr>
                <w:rFonts w:hint="eastAsia"/>
                <w:lang w:val="en-GB"/>
              </w:rPr>
              <w:t>事由：</w:t>
            </w:r>
          </w:p>
        </w:tc>
        <w:tc>
          <w:tcPr>
            <w:tcW w:w="8363" w:type="dxa"/>
            <w:gridSpan w:val="3"/>
            <w:tcBorders>
              <w:top w:val="nil"/>
              <w:left w:val="nil"/>
              <w:bottom w:val="nil"/>
              <w:right w:val="nil"/>
            </w:tcBorders>
            <w:shd w:val="clear" w:color="auto" w:fill="auto"/>
          </w:tcPr>
          <w:p w14:paraId="5E1C169B" w14:textId="0A924838" w:rsidR="009531F8" w:rsidRPr="009531F8" w:rsidRDefault="009531F8" w:rsidP="009531F8">
            <w:pPr>
              <w:spacing w:before="120" w:after="360"/>
              <w:rPr>
                <w:rFonts w:cs="Calibri"/>
                <w:b/>
                <w:bCs/>
              </w:rPr>
            </w:pPr>
            <w:r w:rsidRPr="009531F8">
              <w:rPr>
                <w:rFonts w:hint="eastAsia"/>
                <w:b/>
                <w:bCs/>
                <w:lang w:val="fr-FR"/>
              </w:rPr>
              <w:t>出席</w:t>
            </w:r>
            <w:r w:rsidRPr="007057E5">
              <w:rPr>
                <w:rFonts w:hint="eastAsia"/>
                <w:b/>
                <w:bCs/>
                <w:lang w:val="en-CA"/>
              </w:rPr>
              <w:t>2</w:t>
            </w:r>
            <w:r w:rsidRPr="007057E5">
              <w:rPr>
                <w:b/>
                <w:bCs/>
                <w:lang w:val="en-CA"/>
              </w:rPr>
              <w:t>022</w:t>
            </w:r>
            <w:r w:rsidRPr="009531F8">
              <w:rPr>
                <w:rFonts w:hint="eastAsia"/>
                <w:b/>
                <w:bCs/>
                <w:lang w:val="fr-FR"/>
              </w:rPr>
              <w:t>年</w:t>
            </w:r>
            <w:r w:rsidRPr="009531F8">
              <w:rPr>
                <w:rFonts w:hint="eastAsia"/>
                <w:b/>
                <w:bCs/>
              </w:rPr>
              <w:t>全权代表大会（</w:t>
            </w:r>
            <w:r w:rsidRPr="009531F8">
              <w:rPr>
                <w:b/>
                <w:bCs/>
              </w:rPr>
              <w:t>PP</w:t>
            </w:r>
            <w:r w:rsidRPr="009531F8">
              <w:rPr>
                <w:rFonts w:hint="eastAsia"/>
                <w:b/>
                <w:bCs/>
              </w:rPr>
              <w:t>-</w:t>
            </w:r>
            <w:r w:rsidRPr="009531F8">
              <w:rPr>
                <w:b/>
                <w:bCs/>
              </w:rPr>
              <w:t>22</w:t>
            </w:r>
            <w:r w:rsidRPr="009531F8">
              <w:rPr>
                <w:rFonts w:hint="eastAsia"/>
                <w:b/>
                <w:bCs/>
              </w:rPr>
              <w:t>）的代表团的证书</w:t>
            </w:r>
          </w:p>
        </w:tc>
      </w:tr>
    </w:tbl>
    <w:p w14:paraId="130641F4" w14:textId="77777777" w:rsidR="009531F8" w:rsidRPr="009531F8" w:rsidRDefault="009531F8" w:rsidP="006345BC">
      <w:pPr>
        <w:spacing w:before="360" w:after="120" w:line="240" w:lineRule="auto"/>
        <w:rPr>
          <w:rFonts w:cs="Calibri"/>
        </w:rPr>
      </w:pPr>
      <w:r w:rsidRPr="009531F8">
        <w:rPr>
          <w:rFonts w:cs="Calibri"/>
        </w:rPr>
        <w:t>尊敬的先生</w:t>
      </w:r>
      <w:r w:rsidRPr="009531F8">
        <w:rPr>
          <w:rFonts w:cs="Calibri"/>
        </w:rPr>
        <w:t>/</w:t>
      </w:r>
      <w:r w:rsidRPr="009531F8">
        <w:rPr>
          <w:rFonts w:cs="Calibri"/>
        </w:rPr>
        <w:t>女士：</w:t>
      </w:r>
    </w:p>
    <w:p w14:paraId="721CF100" w14:textId="01FFA625" w:rsidR="009531F8" w:rsidRPr="009531F8" w:rsidRDefault="009531F8" w:rsidP="006345BC">
      <w:pPr>
        <w:spacing w:before="120" w:line="240" w:lineRule="auto"/>
        <w:ind w:firstLineChars="200" w:firstLine="440"/>
        <w:jc w:val="left"/>
        <w:rPr>
          <w:rFonts w:cs="Calibri"/>
          <w:b/>
        </w:rPr>
      </w:pPr>
      <w:r w:rsidRPr="009531F8">
        <w:rPr>
          <w:rFonts w:cs="Calibri" w:hint="eastAsia"/>
          <w:lang w:val="fr-FR"/>
        </w:rPr>
        <w:t>将于</w:t>
      </w:r>
      <w:r w:rsidRPr="009531F8">
        <w:rPr>
          <w:rFonts w:cs="Calibri"/>
        </w:rPr>
        <w:t>2022</w:t>
      </w:r>
      <w:r w:rsidRPr="009531F8">
        <w:rPr>
          <w:rFonts w:cs="Calibri" w:hint="eastAsia"/>
          <w:lang w:val="fr-FR"/>
        </w:rPr>
        <w:t>年</w:t>
      </w:r>
      <w:r w:rsidRPr="009531F8">
        <w:rPr>
          <w:rFonts w:cs="Calibri"/>
        </w:rPr>
        <w:t>9</w:t>
      </w:r>
      <w:r w:rsidRPr="009531F8">
        <w:rPr>
          <w:rFonts w:cs="Calibri" w:hint="eastAsia"/>
          <w:lang w:val="fr-FR"/>
        </w:rPr>
        <w:t>月</w:t>
      </w:r>
      <w:r w:rsidRPr="009531F8">
        <w:rPr>
          <w:rFonts w:cs="Calibri"/>
        </w:rPr>
        <w:t>26</w:t>
      </w:r>
      <w:r w:rsidRPr="009531F8">
        <w:rPr>
          <w:rFonts w:cs="Calibri" w:hint="eastAsia"/>
          <w:lang w:val="fr-FR"/>
        </w:rPr>
        <w:t>日</w:t>
      </w:r>
      <w:r w:rsidRPr="009531F8">
        <w:rPr>
          <w:rFonts w:cs="Calibri" w:hint="eastAsia"/>
        </w:rPr>
        <w:t>（</w:t>
      </w:r>
      <w:r w:rsidRPr="009531F8">
        <w:rPr>
          <w:rFonts w:cs="Calibri" w:hint="eastAsia"/>
          <w:lang w:val="fr-FR"/>
        </w:rPr>
        <w:t>星期一</w:t>
      </w:r>
      <w:r w:rsidRPr="009531F8">
        <w:rPr>
          <w:rFonts w:cs="Calibri" w:hint="eastAsia"/>
        </w:rPr>
        <w:t>）</w:t>
      </w:r>
      <w:r w:rsidRPr="009531F8">
        <w:rPr>
          <w:rFonts w:cs="Calibri" w:hint="eastAsia"/>
          <w:lang w:val="fr-FR"/>
        </w:rPr>
        <w:t>在罗马尼亚布加勒斯特开幕的全权代表大会</w:t>
      </w:r>
      <w:r w:rsidRPr="009531F8">
        <w:rPr>
          <w:rFonts w:cs="Calibri" w:hint="eastAsia"/>
        </w:rPr>
        <w:t>（</w:t>
      </w:r>
      <w:r w:rsidRPr="009531F8">
        <w:rPr>
          <w:rFonts w:cs="Calibri"/>
        </w:rPr>
        <w:t>PP-22</w:t>
      </w:r>
      <w:r w:rsidRPr="009531F8">
        <w:rPr>
          <w:rFonts w:cs="Calibri" w:hint="eastAsia"/>
        </w:rPr>
        <w:t>）</w:t>
      </w:r>
      <w:r w:rsidRPr="009531F8">
        <w:rPr>
          <w:rFonts w:cs="Calibri" w:hint="eastAsia"/>
          <w:lang w:val="fr-FR"/>
        </w:rPr>
        <w:t>已经指日可待</w:t>
      </w:r>
      <w:r w:rsidRPr="009531F8">
        <w:rPr>
          <w:rFonts w:cs="Arial" w:hint="eastAsia"/>
          <w:color w:val="000000"/>
        </w:rPr>
        <w:t>。我请各位回顾</w:t>
      </w:r>
      <w:r w:rsidRPr="009531F8">
        <w:rPr>
          <w:rFonts w:cs="Calibri" w:hint="eastAsia"/>
          <w:lang w:val="fr-FR"/>
        </w:rPr>
        <w:t>有关成员国</w:t>
      </w:r>
      <w:r w:rsidRPr="009531F8">
        <w:rPr>
          <w:rFonts w:hint="eastAsia"/>
        </w:rPr>
        <w:t>代表团出席大会需具有</w:t>
      </w:r>
      <w:r w:rsidRPr="009531F8">
        <w:rPr>
          <w:rFonts w:cs="Calibri" w:hint="eastAsia"/>
          <w:lang w:val="fr-FR"/>
        </w:rPr>
        <w:t>证书的</w:t>
      </w:r>
      <w:r w:rsidRPr="009531F8">
        <w:rPr>
          <w:rFonts w:cs="Calibri"/>
        </w:rPr>
        <w:t>2022</w:t>
      </w:r>
      <w:r w:rsidRPr="009531F8">
        <w:rPr>
          <w:rFonts w:cs="Calibri" w:hint="eastAsia"/>
          <w:lang w:val="fr-FR"/>
        </w:rPr>
        <w:t>年</w:t>
      </w:r>
      <w:r w:rsidRPr="009531F8">
        <w:rPr>
          <w:rFonts w:cs="Calibri"/>
        </w:rPr>
        <w:t>2</w:t>
      </w:r>
      <w:r w:rsidRPr="009531F8">
        <w:rPr>
          <w:rFonts w:cs="Calibri" w:hint="eastAsia"/>
          <w:lang w:val="fr-FR"/>
        </w:rPr>
        <w:t>月</w:t>
      </w:r>
      <w:r w:rsidRPr="009531F8">
        <w:rPr>
          <w:rFonts w:cs="Calibri"/>
        </w:rPr>
        <w:t>17</w:t>
      </w:r>
      <w:r w:rsidRPr="009531F8">
        <w:rPr>
          <w:rFonts w:cs="Calibri" w:hint="eastAsia"/>
          <w:lang w:val="fr-FR"/>
        </w:rPr>
        <w:t>日</w:t>
      </w:r>
      <w:r w:rsidR="00000000">
        <w:fldChar w:fldCharType="begin"/>
      </w:r>
      <w:r w:rsidR="00000000">
        <w:instrText>HYPERLINK "https://www.itu.int/md/S22-SG-CIR-0005/en"</w:instrText>
      </w:r>
      <w:r w:rsidR="00000000">
        <w:fldChar w:fldCharType="separate"/>
      </w:r>
      <w:r w:rsidRPr="009531F8">
        <w:rPr>
          <w:rFonts w:cs="Calibri" w:hint="eastAsia"/>
          <w:color w:val="0000FF"/>
          <w:u w:val="single"/>
          <w:lang w:val="fr-FR"/>
        </w:rPr>
        <w:t>第</w:t>
      </w:r>
      <w:r w:rsidRPr="009531F8">
        <w:rPr>
          <w:rFonts w:cs="Arial"/>
          <w:color w:val="0000FF"/>
          <w:u w:val="single"/>
        </w:rPr>
        <w:t>22/5</w:t>
      </w:r>
      <w:r w:rsidRPr="009531F8">
        <w:rPr>
          <w:rFonts w:cs="Calibri" w:hint="eastAsia"/>
          <w:color w:val="0000FF"/>
          <w:u w:val="single"/>
          <w:lang w:val="fr-FR"/>
        </w:rPr>
        <w:t>号通函</w:t>
      </w:r>
      <w:r w:rsidR="00000000">
        <w:rPr>
          <w:rFonts w:cs="Calibri"/>
          <w:color w:val="0000FF"/>
          <w:u w:val="single"/>
          <w:lang w:val="fr-FR"/>
        </w:rPr>
        <w:fldChar w:fldCharType="end"/>
      </w:r>
      <w:r w:rsidRPr="009531F8">
        <w:rPr>
          <w:rFonts w:cs="Calibri" w:hint="eastAsia"/>
          <w:lang w:val="fr-FR"/>
        </w:rPr>
        <w:t>。</w:t>
      </w:r>
      <w:r w:rsidRPr="009531F8">
        <w:rPr>
          <w:rFonts w:hint="eastAsia"/>
        </w:rPr>
        <w:t>我尤其提请您注意国际电联《公约》有关</w:t>
      </w:r>
      <w:r w:rsidRPr="009531F8">
        <w:rPr>
          <w:rFonts w:hint="eastAsia"/>
          <w:b/>
          <w:bCs/>
        </w:rPr>
        <w:t>大会证书</w:t>
      </w:r>
      <w:r w:rsidRPr="009531F8">
        <w:rPr>
          <w:rFonts w:hint="eastAsia"/>
        </w:rPr>
        <w:t>的</w:t>
      </w:r>
      <w:r w:rsidRPr="009531F8">
        <w:rPr>
          <w:rFonts w:hint="eastAsia"/>
          <w:u w:val="single"/>
        </w:rPr>
        <w:t>第</w:t>
      </w:r>
      <w:r w:rsidRPr="009531F8">
        <w:rPr>
          <w:rFonts w:hint="eastAsia"/>
          <w:u w:val="single"/>
        </w:rPr>
        <w:t>31</w:t>
      </w:r>
      <w:r w:rsidRPr="009531F8">
        <w:rPr>
          <w:rFonts w:hint="eastAsia"/>
          <w:u w:val="single"/>
        </w:rPr>
        <w:t>条</w:t>
      </w:r>
      <w:r w:rsidRPr="009531F8">
        <w:rPr>
          <w:rFonts w:hint="eastAsia"/>
        </w:rPr>
        <w:t>的规定（见</w:t>
      </w:r>
      <w:r w:rsidR="00000000">
        <w:fldChar w:fldCharType="begin"/>
      </w:r>
      <w:r w:rsidR="00000000">
        <w:instrText>HYPERLINK \l "</w:instrText>
      </w:r>
      <w:r w:rsidR="00000000">
        <w:instrText>附件</w:instrText>
      </w:r>
      <w:r w:rsidR="00000000">
        <w:instrText>1"</w:instrText>
      </w:r>
      <w:r w:rsidR="00000000">
        <w:fldChar w:fldCharType="separate"/>
      </w:r>
      <w:r w:rsidRPr="009531F8">
        <w:rPr>
          <w:rFonts w:ascii="SimSun" w:hAnsi="SimSun" w:cs="Microsoft YaHei" w:hint="eastAsia"/>
          <w:color w:val="0000FF"/>
          <w:spacing w:val="-1"/>
          <w:u w:val="single"/>
        </w:rPr>
        <w:t>附件</w:t>
      </w:r>
      <w:r w:rsidRPr="009531F8">
        <w:rPr>
          <w:rFonts w:cs="Calibri"/>
          <w:color w:val="0000FF"/>
          <w:spacing w:val="-1"/>
          <w:u w:val="single"/>
        </w:rPr>
        <w:t>1</w:t>
      </w:r>
      <w:r w:rsidR="00000000">
        <w:rPr>
          <w:rFonts w:cs="Calibri"/>
          <w:color w:val="0000FF"/>
          <w:spacing w:val="-1"/>
          <w:u w:val="single"/>
        </w:rPr>
        <w:fldChar w:fldCharType="end"/>
      </w:r>
      <w:r w:rsidRPr="009531F8">
        <w:rPr>
          <w:rFonts w:hint="eastAsia"/>
        </w:rPr>
        <w:t>）。</w:t>
      </w:r>
    </w:p>
    <w:p w14:paraId="5B567227" w14:textId="77777777" w:rsidR="009531F8" w:rsidRPr="009531F8" w:rsidRDefault="009531F8" w:rsidP="006345BC">
      <w:pPr>
        <w:spacing w:before="120" w:line="240" w:lineRule="auto"/>
        <w:ind w:firstLineChars="200" w:firstLine="440"/>
        <w:jc w:val="left"/>
        <w:rPr>
          <w:rFonts w:cs="Calibri"/>
        </w:rPr>
      </w:pPr>
      <w:r w:rsidRPr="009531F8">
        <w:rPr>
          <w:rFonts w:hint="eastAsia"/>
        </w:rPr>
        <w:t>为使贵国能够在</w:t>
      </w:r>
      <w:r w:rsidRPr="009531F8">
        <w:rPr>
          <w:rFonts w:cs="Arial" w:hint="eastAsia"/>
        </w:rPr>
        <w:t>PP-</w:t>
      </w:r>
      <w:r w:rsidRPr="009531F8">
        <w:rPr>
          <w:rFonts w:cs="Arial"/>
        </w:rPr>
        <w:t>22</w:t>
      </w:r>
      <w:r w:rsidRPr="009531F8">
        <w:rPr>
          <w:rFonts w:hint="eastAsia"/>
        </w:rPr>
        <w:t>上完全行使贵国的主权，请您确保贵国有权能的主管机构</w:t>
      </w:r>
      <w:r w:rsidRPr="009531F8">
        <w:rPr>
          <w:rFonts w:hint="eastAsia"/>
          <w:b/>
          <w:u w:val="single"/>
        </w:rPr>
        <w:t>在大会开幕之前尽早且最迟在</w:t>
      </w:r>
      <w:r w:rsidRPr="009531F8">
        <w:rPr>
          <w:rFonts w:cs="Calibri"/>
          <w:b/>
          <w:u w:val="single"/>
        </w:rPr>
        <w:t>20</w:t>
      </w:r>
      <w:r w:rsidRPr="009531F8">
        <w:rPr>
          <w:rFonts w:cs="Calibri" w:hint="eastAsia"/>
          <w:b/>
          <w:u w:val="single"/>
        </w:rPr>
        <w:t>22</w:t>
      </w:r>
      <w:r w:rsidRPr="009531F8">
        <w:rPr>
          <w:rFonts w:cs="Calibri" w:hint="eastAsia"/>
          <w:b/>
          <w:u w:val="single"/>
          <w:lang w:val="fr-FR"/>
        </w:rPr>
        <w:t>年</w:t>
      </w:r>
      <w:r w:rsidRPr="009531F8">
        <w:rPr>
          <w:rFonts w:cs="Calibri" w:hint="eastAsia"/>
          <w:b/>
          <w:u w:val="single"/>
        </w:rPr>
        <w:t>9</w:t>
      </w:r>
      <w:r w:rsidRPr="009531F8">
        <w:rPr>
          <w:rFonts w:cs="Calibri" w:hint="eastAsia"/>
          <w:b/>
          <w:u w:val="single"/>
          <w:lang w:val="fr-FR"/>
        </w:rPr>
        <w:t>月</w:t>
      </w:r>
      <w:r w:rsidRPr="009531F8">
        <w:rPr>
          <w:rFonts w:cs="Calibri" w:hint="eastAsia"/>
          <w:b/>
          <w:u w:val="single"/>
        </w:rPr>
        <w:t>20</w:t>
      </w:r>
      <w:r w:rsidRPr="009531F8">
        <w:rPr>
          <w:rFonts w:cs="Calibri" w:hint="eastAsia"/>
          <w:b/>
          <w:u w:val="single"/>
          <w:lang w:val="fr-FR"/>
        </w:rPr>
        <w:t>日</w:t>
      </w:r>
      <w:r w:rsidRPr="009531F8">
        <w:rPr>
          <w:rFonts w:hint="eastAsia"/>
          <w:u w:val="single"/>
        </w:rPr>
        <w:t>将证书原件送交设在日内瓦的国际电联总部</w:t>
      </w:r>
      <w:r w:rsidRPr="009531F8">
        <w:rPr>
          <w:rFonts w:hint="eastAsia"/>
        </w:rPr>
        <w:t xml:space="preserve"> </w:t>
      </w:r>
      <w:r w:rsidRPr="009531F8">
        <w:t>–</w:t>
      </w:r>
      <w:r w:rsidRPr="009531F8">
        <w:rPr>
          <w:rFonts w:hint="eastAsia"/>
        </w:rPr>
        <w:t xml:space="preserve"> </w:t>
      </w:r>
      <w:r w:rsidRPr="009531F8">
        <w:rPr>
          <w:rFonts w:hint="eastAsia"/>
        </w:rPr>
        <w:t>必要时请附上以一种国际电联正式语文书写的公证翻译件。</w:t>
      </w:r>
      <w:r w:rsidRPr="009531F8">
        <w:rPr>
          <w:rFonts w:cs="Arial" w:hint="eastAsia"/>
          <w:color w:val="000000"/>
        </w:rPr>
        <w:t>自</w:t>
      </w:r>
      <w:r w:rsidRPr="009531F8">
        <w:rPr>
          <w:rFonts w:cs="Calibri"/>
        </w:rPr>
        <w:t>20</w:t>
      </w:r>
      <w:r w:rsidRPr="009531F8">
        <w:rPr>
          <w:rFonts w:cs="Calibri" w:hint="eastAsia"/>
        </w:rPr>
        <w:t>22</w:t>
      </w:r>
      <w:r w:rsidRPr="009531F8">
        <w:rPr>
          <w:rFonts w:cs="Calibri" w:hint="eastAsia"/>
          <w:lang w:val="fr-FR"/>
        </w:rPr>
        <w:t>年</w:t>
      </w:r>
      <w:r w:rsidRPr="009531F8">
        <w:rPr>
          <w:rFonts w:cs="Calibri" w:hint="eastAsia"/>
        </w:rPr>
        <w:t>9</w:t>
      </w:r>
      <w:r w:rsidRPr="009531F8">
        <w:rPr>
          <w:rFonts w:cs="Calibri" w:hint="eastAsia"/>
          <w:lang w:val="fr-FR"/>
        </w:rPr>
        <w:t>月</w:t>
      </w:r>
      <w:r w:rsidRPr="009531F8">
        <w:rPr>
          <w:rFonts w:cs="Calibri" w:hint="eastAsia"/>
        </w:rPr>
        <w:t>24</w:t>
      </w:r>
      <w:r w:rsidRPr="009531F8">
        <w:rPr>
          <w:rFonts w:cs="Calibri" w:hint="eastAsia"/>
          <w:lang w:val="fr-FR"/>
        </w:rPr>
        <w:t>日之后</w:t>
      </w:r>
      <w:r w:rsidRPr="009531F8">
        <w:rPr>
          <w:rFonts w:cs="Calibri" w:hint="eastAsia"/>
        </w:rPr>
        <w:t>，</w:t>
      </w:r>
      <w:r w:rsidRPr="009531F8">
        <w:rPr>
          <w:rFonts w:cs="Calibri" w:hint="eastAsia"/>
          <w:lang w:val="fr-FR"/>
        </w:rPr>
        <w:t>证书</w:t>
      </w:r>
      <w:r w:rsidRPr="009531F8">
        <w:rPr>
          <w:rFonts w:cs="Calibri" w:hint="eastAsia"/>
          <w:b/>
          <w:bCs/>
          <w:u w:val="single"/>
          <w:lang w:val="fr-FR"/>
        </w:rPr>
        <w:t>仅</w:t>
      </w:r>
      <w:r w:rsidRPr="009531F8">
        <w:rPr>
          <w:rFonts w:cs="Calibri" w:hint="eastAsia"/>
          <w:lang w:val="fr-FR"/>
        </w:rPr>
        <w:t>可交</w:t>
      </w:r>
      <w:r w:rsidRPr="009531F8">
        <w:rPr>
          <w:rFonts w:cs="Arial" w:hint="eastAsia"/>
          <w:color w:val="000000"/>
        </w:rPr>
        <w:t>存</w:t>
      </w:r>
      <w:r w:rsidRPr="009531F8">
        <w:rPr>
          <w:rFonts w:cs="Calibri" w:hint="eastAsia"/>
          <w:lang w:val="fr-FR"/>
        </w:rPr>
        <w:t>到设在罗马尼亚布加勒斯特大会会场的</w:t>
      </w:r>
      <w:r w:rsidRPr="009531F8">
        <w:rPr>
          <w:rFonts w:cs="Arial"/>
          <w:color w:val="000000"/>
        </w:rPr>
        <w:t>PP</w:t>
      </w:r>
      <w:r w:rsidRPr="009531F8">
        <w:rPr>
          <w:rFonts w:cs="Arial"/>
          <w:color w:val="000000"/>
        </w:rPr>
        <w:noBreakHyphen/>
      </w:r>
      <w:r w:rsidRPr="009531F8">
        <w:rPr>
          <w:rFonts w:cs="Arial" w:hint="eastAsia"/>
          <w:color w:val="000000"/>
        </w:rPr>
        <w:t>22</w:t>
      </w:r>
      <w:r w:rsidRPr="009531F8">
        <w:rPr>
          <w:rFonts w:cs="Arial" w:hint="eastAsia"/>
          <w:color w:val="000000"/>
        </w:rPr>
        <w:t>证书委员会秘书处。</w:t>
      </w:r>
    </w:p>
    <w:p w14:paraId="1E662467" w14:textId="31C211CC" w:rsidR="009531F8" w:rsidRPr="009531F8" w:rsidRDefault="009531F8" w:rsidP="006345BC">
      <w:pPr>
        <w:spacing w:before="120" w:line="240" w:lineRule="auto"/>
        <w:ind w:firstLineChars="200" w:firstLine="440"/>
        <w:jc w:val="left"/>
        <w:rPr>
          <w:rFonts w:cs="Calibri"/>
          <w:u w:val="single"/>
        </w:rPr>
      </w:pPr>
      <w:r w:rsidRPr="009531F8">
        <w:rPr>
          <w:rFonts w:cstheme="minorBidi" w:hint="eastAsia"/>
          <w:color w:val="000000" w:themeColor="text1"/>
        </w:rPr>
        <w:t>有关出席大会</w:t>
      </w:r>
      <w:r w:rsidRPr="009531F8">
        <w:rPr>
          <w:rFonts w:ascii="SimSun" w:hAnsi="SimSun" w:cs="Microsoft YaHei" w:hint="eastAsia"/>
          <w:color w:val="000000" w:themeColor="text1"/>
        </w:rPr>
        <w:t>的</w:t>
      </w:r>
      <w:r w:rsidRPr="009531F8">
        <w:rPr>
          <w:rFonts w:cstheme="minorBidi" w:hint="eastAsia"/>
          <w:color w:val="000000" w:themeColor="text1"/>
        </w:rPr>
        <w:t>代表团证书信息亦见</w:t>
      </w:r>
      <w:r w:rsidRPr="009531F8">
        <w:rPr>
          <w:rFonts w:cs="Arial"/>
          <w:color w:val="000000" w:themeColor="text1"/>
        </w:rPr>
        <w:t xml:space="preserve">PP-22 </w:t>
      </w:r>
      <w:hyperlink r:id="rId10" w:history="1">
        <w:r w:rsidRPr="009531F8">
          <w:rPr>
            <w:rFonts w:cs="Calibri"/>
            <w:color w:val="0000FF"/>
            <w:u w:val="single"/>
          </w:rPr>
          <w:t>2</w:t>
        </w:r>
        <w:r w:rsidRPr="009531F8">
          <w:rPr>
            <w:rFonts w:ascii="SimSun" w:hAnsi="SimSun" w:cs="Microsoft YaHei" w:hint="eastAsia"/>
            <w:color w:val="0000FF"/>
            <w:u w:val="single"/>
          </w:rPr>
          <w:t>号文件</w:t>
        </w:r>
      </w:hyperlink>
      <w:r w:rsidRPr="009531F8">
        <w:rPr>
          <w:rFonts w:cstheme="minorBidi" w:hint="eastAsia"/>
          <w:color w:val="000000" w:themeColor="text1"/>
        </w:rPr>
        <w:t>。</w:t>
      </w:r>
      <w:r w:rsidRPr="009531F8">
        <w:rPr>
          <w:rFonts w:asciiTheme="minorHAnsi" w:hAnsiTheme="minorHAnsi" w:cs="Microsoft YaHei" w:hint="eastAsia"/>
        </w:rPr>
        <w:t>为了方便您的工作，符合国际电联《公约》第</w:t>
      </w:r>
      <w:r w:rsidRPr="009531F8">
        <w:rPr>
          <w:rFonts w:asciiTheme="minorHAnsi" w:hAnsiTheme="minorHAnsi" w:cs="Calibri" w:hint="eastAsia"/>
        </w:rPr>
        <w:t>31</w:t>
      </w:r>
      <w:r w:rsidRPr="009531F8">
        <w:rPr>
          <w:rFonts w:asciiTheme="minorHAnsi" w:hAnsiTheme="minorHAnsi" w:cs="Microsoft YaHei" w:hint="eastAsia"/>
        </w:rPr>
        <w:t>条标准的证书模板可在</w:t>
      </w:r>
      <w:r w:rsidR="00000000">
        <w:fldChar w:fldCharType="begin"/>
      </w:r>
      <w:r w:rsidR="00000000">
        <w:instrText>HYPERLINK "https://www.itu.int/pp22/en/participation/credentials/"</w:instrText>
      </w:r>
      <w:r w:rsidR="00000000">
        <w:fldChar w:fldCharType="separate"/>
      </w:r>
      <w:r w:rsidRPr="009531F8">
        <w:rPr>
          <w:rFonts w:cs="Calibri"/>
          <w:color w:val="0000FF"/>
          <w:u w:val="single"/>
        </w:rPr>
        <w:t>PP-22</w:t>
      </w:r>
      <w:r w:rsidRPr="009531F8">
        <w:rPr>
          <w:rFonts w:ascii="SimSun" w:hAnsi="SimSun" w:cs="Microsoft YaHei" w:hint="eastAsia"/>
          <w:color w:val="0000FF"/>
          <w:u w:val="single"/>
        </w:rPr>
        <w:t>网站的证书页面</w:t>
      </w:r>
      <w:r w:rsidR="00000000">
        <w:rPr>
          <w:rFonts w:ascii="SimSun" w:hAnsi="SimSun" w:cs="Microsoft YaHei"/>
          <w:color w:val="0000FF"/>
          <w:u w:val="single"/>
        </w:rPr>
        <w:fldChar w:fldCharType="end"/>
      </w:r>
      <w:r w:rsidRPr="009531F8">
        <w:rPr>
          <w:rFonts w:asciiTheme="minorHAnsi" w:hAnsiTheme="minorHAnsi" w:cs="Microsoft YaHei" w:hint="eastAsia"/>
        </w:rPr>
        <w:t>和</w:t>
      </w:r>
      <w:hyperlink w:anchor="附件2" w:history="1">
        <w:r w:rsidRPr="009531F8">
          <w:rPr>
            <w:rFonts w:ascii="SimSun" w:hAnsi="SimSun" w:cs="Microsoft YaHei" w:hint="eastAsia"/>
            <w:color w:val="0000FF"/>
            <w:u w:val="single"/>
          </w:rPr>
          <w:t>附件</w:t>
        </w:r>
        <w:r w:rsidRPr="009531F8">
          <w:rPr>
            <w:rFonts w:cs="Calibri"/>
            <w:color w:val="0000FF"/>
            <w:u w:val="single"/>
          </w:rPr>
          <w:t>2</w:t>
        </w:r>
      </w:hyperlink>
      <w:r w:rsidRPr="009531F8">
        <w:rPr>
          <w:rFonts w:asciiTheme="minorHAnsi" w:hAnsiTheme="minorHAnsi" w:cs="Microsoft YaHei" w:hint="eastAsia"/>
        </w:rPr>
        <w:t>中找到。我还想提醒大家，根据国际电联《组织法》第</w:t>
      </w:r>
      <w:r w:rsidRPr="009531F8">
        <w:rPr>
          <w:rFonts w:asciiTheme="minorHAnsi" w:hAnsiTheme="minorHAnsi" w:cs="Calibri" w:hint="eastAsia"/>
        </w:rPr>
        <w:t>169</w:t>
      </w:r>
      <w:r w:rsidRPr="009531F8">
        <w:rPr>
          <w:rFonts w:asciiTheme="minorHAnsi" w:hAnsiTheme="minorHAnsi" w:cs="Microsoft YaHei" w:hint="eastAsia"/>
        </w:rPr>
        <w:t>款和第</w:t>
      </w:r>
      <w:r w:rsidRPr="009531F8">
        <w:rPr>
          <w:rFonts w:asciiTheme="minorHAnsi" w:hAnsiTheme="minorHAnsi" w:cs="Calibri" w:hint="eastAsia"/>
        </w:rPr>
        <w:t>210</w:t>
      </w:r>
      <w:r w:rsidRPr="009531F8">
        <w:rPr>
          <w:rFonts w:asciiTheme="minorHAnsi" w:hAnsiTheme="minorHAnsi" w:cs="Microsoft YaHei" w:hint="eastAsia"/>
        </w:rPr>
        <w:t>款失去投票权的成员国，</w:t>
      </w:r>
      <w:r w:rsidRPr="009531F8">
        <w:rPr>
          <w:rFonts w:asciiTheme="minorHAnsi" w:hAnsiTheme="minorHAnsi" w:cs="Microsoft YaHei" w:hint="eastAsia"/>
          <w:u w:val="single"/>
        </w:rPr>
        <w:t>如果它们派代表团出席</w:t>
      </w:r>
      <w:r w:rsidRPr="009531F8">
        <w:rPr>
          <w:rFonts w:asciiTheme="minorHAnsi" w:hAnsiTheme="minorHAnsi" w:cs="Microsoft YaHei" w:hint="eastAsia"/>
          <w:u w:val="single"/>
        </w:rPr>
        <w:t>PP</w:t>
      </w:r>
      <w:r w:rsidRPr="009531F8">
        <w:rPr>
          <w:rFonts w:asciiTheme="minorHAnsi" w:hAnsiTheme="minorHAnsi" w:cs="Microsoft YaHei"/>
          <w:u w:val="single"/>
        </w:rPr>
        <w:t>-22</w:t>
      </w:r>
      <w:r w:rsidRPr="009531F8">
        <w:rPr>
          <w:rFonts w:asciiTheme="minorHAnsi" w:hAnsiTheme="minorHAnsi" w:cs="Microsoft YaHei" w:hint="eastAsia"/>
          <w:u w:val="single"/>
        </w:rPr>
        <w:t>，便不能免除交存证书原件的责任</w:t>
      </w:r>
      <w:r w:rsidRPr="009531F8">
        <w:rPr>
          <w:rFonts w:asciiTheme="minorHAnsi" w:hAnsiTheme="minorHAnsi" w:cs="Microsoft YaHei" w:hint="eastAsia"/>
        </w:rPr>
        <w:t>。</w:t>
      </w:r>
    </w:p>
    <w:p w14:paraId="4F8F3BEA" w14:textId="5CE9BCAB" w:rsidR="009531F8" w:rsidRPr="009531F8" w:rsidRDefault="009531F8" w:rsidP="006345BC">
      <w:pPr>
        <w:spacing w:before="120" w:line="240" w:lineRule="auto"/>
        <w:ind w:firstLineChars="200" w:firstLine="440"/>
        <w:jc w:val="left"/>
        <w:rPr>
          <w:rFonts w:cs="Calibri"/>
        </w:rPr>
      </w:pPr>
      <w:r w:rsidRPr="009531F8">
        <w:rPr>
          <w:rFonts w:cs="Calibri" w:hint="eastAsia"/>
        </w:rPr>
        <w:t>按照惯例，成员国应尽量派遣自己的代表团出席国际电联的大会。</w:t>
      </w:r>
      <w:r w:rsidRPr="009531F8">
        <w:rPr>
          <w:rFonts w:ascii="SimSun" w:hAnsi="SimSun" w:cs="Microsoft YaHei" w:hint="eastAsia"/>
        </w:rPr>
        <w:t>如果无法做到这一点，请访问</w:t>
      </w:r>
      <w:hyperlink r:id="rId11" w:history="1">
        <w:r w:rsidRPr="009531F8">
          <w:rPr>
            <w:rFonts w:cs="Calibri"/>
            <w:color w:val="0000FF"/>
            <w:u w:val="single"/>
          </w:rPr>
          <w:t>PP-22</w:t>
        </w:r>
        <w:r w:rsidRPr="009531F8">
          <w:rPr>
            <w:rFonts w:ascii="SimSun" w:hAnsi="SimSun" w:cs="Microsoft YaHei" w:hint="eastAsia"/>
            <w:color w:val="0000FF"/>
            <w:u w:val="single"/>
          </w:rPr>
          <w:t>网站的证书页面</w:t>
        </w:r>
      </w:hyperlink>
      <w:r w:rsidRPr="009531F8">
        <w:rPr>
          <w:rFonts w:ascii="SimSun" w:hAnsi="SimSun" w:cs="Microsoft YaHei" w:hint="eastAsia"/>
        </w:rPr>
        <w:t>，其中提供了有关成员国投票权委托可能性的更多信息。</w:t>
      </w:r>
    </w:p>
    <w:p w14:paraId="44FA5833" w14:textId="77777777" w:rsidR="009531F8" w:rsidRPr="009531F8" w:rsidRDefault="009531F8" w:rsidP="006345BC">
      <w:pPr>
        <w:spacing w:before="120" w:line="240" w:lineRule="auto"/>
        <w:ind w:firstLineChars="200" w:firstLine="440"/>
        <w:jc w:val="left"/>
        <w:rPr>
          <w:rFonts w:cs="Calibri"/>
        </w:rPr>
      </w:pPr>
      <w:r w:rsidRPr="009531F8">
        <w:rPr>
          <w:rFonts w:cs="Calibri" w:hint="eastAsia"/>
        </w:rPr>
        <w:t>另外，</w:t>
      </w:r>
      <w:r w:rsidR="00000000">
        <w:fldChar w:fldCharType="begin"/>
      </w:r>
      <w:r w:rsidR="00000000">
        <w:instrText>HYPERLINK "https://www.itu.int/pp22/en/participation/registration/"</w:instrText>
      </w:r>
      <w:r w:rsidR="00000000">
        <w:fldChar w:fldCharType="separate"/>
      </w:r>
      <w:r w:rsidRPr="009531F8">
        <w:rPr>
          <w:rFonts w:cs="Calibri"/>
          <w:color w:val="0000FF"/>
          <w:u w:val="single"/>
        </w:rPr>
        <w:t>PP-22</w:t>
      </w:r>
      <w:r w:rsidRPr="009531F8">
        <w:rPr>
          <w:rFonts w:ascii="SimSun" w:hAnsi="SimSun" w:cs="Microsoft YaHei" w:hint="eastAsia"/>
          <w:color w:val="0000FF"/>
          <w:u w:val="single"/>
        </w:rPr>
        <w:t>的注册工作</w:t>
      </w:r>
      <w:r w:rsidR="00000000">
        <w:rPr>
          <w:rFonts w:ascii="SimSun" w:hAnsi="SimSun" w:cs="Microsoft YaHei"/>
          <w:color w:val="0000FF"/>
          <w:u w:val="single"/>
        </w:rPr>
        <w:fldChar w:fldCharType="end"/>
      </w:r>
      <w:r w:rsidRPr="009531F8">
        <w:rPr>
          <w:rFonts w:ascii="SimSun" w:hAnsi="SimSun" w:cs="Microsoft YaHei" w:hint="eastAsia"/>
        </w:rPr>
        <w:t>已经</w:t>
      </w:r>
      <w:r w:rsidRPr="009531F8">
        <w:rPr>
          <w:rFonts w:cs="Calibri" w:hint="eastAsia"/>
        </w:rPr>
        <w:t>开始</w:t>
      </w:r>
      <w:r w:rsidRPr="009531F8">
        <w:rPr>
          <w:rFonts w:ascii="SimSun" w:hAnsi="SimSun" w:cs="Microsoft YaHei" w:hint="eastAsia"/>
        </w:rPr>
        <w:t>，</w:t>
      </w:r>
      <w:r w:rsidRPr="009531F8">
        <w:rPr>
          <w:rFonts w:cs="Calibri" w:hint="eastAsia"/>
        </w:rPr>
        <w:t>我谨借此机会提醒您，即便通过</w:t>
      </w:r>
      <w:r w:rsidRPr="009531F8">
        <w:rPr>
          <w:rFonts w:ascii="SimSun" w:hAnsi="SimSun" w:cs="Microsoft YaHei" w:hint="eastAsia"/>
        </w:rPr>
        <w:t>国际电联的</w:t>
      </w:r>
      <w:r w:rsidRPr="009531F8">
        <w:rPr>
          <w:rFonts w:cs="Calibri" w:hint="eastAsia"/>
        </w:rPr>
        <w:t>在线</w:t>
      </w:r>
      <w:r w:rsidRPr="009531F8">
        <w:rPr>
          <w:rFonts w:ascii="SimSun" w:hAnsi="SimSun" w:cs="Microsoft YaHei" w:hint="eastAsia"/>
        </w:rPr>
        <w:t>系统</w:t>
      </w:r>
      <w:r w:rsidRPr="009531F8">
        <w:rPr>
          <w:rFonts w:cs="Calibri" w:hint="eastAsia"/>
        </w:rPr>
        <w:t>注册，各成员国仍</w:t>
      </w:r>
      <w:r w:rsidRPr="009531F8">
        <w:rPr>
          <w:rFonts w:cs="Calibri" w:hint="eastAsia"/>
          <w:u w:val="single"/>
        </w:rPr>
        <w:t>须</w:t>
      </w:r>
      <w:r w:rsidRPr="009531F8">
        <w:rPr>
          <w:rFonts w:ascii="SimSun" w:hAnsi="SimSun" w:cs="Microsoft YaHei" w:hint="eastAsia"/>
          <w:u w:val="single"/>
        </w:rPr>
        <w:t>根据国际电联《公约》第</w:t>
      </w:r>
      <w:r w:rsidRPr="009531F8">
        <w:rPr>
          <w:rFonts w:eastAsia="Microsoft YaHei" w:cs="Calibri"/>
          <w:u w:val="single"/>
        </w:rPr>
        <w:t>31</w:t>
      </w:r>
      <w:r w:rsidRPr="009531F8">
        <w:rPr>
          <w:rFonts w:ascii="SimSun" w:hAnsi="SimSun" w:cs="Microsoft YaHei" w:hint="eastAsia"/>
          <w:u w:val="single"/>
        </w:rPr>
        <w:t>条</w:t>
      </w:r>
      <w:r w:rsidRPr="009531F8">
        <w:rPr>
          <w:rFonts w:ascii="SimSun" w:hAnsi="SimSun" w:cs="Calibri" w:hint="eastAsia"/>
          <w:u w:val="single"/>
        </w:rPr>
        <w:t>提交证书</w:t>
      </w:r>
      <w:r w:rsidRPr="009531F8">
        <w:rPr>
          <w:rFonts w:ascii="SimSun" w:hAnsi="SimSun" w:cs="Microsoft YaHei" w:hint="eastAsia"/>
          <w:u w:val="single"/>
        </w:rPr>
        <w:t>原件</w:t>
      </w:r>
      <w:r w:rsidRPr="009531F8">
        <w:rPr>
          <w:rFonts w:cs="Calibri" w:hint="eastAsia"/>
        </w:rPr>
        <w:t>。同样，即便提交证书</w:t>
      </w:r>
      <w:r w:rsidRPr="009531F8">
        <w:rPr>
          <w:rFonts w:ascii="SimSun" w:hAnsi="SimSun" w:cs="Microsoft YaHei" w:hint="eastAsia"/>
        </w:rPr>
        <w:t>原件</w:t>
      </w:r>
      <w:r w:rsidRPr="009531F8">
        <w:rPr>
          <w:rFonts w:cs="Calibri" w:hint="eastAsia"/>
        </w:rPr>
        <w:t>，</w:t>
      </w:r>
      <w:r w:rsidRPr="009531F8">
        <w:rPr>
          <w:rFonts w:cs="Calibri" w:hint="eastAsia"/>
          <w:u w:val="single"/>
        </w:rPr>
        <w:t>代表仍须完成在线注册程序</w:t>
      </w:r>
      <w:r w:rsidRPr="009531F8">
        <w:rPr>
          <w:rFonts w:cs="Calibri" w:hint="eastAsia"/>
        </w:rPr>
        <w:t>。</w:t>
      </w:r>
    </w:p>
    <w:p w14:paraId="53166E59" w14:textId="77777777" w:rsidR="009531F8" w:rsidRPr="009531F8" w:rsidRDefault="009531F8" w:rsidP="006345BC">
      <w:pPr>
        <w:spacing w:before="120" w:line="240" w:lineRule="auto"/>
        <w:ind w:firstLineChars="200" w:firstLine="440"/>
        <w:jc w:val="left"/>
        <w:rPr>
          <w:rFonts w:cs="Calibri"/>
        </w:rPr>
      </w:pPr>
      <w:r w:rsidRPr="009531F8">
        <w:rPr>
          <w:rFonts w:cs="Microsoft YaHei" w:hint="eastAsia"/>
        </w:rPr>
        <w:t>如有任何疑问或需要任何澄清，请访问</w:t>
      </w:r>
      <w:r w:rsidR="00000000">
        <w:fldChar w:fldCharType="begin"/>
      </w:r>
      <w:r w:rsidR="00000000">
        <w:instrText>HYPERLINK "https://www.itu.int/pp22/en/participation/credentials/"</w:instrText>
      </w:r>
      <w:r w:rsidR="00000000">
        <w:fldChar w:fldCharType="separate"/>
      </w:r>
      <w:r w:rsidRPr="009531F8">
        <w:rPr>
          <w:rFonts w:cs="Calibri" w:hint="eastAsia"/>
          <w:color w:val="0000FF"/>
          <w:u w:val="single"/>
        </w:rPr>
        <w:t>PP-22</w:t>
      </w:r>
      <w:r w:rsidRPr="009531F8">
        <w:rPr>
          <w:rFonts w:cs="Microsoft YaHei" w:hint="eastAsia"/>
          <w:color w:val="0000FF"/>
          <w:u w:val="single"/>
        </w:rPr>
        <w:t>网站的证书页面</w:t>
      </w:r>
      <w:r w:rsidR="00000000">
        <w:rPr>
          <w:rFonts w:cs="Microsoft YaHei"/>
          <w:color w:val="0000FF"/>
          <w:u w:val="single"/>
          <w:lang w:eastAsia="en-US"/>
        </w:rPr>
        <w:fldChar w:fldCharType="end"/>
      </w:r>
      <w:r w:rsidRPr="009531F8">
        <w:rPr>
          <w:rFonts w:cs="Microsoft YaHei" w:hint="eastAsia"/>
        </w:rPr>
        <w:t>或联系</w:t>
      </w:r>
      <w:r w:rsidRPr="009531F8">
        <w:rPr>
          <w:rFonts w:cs="Calibri" w:hint="eastAsia"/>
        </w:rPr>
        <w:t>PP-22</w:t>
      </w:r>
      <w:r w:rsidRPr="009531F8">
        <w:rPr>
          <w:rFonts w:cs="Calibri" w:hint="eastAsia"/>
        </w:rPr>
        <w:t>证书</w:t>
      </w:r>
      <w:r w:rsidRPr="009531F8">
        <w:rPr>
          <w:rFonts w:cs="Microsoft YaHei" w:hint="eastAsia"/>
        </w:rPr>
        <w:t>委员会秘书处</w:t>
      </w:r>
      <w:hyperlink r:id="rId12" w:history="1">
        <w:r w:rsidRPr="009531F8">
          <w:rPr>
            <w:rFonts w:cs="Calibri" w:hint="eastAsia"/>
            <w:color w:val="0000FF"/>
            <w:u w:val="single"/>
          </w:rPr>
          <w:t>credentials@itu.int</w:t>
        </w:r>
      </w:hyperlink>
      <w:r w:rsidRPr="009531F8">
        <w:rPr>
          <w:rFonts w:cs="Microsoft YaHei" w:hint="eastAsia"/>
        </w:rPr>
        <w:t>（转交</w:t>
      </w:r>
      <w:r w:rsidRPr="009531F8">
        <w:rPr>
          <w:rFonts w:cs="Calibri" w:hint="eastAsia"/>
        </w:rPr>
        <w:t xml:space="preserve">Christina </w:t>
      </w:r>
      <w:proofErr w:type="spellStart"/>
      <w:r w:rsidRPr="009531F8">
        <w:rPr>
          <w:rFonts w:cs="Calibri" w:hint="eastAsia"/>
        </w:rPr>
        <w:t>Vasala</w:t>
      </w:r>
      <w:proofErr w:type="spellEnd"/>
      <w:r w:rsidRPr="009531F8">
        <w:rPr>
          <w:rFonts w:cs="Calibri" w:hint="eastAsia"/>
        </w:rPr>
        <w:t xml:space="preserve"> </w:t>
      </w:r>
      <w:proofErr w:type="spellStart"/>
      <w:r w:rsidRPr="009531F8">
        <w:rPr>
          <w:rFonts w:cs="Calibri" w:hint="eastAsia"/>
        </w:rPr>
        <w:t>Kokkinaki</w:t>
      </w:r>
      <w:proofErr w:type="spellEnd"/>
      <w:r w:rsidRPr="009531F8">
        <w:rPr>
          <w:rFonts w:cs="Microsoft YaHei" w:hint="eastAsia"/>
        </w:rPr>
        <w:t>女士）。</w:t>
      </w:r>
    </w:p>
    <w:p w14:paraId="1E9433A9" w14:textId="77777777" w:rsidR="009531F8" w:rsidRPr="009531F8" w:rsidRDefault="009531F8" w:rsidP="006345BC">
      <w:pPr>
        <w:spacing w:before="120" w:line="240" w:lineRule="auto"/>
        <w:jc w:val="left"/>
        <w:rPr>
          <w:rFonts w:cs="Calibri"/>
        </w:rPr>
      </w:pPr>
      <w:r w:rsidRPr="009531F8">
        <w:rPr>
          <w:rFonts w:cs="Calibri" w:hint="eastAsia"/>
        </w:rPr>
        <w:t>顺致敬意！</w:t>
      </w:r>
    </w:p>
    <w:p w14:paraId="368EA061" w14:textId="77777777" w:rsidR="009531F8" w:rsidRPr="009531F8" w:rsidRDefault="009531F8" w:rsidP="006345BC">
      <w:pPr>
        <w:spacing w:before="360" w:after="360" w:line="240" w:lineRule="auto"/>
        <w:rPr>
          <w:rFonts w:ascii="STKaiti" w:eastAsia="STKaiti" w:hAnsi="STKaiti" w:cs="Calibri"/>
        </w:rPr>
      </w:pPr>
      <w:r w:rsidRPr="009531F8">
        <w:rPr>
          <w:rFonts w:ascii="STKaiti" w:eastAsia="STKaiti" w:hAnsi="STKaiti" w:cs="Calibri" w:hint="eastAsia"/>
          <w:spacing w:val="-2"/>
        </w:rPr>
        <w:t>（原件已签）</w:t>
      </w:r>
    </w:p>
    <w:p w14:paraId="18AB75BE" w14:textId="77777777" w:rsidR="009531F8" w:rsidRPr="009531F8" w:rsidRDefault="009531F8" w:rsidP="006345BC">
      <w:pPr>
        <w:spacing w:line="240" w:lineRule="auto"/>
        <w:jc w:val="left"/>
        <w:rPr>
          <w:rFonts w:ascii="SimSun" w:hAnsi="SimSun" w:cs="Calibri"/>
        </w:rPr>
      </w:pPr>
      <w:r w:rsidRPr="009531F8">
        <w:rPr>
          <w:rFonts w:ascii="SimSun" w:hAnsi="SimSun" w:cs="Calibri" w:hint="eastAsia"/>
        </w:rPr>
        <w:t>秘书长</w:t>
      </w:r>
      <w:r w:rsidRPr="009531F8">
        <w:rPr>
          <w:rFonts w:ascii="SimSun" w:hAnsi="SimSun" w:cs="Calibri"/>
        </w:rPr>
        <w:br/>
      </w:r>
      <w:r w:rsidRPr="009531F8">
        <w:rPr>
          <w:rFonts w:ascii="SimSun" w:hAnsi="SimSun" w:cs="Calibri" w:hint="eastAsia"/>
        </w:rPr>
        <w:t>赵厚麟</w:t>
      </w:r>
    </w:p>
    <w:p w14:paraId="04D0BEF6" w14:textId="5875DE26" w:rsidR="009531F8" w:rsidRPr="009531F8" w:rsidRDefault="009531F8" w:rsidP="006345BC">
      <w:pPr>
        <w:spacing w:before="240" w:line="240" w:lineRule="auto"/>
        <w:jc w:val="left"/>
        <w:rPr>
          <w:rFonts w:cs="Calibri"/>
        </w:rPr>
      </w:pPr>
      <w:r w:rsidRPr="009531F8">
        <w:rPr>
          <w:rFonts w:ascii="SimSun" w:hAnsi="SimSun" w:cs="Calibri" w:hint="eastAsia"/>
          <w:b/>
          <w:bCs/>
        </w:rPr>
        <w:t>附件：</w:t>
      </w:r>
      <w:r w:rsidRPr="009531F8">
        <w:rPr>
          <w:rFonts w:cs="Calibri"/>
          <w:b/>
          <w:bCs/>
        </w:rPr>
        <w:tab/>
      </w:r>
      <w:r w:rsidRPr="009531F8">
        <w:rPr>
          <w:rFonts w:cs="Calibri"/>
        </w:rPr>
        <w:t>1</w:t>
      </w:r>
      <w:r w:rsidRPr="009531F8">
        <w:rPr>
          <w:rFonts w:cs="Calibri"/>
        </w:rPr>
        <w:tab/>
      </w:r>
      <w:hyperlink w:anchor="附件1" w:history="1">
        <w:r w:rsidRPr="009531F8">
          <w:rPr>
            <w:rFonts w:ascii="SimSun" w:hAnsi="SimSun" w:cs="Calibri"/>
            <w:color w:val="0000FF"/>
            <w:u w:val="single"/>
          </w:rPr>
          <w:t>《公约》第</w:t>
        </w:r>
        <w:r w:rsidRPr="009531F8">
          <w:rPr>
            <w:rFonts w:cs="Calibri"/>
            <w:color w:val="0000FF"/>
            <w:u w:val="single"/>
          </w:rPr>
          <w:t>31</w:t>
        </w:r>
        <w:r w:rsidRPr="009531F8">
          <w:rPr>
            <w:rFonts w:ascii="SimSun" w:hAnsi="SimSun" w:cs="Calibri"/>
            <w:color w:val="0000FF"/>
            <w:u w:val="single"/>
          </w:rPr>
          <w:t>条</w:t>
        </w:r>
      </w:hyperlink>
    </w:p>
    <w:p w14:paraId="7E5AA6E5" w14:textId="449F9F67" w:rsidR="009531F8" w:rsidRPr="003B3E4F" w:rsidRDefault="009531F8" w:rsidP="006345BC">
      <w:pPr>
        <w:spacing w:before="0" w:line="240" w:lineRule="auto"/>
        <w:jc w:val="left"/>
        <w:rPr>
          <w:rFonts w:ascii="SimSun" w:hAnsi="SimSun" w:cs="Calibri"/>
          <w:u w:val="single"/>
        </w:rPr>
      </w:pPr>
      <w:r w:rsidRPr="009531F8">
        <w:rPr>
          <w:rFonts w:cs="Calibri"/>
        </w:rPr>
        <w:tab/>
        <w:t>2</w:t>
      </w:r>
      <w:r w:rsidRPr="009531F8">
        <w:rPr>
          <w:rFonts w:cs="Calibri"/>
        </w:rPr>
        <w:tab/>
      </w:r>
      <w:hyperlink w:anchor="_Annex_2" w:history="1">
        <w:r w:rsidRPr="009531F8">
          <w:rPr>
            <w:rFonts w:ascii="SimSun" w:hAnsi="SimSun" w:cs="Calibri"/>
            <w:color w:val="0000FF"/>
            <w:u w:val="single"/>
          </w:rPr>
          <w:t>证书模板</w:t>
        </w:r>
      </w:hyperlink>
      <w:r w:rsidRPr="003B3E4F">
        <w:rPr>
          <w:rFonts w:ascii="SimSun" w:hAnsi="SimSun" w:cs="Calibri"/>
          <w:u w:val="single"/>
        </w:rPr>
        <w:br w:type="page"/>
      </w:r>
    </w:p>
    <w:p w14:paraId="1BF71A13" w14:textId="77777777" w:rsidR="009531F8" w:rsidRPr="009531F8" w:rsidRDefault="009531F8" w:rsidP="009531F8">
      <w:pPr>
        <w:keepNext/>
        <w:keepLines/>
        <w:spacing w:before="720" w:after="120"/>
        <w:jc w:val="center"/>
        <w:rPr>
          <w:rFonts w:cs="Calibri"/>
          <w:b/>
          <w:sz w:val="24"/>
          <w:szCs w:val="24"/>
        </w:rPr>
      </w:pPr>
      <w:bookmarkStart w:id="1" w:name="附件1"/>
      <w:bookmarkStart w:id="2" w:name="_Toc404149703"/>
      <w:bookmarkStart w:id="3" w:name="_Toc414236509"/>
      <w:bookmarkStart w:id="4" w:name="_Toc414236815"/>
      <w:r w:rsidRPr="009531F8">
        <w:rPr>
          <w:rFonts w:cs="Calibri" w:hint="eastAsia"/>
          <w:b/>
          <w:sz w:val="24"/>
          <w:szCs w:val="24"/>
        </w:rPr>
        <w:lastRenderedPageBreak/>
        <w:t>附件</w:t>
      </w:r>
      <w:r w:rsidRPr="009531F8">
        <w:rPr>
          <w:rFonts w:cs="Calibri" w:hint="eastAsia"/>
          <w:b/>
          <w:sz w:val="24"/>
          <w:szCs w:val="24"/>
        </w:rPr>
        <w:t>1</w:t>
      </w:r>
    </w:p>
    <w:p w14:paraId="71B01288" w14:textId="77777777" w:rsidR="009531F8" w:rsidRPr="009531F8" w:rsidRDefault="009531F8" w:rsidP="009531F8">
      <w:pPr>
        <w:keepNext/>
        <w:keepLines/>
        <w:spacing w:before="360" w:after="120"/>
        <w:jc w:val="center"/>
        <w:rPr>
          <w:rFonts w:cs="Calibri"/>
          <w:b/>
          <w:sz w:val="24"/>
          <w:szCs w:val="24"/>
        </w:rPr>
      </w:pPr>
      <w:bookmarkStart w:id="5" w:name="OLE_LINK2"/>
      <w:bookmarkEnd w:id="1"/>
      <w:r w:rsidRPr="009531F8">
        <w:rPr>
          <w:rFonts w:cs="Calibri" w:hint="eastAsia"/>
          <w:b/>
          <w:sz w:val="24"/>
          <w:szCs w:val="24"/>
        </w:rPr>
        <w:t>《国际电信联盟公约》</w:t>
      </w:r>
    </w:p>
    <w:p w14:paraId="0AC3DE20" w14:textId="77777777" w:rsidR="009531F8" w:rsidRPr="009531F8" w:rsidRDefault="009531F8" w:rsidP="009531F8">
      <w:pPr>
        <w:keepNext/>
        <w:keepLines/>
        <w:spacing w:before="480"/>
        <w:jc w:val="center"/>
        <w:rPr>
          <w:rFonts w:cs="Calibri"/>
          <w:b/>
          <w:bCs/>
          <w:caps/>
          <w:sz w:val="28"/>
          <w:szCs w:val="28"/>
          <w:lang w:eastAsia="en-US"/>
        </w:rPr>
      </w:pPr>
      <w:r w:rsidRPr="009531F8">
        <w:rPr>
          <w:rFonts w:cs="Microsoft YaHei" w:hint="eastAsia"/>
          <w:b/>
          <w:bCs/>
          <w:caps/>
          <w:sz w:val="28"/>
          <w:szCs w:val="28"/>
          <w:lang w:eastAsia="en-US"/>
        </w:rPr>
        <w:t>第</w:t>
      </w:r>
      <w:r w:rsidRPr="009531F8">
        <w:rPr>
          <w:rFonts w:cs="Calibri"/>
          <w:b/>
          <w:bCs/>
          <w:caps/>
          <w:sz w:val="28"/>
          <w:szCs w:val="28"/>
          <w:lang w:eastAsia="en-US"/>
        </w:rPr>
        <w:t>31</w:t>
      </w:r>
      <w:r w:rsidRPr="009531F8">
        <w:rPr>
          <w:rFonts w:cs="Microsoft YaHei" w:hint="eastAsia"/>
          <w:b/>
          <w:bCs/>
          <w:caps/>
          <w:sz w:val="28"/>
          <w:szCs w:val="28"/>
          <w:lang w:eastAsia="en-US"/>
        </w:rPr>
        <w:t>条</w:t>
      </w:r>
      <w:bookmarkEnd w:id="5"/>
    </w:p>
    <w:p w14:paraId="172D28B3" w14:textId="77777777" w:rsidR="009531F8" w:rsidRPr="009531F8" w:rsidRDefault="009531F8" w:rsidP="009531F8">
      <w:pPr>
        <w:keepNext/>
        <w:keepLines/>
        <w:spacing w:before="240" w:after="240"/>
        <w:jc w:val="center"/>
        <w:rPr>
          <w:rFonts w:cs="Calibri"/>
          <w:b/>
          <w:sz w:val="24"/>
          <w:szCs w:val="24"/>
          <w:lang w:val="fr-FR" w:eastAsia="en-US"/>
        </w:rPr>
      </w:pPr>
      <w:proofErr w:type="spellStart"/>
      <w:r w:rsidRPr="009531F8">
        <w:rPr>
          <w:rFonts w:cs="Calibri" w:hint="eastAsia"/>
          <w:b/>
          <w:bCs/>
          <w:sz w:val="28"/>
          <w:szCs w:val="28"/>
          <w:lang w:val="fr-FR" w:eastAsia="en-US"/>
        </w:rPr>
        <w:t>参加大会的证书</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51"/>
        <w:gridCol w:w="8591"/>
      </w:tblGrid>
      <w:tr w:rsidR="009531F8" w:rsidRPr="009531F8" w14:paraId="79C84ED6" w14:textId="77777777" w:rsidTr="00D76511">
        <w:trPr>
          <w:cantSplit/>
          <w:jc w:val="center"/>
        </w:trPr>
        <w:tc>
          <w:tcPr>
            <w:tcW w:w="851" w:type="dxa"/>
          </w:tcPr>
          <w:bookmarkEnd w:id="2"/>
          <w:bookmarkEnd w:id="3"/>
          <w:bookmarkEnd w:id="4"/>
          <w:p w14:paraId="3A7F21E9" w14:textId="4BE71391" w:rsidR="009531F8" w:rsidRPr="009531F8" w:rsidRDefault="007D0F35" w:rsidP="009531F8">
            <w:pPr>
              <w:tabs>
                <w:tab w:val="clear" w:pos="794"/>
                <w:tab w:val="clear" w:pos="1191"/>
                <w:tab w:val="clear" w:pos="1588"/>
                <w:tab w:val="clear" w:pos="1985"/>
                <w:tab w:val="left" w:pos="680"/>
                <w:tab w:val="left" w:pos="1134"/>
                <w:tab w:val="left" w:pos="1871"/>
                <w:tab w:val="left" w:pos="2268"/>
              </w:tabs>
              <w:spacing w:before="80" w:line="240" w:lineRule="auto"/>
              <w:rPr>
                <w:rFonts w:cs="Arial"/>
                <w:b/>
                <w:lang w:val="en-GB" w:eastAsia="en-US"/>
              </w:rPr>
            </w:pPr>
            <w:r w:rsidRPr="007D0F35">
              <w:rPr>
                <w:rFonts w:cs="Arial"/>
                <w:b/>
                <w:lang w:val="en-GB" w:eastAsia="en-US"/>
              </w:rPr>
              <w:t>324</w:t>
            </w:r>
            <w:r w:rsidR="009531F8" w:rsidRPr="009531F8">
              <w:rPr>
                <w:rFonts w:cs="Arial"/>
                <w:b/>
                <w:lang w:val="en-GB" w:eastAsia="en-US"/>
              </w:rPr>
              <w:br/>
              <w:t>PP-98</w:t>
            </w:r>
          </w:p>
        </w:tc>
        <w:tc>
          <w:tcPr>
            <w:tcW w:w="8591" w:type="dxa"/>
          </w:tcPr>
          <w:p w14:paraId="3A44BB0A" w14:textId="77777777" w:rsidR="009531F8" w:rsidRPr="007057E5" w:rsidRDefault="009531F8" w:rsidP="009531F8">
            <w:pPr>
              <w:tabs>
                <w:tab w:val="clear" w:pos="794"/>
                <w:tab w:val="left" w:pos="362"/>
              </w:tabs>
              <w:overflowPunct/>
              <w:autoSpaceDE/>
              <w:autoSpaceDN/>
              <w:adjustRightInd/>
              <w:spacing w:before="80" w:line="240" w:lineRule="auto"/>
              <w:jc w:val="left"/>
              <w:textAlignment w:val="auto"/>
              <w:rPr>
                <w:lang w:val="en-GB"/>
              </w:rPr>
            </w:pPr>
            <w:r w:rsidRPr="007057E5">
              <w:rPr>
                <w:lang w:val="en-GB"/>
              </w:rPr>
              <w:t>1</w:t>
            </w:r>
            <w:r w:rsidRPr="007057E5">
              <w:rPr>
                <w:lang w:val="en-GB"/>
              </w:rPr>
              <w:tab/>
            </w:r>
            <w:r w:rsidRPr="009531F8">
              <w:rPr>
                <w:rFonts w:cs="SimSun" w:hint="eastAsia"/>
                <w:lang w:val="en-GB"/>
              </w:rPr>
              <w:t>成员国向全权代表大会、无线电通信大会或世界国际电信大会派遣的代表团应按下述第</w:t>
            </w:r>
            <w:r w:rsidRPr="009531F8">
              <w:rPr>
                <w:lang w:val="en-GB"/>
              </w:rPr>
              <w:t>325</w:t>
            </w:r>
            <w:r w:rsidRPr="009531F8">
              <w:rPr>
                <w:rFonts w:cs="SimSun" w:hint="eastAsia"/>
                <w:lang w:val="en-GB"/>
              </w:rPr>
              <w:t>至</w:t>
            </w:r>
            <w:r w:rsidRPr="009531F8">
              <w:rPr>
                <w:lang w:val="en-GB"/>
              </w:rPr>
              <w:t>331</w:t>
            </w:r>
            <w:r w:rsidRPr="009531F8">
              <w:rPr>
                <w:rFonts w:cs="SimSun" w:hint="eastAsia"/>
                <w:lang w:val="en-GB"/>
              </w:rPr>
              <w:t>款规定正式受命。</w:t>
            </w:r>
          </w:p>
        </w:tc>
      </w:tr>
      <w:tr w:rsidR="009531F8" w:rsidRPr="009531F8" w14:paraId="2FC9AF12" w14:textId="77777777" w:rsidTr="00D76511">
        <w:trPr>
          <w:cantSplit/>
          <w:jc w:val="center"/>
        </w:trPr>
        <w:tc>
          <w:tcPr>
            <w:tcW w:w="851" w:type="dxa"/>
          </w:tcPr>
          <w:p w14:paraId="148570A4" w14:textId="77777777" w:rsidR="009531F8" w:rsidRPr="009531F8" w:rsidRDefault="009531F8" w:rsidP="009531F8">
            <w:pPr>
              <w:tabs>
                <w:tab w:val="left" w:pos="680"/>
              </w:tabs>
              <w:spacing w:before="80" w:line="240" w:lineRule="auto"/>
              <w:rPr>
                <w:rFonts w:cs="Arial"/>
                <w:lang w:eastAsia="en-US"/>
              </w:rPr>
            </w:pPr>
            <w:r w:rsidRPr="009531F8">
              <w:rPr>
                <w:rFonts w:cs="Arial"/>
                <w:b/>
                <w:lang w:eastAsia="en-US"/>
              </w:rPr>
              <w:t>325</w:t>
            </w:r>
          </w:p>
        </w:tc>
        <w:tc>
          <w:tcPr>
            <w:tcW w:w="8591" w:type="dxa"/>
          </w:tcPr>
          <w:p w14:paraId="5E3EF1A8" w14:textId="77777777" w:rsidR="009531F8" w:rsidRPr="009531F8" w:rsidRDefault="009531F8" w:rsidP="009531F8">
            <w:pPr>
              <w:pageBreakBefore/>
              <w:tabs>
                <w:tab w:val="left" w:pos="362"/>
                <w:tab w:val="left" w:pos="710"/>
              </w:tabs>
              <w:spacing w:before="80" w:line="240" w:lineRule="auto"/>
              <w:rPr>
                <w:rFonts w:cs="Calibri"/>
                <w:lang w:val="fr-FR"/>
              </w:rPr>
            </w:pPr>
            <w:r w:rsidRPr="009531F8">
              <w:rPr>
                <w:rFonts w:cs="Calibri"/>
                <w:lang w:val="fr-FR"/>
              </w:rPr>
              <w:t>2</w:t>
            </w:r>
            <w:r w:rsidRPr="009531F8">
              <w:rPr>
                <w:rFonts w:cs="Calibri"/>
                <w:lang w:val="fr-FR"/>
              </w:rPr>
              <w:tab/>
              <w:t>1)</w:t>
            </w:r>
            <w:r w:rsidRPr="009531F8">
              <w:rPr>
                <w:rFonts w:cs="Calibri"/>
                <w:lang w:val="fr-FR"/>
              </w:rPr>
              <w:tab/>
            </w:r>
            <w:r w:rsidRPr="009531F8">
              <w:rPr>
                <w:rFonts w:cs="Calibri" w:hint="eastAsia"/>
              </w:rPr>
              <w:t>出席全权代表大会的代表团须由国家元首、政府首脑或外交部长签署的证书授命。</w:t>
            </w:r>
          </w:p>
        </w:tc>
      </w:tr>
      <w:tr w:rsidR="009531F8" w:rsidRPr="009531F8" w14:paraId="42A6108F" w14:textId="77777777" w:rsidTr="00D76511">
        <w:trPr>
          <w:cantSplit/>
          <w:jc w:val="center"/>
        </w:trPr>
        <w:tc>
          <w:tcPr>
            <w:tcW w:w="851" w:type="dxa"/>
          </w:tcPr>
          <w:p w14:paraId="674E14BC" w14:textId="77777777" w:rsidR="009531F8" w:rsidRPr="009531F8" w:rsidRDefault="009531F8" w:rsidP="009531F8">
            <w:pPr>
              <w:tabs>
                <w:tab w:val="left" w:pos="680"/>
              </w:tabs>
              <w:spacing w:before="80" w:line="240" w:lineRule="auto"/>
              <w:rPr>
                <w:rFonts w:cs="Arial"/>
                <w:b/>
                <w:lang w:eastAsia="en-US"/>
              </w:rPr>
            </w:pPr>
            <w:r w:rsidRPr="009531F8">
              <w:rPr>
                <w:rFonts w:cs="Arial"/>
                <w:b/>
                <w:lang w:eastAsia="en-US"/>
              </w:rPr>
              <w:t>326</w:t>
            </w:r>
          </w:p>
        </w:tc>
        <w:tc>
          <w:tcPr>
            <w:tcW w:w="8591" w:type="dxa"/>
          </w:tcPr>
          <w:p w14:paraId="397E7046" w14:textId="77777777" w:rsidR="009531F8" w:rsidRPr="007057E5" w:rsidRDefault="009531F8" w:rsidP="009531F8">
            <w:pPr>
              <w:tabs>
                <w:tab w:val="left" w:pos="362"/>
                <w:tab w:val="left" w:pos="710"/>
              </w:tabs>
              <w:spacing w:before="80" w:line="240" w:lineRule="auto"/>
              <w:rPr>
                <w:rFonts w:cs="Calibri"/>
              </w:rPr>
            </w:pPr>
            <w:r w:rsidRPr="007057E5">
              <w:rPr>
                <w:rFonts w:cs="Calibri"/>
              </w:rPr>
              <w:tab/>
              <w:t>2)</w:t>
            </w:r>
            <w:r w:rsidRPr="007057E5">
              <w:rPr>
                <w:rFonts w:cs="Calibri"/>
                <w:b/>
              </w:rPr>
              <w:tab/>
            </w:r>
            <w:r w:rsidRPr="009531F8">
              <w:rPr>
                <w:rFonts w:cs="Calibri" w:hint="eastAsia"/>
              </w:rPr>
              <w:t>出席上述第</w:t>
            </w:r>
            <w:r w:rsidRPr="009531F8">
              <w:rPr>
                <w:rFonts w:cs="Calibri"/>
              </w:rPr>
              <w:t>324</w:t>
            </w:r>
            <w:r w:rsidRPr="009531F8">
              <w:rPr>
                <w:rFonts w:cs="Calibri" w:hint="eastAsia"/>
              </w:rPr>
              <w:t>款所述的其他大会的代表团须由国家元首、政府首脑或外交部长或负责该大会所涉问题的部长签署的证书授命。</w:t>
            </w:r>
          </w:p>
        </w:tc>
      </w:tr>
      <w:tr w:rsidR="009531F8" w:rsidRPr="009531F8" w14:paraId="2BEF212B" w14:textId="77777777" w:rsidTr="00D76511">
        <w:trPr>
          <w:cantSplit/>
          <w:jc w:val="center"/>
        </w:trPr>
        <w:tc>
          <w:tcPr>
            <w:tcW w:w="851" w:type="dxa"/>
          </w:tcPr>
          <w:p w14:paraId="77D623B3" w14:textId="77777777" w:rsidR="009531F8" w:rsidRPr="009531F8" w:rsidRDefault="009531F8" w:rsidP="009531F8">
            <w:pPr>
              <w:tabs>
                <w:tab w:val="left" w:pos="680"/>
              </w:tabs>
              <w:spacing w:before="80" w:line="240" w:lineRule="auto"/>
              <w:rPr>
                <w:rFonts w:cs="Arial"/>
                <w:b/>
                <w:lang w:eastAsia="en-US"/>
              </w:rPr>
            </w:pPr>
            <w:r w:rsidRPr="009531F8">
              <w:rPr>
                <w:rFonts w:cs="Arial"/>
                <w:b/>
                <w:lang w:eastAsia="en-US"/>
              </w:rPr>
              <w:t>327</w:t>
            </w:r>
            <w:r w:rsidRPr="009531F8">
              <w:rPr>
                <w:rFonts w:cs="Arial"/>
                <w:b/>
                <w:lang w:eastAsia="en-US"/>
              </w:rPr>
              <w:br/>
              <w:t>PP-98</w:t>
            </w:r>
          </w:p>
        </w:tc>
        <w:tc>
          <w:tcPr>
            <w:tcW w:w="8591" w:type="dxa"/>
          </w:tcPr>
          <w:p w14:paraId="6D247D7D" w14:textId="77777777" w:rsidR="009531F8" w:rsidRPr="009531F8" w:rsidRDefault="009531F8" w:rsidP="009531F8">
            <w:pPr>
              <w:tabs>
                <w:tab w:val="left" w:pos="362"/>
                <w:tab w:val="left" w:pos="710"/>
              </w:tabs>
              <w:spacing w:before="80" w:line="240" w:lineRule="auto"/>
              <w:rPr>
                <w:rFonts w:cs="Calibri"/>
                <w:lang w:val="fr-FR"/>
              </w:rPr>
            </w:pPr>
            <w:r w:rsidRPr="007057E5">
              <w:rPr>
                <w:rFonts w:cs="Calibri"/>
              </w:rPr>
              <w:tab/>
              <w:t>3)</w:t>
            </w:r>
            <w:r w:rsidRPr="007057E5">
              <w:rPr>
                <w:rFonts w:cs="Calibri"/>
              </w:rPr>
              <w:tab/>
            </w:r>
            <w:r w:rsidRPr="009531F8">
              <w:rPr>
                <w:rFonts w:cs="Calibri" w:hint="eastAsia"/>
              </w:rPr>
              <w:t>代表团可由有关成员国派驻大会所在国政府的外交使团团长临时授命，但须由上述第</w:t>
            </w:r>
            <w:r w:rsidRPr="009531F8">
              <w:rPr>
                <w:rFonts w:cs="Calibri"/>
              </w:rPr>
              <w:t>325</w:t>
            </w:r>
            <w:r w:rsidRPr="009531F8">
              <w:rPr>
                <w:rFonts w:cs="Calibri" w:hint="eastAsia"/>
              </w:rPr>
              <w:t>或</w:t>
            </w:r>
            <w:r w:rsidRPr="009531F8">
              <w:rPr>
                <w:rFonts w:cs="Calibri"/>
              </w:rPr>
              <w:t>326</w:t>
            </w:r>
            <w:r w:rsidRPr="009531F8">
              <w:rPr>
                <w:rFonts w:cs="Calibri" w:hint="eastAsia"/>
              </w:rPr>
              <w:t>款所述当局之一在《最后文件》签署以前予以确认。如大会在瑞士联邦举行，代表团亦可由有关成员国驻联合国日内瓦办事处的常驻代表团团长临时授命。</w:t>
            </w:r>
          </w:p>
        </w:tc>
      </w:tr>
      <w:tr w:rsidR="009531F8" w:rsidRPr="009531F8" w14:paraId="666A9B3A" w14:textId="77777777" w:rsidTr="00D76511">
        <w:trPr>
          <w:cantSplit/>
          <w:trHeight w:val="561"/>
          <w:jc w:val="center"/>
        </w:trPr>
        <w:tc>
          <w:tcPr>
            <w:tcW w:w="851" w:type="dxa"/>
          </w:tcPr>
          <w:p w14:paraId="0FD832BC" w14:textId="77777777" w:rsidR="009531F8" w:rsidRPr="009531F8" w:rsidRDefault="009531F8" w:rsidP="009531F8">
            <w:pPr>
              <w:tabs>
                <w:tab w:val="left" w:pos="680"/>
              </w:tabs>
              <w:spacing w:before="80" w:line="240" w:lineRule="auto"/>
              <w:rPr>
                <w:rFonts w:cs="Arial"/>
                <w:lang w:eastAsia="en-US"/>
              </w:rPr>
            </w:pPr>
            <w:r w:rsidRPr="009531F8">
              <w:rPr>
                <w:rFonts w:cs="Arial"/>
                <w:b/>
                <w:lang w:eastAsia="en-US"/>
              </w:rPr>
              <w:t>328</w:t>
            </w:r>
          </w:p>
        </w:tc>
        <w:tc>
          <w:tcPr>
            <w:tcW w:w="8591" w:type="dxa"/>
          </w:tcPr>
          <w:p w14:paraId="741F0E0A" w14:textId="77777777" w:rsidR="009531F8" w:rsidRPr="007057E5" w:rsidRDefault="009531F8" w:rsidP="009531F8">
            <w:pPr>
              <w:tabs>
                <w:tab w:val="left" w:pos="362"/>
              </w:tabs>
              <w:spacing w:before="80" w:line="240" w:lineRule="auto"/>
              <w:rPr>
                <w:rFonts w:cs="Calibri"/>
              </w:rPr>
            </w:pPr>
            <w:r w:rsidRPr="007057E5">
              <w:rPr>
                <w:rFonts w:cs="Calibri"/>
              </w:rPr>
              <w:t>3</w:t>
            </w:r>
            <w:r w:rsidRPr="007057E5">
              <w:rPr>
                <w:rFonts w:cs="Calibri"/>
              </w:rPr>
              <w:tab/>
            </w:r>
            <w:r w:rsidRPr="009531F8">
              <w:rPr>
                <w:rFonts w:cs="Calibri" w:hint="eastAsia"/>
              </w:rPr>
              <w:t>应予接受的证书须由上述第</w:t>
            </w:r>
            <w:r w:rsidRPr="009531F8">
              <w:rPr>
                <w:rFonts w:cs="Calibri"/>
              </w:rPr>
              <w:t>325</w:t>
            </w:r>
            <w:r w:rsidRPr="009531F8">
              <w:rPr>
                <w:rFonts w:cs="Calibri" w:hint="eastAsia"/>
              </w:rPr>
              <w:t>至</w:t>
            </w:r>
            <w:r w:rsidRPr="009531F8">
              <w:rPr>
                <w:rFonts w:cs="Calibri"/>
              </w:rPr>
              <w:t>327</w:t>
            </w:r>
            <w:r w:rsidRPr="009531F8">
              <w:rPr>
                <w:rFonts w:cs="Calibri" w:hint="eastAsia"/>
              </w:rPr>
              <w:t>款所述的有权能的当局之一签署，并须符合下列条件之一</w:t>
            </w:r>
            <w:r w:rsidRPr="009531F8">
              <w:rPr>
                <w:rFonts w:cs="Calibri"/>
              </w:rPr>
              <w:t>：</w:t>
            </w:r>
          </w:p>
        </w:tc>
      </w:tr>
      <w:tr w:rsidR="009531F8" w:rsidRPr="009531F8" w14:paraId="7E705144" w14:textId="77777777" w:rsidTr="00D76511">
        <w:trPr>
          <w:cantSplit/>
          <w:jc w:val="center"/>
        </w:trPr>
        <w:tc>
          <w:tcPr>
            <w:tcW w:w="851" w:type="dxa"/>
          </w:tcPr>
          <w:p w14:paraId="22D1FB2E" w14:textId="77777777" w:rsidR="009531F8" w:rsidRPr="009531F8" w:rsidRDefault="009531F8" w:rsidP="009531F8">
            <w:pPr>
              <w:tabs>
                <w:tab w:val="left" w:pos="680"/>
              </w:tabs>
              <w:spacing w:before="80" w:line="240" w:lineRule="auto"/>
              <w:rPr>
                <w:rFonts w:cs="Arial"/>
                <w:b/>
                <w:lang w:eastAsia="en-US"/>
              </w:rPr>
            </w:pPr>
            <w:r w:rsidRPr="009531F8">
              <w:rPr>
                <w:rFonts w:cs="Arial"/>
                <w:b/>
                <w:lang w:eastAsia="en-US"/>
              </w:rPr>
              <w:t>329</w:t>
            </w:r>
          </w:p>
        </w:tc>
        <w:tc>
          <w:tcPr>
            <w:tcW w:w="8591" w:type="dxa"/>
          </w:tcPr>
          <w:p w14:paraId="6C9DD7E5" w14:textId="77777777" w:rsidR="009531F8" w:rsidRPr="009531F8" w:rsidRDefault="009531F8" w:rsidP="009531F8">
            <w:pPr>
              <w:tabs>
                <w:tab w:val="clear" w:pos="794"/>
                <w:tab w:val="left" w:pos="362"/>
              </w:tabs>
              <w:spacing w:before="80" w:line="240" w:lineRule="auto"/>
              <w:rPr>
                <w:rFonts w:cs="Calibri"/>
                <w:lang w:val="fr-FR" w:eastAsia="en-US"/>
              </w:rPr>
            </w:pPr>
            <w:r w:rsidRPr="009531F8">
              <w:rPr>
                <w:rFonts w:cs="Calibri"/>
                <w:lang w:val="fr-FR" w:eastAsia="en-US"/>
              </w:rPr>
              <w:t>–</w:t>
            </w:r>
            <w:r w:rsidRPr="009531F8">
              <w:rPr>
                <w:rFonts w:cs="Calibri"/>
                <w:lang w:val="fr-FR" w:eastAsia="en-US"/>
              </w:rPr>
              <w:tab/>
            </w:r>
            <w:proofErr w:type="spellStart"/>
            <w:r w:rsidRPr="009531F8">
              <w:rPr>
                <w:rFonts w:cs="Calibri" w:hint="eastAsia"/>
                <w:lang w:eastAsia="en-US"/>
              </w:rPr>
              <w:t>授予代表团全权</w:t>
            </w:r>
            <w:proofErr w:type="spellEnd"/>
            <w:r w:rsidRPr="009531F8">
              <w:rPr>
                <w:rFonts w:cs="Calibri" w:hint="eastAsia"/>
                <w:lang w:eastAsia="en-US"/>
              </w:rPr>
              <w:t>；</w:t>
            </w:r>
          </w:p>
        </w:tc>
      </w:tr>
      <w:tr w:rsidR="009531F8" w:rsidRPr="009531F8" w14:paraId="7AAD21EE" w14:textId="77777777" w:rsidTr="00D76511">
        <w:trPr>
          <w:cantSplit/>
          <w:jc w:val="center"/>
        </w:trPr>
        <w:tc>
          <w:tcPr>
            <w:tcW w:w="851" w:type="dxa"/>
          </w:tcPr>
          <w:p w14:paraId="35EA9F41" w14:textId="77777777" w:rsidR="009531F8" w:rsidRPr="009531F8" w:rsidRDefault="009531F8" w:rsidP="009531F8">
            <w:pPr>
              <w:tabs>
                <w:tab w:val="left" w:pos="680"/>
              </w:tabs>
              <w:spacing w:before="80" w:line="240" w:lineRule="auto"/>
              <w:rPr>
                <w:rFonts w:cs="Arial"/>
                <w:b/>
                <w:lang w:eastAsia="en-US"/>
              </w:rPr>
            </w:pPr>
            <w:r w:rsidRPr="009531F8">
              <w:rPr>
                <w:rFonts w:cs="Arial"/>
                <w:b/>
                <w:lang w:eastAsia="en-US"/>
              </w:rPr>
              <w:t>330</w:t>
            </w:r>
          </w:p>
        </w:tc>
        <w:tc>
          <w:tcPr>
            <w:tcW w:w="8591" w:type="dxa"/>
          </w:tcPr>
          <w:p w14:paraId="04EC5CB4" w14:textId="77777777" w:rsidR="009531F8" w:rsidRPr="009531F8" w:rsidRDefault="009531F8" w:rsidP="009531F8">
            <w:pPr>
              <w:tabs>
                <w:tab w:val="clear" w:pos="794"/>
                <w:tab w:val="left" w:pos="362"/>
              </w:tabs>
              <w:spacing w:before="80" w:line="240" w:lineRule="auto"/>
              <w:ind w:left="794" w:hanging="794"/>
              <w:rPr>
                <w:rFonts w:cs="Calibri"/>
                <w:lang w:val="fr-FR"/>
              </w:rPr>
            </w:pPr>
            <w:r w:rsidRPr="009531F8">
              <w:rPr>
                <w:rFonts w:cs="Calibri"/>
                <w:lang w:val="fr-FR"/>
              </w:rPr>
              <w:t>–</w:t>
            </w:r>
            <w:r w:rsidRPr="009531F8">
              <w:rPr>
                <w:rFonts w:cs="Calibri"/>
                <w:lang w:val="fr-FR"/>
              </w:rPr>
              <w:tab/>
            </w:r>
            <w:r w:rsidRPr="009531F8">
              <w:rPr>
                <w:rFonts w:cs="Calibri" w:hint="eastAsia"/>
              </w:rPr>
              <w:t>授权代表团代表本国政府而不受任何限制；</w:t>
            </w:r>
          </w:p>
        </w:tc>
      </w:tr>
      <w:tr w:rsidR="009531F8" w:rsidRPr="009531F8" w14:paraId="6D0AF057" w14:textId="77777777" w:rsidTr="00D76511">
        <w:trPr>
          <w:cantSplit/>
          <w:jc w:val="center"/>
        </w:trPr>
        <w:tc>
          <w:tcPr>
            <w:tcW w:w="851" w:type="dxa"/>
          </w:tcPr>
          <w:p w14:paraId="5EFB9EAC" w14:textId="77777777" w:rsidR="009531F8" w:rsidRPr="009531F8" w:rsidRDefault="009531F8" w:rsidP="009531F8">
            <w:pPr>
              <w:tabs>
                <w:tab w:val="left" w:pos="680"/>
              </w:tabs>
              <w:spacing w:before="80" w:line="240" w:lineRule="auto"/>
              <w:rPr>
                <w:rFonts w:cs="Arial"/>
                <w:b/>
                <w:lang w:eastAsia="en-US"/>
              </w:rPr>
            </w:pPr>
            <w:r w:rsidRPr="009531F8">
              <w:rPr>
                <w:rFonts w:cs="Arial"/>
                <w:b/>
                <w:lang w:eastAsia="en-US"/>
              </w:rPr>
              <w:t>331</w:t>
            </w:r>
          </w:p>
        </w:tc>
        <w:tc>
          <w:tcPr>
            <w:tcW w:w="8591" w:type="dxa"/>
          </w:tcPr>
          <w:p w14:paraId="76030605" w14:textId="77777777" w:rsidR="009531F8" w:rsidRPr="009531F8" w:rsidRDefault="009531F8" w:rsidP="009531F8">
            <w:pPr>
              <w:tabs>
                <w:tab w:val="clear" w:pos="794"/>
                <w:tab w:val="left" w:pos="362"/>
              </w:tabs>
              <w:spacing w:before="80" w:line="240" w:lineRule="auto"/>
              <w:ind w:left="794" w:hanging="794"/>
              <w:rPr>
                <w:rFonts w:cs="Calibri"/>
                <w:lang w:val="fr-FR"/>
              </w:rPr>
            </w:pPr>
            <w:r w:rsidRPr="009531F8">
              <w:rPr>
                <w:rFonts w:cs="Calibri"/>
                <w:lang w:val="fr-FR"/>
              </w:rPr>
              <w:t>–</w:t>
            </w:r>
            <w:r w:rsidRPr="009531F8">
              <w:rPr>
                <w:rFonts w:cs="Calibri"/>
                <w:lang w:val="fr-FR"/>
              </w:rPr>
              <w:tab/>
            </w:r>
            <w:r w:rsidRPr="009531F8">
              <w:rPr>
                <w:rFonts w:cs="Calibri" w:hint="eastAsia"/>
              </w:rPr>
              <w:t>授权代表团或其某些成员签署最后文件。</w:t>
            </w:r>
          </w:p>
        </w:tc>
      </w:tr>
      <w:tr w:rsidR="009531F8" w:rsidRPr="009531F8" w14:paraId="2E4433A3" w14:textId="77777777" w:rsidTr="00D76511">
        <w:trPr>
          <w:cantSplit/>
          <w:jc w:val="center"/>
        </w:trPr>
        <w:tc>
          <w:tcPr>
            <w:tcW w:w="851" w:type="dxa"/>
          </w:tcPr>
          <w:p w14:paraId="57B323A1" w14:textId="77777777" w:rsidR="009531F8" w:rsidRPr="009531F8" w:rsidRDefault="009531F8" w:rsidP="009531F8">
            <w:pPr>
              <w:tabs>
                <w:tab w:val="left" w:pos="680"/>
              </w:tabs>
              <w:spacing w:before="80" w:line="240" w:lineRule="auto"/>
              <w:rPr>
                <w:rFonts w:cs="Arial"/>
                <w:b/>
                <w:lang w:eastAsia="en-US"/>
              </w:rPr>
            </w:pPr>
            <w:r w:rsidRPr="009531F8">
              <w:rPr>
                <w:rFonts w:cs="Arial"/>
                <w:b/>
                <w:lang w:eastAsia="en-US"/>
              </w:rPr>
              <w:t>332</w:t>
            </w:r>
            <w:r w:rsidRPr="009531F8">
              <w:rPr>
                <w:rFonts w:cs="Arial"/>
                <w:b/>
                <w:lang w:eastAsia="en-US"/>
              </w:rPr>
              <w:br/>
              <w:t>PP-98</w:t>
            </w:r>
          </w:p>
        </w:tc>
        <w:tc>
          <w:tcPr>
            <w:tcW w:w="8591" w:type="dxa"/>
          </w:tcPr>
          <w:p w14:paraId="0E6AB23B" w14:textId="77777777" w:rsidR="009531F8" w:rsidRPr="007057E5" w:rsidRDefault="009531F8" w:rsidP="009531F8">
            <w:pPr>
              <w:tabs>
                <w:tab w:val="left" w:pos="362"/>
                <w:tab w:val="left" w:pos="724"/>
              </w:tabs>
              <w:spacing w:before="80" w:line="240" w:lineRule="auto"/>
              <w:rPr>
                <w:rFonts w:cs="Calibri"/>
              </w:rPr>
            </w:pPr>
            <w:r w:rsidRPr="007057E5">
              <w:rPr>
                <w:rFonts w:cs="Calibri"/>
              </w:rPr>
              <w:t>4</w:t>
            </w:r>
            <w:r w:rsidRPr="007057E5">
              <w:rPr>
                <w:rFonts w:cs="Calibri"/>
              </w:rPr>
              <w:tab/>
              <w:t>1)</w:t>
            </w:r>
            <w:r w:rsidRPr="007057E5">
              <w:rPr>
                <w:rFonts w:cs="Calibri"/>
              </w:rPr>
              <w:tab/>
            </w:r>
            <w:r w:rsidRPr="009531F8">
              <w:rPr>
                <w:rFonts w:cs="Calibri" w:hint="eastAsia"/>
              </w:rPr>
              <w:t>凡其证书经全体会议审定为合格的代表团，应有权行使有关成员国的表决权并可签署最后文件，但须符合《组织法》第</w:t>
            </w:r>
            <w:r w:rsidRPr="009531F8">
              <w:rPr>
                <w:rFonts w:cs="Calibri"/>
              </w:rPr>
              <w:t>169</w:t>
            </w:r>
            <w:r w:rsidRPr="009531F8">
              <w:rPr>
                <w:rFonts w:cs="Calibri" w:hint="eastAsia"/>
              </w:rPr>
              <w:t>和</w:t>
            </w:r>
            <w:r w:rsidRPr="009531F8">
              <w:rPr>
                <w:rFonts w:cs="Calibri"/>
              </w:rPr>
              <w:t>210</w:t>
            </w:r>
            <w:r w:rsidRPr="009531F8">
              <w:rPr>
                <w:rFonts w:cs="Calibri" w:hint="eastAsia"/>
              </w:rPr>
              <w:t>款的规定。</w:t>
            </w:r>
          </w:p>
        </w:tc>
      </w:tr>
      <w:tr w:rsidR="009531F8" w:rsidRPr="009531F8" w14:paraId="56D1F8B4" w14:textId="77777777" w:rsidTr="00D76511">
        <w:trPr>
          <w:cantSplit/>
          <w:jc w:val="center"/>
        </w:trPr>
        <w:tc>
          <w:tcPr>
            <w:tcW w:w="851" w:type="dxa"/>
          </w:tcPr>
          <w:p w14:paraId="097DC285" w14:textId="77777777" w:rsidR="009531F8" w:rsidRPr="009531F8" w:rsidRDefault="009531F8" w:rsidP="009531F8">
            <w:pPr>
              <w:tabs>
                <w:tab w:val="left" w:pos="680"/>
              </w:tabs>
              <w:spacing w:before="80" w:line="240" w:lineRule="auto"/>
              <w:rPr>
                <w:rFonts w:cs="Arial"/>
                <w:lang w:eastAsia="en-US"/>
              </w:rPr>
            </w:pPr>
            <w:r w:rsidRPr="009531F8">
              <w:rPr>
                <w:rFonts w:cs="Arial"/>
                <w:b/>
                <w:lang w:eastAsia="en-US"/>
              </w:rPr>
              <w:t>333</w:t>
            </w:r>
          </w:p>
        </w:tc>
        <w:tc>
          <w:tcPr>
            <w:tcW w:w="8591" w:type="dxa"/>
          </w:tcPr>
          <w:p w14:paraId="389C14AD" w14:textId="77777777" w:rsidR="009531F8" w:rsidRPr="007057E5" w:rsidRDefault="009531F8" w:rsidP="009531F8">
            <w:pPr>
              <w:tabs>
                <w:tab w:val="left" w:pos="362"/>
                <w:tab w:val="left" w:pos="724"/>
              </w:tabs>
              <w:spacing w:before="80" w:line="240" w:lineRule="auto"/>
              <w:rPr>
                <w:rFonts w:cs="Calibri"/>
              </w:rPr>
            </w:pPr>
            <w:r w:rsidRPr="007057E5">
              <w:rPr>
                <w:rFonts w:cs="Calibri"/>
              </w:rPr>
              <w:tab/>
              <w:t>2)</w:t>
            </w:r>
            <w:r w:rsidRPr="007057E5">
              <w:rPr>
                <w:rFonts w:cs="Calibri"/>
              </w:rPr>
              <w:tab/>
            </w:r>
            <w:r w:rsidRPr="009531F8">
              <w:rPr>
                <w:rFonts w:cs="Calibri" w:hint="eastAsia"/>
              </w:rPr>
              <w:t>凡其证书经全体会议审定为不合格的代表团，在情况变更得到核准之前，不得行使其表决权或签署最后文件。</w:t>
            </w:r>
          </w:p>
        </w:tc>
      </w:tr>
      <w:tr w:rsidR="009531F8" w:rsidRPr="009531F8" w14:paraId="1825C060" w14:textId="77777777" w:rsidTr="00D76511">
        <w:trPr>
          <w:cantSplit/>
          <w:jc w:val="center"/>
        </w:trPr>
        <w:tc>
          <w:tcPr>
            <w:tcW w:w="851" w:type="dxa"/>
          </w:tcPr>
          <w:p w14:paraId="503EF2A6" w14:textId="77777777" w:rsidR="009531F8" w:rsidRPr="009531F8" w:rsidRDefault="009531F8" w:rsidP="009531F8">
            <w:pPr>
              <w:tabs>
                <w:tab w:val="left" w:pos="680"/>
              </w:tabs>
              <w:spacing w:before="80" w:line="240" w:lineRule="auto"/>
              <w:rPr>
                <w:rFonts w:cs="Arial"/>
                <w:b/>
                <w:lang w:eastAsia="en-US"/>
              </w:rPr>
            </w:pPr>
            <w:r w:rsidRPr="009531F8">
              <w:rPr>
                <w:rFonts w:cs="Arial"/>
                <w:b/>
                <w:lang w:eastAsia="en-US"/>
              </w:rPr>
              <w:t>334</w:t>
            </w:r>
            <w:r w:rsidRPr="009531F8">
              <w:rPr>
                <w:rFonts w:cs="Arial"/>
                <w:b/>
                <w:lang w:eastAsia="en-US"/>
              </w:rPr>
              <w:br/>
              <w:t>PP-98</w:t>
            </w:r>
            <w:r w:rsidRPr="009531F8">
              <w:rPr>
                <w:rFonts w:cs="Arial"/>
                <w:b/>
                <w:lang w:eastAsia="en-US"/>
              </w:rPr>
              <w:br/>
              <w:t>PP-02</w:t>
            </w:r>
          </w:p>
        </w:tc>
        <w:tc>
          <w:tcPr>
            <w:tcW w:w="8591" w:type="dxa"/>
          </w:tcPr>
          <w:p w14:paraId="19EF9B4E" w14:textId="77777777" w:rsidR="009531F8" w:rsidRPr="009531F8" w:rsidRDefault="009531F8" w:rsidP="009531F8">
            <w:pPr>
              <w:tabs>
                <w:tab w:val="left" w:pos="362"/>
              </w:tabs>
              <w:spacing w:before="80" w:line="240" w:lineRule="auto"/>
              <w:rPr>
                <w:rFonts w:cs="Calibri"/>
                <w:lang w:val="fr-FR"/>
              </w:rPr>
            </w:pPr>
            <w:r w:rsidRPr="007057E5">
              <w:rPr>
                <w:rFonts w:cs="Calibri"/>
              </w:rPr>
              <w:t>5</w:t>
            </w:r>
            <w:r w:rsidRPr="007057E5">
              <w:rPr>
                <w:rFonts w:cs="Calibri"/>
              </w:rPr>
              <w:tab/>
            </w:r>
            <w:r w:rsidRPr="009531F8">
              <w:rPr>
                <w:rFonts w:cs="Calibri" w:hint="eastAsia"/>
              </w:rPr>
              <w:t>证书须尽早交存大会秘书处；为此，成员国应在大会开幕日前将其证书送交秘书长，秘书长则应在大会秘书处成立后尽快将证书转交大会秘书处。应</w:t>
            </w:r>
            <w:r w:rsidRPr="009531F8">
              <w:rPr>
                <w:rFonts w:cs="Calibri" w:hint="eastAsia"/>
                <w:color w:val="000000"/>
              </w:rPr>
              <w:t>委托《国际电联大会、全会和会议的总规则》</w:t>
            </w:r>
            <w:r w:rsidRPr="009531F8">
              <w:rPr>
                <w:rFonts w:cs="Calibri" w:hint="eastAsia"/>
              </w:rPr>
              <w:t>第</w:t>
            </w:r>
            <w:r w:rsidRPr="009531F8">
              <w:rPr>
                <w:rFonts w:cs="Calibri" w:hint="eastAsia"/>
                <w:lang w:val="es-ES"/>
              </w:rPr>
              <w:t>68</w:t>
            </w:r>
            <w:r w:rsidRPr="009531F8">
              <w:rPr>
                <w:rFonts w:cs="Calibri" w:hint="eastAsia"/>
              </w:rPr>
              <w:t>款所述的委员会在全体会议所规定的时间内对证书进行审查，并将其审查结论向全体会议报告。在全体会议就证书做出决定之前，任何代表团均有权参加大会并行使相关成员国的表决权。</w:t>
            </w:r>
          </w:p>
        </w:tc>
      </w:tr>
      <w:tr w:rsidR="009531F8" w:rsidRPr="009531F8" w14:paraId="3900EE84" w14:textId="77777777" w:rsidTr="00D76511">
        <w:trPr>
          <w:cantSplit/>
          <w:jc w:val="center"/>
        </w:trPr>
        <w:tc>
          <w:tcPr>
            <w:tcW w:w="851" w:type="dxa"/>
          </w:tcPr>
          <w:p w14:paraId="7B51EFD3" w14:textId="77777777" w:rsidR="009531F8" w:rsidRPr="009531F8" w:rsidRDefault="009531F8" w:rsidP="009531F8">
            <w:pPr>
              <w:tabs>
                <w:tab w:val="left" w:pos="680"/>
              </w:tabs>
              <w:spacing w:before="80" w:line="240" w:lineRule="auto"/>
              <w:rPr>
                <w:rFonts w:cs="Arial"/>
                <w:b/>
                <w:lang w:eastAsia="en-US"/>
              </w:rPr>
            </w:pPr>
            <w:r w:rsidRPr="009531F8">
              <w:rPr>
                <w:rFonts w:cs="Arial"/>
                <w:b/>
                <w:lang w:eastAsia="en-US"/>
              </w:rPr>
              <w:t>335</w:t>
            </w:r>
            <w:r w:rsidRPr="009531F8">
              <w:rPr>
                <w:rFonts w:cs="Arial"/>
                <w:b/>
                <w:lang w:eastAsia="en-US"/>
              </w:rPr>
              <w:br/>
              <w:t>PP-98</w:t>
            </w:r>
          </w:p>
        </w:tc>
        <w:tc>
          <w:tcPr>
            <w:tcW w:w="8591" w:type="dxa"/>
          </w:tcPr>
          <w:p w14:paraId="116A6066" w14:textId="77777777" w:rsidR="009531F8" w:rsidRPr="009531F8" w:rsidRDefault="009531F8" w:rsidP="009531F8">
            <w:pPr>
              <w:tabs>
                <w:tab w:val="left" w:pos="362"/>
              </w:tabs>
              <w:spacing w:before="80" w:line="240" w:lineRule="auto"/>
              <w:rPr>
                <w:rFonts w:cs="Calibri"/>
                <w:lang w:val="fr-FR"/>
              </w:rPr>
            </w:pPr>
            <w:r w:rsidRPr="009531F8">
              <w:rPr>
                <w:rFonts w:cs="Calibri"/>
                <w:lang w:val="fr-FR"/>
              </w:rPr>
              <w:t>6</w:t>
            </w:r>
            <w:r w:rsidRPr="009531F8">
              <w:rPr>
                <w:rFonts w:cs="Calibri"/>
                <w:lang w:val="fr-FR"/>
              </w:rPr>
              <w:tab/>
            </w:r>
            <w:r w:rsidRPr="009531F8">
              <w:rPr>
                <w:rFonts w:cs="Calibri" w:hint="eastAsia"/>
              </w:rPr>
              <w:t>按照惯例，成员国应尽量派遣自己的代表团出席国际电联的大会。但是，如一成员国由于特殊原因不能派遣自己的代表团，它可以授权另一成员国的代表团代其行使表决权和签署权。这种权力的转让须由上述第</w:t>
            </w:r>
            <w:r w:rsidRPr="009531F8">
              <w:rPr>
                <w:rFonts w:cs="Calibri" w:hint="eastAsia"/>
              </w:rPr>
              <w:t>325</w:t>
            </w:r>
            <w:r w:rsidRPr="009531F8">
              <w:rPr>
                <w:rFonts w:cs="Calibri" w:hint="eastAsia"/>
              </w:rPr>
              <w:t>或</w:t>
            </w:r>
            <w:r w:rsidRPr="009531F8">
              <w:rPr>
                <w:rFonts w:cs="Calibri" w:hint="eastAsia"/>
              </w:rPr>
              <w:t>326</w:t>
            </w:r>
            <w:r w:rsidRPr="009531F8">
              <w:rPr>
                <w:rFonts w:cs="Calibri" w:hint="eastAsia"/>
              </w:rPr>
              <w:t>款所述当局之一签署的法律文书加以确认。</w:t>
            </w:r>
          </w:p>
        </w:tc>
      </w:tr>
      <w:tr w:rsidR="009531F8" w:rsidRPr="009531F8" w14:paraId="5B1EFAFE" w14:textId="77777777" w:rsidTr="00D76511">
        <w:trPr>
          <w:cantSplit/>
          <w:jc w:val="center"/>
        </w:trPr>
        <w:tc>
          <w:tcPr>
            <w:tcW w:w="851" w:type="dxa"/>
          </w:tcPr>
          <w:p w14:paraId="73CB0009" w14:textId="77777777" w:rsidR="009531F8" w:rsidRPr="009531F8" w:rsidRDefault="009531F8" w:rsidP="009531F8">
            <w:pPr>
              <w:tabs>
                <w:tab w:val="left" w:pos="680"/>
              </w:tabs>
              <w:spacing w:before="80" w:line="240" w:lineRule="auto"/>
              <w:rPr>
                <w:rFonts w:cs="Arial"/>
                <w:lang w:eastAsia="en-US"/>
              </w:rPr>
            </w:pPr>
            <w:r w:rsidRPr="009531F8">
              <w:rPr>
                <w:rFonts w:cs="Arial"/>
                <w:b/>
                <w:lang w:eastAsia="en-US"/>
              </w:rPr>
              <w:t>336</w:t>
            </w:r>
          </w:p>
        </w:tc>
        <w:tc>
          <w:tcPr>
            <w:tcW w:w="8591" w:type="dxa"/>
          </w:tcPr>
          <w:p w14:paraId="4DCD616A" w14:textId="77777777" w:rsidR="009531F8" w:rsidRPr="009531F8" w:rsidRDefault="009531F8" w:rsidP="009531F8">
            <w:pPr>
              <w:tabs>
                <w:tab w:val="left" w:pos="362"/>
              </w:tabs>
              <w:spacing w:before="80" w:line="240" w:lineRule="auto"/>
              <w:rPr>
                <w:rFonts w:cs="Calibri"/>
                <w:lang w:val="fr-FR"/>
              </w:rPr>
            </w:pPr>
            <w:r w:rsidRPr="009531F8">
              <w:rPr>
                <w:rFonts w:cs="Calibri"/>
                <w:lang w:val="fr-FR"/>
              </w:rPr>
              <w:t>7</w:t>
            </w:r>
            <w:r w:rsidRPr="009531F8">
              <w:rPr>
                <w:rFonts w:cs="Calibri"/>
                <w:lang w:val="fr-FR"/>
              </w:rPr>
              <w:tab/>
            </w:r>
            <w:r w:rsidRPr="009531F8">
              <w:rPr>
                <w:rFonts w:cs="Calibri" w:hint="eastAsia"/>
              </w:rPr>
              <w:t>一个享有表决权的代表团可以委托另一享有表决权的代表团在它不能出席的一次或几次会议上代其行使表决权。在此类情况下，该代表团应及时书面通知大会主席。</w:t>
            </w:r>
          </w:p>
        </w:tc>
      </w:tr>
      <w:tr w:rsidR="009531F8" w:rsidRPr="009531F8" w14:paraId="497F86CD" w14:textId="77777777" w:rsidTr="00D76511">
        <w:trPr>
          <w:cantSplit/>
          <w:jc w:val="center"/>
        </w:trPr>
        <w:tc>
          <w:tcPr>
            <w:tcW w:w="851" w:type="dxa"/>
          </w:tcPr>
          <w:p w14:paraId="4E8FDA28" w14:textId="77777777" w:rsidR="009531F8" w:rsidRPr="009531F8" w:rsidRDefault="009531F8" w:rsidP="009531F8">
            <w:pPr>
              <w:tabs>
                <w:tab w:val="left" w:pos="680"/>
              </w:tabs>
              <w:spacing w:before="80" w:line="240" w:lineRule="auto"/>
              <w:rPr>
                <w:rFonts w:cs="Arial"/>
                <w:lang w:eastAsia="en-US"/>
              </w:rPr>
            </w:pPr>
            <w:r w:rsidRPr="009531F8">
              <w:rPr>
                <w:rFonts w:cs="Arial"/>
                <w:b/>
                <w:lang w:eastAsia="en-US"/>
              </w:rPr>
              <w:t>337</w:t>
            </w:r>
          </w:p>
        </w:tc>
        <w:tc>
          <w:tcPr>
            <w:tcW w:w="8591" w:type="dxa"/>
          </w:tcPr>
          <w:p w14:paraId="7FB12258" w14:textId="77777777" w:rsidR="009531F8" w:rsidRPr="009531F8" w:rsidRDefault="009531F8" w:rsidP="009531F8">
            <w:pPr>
              <w:tabs>
                <w:tab w:val="left" w:pos="362"/>
              </w:tabs>
              <w:spacing w:before="80" w:line="240" w:lineRule="auto"/>
              <w:rPr>
                <w:rFonts w:cs="Calibri"/>
                <w:lang w:val="fr-FR"/>
              </w:rPr>
            </w:pPr>
            <w:r w:rsidRPr="009531F8">
              <w:rPr>
                <w:rFonts w:cs="Calibri"/>
                <w:lang w:val="fr-FR"/>
              </w:rPr>
              <w:t>8</w:t>
            </w:r>
            <w:r w:rsidRPr="009531F8">
              <w:rPr>
                <w:rFonts w:cs="Calibri"/>
                <w:lang w:val="fr-FR"/>
              </w:rPr>
              <w:tab/>
            </w:r>
            <w:r w:rsidRPr="009531F8">
              <w:rPr>
                <w:rFonts w:cs="Calibri" w:hint="eastAsia"/>
              </w:rPr>
              <w:t>一个代表团不得行使一票以上的代理表决权。</w:t>
            </w:r>
          </w:p>
        </w:tc>
      </w:tr>
      <w:tr w:rsidR="009531F8" w:rsidRPr="009531F8" w14:paraId="2404091E" w14:textId="77777777" w:rsidTr="00D76511">
        <w:trPr>
          <w:cantSplit/>
          <w:jc w:val="center"/>
        </w:trPr>
        <w:tc>
          <w:tcPr>
            <w:tcW w:w="851" w:type="dxa"/>
          </w:tcPr>
          <w:p w14:paraId="3C6331A0" w14:textId="77777777" w:rsidR="009531F8" w:rsidRPr="009531F8" w:rsidRDefault="009531F8" w:rsidP="009531F8">
            <w:pPr>
              <w:tabs>
                <w:tab w:val="clear" w:pos="1191"/>
                <w:tab w:val="clear" w:pos="1588"/>
                <w:tab w:val="clear" w:pos="1985"/>
                <w:tab w:val="left" w:pos="680"/>
                <w:tab w:val="left" w:pos="1134"/>
                <w:tab w:val="left" w:pos="1871"/>
                <w:tab w:val="left" w:pos="2268"/>
                <w:tab w:val="center" w:pos="4820"/>
                <w:tab w:val="center" w:pos="9639"/>
              </w:tabs>
              <w:spacing w:before="80"/>
              <w:jc w:val="left"/>
              <w:rPr>
                <w:rFonts w:cs="Arial"/>
                <w:b/>
                <w:lang w:eastAsia="en-US"/>
              </w:rPr>
            </w:pPr>
            <w:r w:rsidRPr="009531F8">
              <w:rPr>
                <w:rFonts w:cs="Arial"/>
                <w:b/>
                <w:lang w:eastAsia="en-US"/>
              </w:rPr>
              <w:t>338</w:t>
            </w:r>
          </w:p>
        </w:tc>
        <w:tc>
          <w:tcPr>
            <w:tcW w:w="8591" w:type="dxa"/>
          </w:tcPr>
          <w:p w14:paraId="4473A815" w14:textId="77777777" w:rsidR="009531F8" w:rsidRPr="009531F8" w:rsidRDefault="009531F8" w:rsidP="009531F8">
            <w:pPr>
              <w:tabs>
                <w:tab w:val="left" w:pos="362"/>
              </w:tabs>
              <w:spacing w:before="80" w:line="240" w:lineRule="auto"/>
              <w:rPr>
                <w:rFonts w:cs="Calibri"/>
                <w:lang w:val="fr-FR"/>
              </w:rPr>
            </w:pPr>
            <w:r w:rsidRPr="009531F8">
              <w:rPr>
                <w:rFonts w:cs="Calibri"/>
                <w:lang w:val="fr-FR"/>
              </w:rPr>
              <w:t>9</w:t>
            </w:r>
            <w:r w:rsidRPr="009531F8">
              <w:rPr>
                <w:rFonts w:cs="Calibri"/>
                <w:lang w:val="fr-FR"/>
              </w:rPr>
              <w:tab/>
            </w:r>
            <w:r w:rsidRPr="009531F8">
              <w:rPr>
                <w:rFonts w:cs="Calibri" w:hint="eastAsia"/>
              </w:rPr>
              <w:t>不得接受以电报传递的证书和授权委托书。但是，可以接受以电报传递的对大会主席或秘书处澄清证书要求的答复。</w:t>
            </w:r>
          </w:p>
        </w:tc>
      </w:tr>
      <w:tr w:rsidR="009531F8" w:rsidRPr="009531F8" w14:paraId="408E0568" w14:textId="77777777" w:rsidTr="00D76511">
        <w:trPr>
          <w:cantSplit/>
          <w:trHeight w:val="944"/>
          <w:jc w:val="center"/>
        </w:trPr>
        <w:tc>
          <w:tcPr>
            <w:tcW w:w="851" w:type="dxa"/>
          </w:tcPr>
          <w:p w14:paraId="49DE956C" w14:textId="77777777" w:rsidR="009531F8" w:rsidRPr="009531F8" w:rsidRDefault="009531F8" w:rsidP="009531F8">
            <w:pPr>
              <w:tabs>
                <w:tab w:val="clear" w:pos="1191"/>
                <w:tab w:val="clear" w:pos="1588"/>
                <w:tab w:val="clear" w:pos="1985"/>
                <w:tab w:val="left" w:pos="680"/>
                <w:tab w:val="left" w:pos="1134"/>
                <w:tab w:val="left" w:pos="1871"/>
                <w:tab w:val="left" w:pos="2268"/>
                <w:tab w:val="center" w:pos="4820"/>
                <w:tab w:val="center" w:pos="9639"/>
              </w:tabs>
              <w:spacing w:before="80"/>
              <w:jc w:val="left"/>
              <w:rPr>
                <w:rFonts w:cs="Arial"/>
                <w:b/>
                <w:lang w:eastAsia="en-US"/>
              </w:rPr>
            </w:pPr>
            <w:r w:rsidRPr="009531F8">
              <w:rPr>
                <w:rFonts w:cs="Arial"/>
                <w:b/>
                <w:lang w:eastAsia="en-US"/>
              </w:rPr>
              <w:t>339</w:t>
            </w:r>
            <w:r w:rsidRPr="009531F8">
              <w:rPr>
                <w:rFonts w:cs="Arial"/>
                <w:b/>
                <w:lang w:eastAsia="en-US"/>
              </w:rPr>
              <w:br/>
              <w:t>PP-98</w:t>
            </w:r>
          </w:p>
        </w:tc>
        <w:tc>
          <w:tcPr>
            <w:tcW w:w="8591" w:type="dxa"/>
          </w:tcPr>
          <w:p w14:paraId="7B171BAF" w14:textId="77777777" w:rsidR="009531F8" w:rsidRPr="009531F8" w:rsidRDefault="009531F8" w:rsidP="009531F8">
            <w:pPr>
              <w:tabs>
                <w:tab w:val="left" w:pos="362"/>
              </w:tabs>
              <w:spacing w:before="80" w:line="240" w:lineRule="auto"/>
              <w:rPr>
                <w:rFonts w:cs="Calibri"/>
              </w:rPr>
            </w:pPr>
            <w:r w:rsidRPr="007057E5">
              <w:rPr>
                <w:rFonts w:cs="Calibri"/>
              </w:rPr>
              <w:t>10</w:t>
            </w:r>
            <w:r w:rsidRPr="007057E5">
              <w:rPr>
                <w:rFonts w:cs="Calibri"/>
              </w:rPr>
              <w:tab/>
            </w:r>
            <w:r w:rsidRPr="009531F8">
              <w:rPr>
                <w:rFonts w:cs="Calibri" w:hint="eastAsia"/>
              </w:rPr>
              <w:t>有意向电信标准化全会、电信发展大会或无线电通信全会派遣代表团或代表的成员国或受权的实体或组织，应通知有关部门的局主任与会愿望，并说明代表团成员或代表的姓名和职务。</w:t>
            </w:r>
          </w:p>
        </w:tc>
      </w:tr>
    </w:tbl>
    <w:p w14:paraId="67F69A24" w14:textId="7D5A6128" w:rsidR="009531F8" w:rsidRPr="009531F8" w:rsidRDefault="009531F8" w:rsidP="009E4A00">
      <w:pPr>
        <w:pStyle w:val="AnnexNoTitle"/>
        <w:rPr>
          <w:rFonts w:eastAsia="Calibri" w:cs="Calibri"/>
          <w:bCs/>
          <w:szCs w:val="24"/>
        </w:rPr>
      </w:pPr>
      <w:bookmarkStart w:id="6" w:name="_Annex_2"/>
      <w:bookmarkStart w:id="7" w:name="CurrentLocation"/>
      <w:bookmarkStart w:id="8" w:name="附件2"/>
      <w:bookmarkEnd w:id="6"/>
      <w:r w:rsidRPr="009531F8">
        <w:rPr>
          <w:rFonts w:hint="eastAsia"/>
          <w:szCs w:val="24"/>
        </w:rPr>
        <w:lastRenderedPageBreak/>
        <w:t>附件</w:t>
      </w:r>
      <w:r w:rsidRPr="009531F8">
        <w:rPr>
          <w:rFonts w:hint="eastAsia"/>
          <w:szCs w:val="24"/>
        </w:rPr>
        <w:t>2</w:t>
      </w:r>
      <w:bookmarkEnd w:id="7"/>
      <w:bookmarkEnd w:id="8"/>
    </w:p>
    <w:p w14:paraId="40D9050E" w14:textId="47D2F7AD" w:rsidR="009531F8" w:rsidRPr="009531F8" w:rsidRDefault="009531F8" w:rsidP="008C114B">
      <w:pPr>
        <w:pStyle w:val="AnnexNoTitle"/>
        <w:spacing w:before="360" w:line="240" w:lineRule="auto"/>
        <w:rPr>
          <w:rFonts w:eastAsiaTheme="minorHAnsi" w:cs="Calibri"/>
        </w:rPr>
      </w:pPr>
      <w:r w:rsidRPr="009531F8">
        <w:rPr>
          <w:rFonts w:cs="Calibri" w:hint="eastAsia"/>
          <w:bCs/>
          <w:szCs w:val="24"/>
          <w:lang w:val="fr-FR"/>
        </w:rPr>
        <w:t>出席</w:t>
      </w:r>
      <w:r w:rsidRPr="007057E5">
        <w:rPr>
          <w:rFonts w:cs="Calibri"/>
          <w:bCs/>
          <w:szCs w:val="24"/>
        </w:rPr>
        <w:t>2022</w:t>
      </w:r>
      <w:r w:rsidRPr="009531F8">
        <w:rPr>
          <w:rFonts w:cs="Calibri"/>
          <w:bCs/>
          <w:szCs w:val="24"/>
          <w:lang w:val="fr-FR"/>
        </w:rPr>
        <w:t>年</w:t>
      </w:r>
      <w:r w:rsidRPr="007057E5">
        <w:rPr>
          <w:rFonts w:cs="Calibri"/>
          <w:bCs/>
          <w:szCs w:val="24"/>
        </w:rPr>
        <w:t>9</w:t>
      </w:r>
      <w:r w:rsidRPr="009531F8">
        <w:rPr>
          <w:rFonts w:cs="Calibri"/>
          <w:bCs/>
          <w:szCs w:val="24"/>
          <w:lang w:val="fr-FR"/>
        </w:rPr>
        <w:t>月</w:t>
      </w:r>
      <w:r w:rsidRPr="007057E5">
        <w:rPr>
          <w:rFonts w:cs="Calibri"/>
          <w:bCs/>
          <w:szCs w:val="24"/>
        </w:rPr>
        <w:t>26</w:t>
      </w:r>
      <w:r w:rsidRPr="009531F8">
        <w:rPr>
          <w:rFonts w:cs="Calibri"/>
          <w:bCs/>
          <w:szCs w:val="24"/>
          <w:lang w:val="fr-FR"/>
        </w:rPr>
        <w:t>日至</w:t>
      </w:r>
      <w:r w:rsidRPr="007057E5">
        <w:rPr>
          <w:rFonts w:cs="Calibri"/>
          <w:bCs/>
          <w:szCs w:val="24"/>
        </w:rPr>
        <w:t>10</w:t>
      </w:r>
      <w:r w:rsidRPr="009531F8">
        <w:rPr>
          <w:rFonts w:cs="Calibri"/>
          <w:bCs/>
          <w:szCs w:val="24"/>
          <w:lang w:val="fr-FR"/>
        </w:rPr>
        <w:t>月</w:t>
      </w:r>
      <w:r w:rsidRPr="007057E5">
        <w:rPr>
          <w:rFonts w:cs="Calibri"/>
          <w:bCs/>
          <w:szCs w:val="24"/>
        </w:rPr>
        <w:t>14</w:t>
      </w:r>
      <w:r w:rsidRPr="009531F8">
        <w:rPr>
          <w:rFonts w:cs="Calibri"/>
          <w:bCs/>
          <w:szCs w:val="24"/>
          <w:lang w:val="fr-FR"/>
        </w:rPr>
        <w:t>日在</w:t>
      </w:r>
      <w:r w:rsidRPr="007057E5">
        <w:rPr>
          <w:rFonts w:cs="Calibri"/>
          <w:bCs/>
          <w:szCs w:val="24"/>
        </w:rPr>
        <w:t>（</w:t>
      </w:r>
      <w:r w:rsidRPr="009531F8">
        <w:rPr>
          <w:rFonts w:cs="Calibri" w:hint="eastAsia"/>
          <w:bCs/>
          <w:szCs w:val="24"/>
          <w:lang w:val="fr-FR"/>
        </w:rPr>
        <w:t>罗马尼亚</w:t>
      </w:r>
      <w:r w:rsidRPr="007057E5">
        <w:rPr>
          <w:rFonts w:cs="Calibri"/>
          <w:bCs/>
          <w:szCs w:val="24"/>
        </w:rPr>
        <w:t>）</w:t>
      </w:r>
      <w:r w:rsidRPr="009531F8">
        <w:rPr>
          <w:rFonts w:cs="Calibri" w:hint="eastAsia"/>
          <w:bCs/>
          <w:szCs w:val="24"/>
          <w:lang w:val="fr-FR"/>
        </w:rPr>
        <w:t>布加勒斯特</w:t>
      </w:r>
      <w:r w:rsidR="0043008F" w:rsidRPr="007057E5">
        <w:rPr>
          <w:rFonts w:cs="Calibri"/>
          <w:bCs/>
          <w:szCs w:val="24"/>
        </w:rPr>
        <w:br/>
      </w:r>
      <w:r w:rsidRPr="009531F8">
        <w:rPr>
          <w:rFonts w:cs="Calibri" w:hint="eastAsia"/>
          <w:bCs/>
          <w:szCs w:val="24"/>
          <w:lang w:val="fr-FR"/>
        </w:rPr>
        <w:t>召</w:t>
      </w:r>
      <w:r w:rsidRPr="009531F8">
        <w:rPr>
          <w:rFonts w:cs="Calibri"/>
          <w:bCs/>
          <w:szCs w:val="24"/>
          <w:lang w:val="fr-FR"/>
        </w:rPr>
        <w:t>开的全权代表大会</w:t>
      </w:r>
      <w:r w:rsidRPr="007057E5">
        <w:rPr>
          <w:rFonts w:cs="Calibri"/>
          <w:bCs/>
          <w:szCs w:val="24"/>
        </w:rPr>
        <w:t>（</w:t>
      </w:r>
      <w:r w:rsidRPr="007057E5">
        <w:rPr>
          <w:rFonts w:cs="Calibri"/>
          <w:bCs/>
          <w:szCs w:val="24"/>
        </w:rPr>
        <w:t>PP-22</w:t>
      </w:r>
      <w:r w:rsidRPr="007057E5">
        <w:rPr>
          <w:rFonts w:cs="Calibri"/>
          <w:bCs/>
          <w:szCs w:val="24"/>
        </w:rPr>
        <w:t>）</w:t>
      </w:r>
      <w:r w:rsidRPr="009531F8">
        <w:rPr>
          <w:rFonts w:cs="Calibri"/>
          <w:bCs/>
          <w:szCs w:val="24"/>
          <w:lang w:val="fr-FR"/>
        </w:rPr>
        <w:t>的代表团证书模板</w:t>
      </w:r>
    </w:p>
    <w:p w14:paraId="0480B9B5" w14:textId="77777777" w:rsidR="009531F8" w:rsidRPr="009531F8" w:rsidRDefault="009531F8" w:rsidP="008C114B">
      <w:pPr>
        <w:spacing w:before="360" w:line="240" w:lineRule="auto"/>
        <w:jc w:val="center"/>
        <w:rPr>
          <w:rFonts w:ascii="SimSun" w:hAnsi="SimSun" w:cs="Calibri"/>
        </w:rPr>
      </w:pPr>
      <w:r w:rsidRPr="009531F8">
        <w:rPr>
          <w:rFonts w:ascii="SimSun" w:hAnsi="SimSun" w:cs="Microsoft YaHei" w:hint="eastAsia"/>
          <w:u w:val="single"/>
          <w:lang w:val="fr-FR"/>
        </w:rPr>
        <w:t>证书</w:t>
      </w:r>
    </w:p>
    <w:p w14:paraId="7F277D48" w14:textId="77777777" w:rsidR="009531F8" w:rsidRPr="009531F8" w:rsidRDefault="009531F8" w:rsidP="008C114B">
      <w:pPr>
        <w:spacing w:before="360" w:line="240" w:lineRule="auto"/>
        <w:jc w:val="center"/>
        <w:rPr>
          <w:rFonts w:ascii="SimSun" w:hAnsi="SimSun" w:cs="Calibri"/>
        </w:rPr>
      </w:pPr>
      <w:r w:rsidRPr="007057E5">
        <w:rPr>
          <w:rFonts w:ascii="SimSun" w:hAnsi="SimSun" w:cs="Calibri" w:hint="eastAsia"/>
        </w:rPr>
        <w:t>（</w:t>
      </w:r>
      <w:r w:rsidRPr="009531F8">
        <w:rPr>
          <w:rFonts w:ascii="SimSun" w:hAnsi="SimSun" w:cs="Calibri"/>
          <w:lang w:val="fr-FR"/>
        </w:rPr>
        <w:t>成员国国名</w:t>
      </w:r>
      <w:r w:rsidRPr="007057E5">
        <w:rPr>
          <w:rFonts w:ascii="SimSun" w:hAnsi="SimSun" w:cs="Calibri" w:hint="eastAsia"/>
        </w:rPr>
        <w:t>）</w:t>
      </w:r>
    </w:p>
    <w:p w14:paraId="587F204C" w14:textId="34751D2B" w:rsidR="009531F8" w:rsidRPr="009531F8" w:rsidRDefault="009531F8" w:rsidP="008C114B">
      <w:pPr>
        <w:tabs>
          <w:tab w:val="left" w:pos="3727"/>
        </w:tabs>
        <w:spacing w:line="240" w:lineRule="auto"/>
        <w:ind w:firstLineChars="200" w:firstLine="440"/>
        <w:jc w:val="left"/>
        <w:rPr>
          <w:rFonts w:cs="Calibri"/>
        </w:rPr>
      </w:pPr>
      <w:r w:rsidRPr="009531F8">
        <w:rPr>
          <w:lang w:val="fr-FR"/>
        </w:rPr>
        <w:t>我们</w:t>
      </w:r>
      <w:r w:rsidRPr="007057E5">
        <w:t>，</w:t>
      </w:r>
      <w:r w:rsidRPr="007057E5">
        <w:t>___________________</w:t>
      </w:r>
      <w:r w:rsidRPr="007057E5">
        <w:t>（</w:t>
      </w:r>
      <w:r w:rsidRPr="009531F8">
        <w:rPr>
          <w:rFonts w:ascii="STKaiti" w:eastAsia="STKaiti" w:hAnsi="STKaiti"/>
          <w:lang w:val="fr-FR"/>
        </w:rPr>
        <w:t>国家元首</w:t>
      </w:r>
      <w:r w:rsidRPr="007057E5">
        <w:rPr>
          <w:rFonts w:ascii="STKaiti" w:eastAsia="STKaiti" w:hAnsi="STKaiti"/>
        </w:rPr>
        <w:t>/</w:t>
      </w:r>
      <w:r w:rsidRPr="009531F8">
        <w:rPr>
          <w:rFonts w:ascii="STKaiti" w:eastAsia="STKaiti" w:hAnsi="STKaiti"/>
          <w:lang w:val="fr-FR"/>
        </w:rPr>
        <w:t>政府首脑</w:t>
      </w:r>
      <w:r w:rsidRPr="007057E5">
        <w:rPr>
          <w:rFonts w:ascii="STKaiti" w:eastAsia="STKaiti" w:hAnsi="STKaiti"/>
        </w:rPr>
        <w:t>/</w:t>
      </w:r>
      <w:r w:rsidRPr="009531F8">
        <w:rPr>
          <w:rFonts w:ascii="STKaiti" w:eastAsia="STKaiti" w:hAnsi="STKaiti"/>
          <w:lang w:val="fr-FR"/>
        </w:rPr>
        <w:t>外交部长</w:t>
      </w:r>
      <w:r w:rsidRPr="007057E5">
        <w:t>）</w:t>
      </w:r>
      <w:r w:rsidR="00CF36C1" w:rsidRPr="007057E5">
        <w:rPr>
          <w:rStyle w:val="FootnoteReference"/>
          <w:szCs w:val="24"/>
        </w:rPr>
        <w:footnoteReference w:customMarkFollows="1" w:id="1"/>
        <w:t>1</w:t>
      </w:r>
      <w:r w:rsidRPr="007057E5">
        <w:t>___________________</w:t>
      </w:r>
      <w:r w:rsidRPr="007057E5">
        <w:t>，</w:t>
      </w:r>
      <w:r w:rsidRPr="009531F8">
        <w:rPr>
          <w:lang w:val="fr-FR"/>
        </w:rPr>
        <w:t>谨在此证明</w:t>
      </w:r>
      <w:r w:rsidRPr="007057E5">
        <w:t>，</w:t>
      </w:r>
      <w:r w:rsidRPr="009531F8">
        <w:rPr>
          <w:lang w:val="fr-FR"/>
        </w:rPr>
        <w:t>出席</w:t>
      </w:r>
      <w:r w:rsidRPr="007057E5">
        <w:t>2022</w:t>
      </w:r>
      <w:r w:rsidRPr="009531F8">
        <w:rPr>
          <w:lang w:val="fr-FR"/>
        </w:rPr>
        <w:t>年</w:t>
      </w:r>
      <w:r w:rsidRPr="007057E5">
        <w:t>9</w:t>
      </w:r>
      <w:r w:rsidRPr="009531F8">
        <w:rPr>
          <w:lang w:val="fr-FR"/>
        </w:rPr>
        <w:t>月</w:t>
      </w:r>
      <w:r w:rsidRPr="007057E5">
        <w:t>26</w:t>
      </w:r>
      <w:r w:rsidRPr="009531F8">
        <w:rPr>
          <w:lang w:val="fr-FR"/>
        </w:rPr>
        <w:t>日至</w:t>
      </w:r>
      <w:r w:rsidRPr="007057E5">
        <w:rPr>
          <w:rFonts w:hint="eastAsia"/>
        </w:rPr>
        <w:t>1</w:t>
      </w:r>
      <w:r w:rsidRPr="007057E5">
        <w:t>0</w:t>
      </w:r>
      <w:r w:rsidRPr="009531F8">
        <w:rPr>
          <w:lang w:val="fr-FR"/>
        </w:rPr>
        <w:t>月</w:t>
      </w:r>
      <w:r w:rsidRPr="007057E5">
        <w:t>14</w:t>
      </w:r>
      <w:r w:rsidRPr="009531F8">
        <w:rPr>
          <w:lang w:val="fr-FR"/>
        </w:rPr>
        <w:t>日在</w:t>
      </w:r>
      <w:r w:rsidRPr="007057E5">
        <w:t>（</w:t>
      </w:r>
      <w:r w:rsidRPr="009531F8">
        <w:rPr>
          <w:rFonts w:hint="eastAsia"/>
          <w:lang w:val="fr-FR"/>
        </w:rPr>
        <w:t>罗马尼亚</w:t>
      </w:r>
      <w:r w:rsidRPr="007057E5">
        <w:t>）</w:t>
      </w:r>
      <w:r w:rsidRPr="009531F8">
        <w:rPr>
          <w:rFonts w:hint="eastAsia"/>
          <w:lang w:val="fr-FR"/>
        </w:rPr>
        <w:t>布加勒斯特</w:t>
      </w:r>
      <w:r w:rsidRPr="009531F8">
        <w:rPr>
          <w:lang w:val="fr-FR"/>
        </w:rPr>
        <w:t>召开的全权代表大会</w:t>
      </w:r>
      <w:r w:rsidRPr="007057E5">
        <w:t>（</w:t>
      </w:r>
      <w:r w:rsidRPr="007057E5">
        <w:t>PP</w:t>
      </w:r>
      <w:r w:rsidR="008C114B" w:rsidRPr="007057E5">
        <w:noBreakHyphen/>
      </w:r>
      <w:r w:rsidRPr="007057E5">
        <w:t>22</w:t>
      </w:r>
      <w:r w:rsidRPr="007057E5">
        <w:t>）</w:t>
      </w:r>
      <w:r w:rsidRPr="007057E5">
        <w:t>__________________</w:t>
      </w:r>
      <w:r w:rsidRPr="007057E5">
        <w:t>（</w:t>
      </w:r>
      <w:r w:rsidRPr="009531F8">
        <w:rPr>
          <w:lang w:val="fr-FR"/>
        </w:rPr>
        <w:t>成员国</w:t>
      </w:r>
      <w:r w:rsidRPr="007057E5">
        <w:t>）</w:t>
      </w:r>
      <w:r w:rsidRPr="009531F8">
        <w:rPr>
          <w:lang w:val="fr-FR"/>
        </w:rPr>
        <w:t>代表团</w:t>
      </w:r>
      <w:r w:rsidRPr="007057E5">
        <w:t>：</w:t>
      </w:r>
    </w:p>
    <w:p w14:paraId="4469FF6E" w14:textId="6BCF81D3" w:rsidR="009531F8" w:rsidRPr="009531F8" w:rsidRDefault="008C114B" w:rsidP="008C114B">
      <w:pPr>
        <w:pStyle w:val="enumlev1"/>
        <w:rPr>
          <w:rFonts w:eastAsiaTheme="minorHAnsi" w:cs="Calibri"/>
          <w:b/>
        </w:rPr>
      </w:pPr>
      <w:r w:rsidRPr="007057E5">
        <w:rPr>
          <w:rFonts w:cs="Calibri"/>
        </w:rPr>
        <w:t>•</w:t>
      </w:r>
      <w:r w:rsidRPr="007057E5">
        <w:rPr>
          <w:rFonts w:cs="Calibri"/>
        </w:rPr>
        <w:tab/>
      </w:r>
      <w:r w:rsidR="009531F8" w:rsidRPr="009531F8">
        <w:rPr>
          <w:rFonts w:cs="Calibri"/>
          <w:lang w:val="fr-FR"/>
        </w:rPr>
        <w:t>具有完全授权</w:t>
      </w:r>
      <w:r w:rsidR="009531F8" w:rsidRPr="007057E5">
        <w:rPr>
          <w:rFonts w:cs="Calibri"/>
        </w:rPr>
        <w:t>；</w:t>
      </w:r>
      <w:r w:rsidR="00DF76B8" w:rsidRPr="007057E5">
        <w:rPr>
          <w:rStyle w:val="FootnoteReference"/>
          <w:rFonts w:cs="Calibri"/>
          <w:szCs w:val="24"/>
        </w:rPr>
        <w:footnoteReference w:customMarkFollows="1" w:id="2"/>
        <w:t>2</w:t>
      </w:r>
    </w:p>
    <w:p w14:paraId="3178F3B5" w14:textId="63153EF3" w:rsidR="009531F8" w:rsidRPr="009531F8" w:rsidRDefault="008C114B" w:rsidP="008C114B">
      <w:pPr>
        <w:pStyle w:val="enumlev1"/>
        <w:rPr>
          <w:rFonts w:eastAsiaTheme="minorHAnsi" w:cs="Calibri"/>
          <w:b/>
        </w:rPr>
      </w:pPr>
      <w:r w:rsidRPr="007057E5">
        <w:rPr>
          <w:rFonts w:cs="Calibri"/>
        </w:rPr>
        <w:t>•</w:t>
      </w:r>
      <w:r w:rsidRPr="007057E5">
        <w:rPr>
          <w:rFonts w:cs="Calibri"/>
        </w:rPr>
        <w:tab/>
      </w:r>
      <w:r w:rsidR="009531F8" w:rsidRPr="009531F8">
        <w:rPr>
          <w:rFonts w:cs="Calibri"/>
        </w:rPr>
        <w:t>被授权代表本国政府而不受任何限制</w:t>
      </w:r>
      <w:r w:rsidR="009531F8" w:rsidRPr="007057E5">
        <w:rPr>
          <w:rFonts w:cs="Calibri"/>
        </w:rPr>
        <w:t>；</w:t>
      </w:r>
      <w:r w:rsidR="00716FAE" w:rsidRPr="00FA5626">
        <w:rPr>
          <w:rStyle w:val="FootnoteReference"/>
        </w:rPr>
        <w:t>2</w:t>
      </w:r>
    </w:p>
    <w:p w14:paraId="082A2AF1" w14:textId="7E7271F3" w:rsidR="009531F8" w:rsidRPr="009531F8" w:rsidRDefault="008C114B" w:rsidP="008C114B">
      <w:pPr>
        <w:pStyle w:val="enumlev1"/>
        <w:rPr>
          <w:rFonts w:eastAsiaTheme="minorHAnsi" w:cs="Calibri"/>
          <w:b/>
          <w:lang w:eastAsia="en-US"/>
        </w:rPr>
      </w:pPr>
      <w:r w:rsidRPr="007057E5">
        <w:rPr>
          <w:rFonts w:cs="Calibri"/>
        </w:rPr>
        <w:t>•</w:t>
      </w:r>
      <w:r w:rsidRPr="007057E5">
        <w:rPr>
          <w:rFonts w:cs="Calibri"/>
        </w:rPr>
        <w:tab/>
      </w:r>
      <w:r w:rsidR="009531F8" w:rsidRPr="009531F8">
        <w:rPr>
          <w:rFonts w:cs="Calibri"/>
          <w:lang w:val="fr-FR"/>
        </w:rPr>
        <w:t>有权签署《最后文件》。</w:t>
      </w:r>
      <w:r w:rsidR="00716FAE" w:rsidRPr="00FA5626">
        <w:rPr>
          <w:rStyle w:val="FootnoteReference"/>
        </w:rPr>
        <w:t>2</w:t>
      </w:r>
    </w:p>
    <w:p w14:paraId="2598B3F9" w14:textId="537059DF" w:rsidR="009531F8" w:rsidRPr="007057E5" w:rsidRDefault="009531F8" w:rsidP="00955894">
      <w:pPr>
        <w:spacing w:before="240"/>
        <w:ind w:left="794"/>
        <w:rPr>
          <w:rFonts w:cs="Calibri"/>
        </w:rPr>
      </w:pPr>
      <w:r w:rsidRPr="009531F8">
        <w:rPr>
          <w:rFonts w:cs="Calibri"/>
          <w:lang w:val="fr-FR"/>
        </w:rPr>
        <w:t>代表团由以下人员组成</w:t>
      </w:r>
      <w:r w:rsidRPr="007057E5">
        <w:rPr>
          <w:rFonts w:cs="Calibri"/>
        </w:rPr>
        <w:t>：</w:t>
      </w:r>
    </w:p>
    <w:p w14:paraId="57F10442" w14:textId="40A6DC7F" w:rsidR="008C114B" w:rsidRPr="008C114B" w:rsidRDefault="008C114B" w:rsidP="008C114B">
      <w:pPr>
        <w:spacing w:before="80"/>
        <w:ind w:left="1191" w:hanging="397"/>
        <w:rPr>
          <w:rFonts w:eastAsia="Times New Roman" w:cs="Calibri"/>
          <w:lang w:val="es-ES_tradnl"/>
        </w:rPr>
      </w:pPr>
      <w:r w:rsidRPr="00955894">
        <w:rPr>
          <w:rFonts w:eastAsia="Times New Roman" w:cs="Calibri"/>
          <w:lang w:val="es-ES_tradnl"/>
        </w:rPr>
        <w:t>1)</w:t>
      </w:r>
      <w:r w:rsidRPr="00955894">
        <w:rPr>
          <w:rFonts w:eastAsia="Times New Roman" w:cs="Calibri"/>
          <w:lang w:val="es-ES_tradnl"/>
        </w:rPr>
        <w:tab/>
        <w:t>________________________</w:t>
      </w:r>
      <w:r w:rsidRPr="00955894">
        <w:rPr>
          <w:rFonts w:eastAsiaTheme="minorEastAsia" w:cs="Calibri" w:hint="eastAsia"/>
          <w:lang w:val="es-ES_tradnl"/>
        </w:rPr>
        <w:t>，</w:t>
      </w:r>
      <w:r w:rsidRPr="009531F8">
        <w:rPr>
          <w:rFonts w:cs="Calibri"/>
          <w:lang w:val="fr-FR"/>
        </w:rPr>
        <w:t>团长</w:t>
      </w:r>
      <w:r w:rsidRPr="007057E5">
        <w:rPr>
          <w:rFonts w:cs="Calibri"/>
        </w:rPr>
        <w:t>，</w:t>
      </w:r>
    </w:p>
    <w:p w14:paraId="543D4AD7" w14:textId="49D53144" w:rsidR="008C114B" w:rsidRPr="008C114B" w:rsidRDefault="008C114B" w:rsidP="008C114B">
      <w:pPr>
        <w:spacing w:before="80"/>
        <w:ind w:left="1191" w:hanging="397"/>
        <w:rPr>
          <w:rFonts w:eastAsia="Times New Roman" w:cs="Calibri"/>
          <w:lang w:val="es-ES_tradnl"/>
        </w:rPr>
      </w:pPr>
      <w:r w:rsidRPr="00955894">
        <w:rPr>
          <w:rFonts w:eastAsia="Times New Roman" w:cs="Calibri"/>
          <w:lang w:val="es-ES_tradnl"/>
        </w:rPr>
        <w:t>2)</w:t>
      </w:r>
      <w:r w:rsidRPr="00955894">
        <w:rPr>
          <w:rFonts w:eastAsia="Times New Roman" w:cs="Calibri"/>
          <w:lang w:val="es-ES_tradnl"/>
        </w:rPr>
        <w:tab/>
        <w:t>________________________</w:t>
      </w:r>
      <w:r w:rsidRPr="00955894">
        <w:rPr>
          <w:rFonts w:asciiTheme="minorEastAsia" w:eastAsiaTheme="minorEastAsia" w:hAnsiTheme="minorEastAsia" w:cs="Calibri" w:hint="eastAsia"/>
          <w:lang w:val="es-ES_tradnl"/>
        </w:rPr>
        <w:t>，</w:t>
      </w:r>
      <w:r w:rsidRPr="009531F8">
        <w:rPr>
          <w:rFonts w:cs="Calibri"/>
          <w:lang w:val="fr-FR"/>
        </w:rPr>
        <w:t>副团长</w:t>
      </w:r>
      <w:r w:rsidRPr="007057E5">
        <w:rPr>
          <w:rFonts w:cs="Calibri"/>
        </w:rPr>
        <w:t>，</w:t>
      </w:r>
    </w:p>
    <w:p w14:paraId="4E6D0567" w14:textId="798302B9" w:rsidR="008C114B" w:rsidRPr="008C114B" w:rsidRDefault="008C114B" w:rsidP="008C114B">
      <w:pPr>
        <w:spacing w:before="80"/>
        <w:ind w:left="1191" w:hanging="397"/>
        <w:rPr>
          <w:rFonts w:eastAsia="Times New Roman" w:cs="Calibri"/>
          <w:lang w:val="es-ES_tradnl"/>
        </w:rPr>
      </w:pPr>
      <w:r w:rsidRPr="00955894">
        <w:rPr>
          <w:rFonts w:eastAsia="Times New Roman" w:cs="Calibri"/>
          <w:lang w:val="es-ES_tradnl"/>
        </w:rPr>
        <w:t>3)</w:t>
      </w:r>
      <w:r w:rsidRPr="00955894">
        <w:rPr>
          <w:rFonts w:eastAsia="Times New Roman" w:cs="Calibri"/>
          <w:lang w:val="es-ES_tradnl"/>
        </w:rPr>
        <w:tab/>
        <w:t>________________________</w:t>
      </w:r>
      <w:r w:rsidRPr="00955894">
        <w:rPr>
          <w:rFonts w:asciiTheme="minorEastAsia" w:eastAsiaTheme="minorEastAsia" w:hAnsiTheme="minorEastAsia" w:cs="Calibri" w:hint="eastAsia"/>
          <w:lang w:val="es-ES_tradnl"/>
        </w:rPr>
        <w:t>，</w:t>
      </w:r>
      <w:r w:rsidRPr="009531F8">
        <w:rPr>
          <w:rFonts w:cs="Calibri"/>
          <w:lang w:val="fr-FR"/>
        </w:rPr>
        <w:t>代表</w:t>
      </w:r>
      <w:r w:rsidRPr="007057E5">
        <w:rPr>
          <w:rFonts w:cs="Calibri"/>
          <w:lang w:val="es-ES_tradnl"/>
        </w:rPr>
        <w:t>，</w:t>
      </w:r>
    </w:p>
    <w:p w14:paraId="47751E74" w14:textId="4BA5A498" w:rsidR="008C114B" w:rsidRPr="00D96F6B" w:rsidRDefault="008C114B" w:rsidP="008C114B">
      <w:pPr>
        <w:spacing w:before="80"/>
        <w:ind w:left="1191" w:hanging="397"/>
        <w:rPr>
          <w:rFonts w:eastAsia="Times New Roman" w:cs="Calibri"/>
          <w:lang w:val="es-ES_tradnl"/>
        </w:rPr>
      </w:pPr>
      <w:r w:rsidRPr="00955894">
        <w:rPr>
          <w:rFonts w:asciiTheme="minorEastAsia" w:eastAsiaTheme="minorEastAsia" w:hAnsiTheme="minorEastAsia" w:cs="Calibri" w:hint="eastAsia"/>
          <w:lang w:val="es-ES_tradnl"/>
        </w:rPr>
        <w:t>等</w:t>
      </w:r>
    </w:p>
    <w:p w14:paraId="432EF8FB" w14:textId="51CB3AC5" w:rsidR="009531F8" w:rsidRPr="00D96F6B" w:rsidRDefault="009531F8" w:rsidP="008C114B">
      <w:pPr>
        <w:spacing w:after="120"/>
        <w:ind w:firstLineChars="200" w:firstLine="440"/>
        <w:rPr>
          <w:rFonts w:eastAsia="Calibri" w:cs="Calibri"/>
          <w:lang w:val="es-ES_tradnl"/>
        </w:rPr>
      </w:pPr>
      <w:r w:rsidRPr="007057E5">
        <w:rPr>
          <w:rFonts w:cs="Calibri"/>
          <w:lang w:val="es-ES_tradnl"/>
        </w:rPr>
        <w:t>2022</w:t>
      </w:r>
      <w:r w:rsidRPr="009531F8">
        <w:rPr>
          <w:rFonts w:cs="Calibri"/>
          <w:lang w:val="fr-FR"/>
        </w:rPr>
        <w:t>年</w:t>
      </w:r>
      <w:r w:rsidRPr="007057E5">
        <w:rPr>
          <w:rFonts w:cs="Calibri"/>
          <w:lang w:val="es-ES_tradnl"/>
        </w:rPr>
        <w:t>___</w:t>
      </w:r>
      <w:r w:rsidRPr="009531F8">
        <w:rPr>
          <w:rFonts w:cs="Calibri"/>
          <w:lang w:val="fr-FR"/>
        </w:rPr>
        <w:t>月</w:t>
      </w:r>
      <w:r w:rsidRPr="007057E5">
        <w:rPr>
          <w:rFonts w:cs="Calibri"/>
          <w:lang w:val="es-ES_tradnl"/>
        </w:rPr>
        <w:t>___</w:t>
      </w:r>
      <w:r w:rsidRPr="009531F8">
        <w:rPr>
          <w:rFonts w:cs="Calibri"/>
          <w:lang w:val="fr-FR"/>
        </w:rPr>
        <w:t>日于</w:t>
      </w:r>
      <w:r w:rsidR="008C114B" w:rsidRPr="007057E5">
        <w:rPr>
          <w:rFonts w:cs="Calibri"/>
          <w:lang w:val="es-ES_tradnl"/>
        </w:rPr>
        <w:t>___________________</w:t>
      </w:r>
      <w:r w:rsidRPr="007057E5">
        <w:rPr>
          <w:rFonts w:cs="Calibri"/>
          <w:lang w:val="es-ES_tradnl"/>
        </w:rPr>
        <w:t>，</w:t>
      </w:r>
      <w:r w:rsidRPr="009531F8">
        <w:rPr>
          <w:rFonts w:cs="Calibri"/>
          <w:lang w:val="fr-FR"/>
        </w:rPr>
        <w:t>由以下人员签署</w:t>
      </w:r>
      <w:r w:rsidRPr="007057E5">
        <w:rPr>
          <w:rFonts w:cs="Calibri"/>
          <w:lang w:val="es-ES_tradnl"/>
        </w:rPr>
        <w:t>：</w:t>
      </w:r>
    </w:p>
    <w:p w14:paraId="3C77D703" w14:textId="73261E4B" w:rsidR="009531F8" w:rsidRPr="009531F8" w:rsidRDefault="008C114B" w:rsidP="00A75ED1">
      <w:pPr>
        <w:tabs>
          <w:tab w:val="clear" w:pos="794"/>
          <w:tab w:val="clear" w:pos="1191"/>
          <w:tab w:val="clear" w:pos="1588"/>
          <w:tab w:val="left" w:pos="2835"/>
          <w:tab w:val="left" w:pos="3402"/>
          <w:tab w:val="left" w:pos="3969"/>
        </w:tabs>
        <w:spacing w:before="960" w:after="960"/>
        <w:ind w:left="851" w:hanging="851"/>
        <w:jc w:val="right"/>
        <w:rPr>
          <w:rFonts w:eastAsia="Calibri" w:cs="Calibri"/>
          <w:lang w:eastAsia="en-US"/>
        </w:rPr>
      </w:pPr>
      <w:r w:rsidRPr="00955894">
        <w:rPr>
          <w:rFonts w:cs="Calibri"/>
          <w:lang w:val="fr-FR"/>
        </w:rPr>
        <w:t>_____________________________</w:t>
      </w:r>
      <w:r w:rsidR="009531F8" w:rsidRPr="009531F8">
        <w:rPr>
          <w:rFonts w:cs="Calibri"/>
          <w:lang w:val="fr-FR"/>
        </w:rPr>
        <w:t>（签名）</w:t>
      </w:r>
    </w:p>
    <w:tbl>
      <w:tblPr>
        <w:tblW w:w="0" w:type="auto"/>
        <w:tblInd w:w="418" w:type="dxa"/>
        <w:tblLayout w:type="fixed"/>
        <w:tblCellMar>
          <w:left w:w="0" w:type="dxa"/>
          <w:right w:w="0" w:type="dxa"/>
        </w:tblCellMar>
        <w:tblLook w:val="01E0" w:firstRow="1" w:lastRow="1" w:firstColumn="1" w:lastColumn="1" w:noHBand="0" w:noVBand="0"/>
      </w:tblPr>
      <w:tblGrid>
        <w:gridCol w:w="3414"/>
        <w:gridCol w:w="4927"/>
      </w:tblGrid>
      <w:tr w:rsidR="009531F8" w:rsidRPr="009531F8" w14:paraId="73ACF43A" w14:textId="77777777" w:rsidTr="00A75ED1">
        <w:trPr>
          <w:trHeight w:val="755"/>
        </w:trPr>
        <w:tc>
          <w:tcPr>
            <w:tcW w:w="3414" w:type="dxa"/>
            <w:vAlign w:val="center"/>
          </w:tcPr>
          <w:p w14:paraId="2CEAE546" w14:textId="77777777" w:rsidR="009531F8" w:rsidRPr="009531F8" w:rsidRDefault="009531F8" w:rsidP="00A75ED1">
            <w:pPr>
              <w:widowControl w:val="0"/>
              <w:spacing w:before="0" w:line="240" w:lineRule="auto"/>
              <w:rPr>
                <w:rFonts w:eastAsia="Calibri" w:cs="Calibri"/>
                <w:b/>
                <w:u w:val="single"/>
                <w:lang w:eastAsia="en-US"/>
              </w:rPr>
            </w:pPr>
            <w:r w:rsidRPr="009531F8">
              <w:rPr>
                <w:rFonts w:cs="Calibri"/>
                <w:b/>
                <w:u w:val="single"/>
                <w:lang w:val="fr-FR"/>
              </w:rPr>
              <w:t>公章</w:t>
            </w:r>
          </w:p>
        </w:tc>
        <w:tc>
          <w:tcPr>
            <w:tcW w:w="4927" w:type="dxa"/>
            <w:vAlign w:val="center"/>
          </w:tcPr>
          <w:p w14:paraId="4A6A863F" w14:textId="312C4DBD" w:rsidR="009531F8" w:rsidRPr="009531F8" w:rsidRDefault="009531F8" w:rsidP="00A75ED1">
            <w:pPr>
              <w:widowControl w:val="0"/>
              <w:spacing w:before="0" w:line="240" w:lineRule="auto"/>
              <w:ind w:left="2288" w:right="34"/>
              <w:jc w:val="center"/>
              <w:rPr>
                <w:rFonts w:eastAsia="Calibri" w:cs="Calibri"/>
                <w:b/>
              </w:rPr>
            </w:pPr>
            <w:r w:rsidRPr="007057E5">
              <w:rPr>
                <w:rFonts w:ascii="Times New Roman" w:eastAsia="STKaiti" w:hAnsi="Times New Roman" w:cs="Calibri"/>
              </w:rPr>
              <w:t>（</w:t>
            </w:r>
            <w:r w:rsidRPr="009531F8">
              <w:rPr>
                <w:rFonts w:eastAsia="STKaiti" w:cs="Calibri"/>
                <w:lang w:val="fr-FR"/>
              </w:rPr>
              <w:t>国家元首</w:t>
            </w:r>
            <w:r w:rsidRPr="007057E5">
              <w:rPr>
                <w:rFonts w:eastAsia="STKaiti" w:cs="Calibri"/>
              </w:rPr>
              <w:t>/</w:t>
            </w:r>
            <w:r w:rsidRPr="007057E5">
              <w:rPr>
                <w:rFonts w:eastAsia="STKaiti" w:cs="Calibri"/>
              </w:rPr>
              <w:br/>
            </w:r>
            <w:r w:rsidRPr="009531F8">
              <w:rPr>
                <w:rFonts w:eastAsia="STKaiti" w:cs="Calibri"/>
                <w:lang w:val="fr-FR"/>
              </w:rPr>
              <w:t>政府首脑</w:t>
            </w:r>
            <w:r w:rsidRPr="007057E5">
              <w:rPr>
                <w:rFonts w:eastAsia="STKaiti" w:cs="Calibri"/>
              </w:rPr>
              <w:t>/</w:t>
            </w:r>
            <w:r w:rsidRPr="007057E5">
              <w:rPr>
                <w:rFonts w:eastAsia="STKaiti" w:cs="Calibri"/>
              </w:rPr>
              <w:br/>
            </w:r>
            <w:r w:rsidRPr="009531F8">
              <w:rPr>
                <w:rFonts w:eastAsia="STKaiti" w:cs="Calibri"/>
                <w:lang w:val="fr-FR"/>
              </w:rPr>
              <w:t>外交部长</w:t>
            </w:r>
            <w:r w:rsidRPr="007057E5">
              <w:rPr>
                <w:rFonts w:ascii="Times New Roman" w:eastAsia="STKaiti" w:hAnsi="Times New Roman" w:cs="Calibri"/>
              </w:rPr>
              <w:t>）</w:t>
            </w:r>
            <w:r w:rsidR="00716FAE" w:rsidRPr="00FA5626">
              <w:rPr>
                <w:rStyle w:val="FootnoteReference"/>
              </w:rPr>
              <w:t>1</w:t>
            </w:r>
          </w:p>
        </w:tc>
      </w:tr>
    </w:tbl>
    <w:p w14:paraId="5BDF2773" w14:textId="5013BAE5" w:rsidR="00153940" w:rsidRDefault="00153940" w:rsidP="00423DB8">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rPr>
          <w:rFonts w:cs="Calibri"/>
          <w:b/>
          <w:bCs/>
          <w:sz w:val="24"/>
          <w:szCs w:val="24"/>
          <w:lang w:val="en-GB"/>
        </w:rPr>
      </w:pPr>
    </w:p>
    <w:sectPr w:rsidR="00153940" w:rsidSect="00C0664F">
      <w:headerReference w:type="even" r:id="rId13"/>
      <w:headerReference w:type="default" r:id="rId14"/>
      <w:footerReference w:type="even" r:id="rId15"/>
      <w:headerReference w:type="first" r:id="rId16"/>
      <w:footerReference w:type="first" r:id="rId1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65348" w14:textId="77777777" w:rsidR="00656093" w:rsidRDefault="00656093">
      <w:pPr>
        <w:spacing w:line="240" w:lineRule="auto"/>
      </w:pPr>
      <w:r>
        <w:separator/>
      </w:r>
    </w:p>
  </w:endnote>
  <w:endnote w:type="continuationSeparator" w:id="0">
    <w:p w14:paraId="7A82C883" w14:textId="77777777" w:rsidR="00656093" w:rsidRDefault="00656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TKaiti">
    <w:altName w:val="STKaiti"/>
    <w:charset w:val="86"/>
    <w:family w:val="auto"/>
    <w:pitch w:val="variable"/>
    <w:sig w:usb0="00000287" w:usb1="080F0000" w:usb2="00000010" w:usb3="00000000" w:csb0="0004009F"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631E" w14:textId="0340B447" w:rsidR="00256607" w:rsidRDefault="006C455E">
    <w:pPr>
      <w:pStyle w:val="Footer"/>
      <w:rPr>
        <w:sz w:val="16"/>
        <w:szCs w:val="16"/>
        <w:lang w:val="fr-CH"/>
      </w:rPr>
    </w:pPr>
    <w:r>
      <w:rPr>
        <w:sz w:val="16"/>
        <w:szCs w:val="16"/>
      </w:rPr>
      <w:fldChar w:fldCharType="begin"/>
    </w:r>
    <w:r>
      <w:rPr>
        <w:sz w:val="16"/>
        <w:szCs w:val="16"/>
        <w:lang w:val="fr-CH"/>
      </w:rPr>
      <w:instrText xml:space="preserve"> FILENAME \p  \* MERGEFORMAT </w:instrText>
    </w:r>
    <w:r>
      <w:rPr>
        <w:sz w:val="16"/>
        <w:szCs w:val="16"/>
      </w:rPr>
      <w:fldChar w:fldCharType="separate"/>
    </w:r>
    <w:r w:rsidR="00C24759">
      <w:rPr>
        <w:noProof/>
        <w:sz w:val="16"/>
        <w:szCs w:val="16"/>
        <w:lang w:val="fr-CH"/>
      </w:rPr>
      <w:t>https://ituint-my.sharepoint.com/personal/christiana_koktsidou_itu_int/Documents/Desktop/508925C.DOCX</w:t>
    </w:r>
    <w:r>
      <w:rPr>
        <w:sz w:val="16"/>
        <w:szCs w:val="16"/>
      </w:rPr>
      <w:fldChar w:fldCharType="end"/>
    </w:r>
    <w:r>
      <w:rPr>
        <w:sz w:val="16"/>
        <w:szCs w:val="16"/>
        <w:lang w:val="fr-CH"/>
      </w:rPr>
      <w:t xml:space="preserve"> (472646)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8806" w14:textId="77777777" w:rsidR="00256607" w:rsidRDefault="006C455E">
    <w:pPr>
      <w:pStyle w:val="FirstFooter"/>
      <w:spacing w:line="240" w:lineRule="auto"/>
      <w:ind w:left="-397" w:right="-397"/>
      <w:jc w:val="center"/>
      <w:rPr>
        <w:color w:val="3E8EDE"/>
        <w:sz w:val="18"/>
        <w:szCs w:val="18"/>
        <w:lang w:val="fr-CH"/>
      </w:rPr>
    </w:pPr>
    <w:r>
      <w:rPr>
        <w:color w:val="3E8EDE"/>
        <w:sz w:val="18"/>
        <w:szCs w:val="18"/>
        <w:lang w:val="fr-CH"/>
      </w:rPr>
      <w:t xml:space="preserve">International </w:t>
    </w:r>
    <w:proofErr w:type="spellStart"/>
    <w:r>
      <w:rPr>
        <w:color w:val="3E8EDE"/>
        <w:sz w:val="18"/>
        <w:szCs w:val="18"/>
        <w:lang w:val="fr-CH"/>
      </w:rPr>
      <w:t>Telecommunication</w:t>
    </w:r>
    <w:proofErr w:type="spellEnd"/>
    <w:r>
      <w:rPr>
        <w:color w:val="3E8EDE"/>
        <w:sz w:val="18"/>
        <w:szCs w:val="18"/>
        <w:lang w:val="fr-CH"/>
      </w:rPr>
      <w:t xml:space="preserve"> Union • Place des Nations, CH</w:t>
    </w:r>
    <w:r>
      <w:rPr>
        <w:color w:val="3E8EDE"/>
        <w:sz w:val="18"/>
        <w:szCs w:val="18"/>
        <w:lang w:val="fr-CH"/>
      </w:rPr>
      <w:noBreakHyphen/>
      <w:t xml:space="preserve">1211 Geneva 20, </w:t>
    </w:r>
    <w:proofErr w:type="spellStart"/>
    <w:r>
      <w:rPr>
        <w:color w:val="3E8EDE"/>
        <w:sz w:val="18"/>
        <w:szCs w:val="18"/>
        <w:lang w:val="fr-CH"/>
      </w:rPr>
      <w:t>Switzerland</w:t>
    </w:r>
    <w:proofErr w:type="spellEnd"/>
    <w:r>
      <w:rPr>
        <w:color w:val="3E8EDE"/>
        <w:sz w:val="18"/>
        <w:szCs w:val="18"/>
        <w:lang w:val="fr-CH"/>
      </w:rPr>
      <w:t xml:space="preserve"> </w:t>
    </w:r>
    <w:r>
      <w:rPr>
        <w:color w:val="3E8EDE"/>
        <w:sz w:val="18"/>
        <w:szCs w:val="18"/>
        <w:lang w:val="fr-CH"/>
      </w:rPr>
      <w:br/>
    </w:r>
    <w:proofErr w:type="gramStart"/>
    <w:r>
      <w:rPr>
        <w:color w:val="3E8EDE"/>
        <w:sz w:val="18"/>
        <w:szCs w:val="18"/>
        <w:lang w:val="fr-CH"/>
      </w:rPr>
      <w:t>Tel:</w:t>
    </w:r>
    <w:proofErr w:type="gramEnd"/>
    <w:r>
      <w:rPr>
        <w:color w:val="3E8EDE"/>
        <w:sz w:val="18"/>
        <w:szCs w:val="18"/>
        <w:lang w:val="fr-CH"/>
      </w:rPr>
      <w:t xml:space="preserve"> +41 22 730 5111 • Fax: +41 22 733 7256 •</w:t>
    </w:r>
    <w:r>
      <w:rPr>
        <w:color w:val="3E8EDE"/>
        <w:sz w:val="18"/>
        <w:szCs w:val="18"/>
        <w:lang w:val="fr-CH"/>
      </w:rPr>
      <w:br/>
      <w:t xml:space="preserve">E-mail: </w:t>
    </w:r>
    <w:hyperlink r:id="rId1" w:history="1">
      <w:r>
        <w:rPr>
          <w:color w:val="3E8EDE"/>
          <w:sz w:val="18"/>
          <w:szCs w:val="18"/>
          <w:lang w:val="fr-CH"/>
        </w:rPr>
        <w:t>itumail@itu.int</w:t>
      </w:r>
    </w:hyperlink>
    <w:r>
      <w:rPr>
        <w:color w:val="3E8EDE"/>
        <w:sz w:val="18"/>
        <w:szCs w:val="18"/>
        <w:lang w:val="fr-CH"/>
      </w:rPr>
      <w:t xml:space="preserve"> • </w:t>
    </w:r>
    <w:hyperlink r:id="rId2" w:history="1">
      <w:r>
        <w:rPr>
          <w:color w:val="3E8EDE"/>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1A95" w14:textId="77777777" w:rsidR="00656093" w:rsidRDefault="00656093">
      <w:pPr>
        <w:spacing w:before="0" w:line="240" w:lineRule="auto"/>
      </w:pPr>
      <w:r>
        <w:separator/>
      </w:r>
    </w:p>
  </w:footnote>
  <w:footnote w:type="continuationSeparator" w:id="0">
    <w:p w14:paraId="72E88296" w14:textId="77777777" w:rsidR="00656093" w:rsidRDefault="00656093">
      <w:pPr>
        <w:spacing w:before="0" w:line="240" w:lineRule="auto"/>
      </w:pPr>
      <w:r>
        <w:continuationSeparator/>
      </w:r>
    </w:p>
  </w:footnote>
  <w:footnote w:id="1">
    <w:p w14:paraId="322BF9B6" w14:textId="7E2CACCD" w:rsidR="00CF36C1" w:rsidRPr="00CF36C1" w:rsidRDefault="00CF36C1" w:rsidP="00E63F2B">
      <w:pPr>
        <w:pStyle w:val="FootnoteText"/>
      </w:pPr>
      <w:r>
        <w:rPr>
          <w:rStyle w:val="FootnoteReference"/>
        </w:rPr>
        <w:t>1</w:t>
      </w:r>
      <w:r>
        <w:tab/>
      </w:r>
      <w:r w:rsidRPr="00CF36C1">
        <w:rPr>
          <w:rFonts w:cs="Microsoft YaHei" w:hint="eastAsia"/>
        </w:rPr>
        <w:t>根据需要删减。</w:t>
      </w:r>
    </w:p>
  </w:footnote>
  <w:footnote w:id="2">
    <w:p w14:paraId="6461C9EC" w14:textId="464DD7C9" w:rsidR="00DF76B8" w:rsidRPr="00CF36C1" w:rsidRDefault="00DF76B8" w:rsidP="00E63F2B">
      <w:pPr>
        <w:pStyle w:val="FootnoteText"/>
      </w:pPr>
      <w:r>
        <w:rPr>
          <w:rStyle w:val="FootnoteReference"/>
        </w:rPr>
        <w:t>2</w:t>
      </w:r>
      <w:r>
        <w:tab/>
      </w:r>
      <w:r w:rsidRPr="00CF36C1">
        <w:rPr>
          <w:rFonts w:cs="Microsoft YaHei" w:hint="eastAsia"/>
          <w:lang w:val="en-GB"/>
        </w:rPr>
        <w:t>根据国际电联《公约》第</w:t>
      </w:r>
      <w:r w:rsidRPr="00CF36C1">
        <w:rPr>
          <w:rFonts w:cs="Microsoft YaHei" w:hint="eastAsia"/>
          <w:lang w:val="en-GB"/>
        </w:rPr>
        <w:t>328</w:t>
      </w:r>
      <w:r w:rsidRPr="00CF36C1">
        <w:rPr>
          <w:rFonts w:cs="Microsoft YaHei" w:hint="eastAsia"/>
          <w:lang w:val="en-GB"/>
        </w:rPr>
        <w:t>至</w:t>
      </w:r>
      <w:r w:rsidRPr="00CF36C1">
        <w:rPr>
          <w:rFonts w:cs="Microsoft YaHei" w:hint="eastAsia"/>
          <w:lang w:val="en-GB"/>
        </w:rPr>
        <w:t>331</w:t>
      </w:r>
      <w:r w:rsidRPr="00CF36C1">
        <w:rPr>
          <w:rFonts w:cs="Microsoft YaHei" w:hint="eastAsia"/>
          <w:lang w:val="en-GB"/>
        </w:rPr>
        <w:t>款，证书须至少满足这些条件之一。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A81B" w14:textId="77777777" w:rsidR="00256607" w:rsidRDefault="006C455E">
    <w:pPr>
      <w:pStyle w:val="Header"/>
      <w:jc w:val="center"/>
      <w:rPr>
        <w:sz w:val="18"/>
        <w:szCs w:val="18"/>
      </w:rPr>
    </w:pPr>
    <w:r>
      <w:rPr>
        <w:sz w:val="18"/>
        <w:szCs w:val="18"/>
      </w:rPr>
      <w:t xml:space="preserv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12</w:t>
    </w:r>
    <w:r>
      <w:rPr>
        <w:rStyle w:val="PageNumber"/>
        <w:sz w:val="18"/>
        <w:szCs w:val="18"/>
      </w:rPr>
      <w:fldChar w:fldCharType="end"/>
    </w:r>
    <w:r>
      <w:rPr>
        <w:rStyle w:val="PageNumber"/>
        <w:sz w:val="18"/>
        <w:szCs w:val="18"/>
      </w:rPr>
      <w:t xml:space="preserve"> -</w:t>
    </w:r>
  </w:p>
  <w:p w14:paraId="55C7F48A" w14:textId="77777777" w:rsidR="00256607" w:rsidRDefault="00256607"/>
  <w:p w14:paraId="5B96CC4A" w14:textId="77777777" w:rsidR="00E249D4" w:rsidRDefault="00E249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BF6F" w14:textId="0145B2D3" w:rsidR="00AC6850" w:rsidRDefault="00AC6850" w:rsidP="00AC6850">
    <w:pPr>
      <w:pStyle w:val="Header"/>
      <w:jc w:val="center"/>
    </w:pPr>
    <w:r w:rsidRPr="000A249C">
      <w:rPr>
        <w:sz w:val="18"/>
        <w:szCs w:val="18"/>
      </w:rPr>
      <w:fldChar w:fldCharType="begin"/>
    </w:r>
    <w:r w:rsidRPr="000A249C">
      <w:rPr>
        <w:sz w:val="18"/>
        <w:szCs w:val="18"/>
      </w:rPr>
      <w:instrText xml:space="preserve"> PAGE  \* MERGEFORMAT </w:instrText>
    </w:r>
    <w:r w:rsidRPr="000A249C">
      <w:rPr>
        <w:sz w:val="18"/>
        <w:szCs w:val="18"/>
      </w:rPr>
      <w:fldChar w:fldCharType="separate"/>
    </w:r>
    <w:r w:rsidR="006345BC">
      <w:rPr>
        <w:noProof/>
        <w:sz w:val="18"/>
        <w:szCs w:val="18"/>
      </w:rPr>
      <w:t>2</w:t>
    </w:r>
    <w:r w:rsidRPr="000A249C">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56607" w14:paraId="54F26D88" w14:textId="77777777">
      <w:tc>
        <w:tcPr>
          <w:tcW w:w="9923" w:type="dxa"/>
        </w:tcPr>
        <w:p w14:paraId="5A6AF97F" w14:textId="77777777" w:rsidR="00256607" w:rsidRDefault="006C455E">
          <w:pPr>
            <w:pStyle w:val="Header"/>
            <w:tabs>
              <w:tab w:val="clear" w:pos="794"/>
              <w:tab w:val="clear" w:pos="4820"/>
            </w:tabs>
            <w:spacing w:before="120" w:line="360" w:lineRule="auto"/>
            <w:jc w:val="center"/>
          </w:pPr>
          <w:r>
            <w:rPr>
              <w:noProof/>
            </w:rPr>
            <w:drawing>
              <wp:inline distT="0" distB="0" distL="0" distR="0" wp14:anchorId="482D3B19" wp14:editId="0A40FBF0">
                <wp:extent cx="681990" cy="719455"/>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7360D691" w14:textId="77777777" w:rsidR="00256607" w:rsidRDefault="00256607">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659D5"/>
    <w:multiLevelType w:val="hybridMultilevel"/>
    <w:tmpl w:val="FCEA3642"/>
    <w:lvl w:ilvl="0" w:tplc="FBC43FC0">
      <w:numFmt w:val="bullet"/>
      <w:lvlText w:val="•"/>
      <w:lvlJc w:val="left"/>
      <w:pPr>
        <w:ind w:left="1147" w:hanging="680"/>
      </w:pPr>
      <w:rPr>
        <w:rFonts w:ascii="Calibri" w:eastAsia="Calibri" w:hAnsi="Calibri" w:cs="Calibri" w:hint="default"/>
        <w:b w:val="0"/>
        <w:bCs w:val="0"/>
        <w:i w:val="0"/>
        <w:iCs w:val="0"/>
        <w:w w:val="100"/>
        <w:sz w:val="22"/>
        <w:szCs w:val="22"/>
        <w:lang w:val="en-GB" w:eastAsia="en-US" w:bidi="ar-SA"/>
      </w:rPr>
    </w:lvl>
    <w:lvl w:ilvl="1" w:tplc="1D2EC14A">
      <w:numFmt w:val="bullet"/>
      <w:lvlText w:val="•"/>
      <w:lvlJc w:val="left"/>
      <w:pPr>
        <w:ind w:left="2064" w:hanging="680"/>
      </w:pPr>
      <w:rPr>
        <w:rFonts w:hint="default"/>
        <w:lang w:val="en-GB" w:eastAsia="en-US" w:bidi="ar-SA"/>
      </w:rPr>
    </w:lvl>
    <w:lvl w:ilvl="2" w:tplc="D9EA6BDC">
      <w:numFmt w:val="bullet"/>
      <w:lvlText w:val="•"/>
      <w:lvlJc w:val="left"/>
      <w:pPr>
        <w:ind w:left="2989" w:hanging="680"/>
      </w:pPr>
      <w:rPr>
        <w:rFonts w:hint="default"/>
        <w:lang w:val="en-GB" w:eastAsia="en-US" w:bidi="ar-SA"/>
      </w:rPr>
    </w:lvl>
    <w:lvl w:ilvl="3" w:tplc="4552F1A2">
      <w:numFmt w:val="bullet"/>
      <w:lvlText w:val="•"/>
      <w:lvlJc w:val="left"/>
      <w:pPr>
        <w:ind w:left="3913" w:hanging="680"/>
      </w:pPr>
      <w:rPr>
        <w:rFonts w:hint="default"/>
        <w:lang w:val="en-GB" w:eastAsia="en-US" w:bidi="ar-SA"/>
      </w:rPr>
    </w:lvl>
    <w:lvl w:ilvl="4" w:tplc="9CCE089E">
      <w:numFmt w:val="bullet"/>
      <w:lvlText w:val="•"/>
      <w:lvlJc w:val="left"/>
      <w:pPr>
        <w:ind w:left="4838" w:hanging="680"/>
      </w:pPr>
      <w:rPr>
        <w:rFonts w:hint="default"/>
        <w:lang w:val="en-GB" w:eastAsia="en-US" w:bidi="ar-SA"/>
      </w:rPr>
    </w:lvl>
    <w:lvl w:ilvl="5" w:tplc="DC1E12B0">
      <w:numFmt w:val="bullet"/>
      <w:lvlText w:val="•"/>
      <w:lvlJc w:val="left"/>
      <w:pPr>
        <w:ind w:left="5763" w:hanging="680"/>
      </w:pPr>
      <w:rPr>
        <w:rFonts w:hint="default"/>
        <w:lang w:val="en-GB" w:eastAsia="en-US" w:bidi="ar-SA"/>
      </w:rPr>
    </w:lvl>
    <w:lvl w:ilvl="6" w:tplc="58AE7392">
      <w:numFmt w:val="bullet"/>
      <w:lvlText w:val="•"/>
      <w:lvlJc w:val="left"/>
      <w:pPr>
        <w:ind w:left="6687" w:hanging="680"/>
      </w:pPr>
      <w:rPr>
        <w:rFonts w:hint="default"/>
        <w:lang w:val="en-GB" w:eastAsia="en-US" w:bidi="ar-SA"/>
      </w:rPr>
    </w:lvl>
    <w:lvl w:ilvl="7" w:tplc="05BEA7F2">
      <w:numFmt w:val="bullet"/>
      <w:lvlText w:val="•"/>
      <w:lvlJc w:val="left"/>
      <w:pPr>
        <w:ind w:left="7612" w:hanging="680"/>
      </w:pPr>
      <w:rPr>
        <w:rFonts w:hint="default"/>
        <w:lang w:val="en-GB" w:eastAsia="en-US" w:bidi="ar-SA"/>
      </w:rPr>
    </w:lvl>
    <w:lvl w:ilvl="8" w:tplc="69D0B03E">
      <w:numFmt w:val="bullet"/>
      <w:lvlText w:val="•"/>
      <w:lvlJc w:val="left"/>
      <w:pPr>
        <w:ind w:left="8537" w:hanging="680"/>
      </w:pPr>
      <w:rPr>
        <w:rFonts w:hint="default"/>
        <w:lang w:val="en-GB" w:eastAsia="en-US" w:bidi="ar-SA"/>
      </w:rPr>
    </w:lvl>
  </w:abstractNum>
  <w:num w:numId="1" w16cid:durableId="132142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7714EE"/>
    <w:rsid w:val="00005C06"/>
    <w:rsid w:val="00010E30"/>
    <w:rsid w:val="000123A7"/>
    <w:rsid w:val="000240BC"/>
    <w:rsid w:val="00025630"/>
    <w:rsid w:val="000269C0"/>
    <w:rsid w:val="00026CF8"/>
    <w:rsid w:val="000346D5"/>
    <w:rsid w:val="0003538C"/>
    <w:rsid w:val="000478BB"/>
    <w:rsid w:val="00054390"/>
    <w:rsid w:val="00055DE1"/>
    <w:rsid w:val="00056197"/>
    <w:rsid w:val="0006221D"/>
    <w:rsid w:val="000631C5"/>
    <w:rsid w:val="00063653"/>
    <w:rsid w:val="00070258"/>
    <w:rsid w:val="00071651"/>
    <w:rsid w:val="0007323C"/>
    <w:rsid w:val="00073A86"/>
    <w:rsid w:val="00084956"/>
    <w:rsid w:val="00084D6D"/>
    <w:rsid w:val="00086D03"/>
    <w:rsid w:val="000934C9"/>
    <w:rsid w:val="0009560A"/>
    <w:rsid w:val="0009750E"/>
    <w:rsid w:val="000A012D"/>
    <w:rsid w:val="000A7051"/>
    <w:rsid w:val="000B1647"/>
    <w:rsid w:val="000B5E20"/>
    <w:rsid w:val="000C03C7"/>
    <w:rsid w:val="000C507B"/>
    <w:rsid w:val="000C7940"/>
    <w:rsid w:val="000D0431"/>
    <w:rsid w:val="000D2128"/>
    <w:rsid w:val="000D2A97"/>
    <w:rsid w:val="000E2EB7"/>
    <w:rsid w:val="000E3DEE"/>
    <w:rsid w:val="000E5364"/>
    <w:rsid w:val="000F47A1"/>
    <w:rsid w:val="000F5E33"/>
    <w:rsid w:val="00103C76"/>
    <w:rsid w:val="00103FD0"/>
    <w:rsid w:val="00104A96"/>
    <w:rsid w:val="00106E81"/>
    <w:rsid w:val="0011265F"/>
    <w:rsid w:val="001221B7"/>
    <w:rsid w:val="00122E0D"/>
    <w:rsid w:val="001233E2"/>
    <w:rsid w:val="00123664"/>
    <w:rsid w:val="0012466F"/>
    <w:rsid w:val="00127C71"/>
    <w:rsid w:val="00131AE1"/>
    <w:rsid w:val="00131C36"/>
    <w:rsid w:val="00132319"/>
    <w:rsid w:val="0013248A"/>
    <w:rsid w:val="001332BA"/>
    <w:rsid w:val="001467A7"/>
    <w:rsid w:val="00153940"/>
    <w:rsid w:val="00154FAA"/>
    <w:rsid w:val="0015728C"/>
    <w:rsid w:val="001650BB"/>
    <w:rsid w:val="0017065A"/>
    <w:rsid w:val="00177973"/>
    <w:rsid w:val="001903EF"/>
    <w:rsid w:val="001937AA"/>
    <w:rsid w:val="00196710"/>
    <w:rsid w:val="00197324"/>
    <w:rsid w:val="001979EA"/>
    <w:rsid w:val="001A0072"/>
    <w:rsid w:val="001A5784"/>
    <w:rsid w:val="001A591D"/>
    <w:rsid w:val="001B1AC6"/>
    <w:rsid w:val="001B4973"/>
    <w:rsid w:val="001B4F11"/>
    <w:rsid w:val="001C244A"/>
    <w:rsid w:val="001C405C"/>
    <w:rsid w:val="001D1DF8"/>
    <w:rsid w:val="001D7070"/>
    <w:rsid w:val="001E4D14"/>
    <w:rsid w:val="001F2BCC"/>
    <w:rsid w:val="001F4003"/>
    <w:rsid w:val="001F5A49"/>
    <w:rsid w:val="001F63BC"/>
    <w:rsid w:val="00201097"/>
    <w:rsid w:val="00201B6E"/>
    <w:rsid w:val="00205E6E"/>
    <w:rsid w:val="00206045"/>
    <w:rsid w:val="00207092"/>
    <w:rsid w:val="00212B2C"/>
    <w:rsid w:val="00212F0A"/>
    <w:rsid w:val="0021382B"/>
    <w:rsid w:val="0021491D"/>
    <w:rsid w:val="00215A11"/>
    <w:rsid w:val="00225850"/>
    <w:rsid w:val="00226983"/>
    <w:rsid w:val="00231238"/>
    <w:rsid w:val="00233221"/>
    <w:rsid w:val="00234AE0"/>
    <w:rsid w:val="00235A29"/>
    <w:rsid w:val="00246557"/>
    <w:rsid w:val="002521B8"/>
    <w:rsid w:val="00256607"/>
    <w:rsid w:val="00260560"/>
    <w:rsid w:val="0026148D"/>
    <w:rsid w:val="00265368"/>
    <w:rsid w:val="0027233B"/>
    <w:rsid w:val="0027514F"/>
    <w:rsid w:val="00276E54"/>
    <w:rsid w:val="002810C4"/>
    <w:rsid w:val="0028119E"/>
    <w:rsid w:val="002861E6"/>
    <w:rsid w:val="0028713F"/>
    <w:rsid w:val="00293082"/>
    <w:rsid w:val="002947DD"/>
    <w:rsid w:val="00295128"/>
    <w:rsid w:val="00295560"/>
    <w:rsid w:val="00296A7A"/>
    <w:rsid w:val="002A0949"/>
    <w:rsid w:val="002A6587"/>
    <w:rsid w:val="002A6DA9"/>
    <w:rsid w:val="002A7912"/>
    <w:rsid w:val="002B1F05"/>
    <w:rsid w:val="002B504B"/>
    <w:rsid w:val="002C18B9"/>
    <w:rsid w:val="002C1CED"/>
    <w:rsid w:val="002D2948"/>
    <w:rsid w:val="002D3235"/>
    <w:rsid w:val="002D445C"/>
    <w:rsid w:val="002E062C"/>
    <w:rsid w:val="002E7D70"/>
    <w:rsid w:val="002F0890"/>
    <w:rsid w:val="002F0AC2"/>
    <w:rsid w:val="00303DBA"/>
    <w:rsid w:val="0030406C"/>
    <w:rsid w:val="00304A8E"/>
    <w:rsid w:val="0030661B"/>
    <w:rsid w:val="00310738"/>
    <w:rsid w:val="003156C8"/>
    <w:rsid w:val="0031684F"/>
    <w:rsid w:val="0032565D"/>
    <w:rsid w:val="00325EEB"/>
    <w:rsid w:val="003317CB"/>
    <w:rsid w:val="0033234A"/>
    <w:rsid w:val="0033340E"/>
    <w:rsid w:val="00333EF8"/>
    <w:rsid w:val="00334957"/>
    <w:rsid w:val="003370B8"/>
    <w:rsid w:val="00341627"/>
    <w:rsid w:val="00344C35"/>
    <w:rsid w:val="00353179"/>
    <w:rsid w:val="00357C40"/>
    <w:rsid w:val="00363D0B"/>
    <w:rsid w:val="003666FF"/>
    <w:rsid w:val="00370161"/>
    <w:rsid w:val="0037189E"/>
    <w:rsid w:val="003726AE"/>
    <w:rsid w:val="00373C9E"/>
    <w:rsid w:val="003832DF"/>
    <w:rsid w:val="003961CF"/>
    <w:rsid w:val="00396EF4"/>
    <w:rsid w:val="003A0272"/>
    <w:rsid w:val="003A5178"/>
    <w:rsid w:val="003B2BDA"/>
    <w:rsid w:val="003B3E4F"/>
    <w:rsid w:val="003B55EC"/>
    <w:rsid w:val="003C228C"/>
    <w:rsid w:val="003C4471"/>
    <w:rsid w:val="003C68E9"/>
    <w:rsid w:val="003C6BA4"/>
    <w:rsid w:val="003C7BEE"/>
    <w:rsid w:val="003D72AB"/>
    <w:rsid w:val="003E3390"/>
    <w:rsid w:val="003E504F"/>
    <w:rsid w:val="003F1DBE"/>
    <w:rsid w:val="003F45CF"/>
    <w:rsid w:val="0040560A"/>
    <w:rsid w:val="0040761A"/>
    <w:rsid w:val="004102C6"/>
    <w:rsid w:val="00410F3B"/>
    <w:rsid w:val="00414EA2"/>
    <w:rsid w:val="00421433"/>
    <w:rsid w:val="0042222F"/>
    <w:rsid w:val="00423DB8"/>
    <w:rsid w:val="0043008F"/>
    <w:rsid w:val="004326DB"/>
    <w:rsid w:val="00432EE4"/>
    <w:rsid w:val="00434684"/>
    <w:rsid w:val="004354FA"/>
    <w:rsid w:val="0043682E"/>
    <w:rsid w:val="004504DF"/>
    <w:rsid w:val="00452970"/>
    <w:rsid w:val="00453E46"/>
    <w:rsid w:val="00455EAF"/>
    <w:rsid w:val="00460D22"/>
    <w:rsid w:val="00466629"/>
    <w:rsid w:val="004754EB"/>
    <w:rsid w:val="004811E0"/>
    <w:rsid w:val="004815EB"/>
    <w:rsid w:val="004829FD"/>
    <w:rsid w:val="004854AE"/>
    <w:rsid w:val="00495EBC"/>
    <w:rsid w:val="00496920"/>
    <w:rsid w:val="004A0EA3"/>
    <w:rsid w:val="004A5935"/>
    <w:rsid w:val="004A5DDF"/>
    <w:rsid w:val="004A76F3"/>
    <w:rsid w:val="004B212D"/>
    <w:rsid w:val="004B24C1"/>
    <w:rsid w:val="004B4457"/>
    <w:rsid w:val="004B475F"/>
    <w:rsid w:val="004B6168"/>
    <w:rsid w:val="004B7C9A"/>
    <w:rsid w:val="004C152F"/>
    <w:rsid w:val="004C2606"/>
    <w:rsid w:val="004C5168"/>
    <w:rsid w:val="004C6822"/>
    <w:rsid w:val="004D0E52"/>
    <w:rsid w:val="004E0DC4"/>
    <w:rsid w:val="004E0FB5"/>
    <w:rsid w:val="004E43BB"/>
    <w:rsid w:val="004F178E"/>
    <w:rsid w:val="004F2F19"/>
    <w:rsid w:val="004F36CF"/>
    <w:rsid w:val="00505309"/>
    <w:rsid w:val="0050789B"/>
    <w:rsid w:val="00507CD9"/>
    <w:rsid w:val="00510BC2"/>
    <w:rsid w:val="0051177E"/>
    <w:rsid w:val="005127A8"/>
    <w:rsid w:val="00523CE2"/>
    <w:rsid w:val="00524FE6"/>
    <w:rsid w:val="00531125"/>
    <w:rsid w:val="00532B99"/>
    <w:rsid w:val="005422BA"/>
    <w:rsid w:val="00542C4A"/>
    <w:rsid w:val="00543DF8"/>
    <w:rsid w:val="00544438"/>
    <w:rsid w:val="00545C17"/>
    <w:rsid w:val="00545EC5"/>
    <w:rsid w:val="00546101"/>
    <w:rsid w:val="00552A99"/>
    <w:rsid w:val="00553DD7"/>
    <w:rsid w:val="0055562D"/>
    <w:rsid w:val="00556C5D"/>
    <w:rsid w:val="00562A39"/>
    <w:rsid w:val="00572A27"/>
    <w:rsid w:val="00573682"/>
    <w:rsid w:val="0057469A"/>
    <w:rsid w:val="00577509"/>
    <w:rsid w:val="00580814"/>
    <w:rsid w:val="00580B7C"/>
    <w:rsid w:val="0058233E"/>
    <w:rsid w:val="00587050"/>
    <w:rsid w:val="005A03A3"/>
    <w:rsid w:val="005A0C5A"/>
    <w:rsid w:val="005A38C3"/>
    <w:rsid w:val="005A5E81"/>
    <w:rsid w:val="005A7F5E"/>
    <w:rsid w:val="005B214C"/>
    <w:rsid w:val="005B28C2"/>
    <w:rsid w:val="005B4984"/>
    <w:rsid w:val="005C1DF3"/>
    <w:rsid w:val="005C4211"/>
    <w:rsid w:val="005C68F4"/>
    <w:rsid w:val="005D108F"/>
    <w:rsid w:val="005D4854"/>
    <w:rsid w:val="005E1000"/>
    <w:rsid w:val="005E10C0"/>
    <w:rsid w:val="005E4EE6"/>
    <w:rsid w:val="005F69D7"/>
    <w:rsid w:val="00600174"/>
    <w:rsid w:val="00602D53"/>
    <w:rsid w:val="00603EB7"/>
    <w:rsid w:val="0060601F"/>
    <w:rsid w:val="00613D41"/>
    <w:rsid w:val="00614C1A"/>
    <w:rsid w:val="00617ED0"/>
    <w:rsid w:val="00620AEB"/>
    <w:rsid w:val="00621950"/>
    <w:rsid w:val="00622631"/>
    <w:rsid w:val="00623B41"/>
    <w:rsid w:val="00624AB7"/>
    <w:rsid w:val="006301A7"/>
    <w:rsid w:val="00630AD3"/>
    <w:rsid w:val="00630E2B"/>
    <w:rsid w:val="006345BC"/>
    <w:rsid w:val="00635F22"/>
    <w:rsid w:val="006363B8"/>
    <w:rsid w:val="006439F8"/>
    <w:rsid w:val="006461A8"/>
    <w:rsid w:val="00651777"/>
    <w:rsid w:val="00656093"/>
    <w:rsid w:val="00661205"/>
    <w:rsid w:val="00661D33"/>
    <w:rsid w:val="0067677C"/>
    <w:rsid w:val="0068581B"/>
    <w:rsid w:val="00691ED9"/>
    <w:rsid w:val="00692E40"/>
    <w:rsid w:val="00693282"/>
    <w:rsid w:val="006A2412"/>
    <w:rsid w:val="006A29CE"/>
    <w:rsid w:val="006B0113"/>
    <w:rsid w:val="006B0590"/>
    <w:rsid w:val="006B49DA"/>
    <w:rsid w:val="006C0895"/>
    <w:rsid w:val="006C455E"/>
    <w:rsid w:val="006C6032"/>
    <w:rsid w:val="006C7D6C"/>
    <w:rsid w:val="006D496E"/>
    <w:rsid w:val="006D69F0"/>
    <w:rsid w:val="006E15ED"/>
    <w:rsid w:val="006E5839"/>
    <w:rsid w:val="006F379D"/>
    <w:rsid w:val="006F4F94"/>
    <w:rsid w:val="007057E5"/>
    <w:rsid w:val="007078FA"/>
    <w:rsid w:val="00711D80"/>
    <w:rsid w:val="00712CAB"/>
    <w:rsid w:val="00716920"/>
    <w:rsid w:val="00716FAE"/>
    <w:rsid w:val="007234B1"/>
    <w:rsid w:val="00727301"/>
    <w:rsid w:val="00727EE2"/>
    <w:rsid w:val="00730B9A"/>
    <w:rsid w:val="0074584A"/>
    <w:rsid w:val="00746F4F"/>
    <w:rsid w:val="00750D95"/>
    <w:rsid w:val="00751B6F"/>
    <w:rsid w:val="00752A3C"/>
    <w:rsid w:val="007540C6"/>
    <w:rsid w:val="007547D7"/>
    <w:rsid w:val="00755786"/>
    <w:rsid w:val="0076037A"/>
    <w:rsid w:val="007714EE"/>
    <w:rsid w:val="00772CEF"/>
    <w:rsid w:val="007737F0"/>
    <w:rsid w:val="007747AA"/>
    <w:rsid w:val="00782D7F"/>
    <w:rsid w:val="00785B15"/>
    <w:rsid w:val="007921A7"/>
    <w:rsid w:val="00796350"/>
    <w:rsid w:val="00797A07"/>
    <w:rsid w:val="007A1883"/>
    <w:rsid w:val="007A6679"/>
    <w:rsid w:val="007A6E32"/>
    <w:rsid w:val="007A7601"/>
    <w:rsid w:val="007B3DB1"/>
    <w:rsid w:val="007B4180"/>
    <w:rsid w:val="007B683F"/>
    <w:rsid w:val="007B7F2D"/>
    <w:rsid w:val="007C2ACD"/>
    <w:rsid w:val="007C3CCC"/>
    <w:rsid w:val="007D0F35"/>
    <w:rsid w:val="007D183E"/>
    <w:rsid w:val="007D1F3F"/>
    <w:rsid w:val="007E064C"/>
    <w:rsid w:val="007E3F13"/>
    <w:rsid w:val="007E61E2"/>
    <w:rsid w:val="007F4E98"/>
    <w:rsid w:val="007F54C9"/>
    <w:rsid w:val="007F57E6"/>
    <w:rsid w:val="00800012"/>
    <w:rsid w:val="008039B5"/>
    <w:rsid w:val="0080568E"/>
    <w:rsid w:val="008058BF"/>
    <w:rsid w:val="00807EB3"/>
    <w:rsid w:val="0081513E"/>
    <w:rsid w:val="00821E55"/>
    <w:rsid w:val="0083002C"/>
    <w:rsid w:val="00833965"/>
    <w:rsid w:val="00833A74"/>
    <w:rsid w:val="00834CC4"/>
    <w:rsid w:val="00843327"/>
    <w:rsid w:val="00843A12"/>
    <w:rsid w:val="00844372"/>
    <w:rsid w:val="00846B2B"/>
    <w:rsid w:val="00854131"/>
    <w:rsid w:val="0085652D"/>
    <w:rsid w:val="0085690E"/>
    <w:rsid w:val="00861538"/>
    <w:rsid w:val="00861D84"/>
    <w:rsid w:val="00862A6C"/>
    <w:rsid w:val="008651A9"/>
    <w:rsid w:val="008703E4"/>
    <w:rsid w:val="00870E90"/>
    <w:rsid w:val="00871768"/>
    <w:rsid w:val="0087694B"/>
    <w:rsid w:val="008769F5"/>
    <w:rsid w:val="0088045C"/>
    <w:rsid w:val="0088072A"/>
    <w:rsid w:val="00880A1D"/>
    <w:rsid w:val="008908BD"/>
    <w:rsid w:val="008944EB"/>
    <w:rsid w:val="00894F09"/>
    <w:rsid w:val="00897883"/>
    <w:rsid w:val="008B4422"/>
    <w:rsid w:val="008B7A62"/>
    <w:rsid w:val="008B7FB3"/>
    <w:rsid w:val="008C114B"/>
    <w:rsid w:val="008C23EE"/>
    <w:rsid w:val="008C3E23"/>
    <w:rsid w:val="008C6FF0"/>
    <w:rsid w:val="008D1B08"/>
    <w:rsid w:val="008F1B1B"/>
    <w:rsid w:val="008F3BA5"/>
    <w:rsid w:val="008F3C14"/>
    <w:rsid w:val="008F4C60"/>
    <w:rsid w:val="008F4F21"/>
    <w:rsid w:val="00904D4A"/>
    <w:rsid w:val="00914508"/>
    <w:rsid w:val="009151BA"/>
    <w:rsid w:val="00915D57"/>
    <w:rsid w:val="009217A4"/>
    <w:rsid w:val="00924FE8"/>
    <w:rsid w:val="009277BC"/>
    <w:rsid w:val="00927D57"/>
    <w:rsid w:val="00931058"/>
    <w:rsid w:val="00937C5B"/>
    <w:rsid w:val="009404A0"/>
    <w:rsid w:val="00950DB8"/>
    <w:rsid w:val="00950E21"/>
    <w:rsid w:val="00951E4C"/>
    <w:rsid w:val="009531F8"/>
    <w:rsid w:val="00955894"/>
    <w:rsid w:val="00960634"/>
    <w:rsid w:val="00963D9D"/>
    <w:rsid w:val="00965DAC"/>
    <w:rsid w:val="009727F1"/>
    <w:rsid w:val="0097793B"/>
    <w:rsid w:val="00980594"/>
    <w:rsid w:val="00981B54"/>
    <w:rsid w:val="0098243D"/>
    <w:rsid w:val="009842C3"/>
    <w:rsid w:val="009861B4"/>
    <w:rsid w:val="00992E52"/>
    <w:rsid w:val="009933E3"/>
    <w:rsid w:val="0099741A"/>
    <w:rsid w:val="009A1D4C"/>
    <w:rsid w:val="009A6BB6"/>
    <w:rsid w:val="009A6E62"/>
    <w:rsid w:val="009B39FC"/>
    <w:rsid w:val="009B7EA8"/>
    <w:rsid w:val="009C008F"/>
    <w:rsid w:val="009C063D"/>
    <w:rsid w:val="009C161F"/>
    <w:rsid w:val="009C3062"/>
    <w:rsid w:val="009E13AC"/>
    <w:rsid w:val="009E4A00"/>
    <w:rsid w:val="009E4AEC"/>
    <w:rsid w:val="009E5BD8"/>
    <w:rsid w:val="009E5FD4"/>
    <w:rsid w:val="009E681E"/>
    <w:rsid w:val="009F1572"/>
    <w:rsid w:val="009F25C5"/>
    <w:rsid w:val="009F3345"/>
    <w:rsid w:val="009F4F6B"/>
    <w:rsid w:val="009F6148"/>
    <w:rsid w:val="00A038EA"/>
    <w:rsid w:val="00A0626C"/>
    <w:rsid w:val="00A119D3"/>
    <w:rsid w:val="00A11A73"/>
    <w:rsid w:val="00A13BF0"/>
    <w:rsid w:val="00A1404F"/>
    <w:rsid w:val="00A14DF9"/>
    <w:rsid w:val="00A27760"/>
    <w:rsid w:val="00A314C4"/>
    <w:rsid w:val="00A3185B"/>
    <w:rsid w:val="00A32378"/>
    <w:rsid w:val="00A32E5B"/>
    <w:rsid w:val="00A33082"/>
    <w:rsid w:val="00A34D6F"/>
    <w:rsid w:val="00A40055"/>
    <w:rsid w:val="00A41F91"/>
    <w:rsid w:val="00A518B5"/>
    <w:rsid w:val="00A51B90"/>
    <w:rsid w:val="00A528C8"/>
    <w:rsid w:val="00A57838"/>
    <w:rsid w:val="00A612DC"/>
    <w:rsid w:val="00A62EB4"/>
    <w:rsid w:val="00A63B0B"/>
    <w:rsid w:val="00A670D3"/>
    <w:rsid w:val="00A71E6F"/>
    <w:rsid w:val="00A721CF"/>
    <w:rsid w:val="00A74B9B"/>
    <w:rsid w:val="00A75ED1"/>
    <w:rsid w:val="00A76D3C"/>
    <w:rsid w:val="00A80812"/>
    <w:rsid w:val="00A81B8D"/>
    <w:rsid w:val="00A83290"/>
    <w:rsid w:val="00A963DF"/>
    <w:rsid w:val="00AA231C"/>
    <w:rsid w:val="00AB1252"/>
    <w:rsid w:val="00AB5460"/>
    <w:rsid w:val="00AB7100"/>
    <w:rsid w:val="00AC1EBE"/>
    <w:rsid w:val="00AC23CA"/>
    <w:rsid w:val="00AC3896"/>
    <w:rsid w:val="00AC5069"/>
    <w:rsid w:val="00AC6850"/>
    <w:rsid w:val="00AC7069"/>
    <w:rsid w:val="00AD3F2B"/>
    <w:rsid w:val="00AD44CF"/>
    <w:rsid w:val="00AD5533"/>
    <w:rsid w:val="00AE6165"/>
    <w:rsid w:val="00AE6EEA"/>
    <w:rsid w:val="00AE7790"/>
    <w:rsid w:val="00AF18EB"/>
    <w:rsid w:val="00AF3325"/>
    <w:rsid w:val="00AF448E"/>
    <w:rsid w:val="00B142F3"/>
    <w:rsid w:val="00B2287E"/>
    <w:rsid w:val="00B230CE"/>
    <w:rsid w:val="00B235AA"/>
    <w:rsid w:val="00B2484E"/>
    <w:rsid w:val="00B27C10"/>
    <w:rsid w:val="00B34CF9"/>
    <w:rsid w:val="00B445CB"/>
    <w:rsid w:val="00B46746"/>
    <w:rsid w:val="00B47F59"/>
    <w:rsid w:val="00B522A1"/>
    <w:rsid w:val="00B5339B"/>
    <w:rsid w:val="00B56938"/>
    <w:rsid w:val="00B63BFB"/>
    <w:rsid w:val="00B71205"/>
    <w:rsid w:val="00B720C5"/>
    <w:rsid w:val="00B723F7"/>
    <w:rsid w:val="00B823EA"/>
    <w:rsid w:val="00B828E8"/>
    <w:rsid w:val="00B858AC"/>
    <w:rsid w:val="00B87270"/>
    <w:rsid w:val="00B90C45"/>
    <w:rsid w:val="00B9254B"/>
    <w:rsid w:val="00B92DCD"/>
    <w:rsid w:val="00B933BE"/>
    <w:rsid w:val="00B95147"/>
    <w:rsid w:val="00BA25C4"/>
    <w:rsid w:val="00BA2FCB"/>
    <w:rsid w:val="00BA3B54"/>
    <w:rsid w:val="00BB6AC7"/>
    <w:rsid w:val="00BD02D0"/>
    <w:rsid w:val="00BD1ECA"/>
    <w:rsid w:val="00BD1F1A"/>
    <w:rsid w:val="00BD630C"/>
    <w:rsid w:val="00BD7BE5"/>
    <w:rsid w:val="00BD7E5E"/>
    <w:rsid w:val="00BE0CCA"/>
    <w:rsid w:val="00BE3DD5"/>
    <w:rsid w:val="00BE6574"/>
    <w:rsid w:val="00C03E89"/>
    <w:rsid w:val="00C0664F"/>
    <w:rsid w:val="00C11F47"/>
    <w:rsid w:val="00C143F9"/>
    <w:rsid w:val="00C15CCB"/>
    <w:rsid w:val="00C20C7C"/>
    <w:rsid w:val="00C2219D"/>
    <w:rsid w:val="00C23251"/>
    <w:rsid w:val="00C236EA"/>
    <w:rsid w:val="00C24759"/>
    <w:rsid w:val="00C30210"/>
    <w:rsid w:val="00C3119B"/>
    <w:rsid w:val="00C31670"/>
    <w:rsid w:val="00C363F4"/>
    <w:rsid w:val="00C40C78"/>
    <w:rsid w:val="00C41FBC"/>
    <w:rsid w:val="00C50F91"/>
    <w:rsid w:val="00C5376A"/>
    <w:rsid w:val="00C57E2C"/>
    <w:rsid w:val="00C608B7"/>
    <w:rsid w:val="00C6250A"/>
    <w:rsid w:val="00C65224"/>
    <w:rsid w:val="00C66A2B"/>
    <w:rsid w:val="00C66F24"/>
    <w:rsid w:val="00C84092"/>
    <w:rsid w:val="00C85C85"/>
    <w:rsid w:val="00C921D3"/>
    <w:rsid w:val="00C9291E"/>
    <w:rsid w:val="00C95C3F"/>
    <w:rsid w:val="00C9685C"/>
    <w:rsid w:val="00C96A04"/>
    <w:rsid w:val="00C96A78"/>
    <w:rsid w:val="00CA3F44"/>
    <w:rsid w:val="00CA4E58"/>
    <w:rsid w:val="00CA7D7D"/>
    <w:rsid w:val="00CA7DC2"/>
    <w:rsid w:val="00CB3771"/>
    <w:rsid w:val="00CB5153"/>
    <w:rsid w:val="00CC0508"/>
    <w:rsid w:val="00CC1788"/>
    <w:rsid w:val="00CD4FD3"/>
    <w:rsid w:val="00CD4FDE"/>
    <w:rsid w:val="00CD7401"/>
    <w:rsid w:val="00CE11CF"/>
    <w:rsid w:val="00CE64E7"/>
    <w:rsid w:val="00CF1155"/>
    <w:rsid w:val="00CF2AEC"/>
    <w:rsid w:val="00CF36C1"/>
    <w:rsid w:val="00CF79DE"/>
    <w:rsid w:val="00D02B8F"/>
    <w:rsid w:val="00D062C9"/>
    <w:rsid w:val="00D06E39"/>
    <w:rsid w:val="00D10BA0"/>
    <w:rsid w:val="00D119B6"/>
    <w:rsid w:val="00D13906"/>
    <w:rsid w:val="00D13D5A"/>
    <w:rsid w:val="00D16745"/>
    <w:rsid w:val="00D20F02"/>
    <w:rsid w:val="00D21D84"/>
    <w:rsid w:val="00D23B1A"/>
    <w:rsid w:val="00D24EB5"/>
    <w:rsid w:val="00D3712E"/>
    <w:rsid w:val="00D41571"/>
    <w:rsid w:val="00D416A0"/>
    <w:rsid w:val="00D457C1"/>
    <w:rsid w:val="00D458A3"/>
    <w:rsid w:val="00D47672"/>
    <w:rsid w:val="00D5123C"/>
    <w:rsid w:val="00D53172"/>
    <w:rsid w:val="00D55560"/>
    <w:rsid w:val="00D61C5A"/>
    <w:rsid w:val="00D703EA"/>
    <w:rsid w:val="00D70884"/>
    <w:rsid w:val="00D715EC"/>
    <w:rsid w:val="00D761C9"/>
    <w:rsid w:val="00D820C5"/>
    <w:rsid w:val="00D85319"/>
    <w:rsid w:val="00D85717"/>
    <w:rsid w:val="00D90728"/>
    <w:rsid w:val="00D91F77"/>
    <w:rsid w:val="00D944AD"/>
    <w:rsid w:val="00D95589"/>
    <w:rsid w:val="00D955B4"/>
    <w:rsid w:val="00D96F6B"/>
    <w:rsid w:val="00DA02CB"/>
    <w:rsid w:val="00DB08E3"/>
    <w:rsid w:val="00DC22FE"/>
    <w:rsid w:val="00DC45D5"/>
    <w:rsid w:val="00DC7CAC"/>
    <w:rsid w:val="00DE2505"/>
    <w:rsid w:val="00DE4401"/>
    <w:rsid w:val="00DE4B4F"/>
    <w:rsid w:val="00DE5ACA"/>
    <w:rsid w:val="00DE66A5"/>
    <w:rsid w:val="00DE68DD"/>
    <w:rsid w:val="00DF02D4"/>
    <w:rsid w:val="00DF2B50"/>
    <w:rsid w:val="00DF603D"/>
    <w:rsid w:val="00DF76B8"/>
    <w:rsid w:val="00E00F82"/>
    <w:rsid w:val="00E016F2"/>
    <w:rsid w:val="00E0437A"/>
    <w:rsid w:val="00E04C86"/>
    <w:rsid w:val="00E135F3"/>
    <w:rsid w:val="00E16F44"/>
    <w:rsid w:val="00E20F30"/>
    <w:rsid w:val="00E21493"/>
    <w:rsid w:val="00E249D4"/>
    <w:rsid w:val="00E26828"/>
    <w:rsid w:val="00E27BBA"/>
    <w:rsid w:val="00E32855"/>
    <w:rsid w:val="00E35E8F"/>
    <w:rsid w:val="00E438E8"/>
    <w:rsid w:val="00E47294"/>
    <w:rsid w:val="00E520E2"/>
    <w:rsid w:val="00E526A8"/>
    <w:rsid w:val="00E5323B"/>
    <w:rsid w:val="00E53393"/>
    <w:rsid w:val="00E61FC7"/>
    <w:rsid w:val="00E63F2B"/>
    <w:rsid w:val="00E64254"/>
    <w:rsid w:val="00E70A00"/>
    <w:rsid w:val="00E70D93"/>
    <w:rsid w:val="00E71984"/>
    <w:rsid w:val="00E745E2"/>
    <w:rsid w:val="00E752F5"/>
    <w:rsid w:val="00E81767"/>
    <w:rsid w:val="00E82C53"/>
    <w:rsid w:val="00E97BF8"/>
    <w:rsid w:val="00EA15B3"/>
    <w:rsid w:val="00EA7107"/>
    <w:rsid w:val="00EB0DE9"/>
    <w:rsid w:val="00EB2358"/>
    <w:rsid w:val="00EB333B"/>
    <w:rsid w:val="00EB3EB8"/>
    <w:rsid w:val="00EB60F6"/>
    <w:rsid w:val="00EC1E3E"/>
    <w:rsid w:val="00EC4764"/>
    <w:rsid w:val="00EC6E5A"/>
    <w:rsid w:val="00ED3BE5"/>
    <w:rsid w:val="00EF0525"/>
    <w:rsid w:val="00EF3229"/>
    <w:rsid w:val="00EF4E58"/>
    <w:rsid w:val="00EF612A"/>
    <w:rsid w:val="00F009EF"/>
    <w:rsid w:val="00F0641E"/>
    <w:rsid w:val="00F07A67"/>
    <w:rsid w:val="00F21ABF"/>
    <w:rsid w:val="00F21D5A"/>
    <w:rsid w:val="00F2305D"/>
    <w:rsid w:val="00F37D78"/>
    <w:rsid w:val="00F43178"/>
    <w:rsid w:val="00F451AE"/>
    <w:rsid w:val="00F45EF8"/>
    <w:rsid w:val="00F468C5"/>
    <w:rsid w:val="00F473BB"/>
    <w:rsid w:val="00F516E7"/>
    <w:rsid w:val="00F52F39"/>
    <w:rsid w:val="00F545BE"/>
    <w:rsid w:val="00F615A8"/>
    <w:rsid w:val="00F62DF0"/>
    <w:rsid w:val="00F65537"/>
    <w:rsid w:val="00F679D4"/>
    <w:rsid w:val="00F754FD"/>
    <w:rsid w:val="00F861EF"/>
    <w:rsid w:val="00F914DD"/>
    <w:rsid w:val="00FA1AFB"/>
    <w:rsid w:val="00FA222C"/>
    <w:rsid w:val="00FA2358"/>
    <w:rsid w:val="00FA3578"/>
    <w:rsid w:val="00FA63CA"/>
    <w:rsid w:val="00FA662B"/>
    <w:rsid w:val="00FA6CC7"/>
    <w:rsid w:val="00FB2592"/>
    <w:rsid w:val="00FB2810"/>
    <w:rsid w:val="00FB79A1"/>
    <w:rsid w:val="00FC0EF4"/>
    <w:rsid w:val="00FC21BF"/>
    <w:rsid w:val="00FC2947"/>
    <w:rsid w:val="00FC6C66"/>
    <w:rsid w:val="00FD03B6"/>
    <w:rsid w:val="00FD0412"/>
    <w:rsid w:val="00FE07AB"/>
    <w:rsid w:val="00FE0818"/>
    <w:rsid w:val="00FE65E5"/>
    <w:rsid w:val="00FF0C5E"/>
    <w:rsid w:val="00FF115C"/>
    <w:rsid w:val="00FF730A"/>
    <w:rsid w:val="00FF7FE5"/>
    <w:rsid w:val="052F5D60"/>
    <w:rsid w:val="064E57F0"/>
    <w:rsid w:val="071B4EFF"/>
    <w:rsid w:val="11D44616"/>
    <w:rsid w:val="1F737547"/>
    <w:rsid w:val="21663FC9"/>
    <w:rsid w:val="265303ED"/>
    <w:rsid w:val="2E497CE0"/>
    <w:rsid w:val="2EE07EDD"/>
    <w:rsid w:val="354616AD"/>
    <w:rsid w:val="355534C0"/>
    <w:rsid w:val="38025566"/>
    <w:rsid w:val="38BC0C21"/>
    <w:rsid w:val="3E28767F"/>
    <w:rsid w:val="3F9722F1"/>
    <w:rsid w:val="4652426B"/>
    <w:rsid w:val="49064C44"/>
    <w:rsid w:val="509211B2"/>
    <w:rsid w:val="55C77868"/>
    <w:rsid w:val="5A3F643F"/>
    <w:rsid w:val="5E770E18"/>
    <w:rsid w:val="60CE0A09"/>
    <w:rsid w:val="61DE5DEF"/>
    <w:rsid w:val="64032A43"/>
    <w:rsid w:val="65822CC9"/>
    <w:rsid w:val="72273572"/>
    <w:rsid w:val="73095FFA"/>
    <w:rsid w:val="73642660"/>
    <w:rsid w:val="77C13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7FF47"/>
  <w15:docId w15:val="{AFC36ECE-7873-44E0-B923-7BCB2D56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uiPriority="99"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qFormat/>
  </w:style>
  <w:style w:type="paragraph" w:styleId="TOC3">
    <w:name w:val="toc 3"/>
    <w:basedOn w:val="TOC2"/>
    <w:next w:val="Normal"/>
    <w:semiHidden/>
    <w:qFormat/>
  </w:style>
  <w:style w:type="paragraph" w:styleId="TOC2">
    <w:name w:val="toc 2"/>
    <w:basedOn w:val="TOC1"/>
    <w:next w:val="Normal"/>
    <w:semiHidden/>
    <w:pPr>
      <w:spacing w:before="80"/>
      <w:ind w:left="1531" w:hanging="851"/>
    </w:pPr>
  </w:style>
  <w:style w:type="paragraph" w:styleId="TOC1">
    <w:name w:val="toc 1"/>
    <w:basedOn w:val="Normal"/>
    <w:next w:val="Normal"/>
    <w:semiHidden/>
    <w:qFormat/>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CommentText">
    <w:name w:val="annotation text"/>
    <w:basedOn w:val="Normal"/>
    <w:link w:val="CommentTextChar1"/>
    <w:semiHidden/>
    <w:qFormat/>
  </w:style>
  <w:style w:type="paragraph" w:styleId="BodyText">
    <w:name w:val="Body Text"/>
    <w:basedOn w:val="Normal"/>
    <w:link w:val="BodyTextChar"/>
    <w:unhideWhenUsed/>
    <w:qFormat/>
    <w:pPr>
      <w:spacing w:after="120"/>
    </w:pPr>
    <w:rPr>
      <w:rFonts w:eastAsia="MS Mincho" w:cs="Calibri"/>
      <w:lang w:eastAsia="en-US"/>
    </w:rPr>
  </w:style>
  <w:style w:type="paragraph" w:styleId="TOC5">
    <w:name w:val="toc 5"/>
    <w:basedOn w:val="TOC4"/>
    <w:next w:val="Normal"/>
    <w:semiHidden/>
    <w:qFormat/>
  </w:style>
  <w:style w:type="paragraph" w:styleId="TOC8">
    <w:name w:val="toc 8"/>
    <w:basedOn w:val="TOC4"/>
    <w:next w:val="Normal"/>
    <w:semiHidden/>
  </w:style>
  <w:style w:type="paragraph" w:styleId="Index3">
    <w:name w:val="index 3"/>
    <w:basedOn w:val="Normal"/>
    <w:next w:val="Normal"/>
    <w:semiHidden/>
    <w:qFormat/>
    <w:pPr>
      <w:ind w:left="567"/>
      <w:jc w:val="left"/>
    </w:pPr>
  </w:style>
  <w:style w:type="paragraph" w:styleId="EndnoteText">
    <w:name w:val="endnote text"/>
    <w:basedOn w:val="Normal"/>
    <w:link w:val="EndnoteTextChar"/>
    <w:uiPriority w:val="99"/>
    <w:semiHidden/>
    <w:unhideWhenUsed/>
    <w:qFormat/>
    <w:pPr>
      <w:tabs>
        <w:tab w:val="clear" w:pos="794"/>
        <w:tab w:val="clear" w:pos="1191"/>
        <w:tab w:val="clear" w:pos="1588"/>
        <w:tab w:val="clear" w:pos="1985"/>
      </w:tabs>
      <w:overflowPunct/>
      <w:autoSpaceDE/>
      <w:autoSpaceDN/>
      <w:adjustRightInd/>
      <w:spacing w:before="0" w:line="240" w:lineRule="auto"/>
      <w:jc w:val="left"/>
      <w:textAlignment w:val="auto"/>
    </w:pPr>
    <w:rPr>
      <w:rFonts w:asciiTheme="minorHAnsi" w:eastAsiaTheme="minorHAnsi" w:hAnsiTheme="minorHAnsi" w:cstheme="minorBidi"/>
      <w:sz w:val="20"/>
      <w:szCs w:val="20"/>
      <w:lang w:val="en-GB" w:eastAsia="en-US"/>
    </w:rPr>
  </w:style>
  <w:style w:type="paragraph" w:styleId="BalloonText">
    <w:name w:val="Balloon Text"/>
    <w:basedOn w:val="Normal"/>
    <w:link w:val="BalloonTextChar"/>
    <w:qFormat/>
    <w:pPr>
      <w:spacing w:before="0" w:line="240" w:lineRule="auto"/>
    </w:pPr>
    <w:rPr>
      <w:rFonts w:ascii="Tahoma" w:hAnsi="Tahoma" w:cs="Tahoma"/>
      <w:sz w:val="16"/>
      <w:szCs w:val="16"/>
    </w:rPr>
  </w:style>
  <w:style w:type="paragraph" w:styleId="Footer">
    <w:name w:val="footer"/>
    <w:basedOn w:val="Normal"/>
    <w:link w:val="FooterChar"/>
    <w:qFormat/>
    <w:pPr>
      <w:tabs>
        <w:tab w:val="clear" w:pos="794"/>
        <w:tab w:val="clear" w:pos="1191"/>
        <w:tab w:val="clear" w:pos="1588"/>
        <w:tab w:val="clear" w:pos="1985"/>
        <w:tab w:val="center" w:pos="4320"/>
        <w:tab w:val="right" w:pos="8640"/>
      </w:tabs>
    </w:pPr>
  </w:style>
  <w:style w:type="paragraph" w:styleId="Header">
    <w:name w:val="header"/>
    <w:aliases w:val="encabezado,he,encabezad"/>
    <w:basedOn w:val="Normal"/>
    <w:link w:val="HeaderChar"/>
    <w:uiPriority w:val="99"/>
    <w:qFormat/>
    <w:pPr>
      <w:tabs>
        <w:tab w:val="clear" w:pos="1191"/>
        <w:tab w:val="clear" w:pos="1588"/>
        <w:tab w:val="clear" w:pos="1985"/>
        <w:tab w:val="center" w:pos="4820"/>
        <w:tab w:val="center" w:pos="9639"/>
      </w:tabs>
      <w:spacing w:before="0"/>
      <w:jc w:val="left"/>
    </w:pPr>
  </w:style>
  <w:style w:type="paragraph" w:styleId="Subtitle">
    <w:name w:val="Subtitle"/>
    <w:basedOn w:val="Normal"/>
    <w:link w:val="SubtitleChar"/>
    <w:qFormat/>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eastAsia="Times New Roman" w:hAnsi="Times New Roman"/>
      <w:b/>
      <w:bCs/>
      <w:sz w:val="28"/>
      <w:szCs w:val="24"/>
      <w:lang w:eastAsia="en-US"/>
    </w:rPr>
  </w:style>
  <w:style w:type="paragraph" w:styleId="FootnoteText">
    <w:name w:val="footnote text"/>
    <w:basedOn w:val="Note"/>
    <w:link w:val="FootnoteTextChar"/>
    <w:uiPriority w:val="99"/>
    <w:qFormat/>
    <w:pPr>
      <w:keepLines/>
      <w:tabs>
        <w:tab w:val="left" w:pos="255"/>
      </w:tabs>
      <w:ind w:left="255" w:hanging="255"/>
    </w:pPr>
  </w:style>
  <w:style w:type="paragraph" w:customStyle="1" w:styleId="Note">
    <w:name w:val="Note"/>
    <w:basedOn w:val="Normal"/>
    <w:qFormat/>
    <w:pPr>
      <w:spacing w:before="80" w:line="240" w:lineRule="exact"/>
    </w:pPr>
  </w:style>
  <w:style w:type="paragraph" w:styleId="TOC6">
    <w:name w:val="toc 6"/>
    <w:basedOn w:val="TOC4"/>
    <w:next w:val="Normal"/>
    <w:semiHidden/>
    <w:qFormat/>
  </w:style>
  <w:style w:type="paragraph" w:styleId="BodyTextIndent3">
    <w:name w:val="Body Text Indent 3"/>
    <w:basedOn w:val="Normal"/>
    <w:link w:val="BodyTextIndent3Char"/>
    <w:qFormat/>
    <w:pPr>
      <w:overflowPunct/>
      <w:autoSpaceDE/>
      <w:autoSpaceDN/>
      <w:adjustRightInd/>
      <w:spacing w:before="120" w:line="240" w:lineRule="auto"/>
      <w:ind w:left="284"/>
      <w:jc w:val="left"/>
      <w:textAlignment w:val="auto"/>
    </w:pPr>
    <w:rPr>
      <w:rFonts w:ascii="Times New Roman" w:eastAsia="Times New Roman" w:hAnsi="Times New Roman"/>
      <w:sz w:val="24"/>
      <w:szCs w:val="20"/>
      <w:lang w:val="en-GB" w:eastAsia="en-US"/>
    </w:rPr>
  </w:style>
  <w:style w:type="paragraph" w:styleId="TOC9">
    <w:name w:val="toc 9"/>
    <w:basedOn w:val="TOC3"/>
    <w:next w:val="Normal"/>
    <w:semiHidden/>
    <w:qFormat/>
  </w:style>
  <w:style w:type="paragraph" w:styleId="Index1">
    <w:name w:val="index 1"/>
    <w:basedOn w:val="Normal"/>
    <w:next w:val="Normal"/>
    <w:semiHidden/>
    <w:qFormat/>
    <w:pPr>
      <w:jc w:val="left"/>
    </w:pPr>
  </w:style>
  <w:style w:type="paragraph" w:styleId="Index2">
    <w:name w:val="index 2"/>
    <w:basedOn w:val="Normal"/>
    <w:next w:val="Normal"/>
    <w:semiHidden/>
    <w:qFormat/>
    <w:pPr>
      <w:ind w:left="284"/>
      <w:jc w:val="left"/>
    </w:pPr>
  </w:style>
  <w:style w:type="paragraph" w:styleId="CommentSubject">
    <w:name w:val="annotation subject"/>
    <w:basedOn w:val="CommentText"/>
    <w:next w:val="CommentText"/>
    <w:link w:val="CommentSubjectChar"/>
    <w:semiHidden/>
    <w:unhideWhenUsed/>
    <w:qFormat/>
    <w:pPr>
      <w:spacing w:line="240" w:lineRule="auto"/>
    </w:pPr>
    <w:rPr>
      <w:rFonts w:eastAsia="MS Mincho" w:cs="Calibri"/>
      <w:b/>
      <w:bCs/>
      <w:sz w:val="20"/>
      <w:szCs w:val="20"/>
      <w:lang w:eastAsia="en-US"/>
    </w:r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800080" w:themeColor="followedHyperlink"/>
      <w:u w:val="single"/>
    </w:rPr>
  </w:style>
  <w:style w:type="character" w:styleId="Hyperlink">
    <w:name w:val="Hyperlink"/>
    <w:aliases w:val="CEO_Hyperlink"/>
    <w:basedOn w:val="DefaultParagraphFont"/>
    <w:qFormat/>
    <w:rPr>
      <w:color w:val="0000FF"/>
      <w:u w:val="single"/>
    </w:rPr>
  </w:style>
  <w:style w:type="character" w:styleId="CommentReference">
    <w:name w:val="annotation reference"/>
    <w:basedOn w:val="DefaultParagraphFont"/>
    <w:semiHidden/>
    <w:qFormat/>
    <w:rPr>
      <w:sz w:val="16"/>
      <w:szCs w:val="16"/>
    </w:rPr>
  </w:style>
  <w:style w:type="character" w:styleId="FootnoteReference">
    <w:name w:val="footnote reference"/>
    <w:aliases w:val="(NECG) Footnote Reference,Appel note de bas de p,Appel note de bas de p + 11 pt,Appel note de bas de p1,Appel note de bas de p2,Appel note de bas de p3,FR,Footnote,Footnote Reference/,Footnote symbol,Italic,Ref,Style 12,Style 124,fr,o"/>
    <w:basedOn w:val="DefaultParagraphFont"/>
    <w:qFormat/>
    <w:rPr>
      <w:position w:val="6"/>
      <w:sz w:val="1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lear" w:pos="1191"/>
        <w:tab w:val="clear" w:pos="1588"/>
        <w:tab w:val="clear" w:pos="1985"/>
        <w:tab w:val="center" w:pos="4820"/>
        <w:tab w:val="right" w:pos="9639"/>
      </w:tabs>
      <w:jc w:val="left"/>
    </w:pPr>
  </w:style>
  <w:style w:type="paragraph" w:customStyle="1" w:styleId="toc0">
    <w:name w:val="toc 0"/>
    <w:basedOn w:val="Normal"/>
    <w:next w:val="TOC1"/>
    <w:qFormat/>
    <w:pPr>
      <w:keepLines/>
      <w:tabs>
        <w:tab w:val="clear" w:pos="794"/>
        <w:tab w:val="clear" w:pos="1191"/>
        <w:tab w:val="clear" w:pos="1588"/>
        <w:tab w:val="clear" w:pos="1985"/>
        <w:tab w:val="right" w:pos="9639"/>
      </w:tabs>
      <w:jc w:val="left"/>
    </w:pPr>
    <w:rPr>
      <w:b/>
    </w:rPr>
  </w:style>
  <w:style w:type="paragraph" w:customStyle="1" w:styleId="ASN1">
    <w:name w:val="ASN.1"/>
    <w:qFormat/>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lang w:val="fr-FR" w:eastAsia="en-US"/>
    </w:rPr>
  </w:style>
  <w:style w:type="paragraph" w:customStyle="1" w:styleId="Chaptitle">
    <w:name w:val="Chap_title"/>
    <w:basedOn w:val="Normal"/>
    <w:next w:val="Normalaftertitle"/>
    <w:uiPriority w:val="99"/>
    <w:qFormat/>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qFormat/>
    <w:pPr>
      <w:spacing w:before="400"/>
    </w:pPr>
  </w:style>
  <w:style w:type="paragraph" w:customStyle="1" w:styleId="Reftitle">
    <w:name w:val="Ref_title"/>
    <w:basedOn w:val="Normal"/>
    <w:next w:val="Reftext"/>
    <w:qFormat/>
    <w:pPr>
      <w:spacing w:before="480"/>
      <w:jc w:val="center"/>
    </w:pPr>
    <w:rPr>
      <w:b/>
    </w:rPr>
  </w:style>
  <w:style w:type="paragraph" w:customStyle="1" w:styleId="Reftext">
    <w:name w:val="Ref_text"/>
    <w:basedOn w:val="Normal"/>
    <w:qFormat/>
    <w:pPr>
      <w:ind w:left="794" w:hanging="794"/>
      <w:jc w:val="left"/>
    </w:pPr>
  </w:style>
  <w:style w:type="paragraph" w:customStyle="1" w:styleId="Formal">
    <w:name w:val="Formal"/>
    <w:basedOn w:val="ASN1"/>
    <w:qFormat/>
    <w:rPr>
      <w:b w:val="0"/>
    </w:rPr>
  </w:style>
  <w:style w:type="paragraph" w:customStyle="1" w:styleId="AnnexNoTitle">
    <w:name w:val="Annex_NoTitle"/>
    <w:basedOn w:val="Normal"/>
    <w:next w:val="Normalaftertitle"/>
    <w:qFormat/>
    <w:pPr>
      <w:keepNext/>
      <w:keepLines/>
      <w:spacing w:before="720" w:after="120"/>
      <w:jc w:val="center"/>
    </w:pPr>
    <w:rPr>
      <w:b/>
      <w:sz w:val="24"/>
    </w:rPr>
  </w:style>
  <w:style w:type="paragraph" w:customStyle="1" w:styleId="AppendixNoTitle">
    <w:name w:val="Appendix_NoTitle"/>
    <w:basedOn w:val="AnnexNoTitle"/>
    <w:next w:val="Normalaftertitle"/>
    <w:qFormat/>
  </w:style>
  <w:style w:type="paragraph" w:customStyle="1" w:styleId="Artheading">
    <w:name w:val="Art_heading"/>
    <w:basedOn w:val="Normal"/>
    <w:next w:val="Normalaftertitle"/>
    <w:qFormat/>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all">
    <w:name w:val="Call"/>
    <w:basedOn w:val="Normal"/>
    <w:next w:val="Normal"/>
    <w:link w:val="CallChar"/>
    <w:qFormat/>
    <w:pPr>
      <w:keepNext/>
      <w:keepLines/>
      <w:spacing w:before="240"/>
      <w:ind w:left="794"/>
      <w:jc w:val="left"/>
    </w:pPr>
    <w:rPr>
      <w:rFonts w:eastAsia="STKaiti"/>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pPr>
      <w:keepNext/>
      <w:keepLines/>
      <w:spacing w:before="240" w:after="120" w:line="240" w:lineRule="auto"/>
      <w:jc w:val="center"/>
    </w:pPr>
  </w:style>
  <w:style w:type="paragraph" w:customStyle="1" w:styleId="FigureNoTitle">
    <w:name w:val="Figure_NoTitle"/>
    <w:basedOn w:val="Normal"/>
    <w:next w:val="Normalaftertitle"/>
    <w:qFormat/>
    <w:pPr>
      <w:keepLines/>
      <w:spacing w:before="240" w:after="120"/>
      <w:jc w:val="center"/>
    </w:pPr>
    <w:rPr>
      <w:b/>
    </w:rPr>
  </w:style>
  <w:style w:type="paragraph" w:customStyle="1" w:styleId="Figurewithouttitle">
    <w:name w:val="Figure_without_title"/>
    <w:basedOn w:val="Normal"/>
    <w:next w:val="Normalaftertitle"/>
    <w:qFormat/>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qFormat/>
    <w:pPr>
      <w:keepNext/>
      <w:spacing w:before="240"/>
      <w:jc w:val="left"/>
    </w:pPr>
    <w:rPr>
      <w:i/>
    </w:rPr>
  </w:style>
  <w:style w:type="paragraph" w:customStyle="1" w:styleId="PartNo">
    <w:name w:val="Part_No"/>
    <w:basedOn w:val="Normal"/>
    <w:next w:val="Partref"/>
    <w:qFormat/>
    <w:pPr>
      <w:keepNext/>
      <w:keepLines/>
      <w:spacing w:before="480" w:after="80"/>
    </w:pPr>
    <w:rPr>
      <w:caps/>
      <w:sz w:val="24"/>
    </w:rPr>
  </w:style>
  <w:style w:type="paragraph" w:customStyle="1" w:styleId="Partref">
    <w:name w:val="Part_ref"/>
    <w:basedOn w:val="Normal"/>
    <w:next w:val="Parttitle"/>
    <w:qFormat/>
    <w:pPr>
      <w:keepNext/>
      <w:keepLines/>
      <w:spacing w:before="280"/>
      <w:jc w:val="center"/>
    </w:pPr>
  </w:style>
  <w:style w:type="paragraph" w:customStyle="1" w:styleId="Parttitle">
    <w:name w:val="Part_title"/>
    <w:basedOn w:val="Normal"/>
    <w:next w:val="Normalaftertitle"/>
    <w:qFormat/>
    <w:pPr>
      <w:keepNext/>
      <w:keepLines/>
      <w:spacing w:before="240" w:after="280" w:line="320" w:lineRule="exact"/>
      <w:jc w:val="center"/>
    </w:pPr>
    <w:rPr>
      <w:b/>
      <w:sz w:val="24"/>
    </w:rPr>
  </w:style>
  <w:style w:type="paragraph" w:customStyle="1" w:styleId="Recdate">
    <w:name w:val="Rec_date"/>
    <w:basedOn w:val="Normal"/>
    <w:next w:val="Normalaftertitle"/>
    <w:qFormat/>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style>
  <w:style w:type="paragraph" w:customStyle="1" w:styleId="RecNo">
    <w:name w:val="Rec_No"/>
    <w:basedOn w:val="Normal"/>
    <w:next w:val="Rectitle"/>
    <w:qFormat/>
    <w:pPr>
      <w:keepNext/>
      <w:keepLines/>
      <w:spacing w:before="0"/>
      <w:jc w:val="left"/>
    </w:pPr>
    <w:rPr>
      <w:b/>
      <w:sz w:val="28"/>
    </w:rPr>
  </w:style>
  <w:style w:type="paragraph" w:customStyle="1" w:styleId="Rectitle">
    <w:name w:val="Rec_title"/>
    <w:basedOn w:val="Normal"/>
    <w:next w:val="Normalaftertitle"/>
    <w:qFormat/>
    <w:pPr>
      <w:keepNext/>
      <w:keepLines/>
      <w:spacing w:before="360" w:line="240" w:lineRule="auto"/>
      <w:jc w:val="center"/>
    </w:pPr>
    <w:rPr>
      <w:b/>
      <w:sz w:val="28"/>
    </w:rPr>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style>
  <w:style w:type="paragraph" w:customStyle="1" w:styleId="SectionNo">
    <w:name w:val="Section_No"/>
    <w:basedOn w:val="Normal"/>
    <w:next w:val="Sectiontitle"/>
    <w:qFormat/>
    <w:pPr>
      <w:keepNext/>
      <w:keepLines/>
      <w:spacing w:before="720" w:line="320" w:lineRule="exact"/>
      <w:jc w:val="center"/>
    </w:pPr>
    <w:rPr>
      <w:caps/>
      <w:sz w:val="28"/>
    </w:rPr>
  </w:style>
  <w:style w:type="paragraph" w:customStyle="1" w:styleId="Sectiontitle">
    <w:name w:val="Section_title"/>
    <w:basedOn w:val="Normal"/>
    <w:next w:val="Normalaftertitle"/>
    <w:qFormat/>
    <w:pPr>
      <w:keepNext/>
      <w:keepLines/>
      <w:spacing w:before="360" w:after="120" w:line="320" w:lineRule="exact"/>
      <w:jc w:val="center"/>
    </w:pPr>
    <w:rPr>
      <w:b/>
      <w:sz w:val="28"/>
    </w:rPr>
  </w:style>
  <w:style w:type="paragraph" w:customStyle="1" w:styleId="Source">
    <w:name w:val="Source"/>
    <w:basedOn w:val="Normal"/>
    <w:next w:val="Normalaftertitle"/>
    <w:qFormat/>
    <w:pPr>
      <w:spacing w:before="840" w:after="200"/>
      <w:jc w:val="center"/>
    </w:pPr>
    <w:rPr>
      <w:b/>
      <w:sz w:val="28"/>
    </w:rPr>
  </w:style>
  <w:style w:type="paragraph" w:customStyle="1" w:styleId="SpecialFooter">
    <w:name w:val="Special Footer"/>
    <w:basedOn w:val="Normal"/>
    <w:qFormat/>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qFormat/>
    <w:pPr>
      <w:keepNext/>
      <w:keepLines/>
      <w:spacing w:before="360" w:after="120" w:line="240" w:lineRule="exact"/>
      <w:jc w:val="center"/>
    </w:pPr>
    <w:rPr>
      <w:b/>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style>
  <w:style w:type="paragraph" w:customStyle="1" w:styleId="Title3">
    <w:name w:val="Title 3"/>
    <w:basedOn w:val="Title2"/>
    <w:next w:val="Title4"/>
    <w:qFormat/>
    <w:rPr>
      <w:caps w:val="0"/>
    </w:rPr>
  </w:style>
  <w:style w:type="paragraph" w:customStyle="1" w:styleId="Title4">
    <w:name w:val="Title 4"/>
    <w:basedOn w:val="Title3"/>
    <w:next w:val="Heading1"/>
    <w:qFormat/>
    <w:rPr>
      <w:b/>
    </w:rPr>
  </w:style>
  <w:style w:type="paragraph" w:customStyle="1" w:styleId="Section1">
    <w:name w:val="Section_1"/>
    <w:basedOn w:val="Normal"/>
    <w:next w:val="Normal"/>
    <w:qFormat/>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pPr>
      <w:tabs>
        <w:tab w:val="clear" w:pos="794"/>
        <w:tab w:val="clear" w:pos="1191"/>
        <w:tab w:val="clear" w:pos="1588"/>
        <w:tab w:val="clear" w:pos="1985"/>
      </w:tabs>
      <w:spacing w:before="240"/>
      <w:jc w:val="center"/>
    </w:pPr>
    <w:rPr>
      <w:i/>
    </w:rPr>
  </w:style>
  <w:style w:type="character" w:customStyle="1" w:styleId="href">
    <w:name w:val="href"/>
    <w:basedOn w:val="DefaultParagraphFont"/>
    <w:qFormat/>
  </w:style>
  <w:style w:type="paragraph" w:customStyle="1" w:styleId="NormalIndent">
    <w:name w:val="Normal_Indent"/>
    <w:basedOn w:val="Normal"/>
    <w:qFormat/>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qFormat/>
    <w:pPr>
      <w:spacing w:before="600" w:line="312" w:lineRule="auto"/>
      <w:jc w:val="left"/>
    </w:pPr>
    <w:rPr>
      <w:rFonts w:cs="Simplified Arabic"/>
      <w:b/>
      <w:color w:val="808080"/>
      <w:sz w:val="26"/>
      <w:lang w:val="en-GB"/>
    </w:rPr>
  </w:style>
  <w:style w:type="character" w:customStyle="1" w:styleId="BalloonTextChar">
    <w:name w:val="Balloon Text Char"/>
    <w:basedOn w:val="DefaultParagraphFont"/>
    <w:link w:val="BalloonText"/>
    <w:qFormat/>
    <w:rPr>
      <w:rFonts w:ascii="Tahoma" w:hAnsi="Tahoma" w:cs="Tahoma"/>
      <w:sz w:val="16"/>
      <w:szCs w:val="16"/>
      <w:lang w:val="en-US" w:eastAsia="en-US"/>
    </w:rPr>
  </w:style>
  <w:style w:type="paragraph" w:styleId="ListParagraph">
    <w:name w:val="List Paragraph"/>
    <w:basedOn w:val="Normal"/>
    <w:uiPriority w:val="34"/>
    <w:qFormat/>
    <w:pPr>
      <w:ind w:left="720"/>
      <w:contextualSpacing/>
      <w:textAlignment w:val="auto"/>
    </w:pPr>
    <w:rPr>
      <w:rFonts w:eastAsia="Times New Roman" w:cs="Calibri"/>
      <w:lang w:eastAsia="en-US"/>
    </w:rPr>
  </w:style>
  <w:style w:type="paragraph" w:customStyle="1" w:styleId="BDTDistributionEmdash">
    <w:name w:val="BDT_Distribution_Emdash"/>
    <w:basedOn w:val="Normal"/>
    <w:uiPriority w:val="99"/>
    <w:qFormat/>
    <w:pPr>
      <w:tabs>
        <w:tab w:val="clear" w:pos="794"/>
        <w:tab w:val="clear" w:pos="1191"/>
        <w:tab w:val="clear" w:pos="1588"/>
        <w:tab w:val="clear" w:pos="1985"/>
      </w:tabs>
      <w:overflowPunct/>
      <w:autoSpaceDE/>
      <w:autoSpaceDN/>
      <w:adjustRightInd/>
      <w:spacing w:before="120" w:after="120" w:line="240" w:lineRule="auto"/>
      <w:jc w:val="left"/>
      <w:textAlignment w:val="auto"/>
    </w:pPr>
    <w:rPr>
      <w:szCs w:val="18"/>
    </w:rPr>
  </w:style>
  <w:style w:type="character" w:customStyle="1" w:styleId="enumlev1Char">
    <w:name w:val="enumlev1 Char"/>
    <w:link w:val="enumlev1"/>
    <w:qFormat/>
    <w:locked/>
    <w:rPr>
      <w:rFonts w:eastAsia="SimSun" w:cs="Times New Roman"/>
      <w:sz w:val="22"/>
      <w:szCs w:val="22"/>
      <w:lang w:val="en-US"/>
    </w:rPr>
  </w:style>
  <w:style w:type="paragraph" w:customStyle="1" w:styleId="AnnexNotitle0">
    <w:name w:val="Annex_No &amp; title"/>
    <w:basedOn w:val="Normal"/>
    <w:next w:val="Normal"/>
    <w:qFormat/>
    <w:pPr>
      <w:keepNext/>
      <w:keepLines/>
      <w:spacing w:before="480" w:line="240" w:lineRule="auto"/>
      <w:jc w:val="center"/>
    </w:pPr>
    <w:rPr>
      <w:rFonts w:ascii="Times New Roman" w:eastAsia="Times New Roman" w:hAnsi="Times New Roman"/>
      <w:b/>
      <w:sz w:val="28"/>
      <w:szCs w:val="20"/>
      <w:lang w:eastAsia="en-US"/>
    </w:rPr>
  </w:style>
  <w:style w:type="paragraph" w:customStyle="1" w:styleId="Annextitle">
    <w:name w:val="Annex_title"/>
    <w:basedOn w:val="Normal"/>
    <w:next w:val="Normal"/>
    <w:link w:val="AnnextitleChar"/>
    <w:qFormat/>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b/>
      <w:sz w:val="28"/>
      <w:szCs w:val="20"/>
      <w:lang w:val="en-GB" w:eastAsia="en-US"/>
    </w:rPr>
  </w:style>
  <w:style w:type="character" w:customStyle="1" w:styleId="RestitleChar">
    <w:name w:val="Res_title Char"/>
    <w:basedOn w:val="DefaultParagraphFont"/>
    <w:link w:val="Restitle"/>
    <w:qFormat/>
    <w:rPr>
      <w:rFonts w:eastAsia="SimSun" w:cs="Times New Roman"/>
      <w:b/>
      <w:sz w:val="28"/>
      <w:szCs w:val="22"/>
      <w:lang w:val="en-US"/>
    </w:rPr>
  </w:style>
  <w:style w:type="paragraph" w:customStyle="1" w:styleId="Normalaftertitle0">
    <w:name w:val="Normal after title"/>
    <w:basedOn w:val="Normal"/>
    <w:next w:val="Normal"/>
    <w:link w:val="NormalaftertitleChar"/>
    <w:qFormat/>
    <w:pPr>
      <w:overflowPunct/>
      <w:autoSpaceDE/>
      <w:autoSpaceDN/>
      <w:adjustRightInd/>
      <w:spacing w:before="320" w:line="240" w:lineRule="auto"/>
      <w:jc w:val="left"/>
      <w:textAlignment w:val="auto"/>
    </w:pPr>
    <w:rPr>
      <w:rFonts w:ascii="Times New Roman" w:eastAsia="Times New Roman" w:hAnsi="Times New Roman"/>
      <w:sz w:val="24"/>
      <w:szCs w:val="20"/>
      <w:lang w:val="en-GB" w:eastAsia="en-US"/>
    </w:rPr>
  </w:style>
  <w:style w:type="paragraph" w:customStyle="1" w:styleId="DecNo">
    <w:name w:val="Dec_No"/>
    <w:basedOn w:val="Heading1"/>
    <w:next w:val="Normal"/>
    <w:qFormat/>
    <w:pPr>
      <w:tabs>
        <w:tab w:val="clear" w:pos="794"/>
        <w:tab w:val="clear" w:pos="1191"/>
        <w:tab w:val="clear" w:pos="1588"/>
        <w:tab w:val="clear" w:pos="1985"/>
        <w:tab w:val="left" w:pos="567"/>
        <w:tab w:val="left" w:pos="1134"/>
        <w:tab w:val="left" w:pos="1701"/>
        <w:tab w:val="left" w:pos="2268"/>
        <w:tab w:val="left" w:pos="2835"/>
      </w:tabs>
      <w:spacing w:before="480" w:line="264" w:lineRule="auto"/>
      <w:ind w:left="0" w:firstLine="0"/>
      <w:jc w:val="center"/>
      <w:textAlignment w:val="auto"/>
    </w:pPr>
    <w:rPr>
      <w:b w:val="0"/>
      <w:sz w:val="32"/>
      <w:szCs w:val="20"/>
      <w:lang w:val="en-GB" w:eastAsia="en-US"/>
    </w:rPr>
  </w:style>
  <w:style w:type="character" w:customStyle="1" w:styleId="FooterChar">
    <w:name w:val="Footer Char"/>
    <w:basedOn w:val="DefaultParagraphFont"/>
    <w:link w:val="Footer"/>
    <w:uiPriority w:val="99"/>
    <w:qFormat/>
    <w:rPr>
      <w:rFonts w:eastAsia="SimSun" w:cs="Times New Roman"/>
      <w:sz w:val="22"/>
      <w:szCs w:val="22"/>
      <w:lang w:val="en-US"/>
    </w:rPr>
  </w:style>
  <w:style w:type="paragraph" w:customStyle="1" w:styleId="Reasons">
    <w:name w:val="Reasons"/>
    <w:basedOn w:val="Normal"/>
    <w:qFormat/>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 w:val="24"/>
      <w:szCs w:val="20"/>
      <w:lang w:eastAsia="en-US"/>
    </w:rPr>
  </w:style>
  <w:style w:type="character" w:customStyle="1" w:styleId="HeaderChar">
    <w:name w:val="Header Char"/>
    <w:aliases w:val="encabezado Char,he Char,encabezad Char"/>
    <w:basedOn w:val="DefaultParagraphFont"/>
    <w:link w:val="Header"/>
    <w:uiPriority w:val="99"/>
    <w:qFormat/>
    <w:rPr>
      <w:rFonts w:eastAsia="SimSun" w:cs="Times New Roman"/>
      <w:sz w:val="22"/>
      <w:szCs w:val="22"/>
      <w:lang w:val="en-US"/>
    </w:rPr>
  </w:style>
  <w:style w:type="paragraph" w:customStyle="1" w:styleId="AnnexNo">
    <w:name w:val="Annex_No"/>
    <w:basedOn w:val="Normal"/>
    <w:next w:val="Normal"/>
    <w:link w:val="AnnexNoChar"/>
    <w:qFormat/>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caps/>
      <w:sz w:val="28"/>
      <w:szCs w:val="20"/>
      <w:lang w:val="en-GB" w:eastAsia="en-US"/>
    </w:rPr>
  </w:style>
  <w:style w:type="character" w:customStyle="1" w:styleId="FootnoteTextChar">
    <w:name w:val="Footnote Text Char"/>
    <w:basedOn w:val="DefaultParagraphFont"/>
    <w:link w:val="FootnoteText"/>
    <w:uiPriority w:val="99"/>
    <w:qFormat/>
    <w:locked/>
    <w:rPr>
      <w:rFonts w:eastAsia="SimSun" w:cs="Times New Roman"/>
      <w:sz w:val="22"/>
      <w:szCs w:val="22"/>
      <w:lang w:val="en-US"/>
    </w:rPr>
  </w:style>
  <w:style w:type="paragraph" w:customStyle="1" w:styleId="call0">
    <w:name w:val="call"/>
    <w:basedOn w:val="Normal"/>
    <w:next w:val="Normal"/>
    <w:qFormat/>
    <w:pPr>
      <w:keepNext/>
      <w:keepLines/>
      <w:tabs>
        <w:tab w:val="clear" w:pos="794"/>
        <w:tab w:val="clear" w:pos="1191"/>
        <w:tab w:val="clear" w:pos="1588"/>
        <w:tab w:val="clear" w:pos="1985"/>
        <w:tab w:val="left" w:pos="567"/>
        <w:tab w:val="left" w:pos="1134"/>
        <w:tab w:val="left" w:pos="1701"/>
        <w:tab w:val="left" w:pos="2268"/>
        <w:tab w:val="left" w:pos="2835"/>
      </w:tabs>
      <w:spacing w:line="240" w:lineRule="auto"/>
      <w:ind w:left="794" w:hanging="357"/>
      <w:jc w:val="left"/>
    </w:pPr>
    <w:rPr>
      <w:rFonts w:eastAsia="Times New Roman"/>
      <w:i/>
      <w:sz w:val="24"/>
      <w:szCs w:val="20"/>
      <w:lang w:val="en-GB" w:eastAsia="en-US"/>
    </w:rPr>
  </w:style>
  <w:style w:type="character" w:customStyle="1" w:styleId="NormalaftertitleChar">
    <w:name w:val="Normal after title Char"/>
    <w:link w:val="Normalaftertitle0"/>
    <w:uiPriority w:val="99"/>
    <w:qFormat/>
    <w:locked/>
    <w:rPr>
      <w:rFonts w:ascii="Times New Roman" w:eastAsia="Times New Roman" w:hAnsi="Times New Roman" w:cs="Times New Roman"/>
      <w:sz w:val="24"/>
      <w:lang w:val="en-GB" w:eastAsia="en-US"/>
    </w:rPr>
  </w:style>
  <w:style w:type="character" w:customStyle="1" w:styleId="CallChar">
    <w:name w:val="Call Char"/>
    <w:basedOn w:val="DefaultParagraphFont"/>
    <w:link w:val="Call"/>
    <w:qFormat/>
    <w:rPr>
      <w:rFonts w:eastAsia="STKaiti" w:cs="Times New Roman"/>
      <w:sz w:val="22"/>
      <w:szCs w:val="22"/>
      <w:lang w:val="en-US"/>
    </w:rPr>
  </w:style>
  <w:style w:type="character" w:customStyle="1" w:styleId="ResNoChar">
    <w:name w:val="Res_No Char"/>
    <w:basedOn w:val="DefaultParagraphFont"/>
    <w:link w:val="ResNo"/>
    <w:qFormat/>
    <w:locked/>
    <w:rPr>
      <w:rFonts w:eastAsia="SimSun" w:cs="Times New Roman"/>
      <w:caps/>
      <w:sz w:val="28"/>
      <w:szCs w:val="22"/>
      <w:lang w:val="en-US"/>
    </w:rPr>
  </w:style>
  <w:style w:type="paragraph" w:customStyle="1" w:styleId="Annexref">
    <w:name w:val="Annex_ref"/>
    <w:basedOn w:val="Normal"/>
    <w:next w:val="Normalaftertitle0"/>
    <w:qFormat/>
    <w:pPr>
      <w:keepNext/>
      <w:keepLines/>
      <w:spacing w:before="120" w:after="280" w:line="240" w:lineRule="auto"/>
      <w:jc w:val="center"/>
    </w:pPr>
    <w:rPr>
      <w:sz w:val="24"/>
      <w:szCs w:val="20"/>
      <w:lang w:val="en-GB" w:eastAsia="en-US"/>
    </w:rPr>
  </w:style>
  <w:style w:type="character" w:customStyle="1" w:styleId="AnnextitleChar">
    <w:name w:val="Annex_title Char"/>
    <w:basedOn w:val="DefaultParagraphFont"/>
    <w:link w:val="Annextitle"/>
    <w:qFormat/>
    <w:locked/>
    <w:rPr>
      <w:rFonts w:ascii="Times New Roman Bold" w:hAnsi="Times New Roman Bold" w:cs="Times New Roman"/>
      <w:b/>
      <w:sz w:val="28"/>
      <w:lang w:val="en-GB" w:eastAsia="en-US"/>
    </w:rPr>
  </w:style>
  <w:style w:type="paragraph" w:customStyle="1" w:styleId="TableText0">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heme="minorEastAsia" w:hAnsi="Times New Roman"/>
      <w:szCs w:val="20"/>
      <w:lang w:val="en-GB" w:eastAsia="en-US"/>
    </w:rPr>
  </w:style>
  <w:style w:type="paragraph" w:customStyle="1" w:styleId="TableHead0">
    <w:name w:val="Table_Head"/>
    <w:basedOn w:val="TableText0"/>
    <w:qFormat/>
    <w:pPr>
      <w:keepNext/>
      <w:spacing w:before="80" w:after="80"/>
      <w:jc w:val="center"/>
    </w:pPr>
    <w:rPr>
      <w:b/>
    </w:rPr>
  </w:style>
  <w:style w:type="character" w:customStyle="1" w:styleId="AnnexNoChar">
    <w:name w:val="Annex_No Char"/>
    <w:basedOn w:val="DefaultParagraphFont"/>
    <w:link w:val="AnnexNo"/>
    <w:qFormat/>
    <w:rPr>
      <w:rFonts w:eastAsia="SimSun" w:cs="Times New Roman"/>
      <w:caps/>
      <w:sz w:val="28"/>
      <w:lang w:val="en-GB" w:eastAsia="en-US"/>
    </w:rPr>
  </w:style>
  <w:style w:type="character" w:customStyle="1" w:styleId="TabletextChar">
    <w:name w:val="Table_text Char"/>
    <w:link w:val="Tabletext"/>
    <w:uiPriority w:val="99"/>
    <w:qFormat/>
    <w:locked/>
    <w:rPr>
      <w:rFonts w:eastAsia="SimSun" w:cs="Times New Roman"/>
      <w:sz w:val="22"/>
      <w:szCs w:val="22"/>
      <w:lang w:val="en-US"/>
    </w:rPr>
  </w:style>
  <w:style w:type="paragraph" w:customStyle="1" w:styleId="Headingb0">
    <w:name w:val="Heading b"/>
    <w:basedOn w:val="Heading3"/>
    <w:qFormat/>
    <w:pPr>
      <w:keepLines w:val="0"/>
      <w:spacing w:after="60" w:line="240" w:lineRule="auto"/>
      <w:ind w:left="0" w:firstLine="0"/>
    </w:pPr>
    <w:rPr>
      <w:rFonts w:ascii="Arial" w:hAnsi="Arial" w:cs="Arial"/>
      <w:bCs/>
      <w:sz w:val="26"/>
      <w:szCs w:val="26"/>
      <w:lang w:val="en-GB"/>
    </w:rPr>
  </w:style>
  <w:style w:type="paragraph" w:customStyle="1" w:styleId="RecTitle0">
    <w:name w:val="Rec_Title"/>
    <w:basedOn w:val="Normal"/>
    <w:next w:val="Heading1"/>
    <w:qFormat/>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headingi0">
    <w:name w:val="heading_i"/>
    <w:basedOn w:val="Heading3"/>
    <w:next w:val="Normal"/>
    <w:qFormat/>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Times New Roman" w:hAnsi="Times New Roman"/>
      <w:b w:val="0"/>
      <w:i/>
      <w:szCs w:val="20"/>
      <w:lang w:val="en-GB" w:eastAsia="en-US"/>
    </w:rPr>
  </w:style>
  <w:style w:type="table" w:customStyle="1" w:styleId="TableGrid6">
    <w:name w:val="Table Grid6"/>
    <w:basedOn w:val="TableNormal"/>
    <w:uiPriority w:val="59"/>
    <w:qFormat/>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qFormat/>
    <w:pPr>
      <w:widowControl w:val="0"/>
      <w:tabs>
        <w:tab w:val="clear" w:pos="794"/>
        <w:tab w:val="clear" w:pos="1191"/>
        <w:tab w:val="clear" w:pos="1588"/>
        <w:tab w:val="clear" w:pos="1985"/>
      </w:tabs>
      <w:overflowPunct/>
      <w:autoSpaceDE/>
      <w:autoSpaceDN/>
      <w:adjustRightInd/>
      <w:spacing w:before="0" w:line="240" w:lineRule="auto"/>
      <w:textAlignment w:val="auto"/>
    </w:pPr>
    <w:rPr>
      <w:rFonts w:ascii="Tahoma" w:hAnsi="Tahoma"/>
      <w:kern w:val="2"/>
      <w:sz w:val="24"/>
      <w:szCs w:val="20"/>
    </w:rPr>
  </w:style>
  <w:style w:type="paragraph" w:customStyle="1" w:styleId="TableTitle">
    <w:name w:val="Table_Title"/>
    <w:basedOn w:val="Normal"/>
    <w:next w:val="Normal"/>
    <w:qFormat/>
    <w:pPr>
      <w:keepNext/>
      <w:keepLines/>
      <w:overflowPunct/>
      <w:autoSpaceDE/>
      <w:autoSpaceDN/>
      <w:adjustRightInd/>
      <w:spacing w:before="0" w:after="120" w:line="240" w:lineRule="auto"/>
      <w:jc w:val="center"/>
      <w:textAlignment w:val="auto"/>
    </w:pPr>
    <w:rPr>
      <w:rFonts w:ascii="Times New Roman" w:eastAsia="Times New Roman" w:hAnsi="Times New Roman"/>
      <w:b/>
      <w:sz w:val="24"/>
      <w:szCs w:val="20"/>
      <w:lang w:val="en-GB" w:eastAsia="en-US"/>
    </w:rPr>
  </w:style>
  <w:style w:type="character" w:customStyle="1" w:styleId="SubtitleChar">
    <w:name w:val="Subtitle Char"/>
    <w:basedOn w:val="DefaultParagraphFont"/>
    <w:link w:val="Subtitle"/>
    <w:qFormat/>
    <w:rPr>
      <w:rFonts w:ascii="Times New Roman" w:eastAsia="Times New Roman" w:hAnsi="Times New Roman" w:cs="Times New Roman"/>
      <w:b/>
      <w:bCs/>
      <w:sz w:val="28"/>
      <w:szCs w:val="24"/>
      <w:lang w:val="en-US" w:eastAsia="en-US"/>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24"/>
      <w:lang w:val="en-GB" w:eastAsia="en-US"/>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semiHidden/>
    <w:qFormat/>
    <w:rPr>
      <w:szCs w:val="22"/>
      <w:lang w:val="en-US" w:eastAsia="en-US"/>
    </w:rPr>
  </w:style>
  <w:style w:type="character" w:customStyle="1" w:styleId="EndnoteTextChar">
    <w:name w:val="Endnote Text Char"/>
    <w:basedOn w:val="DefaultParagraphFont"/>
    <w:link w:val="EndnoteText"/>
    <w:uiPriority w:val="99"/>
    <w:semiHidden/>
    <w:qFormat/>
    <w:rPr>
      <w:rFonts w:asciiTheme="minorHAnsi" w:eastAsiaTheme="minorHAnsi" w:hAnsiTheme="minorHAnsi" w:cstheme="minorBidi"/>
      <w:lang w:val="en-GB" w:eastAsia="en-US"/>
    </w:rPr>
  </w:style>
  <w:style w:type="character" w:customStyle="1" w:styleId="CommentTextChar1">
    <w:name w:val="Comment Text Char1"/>
    <w:basedOn w:val="DefaultParagraphFont"/>
    <w:link w:val="CommentText"/>
    <w:semiHidden/>
    <w:qFormat/>
    <w:rPr>
      <w:rFonts w:eastAsia="SimSun" w:cs="Times New Roman"/>
      <w:sz w:val="22"/>
      <w:szCs w:val="22"/>
      <w:lang w:val="en-US"/>
    </w:rPr>
  </w:style>
  <w:style w:type="character" w:customStyle="1" w:styleId="CommentSubjectChar">
    <w:name w:val="Comment Subject Char"/>
    <w:basedOn w:val="CommentTextChar1"/>
    <w:link w:val="CommentSubject"/>
    <w:semiHidden/>
    <w:qFormat/>
    <w:rPr>
      <w:rFonts w:eastAsia="MS Mincho" w:cs="Times New Roman"/>
      <w:b/>
      <w:bCs/>
      <w:sz w:val="22"/>
      <w:szCs w:val="22"/>
      <w:lang w:val="en-US" w:eastAsia="en-US"/>
    </w:rPr>
  </w:style>
  <w:style w:type="paragraph" w:customStyle="1" w:styleId="10">
    <w:name w:val="修订1"/>
    <w:hidden/>
    <w:uiPriority w:val="99"/>
    <w:semiHidden/>
    <w:qFormat/>
    <w:rPr>
      <w:rFonts w:eastAsia="MS Mincho"/>
      <w:sz w:val="22"/>
      <w:szCs w:val="22"/>
      <w:lang w:eastAsia="en-US"/>
    </w:rPr>
  </w:style>
  <w:style w:type="paragraph" w:customStyle="1" w:styleId="Message">
    <w:name w:val="Message"/>
    <w:qFormat/>
    <w:pPr>
      <w:overflowPunct w:val="0"/>
      <w:autoSpaceDE w:val="0"/>
      <w:autoSpaceDN w:val="0"/>
      <w:adjustRightInd w:val="0"/>
      <w:spacing w:before="240" w:line="300" w:lineRule="exact"/>
      <w:textAlignment w:val="baseline"/>
    </w:pPr>
    <w:rPr>
      <w:rFonts w:ascii="Arial" w:eastAsia="Times New Roman" w:hAnsi="Arial" w:cs="Times New Roman"/>
      <w:sz w:val="22"/>
      <w:lang w:eastAsia="en-US"/>
    </w:rPr>
  </w:style>
  <w:style w:type="paragraph" w:customStyle="1" w:styleId="TextA">
    <w:name w:val="Text A"/>
    <w:qFormat/>
    <w:pPr>
      <w:tabs>
        <w:tab w:val="left" w:pos="567"/>
        <w:tab w:val="left" w:pos="1134"/>
        <w:tab w:val="left" w:pos="1701"/>
        <w:tab w:val="left" w:pos="2268"/>
        <w:tab w:val="left" w:pos="2835"/>
      </w:tabs>
      <w:spacing w:before="120"/>
    </w:pPr>
    <w:rPr>
      <w:rFonts w:eastAsia="Calibri"/>
      <w:color w:val="000000"/>
      <w:sz w:val="24"/>
      <w:szCs w:val="24"/>
      <w:u w:color="000000"/>
    </w:rPr>
  </w:style>
  <w:style w:type="character" w:customStyle="1" w:styleId="Hyperlink0">
    <w:name w:val="Hyperlink.0"/>
    <w:basedOn w:val="DefaultParagraphFont"/>
    <w:rPr>
      <w:color w:val="0000FF"/>
      <w:u w:val="single" w:color="0000FF"/>
    </w:rPr>
  </w:style>
  <w:style w:type="table" w:customStyle="1" w:styleId="TableGrid1">
    <w:name w:val="Table Grid1"/>
    <w:basedOn w:val="TableNormal"/>
    <w:uiPriority w:val="39"/>
    <w:qFormat/>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qFormat/>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Times New Roman" w:hAnsi="Times New Roman"/>
      <w:sz w:val="24"/>
      <w:szCs w:val="20"/>
      <w:lang w:val="en-GB" w:eastAsia="en-US"/>
    </w:rPr>
  </w:style>
  <w:style w:type="table" w:customStyle="1" w:styleId="TableGrid0">
    <w:name w:val="TableGrid"/>
    <w:qFormat/>
    <w:rPr>
      <w:rFonts w:asciiTheme="minorHAnsi" w:hAnsiTheme="minorHAnsi" w:cstheme="minorBidi"/>
      <w:sz w:val="22"/>
      <w:szCs w:val="22"/>
      <w:lang w:val="en-GB"/>
    </w:rPr>
    <w:tblPr>
      <w:tblCellMar>
        <w:top w:w="0" w:type="dxa"/>
        <w:left w:w="0" w:type="dxa"/>
        <w:bottom w:w="0" w:type="dxa"/>
        <w:right w:w="0" w:type="dxa"/>
      </w:tblCellMar>
    </w:tblPr>
  </w:style>
  <w:style w:type="paragraph" w:customStyle="1" w:styleId="Dec">
    <w:name w:val="Dec"/>
    <w:basedOn w:val="Normal"/>
    <w:qFormat/>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eastAsia="Times New Roman"/>
      <w:sz w:val="28"/>
      <w:szCs w:val="28"/>
      <w:lang w:val="en-GB" w:eastAsia="en-US"/>
    </w:rPr>
  </w:style>
  <w:style w:type="table" w:customStyle="1" w:styleId="1-11">
    <w:name w:val="网格表 1 浅色 - 着色 11"/>
    <w:basedOn w:val="TableNormal"/>
    <w:uiPriority w:val="46"/>
    <w:qFormat/>
    <w:rPr>
      <w:rFonts w:eastAsia="MS Mincho"/>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5">
    <w:name w:val="Table Grid15"/>
    <w:basedOn w:val="TableNormal"/>
    <w:uiPriority w:val="39"/>
    <w:qFormat/>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qFormat/>
    <w:rPr>
      <w:rFonts w:eastAsia="SimSun" w:cs="Arial"/>
      <w:sz w:val="22"/>
      <w:szCs w:val="22"/>
      <w:lang w:val="en-GB"/>
    </w:rPr>
    <w:tblPr>
      <w:tblCellMar>
        <w:top w:w="0" w:type="dxa"/>
        <w:left w:w="0" w:type="dxa"/>
        <w:bottom w:w="0" w:type="dxa"/>
        <w:right w:w="0" w:type="dxa"/>
      </w:tblCellMar>
    </w:tblPr>
  </w:style>
  <w:style w:type="character" w:customStyle="1" w:styleId="BodyTextChar">
    <w:name w:val="Body Text Char"/>
    <w:basedOn w:val="DefaultParagraphFont"/>
    <w:link w:val="BodyText"/>
    <w:qFormat/>
    <w:rPr>
      <w:rFonts w:eastAsia="MS Mincho"/>
      <w:sz w:val="22"/>
      <w:szCs w:val="22"/>
      <w:lang w:val="en-US" w:eastAsia="en-US"/>
    </w:rPr>
  </w:style>
  <w:style w:type="character" w:customStyle="1" w:styleId="UnresolvedMention2">
    <w:name w:val="Unresolved Mention2"/>
    <w:basedOn w:val="DefaultParagraphFont"/>
    <w:uiPriority w:val="99"/>
    <w:semiHidden/>
    <w:unhideWhenUsed/>
    <w:rsid w:val="005C4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58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redentials@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pp22/en/participation/credential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itu.int/md/S22-PP-C-0002/en"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credentials@itu.in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ITU\Letter-Fax-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851ABE43341FA8983D8EA73AB8ED7"/>
        <w:category>
          <w:name w:val="General"/>
          <w:gallery w:val="placeholder"/>
        </w:category>
        <w:types>
          <w:type w:val="bbPlcHdr"/>
        </w:types>
        <w:behaviors>
          <w:behavior w:val="content"/>
        </w:behaviors>
        <w:guid w:val="{67C8280B-D3EB-4164-BD78-F363AD488A3A}"/>
      </w:docPartPr>
      <w:docPartBody>
        <w:p w:rsidR="00DD43ED" w:rsidRDefault="0036415D">
          <w:pPr>
            <w:pStyle w:val="5C4851ABE43341FA8983D8EA73AB8ED7"/>
          </w:pPr>
          <w:r>
            <w:t>&lt;</w:t>
          </w:r>
          <w:r>
            <w:rPr>
              <w:rStyle w:val="PlaceholderText"/>
              <w:color w:val="0000FF"/>
            </w:rPr>
            <w:t>Saisir la date&gt;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5C4F" w:rsidRDefault="004E5C4F">
      <w:pPr>
        <w:spacing w:line="240" w:lineRule="auto"/>
      </w:pPr>
      <w:r>
        <w:separator/>
      </w:r>
    </w:p>
  </w:endnote>
  <w:endnote w:type="continuationSeparator" w:id="0">
    <w:p w:rsidR="004E5C4F" w:rsidRDefault="004E5C4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TKaiti">
    <w:altName w:val="STKaiti"/>
    <w:charset w:val="86"/>
    <w:family w:val="auto"/>
    <w:pitch w:val="variable"/>
    <w:sig w:usb0="00000287" w:usb1="080F0000" w:usb2="00000010" w:usb3="00000000" w:csb0="0004009F"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5C4F" w:rsidRDefault="004E5C4F">
      <w:pPr>
        <w:spacing w:after="0"/>
      </w:pPr>
      <w:r>
        <w:separator/>
      </w:r>
    </w:p>
  </w:footnote>
  <w:footnote w:type="continuationSeparator" w:id="0">
    <w:p w:rsidR="004E5C4F" w:rsidRDefault="004E5C4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5E"/>
    <w:rsid w:val="0004764B"/>
    <w:rsid w:val="000C43AF"/>
    <w:rsid w:val="00152D19"/>
    <w:rsid w:val="001E37BB"/>
    <w:rsid w:val="00226A10"/>
    <w:rsid w:val="00294CB9"/>
    <w:rsid w:val="002B5FF2"/>
    <w:rsid w:val="0036415D"/>
    <w:rsid w:val="00397DF9"/>
    <w:rsid w:val="003F506A"/>
    <w:rsid w:val="003F5BA4"/>
    <w:rsid w:val="00420B4C"/>
    <w:rsid w:val="004E5C4F"/>
    <w:rsid w:val="00585B9D"/>
    <w:rsid w:val="006148BE"/>
    <w:rsid w:val="006607C6"/>
    <w:rsid w:val="00786F5B"/>
    <w:rsid w:val="007A6ACD"/>
    <w:rsid w:val="007B46E2"/>
    <w:rsid w:val="00862CE6"/>
    <w:rsid w:val="00892DB8"/>
    <w:rsid w:val="008C325E"/>
    <w:rsid w:val="00AC2986"/>
    <w:rsid w:val="00AE0A80"/>
    <w:rsid w:val="00BB0E0D"/>
    <w:rsid w:val="00C5190A"/>
    <w:rsid w:val="00DD43ED"/>
    <w:rsid w:val="00FC2772"/>
    <w:rsid w:val="00FE58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4851ABE43341FA8983D8EA73AB8ED7">
    <w:name w:val="5C4851ABE43341FA8983D8EA73AB8ED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7E36ACD-A15C-4416-A34E-6051D68F08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Letter-Fax-C.dotm</Template>
  <TotalTime>0</TotalTime>
  <Pages>3</Pages>
  <Words>485</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Consultations on outcomes of discussions of the VCC</vt:lpstr>
    </vt:vector>
  </TitlesOfParts>
  <Company>ITU</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Consultations on outcomes of discussions of the VCC</dc:title>
  <dc:subject>Virtual consultation of councillors</dc:subject>
  <dc:creator>cong</dc:creator>
  <cp:keywords>VCC, C20, Council-20</cp:keywords>
  <cp:lastModifiedBy>Diallo, Maywenn</cp:lastModifiedBy>
  <cp:revision>2</cp:revision>
  <cp:lastPrinted>2022-07-12T07:53:00Z</cp:lastPrinted>
  <dcterms:created xsi:type="dcterms:W3CDTF">2022-07-12T08:53:00Z</dcterms:created>
  <dcterms:modified xsi:type="dcterms:W3CDTF">2022-07-12T08:53:00Z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KSOProductBuildVer">
    <vt:lpwstr>2052-11.1.0.11365</vt:lpwstr>
  </property>
  <property fmtid="{D5CDD505-2E9C-101B-9397-08002B2CF9AE}" pid="11" name="ICV">
    <vt:lpwstr>B015F1702FC2434DA4B6C264BB77D304</vt:lpwstr>
  </property>
</Properties>
</file>