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FE57F6" w:rsidRPr="00813E5E" w14:paraId="12BD717E" w14:textId="77777777" w:rsidTr="00C538FC">
        <w:trPr>
          <w:cantSplit/>
          <w:trHeight w:val="23"/>
        </w:trPr>
        <w:tc>
          <w:tcPr>
            <w:tcW w:w="3969" w:type="dxa"/>
            <w:vMerge w:val="restart"/>
            <w:tcMar>
              <w:left w:w="0" w:type="dxa"/>
            </w:tcMar>
          </w:tcPr>
          <w:p w14:paraId="613774F1" w14:textId="56209B19" w:rsidR="00FE57F6" w:rsidRPr="00E85629" w:rsidRDefault="00FE57F6" w:rsidP="00C538FC">
            <w:pPr>
              <w:tabs>
                <w:tab w:val="left" w:pos="851"/>
              </w:tabs>
              <w:spacing w:before="0" w:line="240" w:lineRule="atLeast"/>
              <w:rPr>
                <w:b/>
              </w:rPr>
            </w:pPr>
            <w:bookmarkStart w:id="0" w:name="_Hlk133421839"/>
          </w:p>
        </w:tc>
        <w:tc>
          <w:tcPr>
            <w:tcW w:w="5245" w:type="dxa"/>
          </w:tcPr>
          <w:p w14:paraId="278E220F" w14:textId="7017A0EA" w:rsidR="00FE57F6" w:rsidRPr="00E85629" w:rsidRDefault="00FE57F6" w:rsidP="00C538FC">
            <w:pPr>
              <w:tabs>
                <w:tab w:val="left" w:pos="851"/>
              </w:tabs>
              <w:spacing w:before="0" w:line="240" w:lineRule="atLeast"/>
              <w:jc w:val="right"/>
              <w:rPr>
                <w:b/>
              </w:rPr>
            </w:pPr>
            <w:r>
              <w:rPr>
                <w:b/>
              </w:rPr>
              <w:t>Document</w:t>
            </w:r>
            <w:r w:rsidR="00F24B71">
              <w:rPr>
                <w:b/>
              </w:rPr>
              <w:t>o</w:t>
            </w:r>
            <w:r>
              <w:rPr>
                <w:b/>
              </w:rPr>
              <w:t xml:space="preserve"> </w:t>
            </w:r>
            <w:r w:rsidR="00613322" w:rsidRPr="00F809A3">
              <w:rPr>
                <w:b/>
                <w:lang w:val="it-IT"/>
              </w:rPr>
              <w:t>C23-ADD/</w:t>
            </w:r>
            <w:r w:rsidR="00A21417">
              <w:rPr>
                <w:b/>
                <w:lang w:val="it-IT"/>
              </w:rPr>
              <w:t>1</w:t>
            </w:r>
            <w:r w:rsidR="00613322">
              <w:rPr>
                <w:b/>
                <w:lang w:val="it-IT"/>
              </w:rPr>
              <w:t>4</w:t>
            </w:r>
            <w:r w:rsidR="00613322" w:rsidRPr="00F809A3">
              <w:rPr>
                <w:b/>
                <w:lang w:val="it-IT"/>
              </w:rPr>
              <w:t>-</w:t>
            </w:r>
            <w:r w:rsidR="00613322">
              <w:rPr>
                <w:b/>
                <w:lang w:val="it-IT"/>
              </w:rPr>
              <w:t>S</w:t>
            </w:r>
          </w:p>
        </w:tc>
      </w:tr>
      <w:tr w:rsidR="00FE57F6" w:rsidRPr="00813E5E" w14:paraId="64C8C72D" w14:textId="77777777" w:rsidTr="00C538FC">
        <w:trPr>
          <w:cantSplit/>
        </w:trPr>
        <w:tc>
          <w:tcPr>
            <w:tcW w:w="3969" w:type="dxa"/>
            <w:vMerge/>
          </w:tcPr>
          <w:p w14:paraId="08B7B2AA" w14:textId="77777777" w:rsidR="00FE57F6" w:rsidRPr="00813E5E" w:rsidRDefault="00FE57F6" w:rsidP="00C538FC">
            <w:pPr>
              <w:tabs>
                <w:tab w:val="left" w:pos="851"/>
              </w:tabs>
              <w:spacing w:line="240" w:lineRule="atLeast"/>
              <w:rPr>
                <w:b/>
              </w:rPr>
            </w:pPr>
          </w:p>
        </w:tc>
        <w:tc>
          <w:tcPr>
            <w:tcW w:w="5245" w:type="dxa"/>
          </w:tcPr>
          <w:p w14:paraId="0A4DC69A" w14:textId="37E19721" w:rsidR="00FE57F6" w:rsidRPr="00E85629" w:rsidRDefault="00A21417" w:rsidP="00C538FC">
            <w:pPr>
              <w:tabs>
                <w:tab w:val="left" w:pos="851"/>
              </w:tabs>
              <w:spacing w:before="0"/>
              <w:jc w:val="right"/>
              <w:rPr>
                <w:b/>
              </w:rPr>
            </w:pPr>
            <w:r>
              <w:rPr>
                <w:b/>
              </w:rPr>
              <w:t>2</w:t>
            </w:r>
            <w:r w:rsidR="00613322">
              <w:rPr>
                <w:b/>
              </w:rPr>
              <w:t xml:space="preserve">5 de </w:t>
            </w:r>
            <w:r>
              <w:rPr>
                <w:b/>
              </w:rPr>
              <w:t>octubre</w:t>
            </w:r>
            <w:r w:rsidR="00613322">
              <w:rPr>
                <w:b/>
              </w:rPr>
              <w:t xml:space="preserve"> de 2023</w:t>
            </w:r>
          </w:p>
        </w:tc>
      </w:tr>
      <w:tr w:rsidR="00FE57F6" w:rsidRPr="00F24B71" w14:paraId="417F66C4" w14:textId="77777777" w:rsidTr="00C538FC">
        <w:trPr>
          <w:cantSplit/>
          <w:trHeight w:val="23"/>
        </w:trPr>
        <w:tc>
          <w:tcPr>
            <w:tcW w:w="3969" w:type="dxa"/>
            <w:vMerge/>
          </w:tcPr>
          <w:p w14:paraId="058E0343" w14:textId="77777777" w:rsidR="00FE57F6" w:rsidRPr="00813E5E" w:rsidRDefault="00FE57F6" w:rsidP="00C538FC">
            <w:pPr>
              <w:tabs>
                <w:tab w:val="left" w:pos="851"/>
              </w:tabs>
              <w:spacing w:line="240" w:lineRule="atLeast"/>
              <w:rPr>
                <w:b/>
              </w:rPr>
            </w:pPr>
          </w:p>
        </w:tc>
        <w:tc>
          <w:tcPr>
            <w:tcW w:w="5245" w:type="dxa"/>
          </w:tcPr>
          <w:p w14:paraId="341FC2C2" w14:textId="77777777" w:rsidR="00FE57F6" w:rsidRPr="00F24B71" w:rsidRDefault="00F24B71" w:rsidP="00C538FC">
            <w:pPr>
              <w:tabs>
                <w:tab w:val="left" w:pos="851"/>
              </w:tabs>
              <w:spacing w:before="0" w:line="240" w:lineRule="atLeast"/>
              <w:jc w:val="right"/>
              <w:rPr>
                <w:b/>
                <w:bCs/>
              </w:rPr>
            </w:pPr>
            <w:r w:rsidRPr="00F24B71">
              <w:rPr>
                <w:rFonts w:cstheme="minorHAnsi"/>
                <w:b/>
                <w:bCs/>
                <w:lang w:val="fr-CH"/>
              </w:rPr>
              <w:t>Original: inglés</w:t>
            </w:r>
          </w:p>
        </w:tc>
      </w:tr>
      <w:tr w:rsidR="00FE57F6" w:rsidRPr="00813E5E" w14:paraId="5A266466" w14:textId="77777777" w:rsidTr="00C538FC">
        <w:trPr>
          <w:cantSplit/>
          <w:trHeight w:val="23"/>
        </w:trPr>
        <w:tc>
          <w:tcPr>
            <w:tcW w:w="3969" w:type="dxa"/>
          </w:tcPr>
          <w:p w14:paraId="4F964252" w14:textId="77777777" w:rsidR="00FE57F6" w:rsidRPr="00813E5E" w:rsidRDefault="00FE57F6" w:rsidP="00C538FC">
            <w:pPr>
              <w:tabs>
                <w:tab w:val="left" w:pos="851"/>
              </w:tabs>
              <w:spacing w:line="240" w:lineRule="atLeast"/>
              <w:rPr>
                <w:b/>
              </w:rPr>
            </w:pPr>
          </w:p>
        </w:tc>
        <w:tc>
          <w:tcPr>
            <w:tcW w:w="5245" w:type="dxa"/>
          </w:tcPr>
          <w:p w14:paraId="527B2AD1" w14:textId="77777777" w:rsidR="00FE57F6" w:rsidRDefault="00FE57F6" w:rsidP="00C538FC">
            <w:pPr>
              <w:tabs>
                <w:tab w:val="left" w:pos="851"/>
              </w:tabs>
              <w:spacing w:before="0" w:line="240" w:lineRule="atLeast"/>
              <w:jc w:val="right"/>
              <w:rPr>
                <w:b/>
              </w:rPr>
            </w:pPr>
          </w:p>
        </w:tc>
      </w:tr>
    </w:tbl>
    <w:p w14:paraId="70C8BEC4" w14:textId="402E8915" w:rsidR="00613322" w:rsidRDefault="00613322" w:rsidP="00613322">
      <w:pPr>
        <w:pStyle w:val="ResNo"/>
        <w:rPr>
          <w:lang w:val="es-ES"/>
        </w:rPr>
      </w:pPr>
      <w:bookmarkStart w:id="1" w:name="annexb"/>
      <w:bookmarkEnd w:id="0"/>
      <w:bookmarkEnd w:id="1"/>
      <w:r w:rsidRPr="00505E53">
        <w:rPr>
          <w:lang w:val="es-ES"/>
        </w:rPr>
        <w:t xml:space="preserve">ACUERDO </w:t>
      </w:r>
      <w:r w:rsidR="00A21417">
        <w:rPr>
          <w:lang w:val="es-ES"/>
        </w:rPr>
        <w:t>636</w:t>
      </w:r>
    </w:p>
    <w:p w14:paraId="46B91E4A" w14:textId="38BF02EF" w:rsidR="00A21417" w:rsidRPr="00A21417" w:rsidRDefault="00A21417" w:rsidP="00A21417">
      <w:pPr>
        <w:pStyle w:val="Restitle"/>
        <w:spacing w:before="120" w:after="120"/>
        <w:rPr>
          <w:b w:val="0"/>
          <w:bCs/>
          <w:sz w:val="24"/>
          <w:szCs w:val="24"/>
          <w:lang w:val="es-ES"/>
        </w:rPr>
      </w:pPr>
      <w:r w:rsidRPr="00A21417">
        <w:rPr>
          <w:b w:val="0"/>
          <w:bCs/>
          <w:sz w:val="24"/>
          <w:szCs w:val="24"/>
          <w:lang w:val="es-ES"/>
        </w:rPr>
        <w:t>(adoptad</w:t>
      </w:r>
      <w:r>
        <w:rPr>
          <w:b w:val="0"/>
          <w:bCs/>
          <w:sz w:val="24"/>
          <w:szCs w:val="24"/>
          <w:lang w:val="es-ES"/>
        </w:rPr>
        <w:t>o</w:t>
      </w:r>
      <w:r w:rsidRPr="00A21417">
        <w:rPr>
          <w:b w:val="0"/>
          <w:bCs/>
          <w:sz w:val="24"/>
          <w:szCs w:val="24"/>
          <w:lang w:val="es-ES"/>
        </w:rPr>
        <w:t xml:space="preserve"> en la Sesión Plenaria inaugural)</w:t>
      </w:r>
    </w:p>
    <w:p w14:paraId="604B5ED0" w14:textId="097B5047" w:rsidR="00613322" w:rsidRPr="00505E53" w:rsidRDefault="00613322" w:rsidP="00613322">
      <w:pPr>
        <w:pStyle w:val="Restitle"/>
        <w:rPr>
          <w:lang w:val="es-ES"/>
        </w:rPr>
      </w:pPr>
      <w:r w:rsidRPr="00505E53">
        <w:rPr>
          <w:lang w:val="es-ES"/>
        </w:rPr>
        <w:t xml:space="preserve">Convocación de la próxima </w:t>
      </w:r>
      <w:r w:rsidR="0009577F" w:rsidRPr="00505E53">
        <w:rPr>
          <w:lang w:val="es-ES"/>
        </w:rPr>
        <w:t>Conferencia</w:t>
      </w:r>
      <w:r w:rsidRPr="00505E53">
        <w:rPr>
          <w:lang w:val="es-ES"/>
        </w:rPr>
        <w:t xml:space="preserve"> de </w:t>
      </w:r>
      <w:r>
        <w:rPr>
          <w:lang w:val="es-ES"/>
        </w:rPr>
        <w:t>Plenipotenciarios ordinaria</w:t>
      </w:r>
    </w:p>
    <w:p w14:paraId="46813AD6" w14:textId="04C158AF" w:rsidR="00613322" w:rsidRPr="003B157A" w:rsidRDefault="00613322" w:rsidP="00613322">
      <w:pPr>
        <w:pStyle w:val="Normalaftertitle"/>
      </w:pPr>
      <w:r>
        <w:t>El Consejo</w:t>
      </w:r>
      <w:r w:rsidR="00A21417">
        <w:t xml:space="preserve"> de la UIT</w:t>
      </w:r>
      <w:r w:rsidRPr="003B157A">
        <w:t>,</w:t>
      </w:r>
    </w:p>
    <w:p w14:paraId="66BB0572" w14:textId="77777777" w:rsidR="00613322" w:rsidRPr="003B157A" w:rsidRDefault="00613322" w:rsidP="00613322">
      <w:pPr>
        <w:pStyle w:val="Call"/>
      </w:pPr>
      <w:r w:rsidRPr="003F6AFC">
        <w:t>o</w:t>
      </w:r>
      <w:r>
        <w:t>bservando</w:t>
      </w:r>
    </w:p>
    <w:p w14:paraId="2FCCE139" w14:textId="77777777" w:rsidR="00613322" w:rsidRPr="00B04B5C" w:rsidRDefault="00613322" w:rsidP="00613322">
      <w:pPr>
        <w:rPr>
          <w:lang w:val="es-ES"/>
        </w:rPr>
      </w:pPr>
      <w:r w:rsidRPr="00B04B5C">
        <w:rPr>
          <w:lang w:val="es-ES"/>
        </w:rPr>
        <w:t xml:space="preserve">la Resolución 77 (Rev. Bucarest, 2022), que establece que la próxima Conferencia de Plenipotenciarios (PP) se celebre en el último trimestre de </w:t>
      </w:r>
      <w:r>
        <w:rPr>
          <w:lang w:val="es-ES"/>
        </w:rPr>
        <w:t>2026 en</w:t>
      </w:r>
      <w:r w:rsidRPr="00B04B5C">
        <w:rPr>
          <w:lang w:val="es-ES"/>
        </w:rPr>
        <w:t xml:space="preserve"> Doha, Qatar,</w:t>
      </w:r>
    </w:p>
    <w:p w14:paraId="61E91661" w14:textId="77777777" w:rsidR="00613322" w:rsidRPr="003B157A" w:rsidRDefault="00613322" w:rsidP="00613322">
      <w:pPr>
        <w:pStyle w:val="Call"/>
      </w:pPr>
      <w:r>
        <w:t>acuerda</w:t>
      </w:r>
    </w:p>
    <w:p w14:paraId="460C7CCD" w14:textId="77777777" w:rsidR="00613322" w:rsidRPr="00B04B5C" w:rsidRDefault="00613322" w:rsidP="00613322">
      <w:pPr>
        <w:rPr>
          <w:lang w:val="es-ES"/>
        </w:rPr>
      </w:pPr>
      <w:r w:rsidRPr="00B04B5C">
        <w:rPr>
          <w:i/>
          <w:iCs/>
          <w:lang w:val="es-ES"/>
        </w:rPr>
        <w:t>a)</w:t>
      </w:r>
      <w:r w:rsidRPr="00B04B5C">
        <w:rPr>
          <w:lang w:val="es-ES"/>
        </w:rPr>
        <w:tab/>
        <w:t>que, a reserva del acuerdo de la mayoría de los Estados Miembros de la Unión, la próxima Conferencia de Plenipotenciarios ordinaria se celebre durante un periodo de tres semanas en el Doha Exhibition and Convention Center;</w:t>
      </w:r>
    </w:p>
    <w:p w14:paraId="681C9E16" w14:textId="4E3F201E" w:rsidR="00613322" w:rsidRPr="00B04B5C" w:rsidRDefault="00613322" w:rsidP="00613322">
      <w:pPr>
        <w:rPr>
          <w:lang w:val="es-ES"/>
        </w:rPr>
      </w:pPr>
      <w:r w:rsidRPr="00B04B5C">
        <w:rPr>
          <w:i/>
          <w:iCs/>
          <w:lang w:val="es-ES"/>
        </w:rPr>
        <w:t>b)</w:t>
      </w:r>
      <w:r w:rsidRPr="00B04B5C">
        <w:rPr>
          <w:i/>
          <w:iCs/>
          <w:lang w:val="es-ES"/>
        </w:rPr>
        <w:tab/>
      </w:r>
      <w:r w:rsidRPr="00B04B5C">
        <w:rPr>
          <w:lang w:val="es-ES"/>
        </w:rPr>
        <w:t>que las fechas de apertura y clausura de la Conferencia serán, respectivamente, el l</w:t>
      </w:r>
      <w:r>
        <w:rPr>
          <w:lang w:val="es-ES"/>
        </w:rPr>
        <w:t>unes</w:t>
      </w:r>
      <w:r w:rsidRPr="00B04B5C">
        <w:rPr>
          <w:lang w:val="es-ES"/>
        </w:rPr>
        <w:t xml:space="preserve"> 9 </w:t>
      </w:r>
      <w:r>
        <w:rPr>
          <w:lang w:val="es-ES"/>
        </w:rPr>
        <w:t>de noviembre de</w:t>
      </w:r>
      <w:r w:rsidRPr="00B04B5C">
        <w:rPr>
          <w:lang w:val="es-ES"/>
        </w:rPr>
        <w:t xml:space="preserve"> 2026 </w:t>
      </w:r>
      <w:r>
        <w:rPr>
          <w:lang w:val="es-ES"/>
        </w:rPr>
        <w:t>y el</w:t>
      </w:r>
      <w:r w:rsidRPr="00B04B5C">
        <w:rPr>
          <w:lang w:val="es-ES"/>
        </w:rPr>
        <w:t xml:space="preserve"> </w:t>
      </w:r>
      <w:r>
        <w:rPr>
          <w:lang w:val="es-ES"/>
        </w:rPr>
        <w:t>viernes</w:t>
      </w:r>
      <w:r w:rsidRPr="00B04B5C">
        <w:rPr>
          <w:lang w:val="es-ES"/>
        </w:rPr>
        <w:t xml:space="preserve"> 27 </w:t>
      </w:r>
      <w:r>
        <w:rPr>
          <w:lang w:val="es-ES"/>
        </w:rPr>
        <w:t>de noviembre de</w:t>
      </w:r>
      <w:r w:rsidRPr="00B04B5C">
        <w:rPr>
          <w:lang w:val="es-ES"/>
        </w:rPr>
        <w:t xml:space="preserve"> 2026,</w:t>
      </w:r>
    </w:p>
    <w:p w14:paraId="2CE99520" w14:textId="77777777" w:rsidR="00613322" w:rsidRPr="003B157A" w:rsidRDefault="00613322" w:rsidP="00613322">
      <w:pPr>
        <w:pStyle w:val="Call"/>
      </w:pPr>
      <w:r>
        <w:t>encarga al Secretario General</w:t>
      </w:r>
    </w:p>
    <w:p w14:paraId="4218A51F" w14:textId="180AAC04" w:rsidR="00927F93" w:rsidRDefault="00613322" w:rsidP="00613322">
      <w:pPr>
        <w:rPr>
          <w:lang w:val="es-ES"/>
        </w:rPr>
      </w:pPr>
      <w:r w:rsidRPr="00B04B5C">
        <w:rPr>
          <w:lang w:val="es-ES"/>
        </w:rPr>
        <w:t>que organice una visita al lugar e informe al Consejo en su reunión de 2024.</w:t>
      </w:r>
    </w:p>
    <w:p w14:paraId="49057886" w14:textId="0873DA30" w:rsidR="00613322" w:rsidRPr="000B0D00" w:rsidRDefault="00613322" w:rsidP="00A21417">
      <w:pPr>
        <w:spacing w:before="840"/>
        <w:jc w:val="center"/>
      </w:pPr>
      <w:r>
        <w:t>______________</w:t>
      </w:r>
    </w:p>
    <w:sectPr w:rsidR="00613322" w:rsidRPr="000B0D00" w:rsidSect="00C538FC">
      <w:footerReference w:type="default" r:id="rId6"/>
      <w:headerReference w:type="first" r:id="rId7"/>
      <w:footerReference w:type="first" r:id="rId8"/>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8FB6" w14:textId="77777777" w:rsidR="000D3698" w:rsidRDefault="000D3698">
      <w:r>
        <w:separator/>
      </w:r>
    </w:p>
  </w:endnote>
  <w:endnote w:type="continuationSeparator" w:id="0">
    <w:p w14:paraId="54EBF6BE" w14:textId="77777777" w:rsidR="000D3698" w:rsidRDefault="000D3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3273A4" w:rsidRPr="00784011" w14:paraId="68B2E19C" w14:textId="77777777" w:rsidTr="00E31DCE">
      <w:trPr>
        <w:jc w:val="center"/>
      </w:trPr>
      <w:tc>
        <w:tcPr>
          <w:tcW w:w="1803" w:type="dxa"/>
          <w:vAlign w:val="center"/>
        </w:tcPr>
        <w:p w14:paraId="0602AE30" w14:textId="4ED41E7F" w:rsidR="003273A4" w:rsidRDefault="003273A4" w:rsidP="003273A4">
          <w:pPr>
            <w:pStyle w:val="Header"/>
            <w:jc w:val="left"/>
            <w:rPr>
              <w:noProof/>
            </w:rPr>
          </w:pPr>
          <w:r>
            <w:rPr>
              <w:noProof/>
            </w:rPr>
            <w:t xml:space="preserve">DPS </w:t>
          </w:r>
          <w:r w:rsidR="00613322">
            <w:rPr>
              <w:noProof/>
            </w:rPr>
            <w:t>528194</w:t>
          </w:r>
        </w:p>
      </w:tc>
      <w:tc>
        <w:tcPr>
          <w:tcW w:w="8261" w:type="dxa"/>
        </w:tcPr>
        <w:p w14:paraId="2FE1136C" w14:textId="76B43E2D" w:rsidR="003273A4" w:rsidRPr="00E06FD5" w:rsidRDefault="003273A4" w:rsidP="00613322">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23</w:t>
          </w:r>
          <w:r w:rsidR="00613322">
            <w:rPr>
              <w:bCs/>
            </w:rPr>
            <w:t>-ADD</w:t>
          </w:r>
          <w:r w:rsidRPr="00623AE3">
            <w:rPr>
              <w:bCs/>
            </w:rPr>
            <w:t>/</w:t>
          </w:r>
          <w:r w:rsidR="00613322">
            <w:rPr>
              <w:bCs/>
            </w:rPr>
            <w:t>4</w:t>
          </w:r>
          <w:r w:rsidRPr="00623AE3">
            <w:rPr>
              <w:bCs/>
            </w:rPr>
            <w:t>-</w:t>
          </w:r>
          <w:r>
            <w:rPr>
              <w:bCs/>
            </w:rPr>
            <w:t>S</w:t>
          </w:r>
          <w:r>
            <w:rPr>
              <w:bCs/>
            </w:rPr>
            <w:tab/>
          </w:r>
          <w:r>
            <w:fldChar w:fldCharType="begin"/>
          </w:r>
          <w:r>
            <w:instrText>PAGE</w:instrText>
          </w:r>
          <w:r>
            <w:fldChar w:fldCharType="separate"/>
          </w:r>
          <w:r>
            <w:t>1</w:t>
          </w:r>
          <w:r>
            <w:rPr>
              <w:noProof/>
            </w:rPr>
            <w:fldChar w:fldCharType="end"/>
          </w:r>
        </w:p>
      </w:tc>
    </w:tr>
  </w:tbl>
  <w:p w14:paraId="31861389" w14:textId="65C3E09C" w:rsidR="00760F1C" w:rsidRPr="00763C1D" w:rsidRDefault="000E63CC" w:rsidP="00F62440">
    <w:pPr>
      <w:pStyle w:val="Footer"/>
      <w:rPr>
        <w:lang w:val="fr-FR"/>
      </w:rPr>
    </w:pPr>
    <w:r w:rsidRPr="00763C1D">
      <w:rPr>
        <w:color w:val="F2F2F2" w:themeColor="background1" w:themeShade="F2"/>
      </w:rPr>
      <w:fldChar w:fldCharType="begin"/>
    </w:r>
    <w:r w:rsidRPr="00763C1D">
      <w:rPr>
        <w:color w:val="F2F2F2" w:themeColor="background1" w:themeShade="F2"/>
        <w:lang w:val="fr-FR"/>
      </w:rPr>
      <w:instrText xml:space="preserve"> FILENAME \p  \* MERGEFORMAT </w:instrText>
    </w:r>
    <w:r w:rsidRPr="00763C1D">
      <w:rPr>
        <w:color w:val="F2F2F2" w:themeColor="background1" w:themeShade="F2"/>
      </w:rPr>
      <w:fldChar w:fldCharType="separate"/>
    </w:r>
    <w:r w:rsidR="00F62440" w:rsidRPr="00763C1D">
      <w:rPr>
        <w:color w:val="F2F2F2" w:themeColor="background1" w:themeShade="F2"/>
        <w:lang w:val="fr-FR"/>
      </w:rPr>
      <w:t>P:\ESP\SG\CONSEIL\C23-ADD\004S.docx</w:t>
    </w:r>
    <w:r w:rsidRPr="00763C1D">
      <w:rPr>
        <w:color w:val="F2F2F2" w:themeColor="background1" w:themeShade="F2"/>
      </w:rPr>
      <w:fldChar w:fldCharType="end"/>
    </w:r>
    <w:r w:rsidR="00F62440" w:rsidRPr="00763C1D">
      <w:rPr>
        <w:color w:val="F2F2F2" w:themeColor="background1" w:themeShade="F2"/>
        <w:lang w:val="fr-FR"/>
      </w:rPr>
      <w:t xml:space="preserve"> (528194))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F24B71" w:rsidRPr="00784011" w14:paraId="0F0AA1B1" w14:textId="77777777" w:rsidTr="00E31DCE">
      <w:trPr>
        <w:jc w:val="center"/>
      </w:trPr>
      <w:tc>
        <w:tcPr>
          <w:tcW w:w="1803" w:type="dxa"/>
          <w:vAlign w:val="center"/>
        </w:tcPr>
        <w:p w14:paraId="04978BE1" w14:textId="77777777" w:rsidR="00F24B71" w:rsidRDefault="00654D9A" w:rsidP="00F24B71">
          <w:pPr>
            <w:pStyle w:val="Header"/>
            <w:jc w:val="left"/>
            <w:rPr>
              <w:noProof/>
            </w:rPr>
          </w:pPr>
          <w:hyperlink r:id="rId1" w:history="1">
            <w:r w:rsidR="00F24B71" w:rsidRPr="00A514A4">
              <w:rPr>
                <w:rStyle w:val="Hyperlink"/>
                <w:szCs w:val="14"/>
              </w:rPr>
              <w:t>www.itu.int/council</w:t>
            </w:r>
          </w:hyperlink>
        </w:p>
      </w:tc>
      <w:tc>
        <w:tcPr>
          <w:tcW w:w="8261" w:type="dxa"/>
        </w:tcPr>
        <w:p w14:paraId="44DDE0EC" w14:textId="46F5A560" w:rsidR="00F24B71" w:rsidRPr="00E06FD5" w:rsidRDefault="00F24B71" w:rsidP="00613322">
          <w:pPr>
            <w:pStyle w:val="Header"/>
            <w:tabs>
              <w:tab w:val="left" w:pos="6876"/>
              <w:tab w:val="right" w:pos="8505"/>
              <w:tab w:val="right" w:pos="9639"/>
            </w:tabs>
            <w:jc w:val="left"/>
            <w:rPr>
              <w:rFonts w:ascii="Arial" w:hAnsi="Arial" w:cs="Arial"/>
              <w:b/>
              <w:bCs/>
              <w:szCs w:val="18"/>
            </w:rPr>
          </w:pPr>
          <w:r>
            <w:rPr>
              <w:bCs/>
            </w:rPr>
            <w:tab/>
          </w:r>
          <w:r w:rsidRPr="00623AE3">
            <w:rPr>
              <w:bCs/>
            </w:rPr>
            <w:t>C</w:t>
          </w:r>
          <w:r>
            <w:rPr>
              <w:bCs/>
            </w:rPr>
            <w:t>23</w:t>
          </w:r>
          <w:r w:rsidR="00613322">
            <w:rPr>
              <w:bCs/>
            </w:rPr>
            <w:t>-ADD</w:t>
          </w:r>
          <w:r w:rsidRPr="00623AE3">
            <w:rPr>
              <w:bCs/>
            </w:rPr>
            <w:t>/</w:t>
          </w:r>
          <w:r w:rsidR="00A21417">
            <w:rPr>
              <w:bCs/>
            </w:rPr>
            <w:t>1</w:t>
          </w:r>
          <w:r w:rsidR="00613322">
            <w:rPr>
              <w:bCs/>
            </w:rPr>
            <w:t>4</w:t>
          </w:r>
          <w:r w:rsidRPr="00623AE3">
            <w:rPr>
              <w:bCs/>
            </w:rPr>
            <w:t>-</w:t>
          </w:r>
          <w:r w:rsidR="003273A4">
            <w:rPr>
              <w:bCs/>
            </w:rPr>
            <w:t>S</w:t>
          </w:r>
          <w:r>
            <w:rPr>
              <w:bCs/>
            </w:rPr>
            <w:tab/>
          </w:r>
          <w:r>
            <w:fldChar w:fldCharType="begin"/>
          </w:r>
          <w:r>
            <w:instrText>PAGE</w:instrText>
          </w:r>
          <w:r>
            <w:fldChar w:fldCharType="separate"/>
          </w:r>
          <w:r>
            <w:t>1</w:t>
          </w:r>
          <w:r>
            <w:rPr>
              <w:noProof/>
            </w:rPr>
            <w:fldChar w:fldCharType="end"/>
          </w:r>
        </w:p>
      </w:tc>
    </w:tr>
  </w:tbl>
  <w:p w14:paraId="25E9C29E" w14:textId="6378ED4D" w:rsidR="00760F1C" w:rsidRPr="00763C1D" w:rsidRDefault="000E63CC" w:rsidP="00F62440">
    <w:pPr>
      <w:pStyle w:val="Footer"/>
      <w:rPr>
        <w:lang w:val="fr-FR"/>
      </w:rPr>
    </w:pPr>
    <w:r w:rsidRPr="00763C1D">
      <w:rPr>
        <w:color w:val="F2F2F2" w:themeColor="background1" w:themeShade="F2"/>
      </w:rPr>
      <w:fldChar w:fldCharType="begin"/>
    </w:r>
    <w:r w:rsidRPr="00763C1D">
      <w:rPr>
        <w:color w:val="F2F2F2" w:themeColor="background1" w:themeShade="F2"/>
        <w:lang w:val="fr-FR"/>
      </w:rPr>
      <w:instrText xml:space="preserve"> FILENAME \p  \* MERGEFORMAT </w:instrText>
    </w:r>
    <w:r w:rsidRPr="00763C1D">
      <w:rPr>
        <w:color w:val="F2F2F2" w:themeColor="background1" w:themeShade="F2"/>
      </w:rPr>
      <w:fldChar w:fldCharType="separate"/>
    </w:r>
    <w:r w:rsidR="00F62440" w:rsidRPr="00763C1D">
      <w:rPr>
        <w:color w:val="F2F2F2" w:themeColor="background1" w:themeShade="F2"/>
        <w:lang w:val="fr-FR"/>
      </w:rPr>
      <w:t>P:\ESP\SG\CONSEIL\C23-ADD\004S.docx</w:t>
    </w:r>
    <w:r w:rsidRPr="00763C1D">
      <w:rPr>
        <w:color w:val="F2F2F2" w:themeColor="background1" w:themeShade="F2"/>
      </w:rPr>
      <w:fldChar w:fldCharType="end"/>
    </w:r>
    <w:r w:rsidR="00F62440" w:rsidRPr="00763C1D">
      <w:rPr>
        <w:color w:val="F2F2F2" w:themeColor="background1" w:themeShade="F2"/>
        <w:lang w:val="fr-FR"/>
      </w:rPr>
      <w:t xml:space="preserve"> (528194)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7DAA" w14:textId="77777777" w:rsidR="000D3698" w:rsidRDefault="000D3698">
      <w:r>
        <w:t>____________________</w:t>
      </w:r>
    </w:p>
  </w:footnote>
  <w:footnote w:type="continuationSeparator" w:id="0">
    <w:p w14:paraId="59F9A17F" w14:textId="77777777" w:rsidR="000D3698" w:rsidRDefault="000D3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1559F5" w:rsidRPr="00784011" w14:paraId="17F7F7C6" w14:textId="77777777" w:rsidTr="00E31DCE">
      <w:trPr>
        <w:trHeight w:val="1104"/>
        <w:jc w:val="center"/>
      </w:trPr>
      <w:tc>
        <w:tcPr>
          <w:tcW w:w="4390" w:type="dxa"/>
          <w:vAlign w:val="center"/>
        </w:tcPr>
        <w:p w14:paraId="745B4CD6" w14:textId="64FAE3F4" w:rsidR="001559F5" w:rsidRPr="009621F8" w:rsidRDefault="000D3698" w:rsidP="001559F5">
          <w:pPr>
            <w:pStyle w:val="Header"/>
            <w:jc w:val="left"/>
            <w:rPr>
              <w:rFonts w:ascii="Arial" w:hAnsi="Arial" w:cs="Arial"/>
              <w:b/>
              <w:bCs/>
              <w:color w:val="009CD6"/>
              <w:sz w:val="36"/>
              <w:szCs w:val="36"/>
            </w:rPr>
          </w:pPr>
          <w:bookmarkStart w:id="2" w:name="_Hlk133422111"/>
          <w:r>
            <w:rPr>
              <w:noProof/>
            </w:rPr>
            <w:drawing>
              <wp:anchor distT="0" distB="0" distL="114300" distR="114300" simplePos="0" relativeHeight="251661312" behindDoc="0" locked="0" layoutInCell="1" allowOverlap="1" wp14:anchorId="0807E7B4" wp14:editId="03C3076F">
                <wp:simplePos x="0" y="0"/>
                <wp:positionH relativeFrom="column">
                  <wp:posOffset>41910</wp:posOffset>
                </wp:positionH>
                <wp:positionV relativeFrom="page">
                  <wp:posOffset>15875</wp:posOffset>
                </wp:positionV>
                <wp:extent cx="1901825" cy="535940"/>
                <wp:effectExtent l="0" t="0" r="3175"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1901825" cy="535940"/>
                        </a:xfrm>
                        <a:prstGeom prst="rect">
                          <a:avLst/>
                        </a:prstGeom>
                      </pic:spPr>
                    </pic:pic>
                  </a:graphicData>
                </a:graphic>
                <wp14:sizeRelH relativeFrom="margin">
                  <wp14:pctWidth>0</wp14:pctWidth>
                </wp14:sizeRelH>
                <wp14:sizeRelV relativeFrom="margin">
                  <wp14:pctHeight>0</wp14:pctHeight>
                </wp14:sizeRelV>
              </wp:anchor>
            </w:drawing>
          </w:r>
        </w:p>
      </w:tc>
      <w:tc>
        <w:tcPr>
          <w:tcW w:w="5630" w:type="dxa"/>
        </w:tcPr>
        <w:p w14:paraId="6D9F9511" w14:textId="77777777" w:rsidR="001559F5" w:rsidRDefault="001559F5" w:rsidP="001559F5">
          <w:pPr>
            <w:pStyle w:val="Header"/>
            <w:jc w:val="right"/>
            <w:rPr>
              <w:rFonts w:ascii="Arial" w:hAnsi="Arial" w:cs="Arial"/>
              <w:b/>
              <w:bCs/>
              <w:color w:val="009CD6"/>
              <w:szCs w:val="18"/>
            </w:rPr>
          </w:pPr>
        </w:p>
        <w:p w14:paraId="1E269999" w14:textId="77777777" w:rsidR="001559F5" w:rsidRDefault="001559F5" w:rsidP="001559F5">
          <w:pPr>
            <w:pStyle w:val="Header"/>
            <w:jc w:val="right"/>
            <w:rPr>
              <w:rFonts w:ascii="Arial" w:hAnsi="Arial" w:cs="Arial"/>
              <w:b/>
              <w:bCs/>
              <w:color w:val="009CD6"/>
              <w:szCs w:val="18"/>
            </w:rPr>
          </w:pPr>
        </w:p>
        <w:p w14:paraId="49DF5620" w14:textId="77777777" w:rsidR="001559F5" w:rsidRPr="00784011" w:rsidRDefault="001559F5" w:rsidP="001559F5">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2"/>
  <w:p w14:paraId="1EE91ADB" w14:textId="77777777" w:rsidR="001559F5" w:rsidRDefault="001559F5">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595A33" wp14:editId="20E5FDDE">
              <wp:simplePos x="0" y="0"/>
              <wp:positionH relativeFrom="page">
                <wp:posOffset>13005</wp:posOffset>
              </wp:positionH>
              <wp:positionV relativeFrom="topMargin">
                <wp:posOffset>659765</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894AC" id="Rectangle 5" o:spid="_x0000_s1026" style="position:absolute;margin-left:1pt;margin-top:51.9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" fillcolor="#009cd5" stroked="f">
              <w10:wrap anchorx="page" anchory="margin"/>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698"/>
    <w:rsid w:val="000007D1"/>
    <w:rsid w:val="00093EEB"/>
    <w:rsid w:val="0009577F"/>
    <w:rsid w:val="000B0D00"/>
    <w:rsid w:val="000B7C15"/>
    <w:rsid w:val="000D1D0F"/>
    <w:rsid w:val="000D3698"/>
    <w:rsid w:val="000E63CC"/>
    <w:rsid w:val="000F5290"/>
    <w:rsid w:val="0010165C"/>
    <w:rsid w:val="00146BFB"/>
    <w:rsid w:val="001559F5"/>
    <w:rsid w:val="001F14A2"/>
    <w:rsid w:val="002801AA"/>
    <w:rsid w:val="002C4676"/>
    <w:rsid w:val="002C70B0"/>
    <w:rsid w:val="002F3CC4"/>
    <w:rsid w:val="003273A4"/>
    <w:rsid w:val="00473962"/>
    <w:rsid w:val="004B5D49"/>
    <w:rsid w:val="00513630"/>
    <w:rsid w:val="00560125"/>
    <w:rsid w:val="00585553"/>
    <w:rsid w:val="005B34D9"/>
    <w:rsid w:val="005D0CCF"/>
    <w:rsid w:val="005F3BCB"/>
    <w:rsid w:val="005F410F"/>
    <w:rsid w:val="0060149A"/>
    <w:rsid w:val="00601924"/>
    <w:rsid w:val="00613322"/>
    <w:rsid w:val="006447EA"/>
    <w:rsid w:val="0064731F"/>
    <w:rsid w:val="00654D9A"/>
    <w:rsid w:val="00664572"/>
    <w:rsid w:val="006710F6"/>
    <w:rsid w:val="00677A97"/>
    <w:rsid w:val="006C1B56"/>
    <w:rsid w:val="006D4761"/>
    <w:rsid w:val="00726872"/>
    <w:rsid w:val="00760F1C"/>
    <w:rsid w:val="00763C1D"/>
    <w:rsid w:val="007657F0"/>
    <w:rsid w:val="0077252D"/>
    <w:rsid w:val="007955DA"/>
    <w:rsid w:val="007E5DD3"/>
    <w:rsid w:val="007F350B"/>
    <w:rsid w:val="00820BE4"/>
    <w:rsid w:val="008451E8"/>
    <w:rsid w:val="00913B9C"/>
    <w:rsid w:val="00927F93"/>
    <w:rsid w:val="00956E77"/>
    <w:rsid w:val="009F4811"/>
    <w:rsid w:val="00A21417"/>
    <w:rsid w:val="00AA390C"/>
    <w:rsid w:val="00B0200A"/>
    <w:rsid w:val="00B27F2C"/>
    <w:rsid w:val="00B574DB"/>
    <w:rsid w:val="00B826C2"/>
    <w:rsid w:val="00B8298E"/>
    <w:rsid w:val="00B860FB"/>
    <w:rsid w:val="00BD0723"/>
    <w:rsid w:val="00BD2518"/>
    <w:rsid w:val="00BF1D1C"/>
    <w:rsid w:val="00C20C59"/>
    <w:rsid w:val="00C2727F"/>
    <w:rsid w:val="00C538FC"/>
    <w:rsid w:val="00C55B1F"/>
    <w:rsid w:val="00CF1A67"/>
    <w:rsid w:val="00D2750E"/>
    <w:rsid w:val="00D50A36"/>
    <w:rsid w:val="00D62446"/>
    <w:rsid w:val="00DA4EA2"/>
    <w:rsid w:val="00DC3D3E"/>
    <w:rsid w:val="00DE2C90"/>
    <w:rsid w:val="00DE3B24"/>
    <w:rsid w:val="00E06947"/>
    <w:rsid w:val="00E34072"/>
    <w:rsid w:val="00E3592D"/>
    <w:rsid w:val="00E50D76"/>
    <w:rsid w:val="00E92DE8"/>
    <w:rsid w:val="00EB1212"/>
    <w:rsid w:val="00ED65AB"/>
    <w:rsid w:val="00F12850"/>
    <w:rsid w:val="00F24B71"/>
    <w:rsid w:val="00F33BF4"/>
    <w:rsid w:val="00F62440"/>
    <w:rsid w:val="00F7105E"/>
    <w:rsid w:val="00F75F57"/>
    <w:rsid w:val="00F82FEE"/>
    <w:rsid w:val="00FD57D3"/>
    <w:rsid w:val="00FE57F6"/>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05225F"/>
  <w15:docId w15:val="{5700FAC7-335F-4C0A-AC0A-17F98926F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customStyle="1" w:styleId="Subtitle">
    <w:name w:val="Sub_title"/>
    <w:basedOn w:val="Title1"/>
    <w:qFormat/>
    <w:rsid w:val="00FE57F6"/>
    <w:pPr>
      <w:framePr w:hSpace="180" w:wrap="around" w:hAnchor="page" w:x="1821" w:y="2317"/>
      <w:spacing w:before="120" w:after="160"/>
      <w:jc w:val="left"/>
    </w:pPr>
    <w:rPr>
      <w:caps w:val="0"/>
      <w:sz w:val="34"/>
      <w:lang w:val="en-GB"/>
    </w:rPr>
  </w:style>
  <w:style w:type="character" w:customStyle="1" w:styleId="HeaderChar">
    <w:name w:val="Header Char"/>
    <w:basedOn w:val="DefaultParagraphFont"/>
    <w:link w:val="Header"/>
    <w:uiPriority w:val="99"/>
    <w:rsid w:val="001559F5"/>
    <w:rPr>
      <w:rFonts w:ascii="Calibri" w:hAnsi="Calibri"/>
      <w:sz w:val="18"/>
      <w:lang w:val="es-ES_tradnl" w:eastAsia="en-US"/>
    </w:rPr>
  </w:style>
  <w:style w:type="table" w:styleId="TableGrid">
    <w:name w:val="Table Grid"/>
    <w:basedOn w:val="TableNormal"/>
    <w:uiPriority w:val="39"/>
    <w:rsid w:val="001559F5"/>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yala\AppData\Roaming\Microsoft\Templates\POOL%20S%20-%20ITU\GS\PS_Council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PS_Council23.dotx</Template>
  <TotalTime>4</TotalTime>
  <Pages>1</Pages>
  <Words>143</Words>
  <Characters>759</Characters>
  <Application>Microsoft Office Word</Application>
  <DocSecurity>0</DocSecurity>
  <Lines>6</Lines>
  <Paragraphs>1</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Fecha y lugar de celebración de la Conferencia de Plenipotenciarios de 2026</vt:lpstr>
    </vt:vector>
  </TitlesOfParts>
  <Manager>Secretaría General - Pool</Manager>
  <Company>International Telecommunication Union</Company>
  <LinksUpToDate>false</LinksUpToDate>
  <CharactersWithSpaces>901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636 - Convocación de la próxima Conferencia de Plenipotenciarios ordinaria</dc:title>
  <dc:subject>Council 2023</dc:subject>
  <dc:creator>Spanish</dc:creator>
  <cp:keywords>C2023, C23, Council-23</cp:keywords>
  <dc:description/>
  <cp:lastModifiedBy>Brouard, Ricarda</cp:lastModifiedBy>
  <cp:revision>4</cp:revision>
  <cp:lastPrinted>2006-03-24T09:51:00Z</cp:lastPrinted>
  <dcterms:created xsi:type="dcterms:W3CDTF">2023-10-27T14:06:00Z</dcterms:created>
  <dcterms:modified xsi:type="dcterms:W3CDTF">2023-10-27T14:26:00Z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