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5A287B" w14:paraId="7CE4A96C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AB2F2AE" w14:textId="5E101D5C" w:rsidR="00796BD3" w:rsidRPr="005A287B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5A287B">
              <w:rPr>
                <w:b/>
                <w:lang w:val="ru-RU"/>
              </w:rPr>
              <w:t>Пункт повестки дня:</w:t>
            </w:r>
            <w:r w:rsidR="00494251" w:rsidRPr="005A287B">
              <w:rPr>
                <w:b/>
                <w:lang w:val="ru-RU"/>
              </w:rPr>
              <w:t xml:space="preserve"> ADM 1</w:t>
            </w:r>
          </w:p>
        </w:tc>
        <w:tc>
          <w:tcPr>
            <w:tcW w:w="5245" w:type="dxa"/>
          </w:tcPr>
          <w:p w14:paraId="7E14BEB2" w14:textId="5891A6C0" w:rsidR="00796BD3" w:rsidRPr="005A287B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5A287B">
              <w:rPr>
                <w:b/>
                <w:lang w:val="ru-RU"/>
              </w:rPr>
              <w:t xml:space="preserve">Документ </w:t>
            </w:r>
            <w:r w:rsidR="00796BD3" w:rsidRPr="005A287B">
              <w:rPr>
                <w:b/>
                <w:lang w:val="ru-RU"/>
              </w:rPr>
              <w:t>C23/</w:t>
            </w:r>
            <w:r w:rsidR="00E76EE4" w:rsidRPr="005A287B">
              <w:rPr>
                <w:b/>
                <w:lang w:val="ru-RU"/>
              </w:rPr>
              <w:t>9</w:t>
            </w:r>
            <w:r w:rsidR="00796BD3" w:rsidRPr="005A287B">
              <w:rPr>
                <w:b/>
                <w:lang w:val="ru-RU"/>
              </w:rPr>
              <w:t>-R</w:t>
            </w:r>
          </w:p>
        </w:tc>
      </w:tr>
      <w:tr w:rsidR="00796BD3" w:rsidRPr="005A287B" w14:paraId="1615FA3A" w14:textId="77777777" w:rsidTr="0099131E">
        <w:trPr>
          <w:cantSplit/>
        </w:trPr>
        <w:tc>
          <w:tcPr>
            <w:tcW w:w="3969" w:type="dxa"/>
            <w:vMerge/>
          </w:tcPr>
          <w:p w14:paraId="6B4490B0" w14:textId="77777777" w:rsidR="00796BD3" w:rsidRPr="005A287B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6FA4E7" w14:textId="1C058BFA" w:rsidR="00796BD3" w:rsidRPr="005A287B" w:rsidRDefault="00E76EE4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5A287B">
              <w:rPr>
                <w:b/>
                <w:lang w:val="ru-RU"/>
              </w:rPr>
              <w:t>16</w:t>
            </w:r>
            <w:r w:rsidR="00796BD3" w:rsidRPr="005A287B">
              <w:rPr>
                <w:b/>
                <w:lang w:val="ru-RU"/>
              </w:rPr>
              <w:t xml:space="preserve"> </w:t>
            </w:r>
            <w:r w:rsidRPr="005A287B">
              <w:rPr>
                <w:b/>
                <w:lang w:val="ru-RU"/>
              </w:rPr>
              <w:t>мая</w:t>
            </w:r>
            <w:r w:rsidR="00796BD3" w:rsidRPr="005A287B">
              <w:rPr>
                <w:b/>
                <w:lang w:val="ru-RU"/>
              </w:rPr>
              <w:t xml:space="preserve"> 2023</w:t>
            </w:r>
            <w:r w:rsidR="00494251" w:rsidRPr="005A287B">
              <w:rPr>
                <w:b/>
                <w:lang w:val="ru-RU"/>
              </w:rPr>
              <w:t xml:space="preserve"> года</w:t>
            </w:r>
          </w:p>
        </w:tc>
      </w:tr>
      <w:tr w:rsidR="00796BD3" w:rsidRPr="005A287B" w14:paraId="42EFB6F1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42D4169" w14:textId="77777777" w:rsidR="00796BD3" w:rsidRPr="005A287B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73337C8" w14:textId="77777777" w:rsidR="00796BD3" w:rsidRPr="005A287B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5A287B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5A287B" w14:paraId="705A2A0C" w14:textId="77777777" w:rsidTr="0099131E">
        <w:trPr>
          <w:cantSplit/>
          <w:trHeight w:val="23"/>
        </w:trPr>
        <w:tc>
          <w:tcPr>
            <w:tcW w:w="3969" w:type="dxa"/>
          </w:tcPr>
          <w:p w14:paraId="014A19BD" w14:textId="77777777" w:rsidR="00796BD3" w:rsidRPr="005A287B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2CA2781" w14:textId="77777777" w:rsidR="00796BD3" w:rsidRPr="005A287B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5A287B" w14:paraId="3D1508ED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0BFDD1" w14:textId="77777777" w:rsidR="00796BD3" w:rsidRPr="005A287B" w:rsidRDefault="0033025A" w:rsidP="0099131E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5A287B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5A287B" w14:paraId="1E7D340B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B04494E" w14:textId="4F5B576F" w:rsidR="00E76EE4" w:rsidRPr="005A287B" w:rsidRDefault="00E76EE4" w:rsidP="00E76EE4">
            <w:pPr>
              <w:pStyle w:val="Subtitle"/>
              <w:framePr w:hSpace="0" w:wrap="auto" w:hAnchor="text" w:xAlign="left" w:yAlign="inline"/>
              <w:rPr>
                <w:caps/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5A287B">
              <w:rPr>
                <w:caps/>
                <w:sz w:val="32"/>
                <w:szCs w:val="32"/>
                <w:lang w:val="ru-RU"/>
              </w:rPr>
              <w:t>ежегодный анализ ДОХОДОВ и расходов</w:t>
            </w:r>
            <w:r w:rsidRPr="005A287B">
              <w:rPr>
                <w:caps/>
                <w:sz w:val="32"/>
                <w:szCs w:val="32"/>
                <w:lang w:val="ru-RU"/>
              </w:rPr>
              <w:br/>
            </w:r>
            <w:r w:rsidR="0015606A" w:rsidRPr="005A287B">
              <w:rPr>
                <w:sz w:val="32"/>
                <w:szCs w:val="32"/>
                <w:lang w:val="ru-RU"/>
              </w:rPr>
              <w:t>ПРИ ИСПОЛНЕНИИ БЮДЖЕТА НА 2023 ГОД</w:t>
            </w:r>
          </w:p>
        </w:tc>
      </w:tr>
      <w:tr w:rsidR="00796BD3" w:rsidRPr="00687F50" w14:paraId="7B0F0CD3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4424377" w14:textId="7643C7C9" w:rsidR="00796BD3" w:rsidRPr="005A287B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A287B">
              <w:rPr>
                <w:b/>
                <w:bCs/>
                <w:sz w:val="24"/>
                <w:szCs w:val="24"/>
                <w:lang w:val="ru-RU"/>
              </w:rPr>
              <w:t xml:space="preserve">Назначение </w:t>
            </w:r>
          </w:p>
          <w:p w14:paraId="3D231249" w14:textId="21791EDF" w:rsidR="00796BD3" w:rsidRPr="005A287B" w:rsidRDefault="00E76EE4" w:rsidP="0099131E">
            <w:pPr>
              <w:rPr>
                <w:lang w:val="ru-RU"/>
              </w:rPr>
            </w:pPr>
            <w:r w:rsidRPr="005A287B">
              <w:rPr>
                <w:lang w:val="ru-RU"/>
              </w:rPr>
              <w:t>В настоящем документе представлены основные элементы исполнения бюджета на 202</w:t>
            </w:r>
            <w:r w:rsidR="0015606A" w:rsidRPr="005A287B">
              <w:rPr>
                <w:lang w:val="ru-RU"/>
              </w:rPr>
              <w:t>3</w:t>
            </w:r>
            <w:r w:rsidRPr="005A287B">
              <w:rPr>
                <w:lang w:val="ru-RU"/>
              </w:rPr>
              <w:t xml:space="preserve"> год в соответствии с п. 73 Конвенции МСЭ, в котором устанавливается, что Совет </w:t>
            </w:r>
            <w:r w:rsidR="0015606A" w:rsidRPr="005A287B">
              <w:rPr>
                <w:lang w:val="ru-RU"/>
              </w:rPr>
              <w:t xml:space="preserve">МСЭ </w:t>
            </w:r>
            <w:r w:rsidRPr="005A287B">
              <w:rPr>
                <w:lang w:val="ru-RU"/>
              </w:rPr>
              <w:t>проводит ежегодный анализ доходов и расходов.</w:t>
            </w:r>
          </w:p>
          <w:p w14:paraId="05813D22" w14:textId="77777777" w:rsidR="00796BD3" w:rsidRPr="005A287B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A287B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4A13072F" w14:textId="7C5B53C5" w:rsidR="00796BD3" w:rsidRPr="005A287B" w:rsidRDefault="00E76EE4" w:rsidP="0099131E">
            <w:pPr>
              <w:rPr>
                <w:lang w:val="ru-RU"/>
              </w:rPr>
            </w:pPr>
            <w:r w:rsidRPr="005A287B">
              <w:rPr>
                <w:lang w:val="ru-RU"/>
              </w:rPr>
              <w:t xml:space="preserve">Совету предлагается </w:t>
            </w:r>
            <w:r w:rsidR="0015606A" w:rsidRPr="005A287B">
              <w:rPr>
                <w:b/>
                <w:bCs/>
                <w:lang w:val="ru-RU"/>
              </w:rPr>
              <w:t>принять к сведению</w:t>
            </w:r>
            <w:r w:rsidRPr="005A287B">
              <w:rPr>
                <w:b/>
                <w:bCs/>
                <w:lang w:val="ru-RU"/>
              </w:rPr>
              <w:t xml:space="preserve"> </w:t>
            </w:r>
            <w:r w:rsidRPr="005A287B">
              <w:rPr>
                <w:lang w:val="ru-RU"/>
              </w:rPr>
              <w:t>настоящий документ.</w:t>
            </w:r>
          </w:p>
          <w:p w14:paraId="57077B00" w14:textId="77777777" w:rsidR="00796BD3" w:rsidRPr="005A287B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A287B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5506A28A" w14:textId="154679D0" w:rsidR="00796BD3" w:rsidRPr="005A287B" w:rsidRDefault="0015606A" w:rsidP="0099131E">
            <w:pPr>
              <w:rPr>
                <w:lang w:val="ru-RU"/>
              </w:rPr>
            </w:pPr>
            <w:r w:rsidRPr="005A287B">
              <w:rPr>
                <w:lang w:val="ru-RU"/>
              </w:rPr>
              <w:t>В бюджете Союза предусмотрено финансирование общего Стратегического плана</w:t>
            </w:r>
            <w:r w:rsidR="00E76EE4" w:rsidRPr="005A287B">
              <w:rPr>
                <w:lang w:val="ru-RU"/>
              </w:rPr>
              <w:t>.</w:t>
            </w:r>
          </w:p>
          <w:p w14:paraId="7A96656A" w14:textId="56CE3F2F" w:rsidR="00796BD3" w:rsidRPr="005A287B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A287B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466458CC" w14:textId="2E91F486" w:rsidR="00E76EE4" w:rsidRPr="005A287B" w:rsidRDefault="0015606A" w:rsidP="0099131E">
            <w:pPr>
              <w:spacing w:before="160"/>
              <w:rPr>
                <w:szCs w:val="24"/>
                <w:lang w:val="ru-RU"/>
              </w:rPr>
            </w:pPr>
            <w:r w:rsidRPr="005A287B">
              <w:rPr>
                <w:szCs w:val="24"/>
                <w:lang w:val="ru-RU"/>
              </w:rPr>
              <w:t>Руководство МСЭ примет все необходимые меры, для того чтобы избежать какого-либо дефицита при исполнении бюджета на 2023 год</w:t>
            </w:r>
            <w:r w:rsidR="00E76EE4" w:rsidRPr="005A287B">
              <w:rPr>
                <w:szCs w:val="24"/>
                <w:lang w:val="ru-RU"/>
              </w:rPr>
              <w:t>.</w:t>
            </w:r>
          </w:p>
          <w:p w14:paraId="76BD992D" w14:textId="77777777" w:rsidR="00796BD3" w:rsidRPr="005A287B" w:rsidRDefault="00796BD3" w:rsidP="0099131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5A287B">
              <w:rPr>
                <w:sz w:val="20"/>
                <w:szCs w:val="18"/>
                <w:lang w:val="ru-RU"/>
              </w:rPr>
              <w:t>__________________</w:t>
            </w:r>
          </w:p>
          <w:p w14:paraId="62AA5559" w14:textId="77777777" w:rsidR="00796BD3" w:rsidRPr="005A287B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5A287B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3B9916DE" w14:textId="34BD647B" w:rsidR="00796BD3" w:rsidRPr="005A287B" w:rsidRDefault="00687F50" w:rsidP="0099131E">
            <w:pPr>
              <w:spacing w:after="120"/>
              <w:rPr>
                <w:i/>
                <w:iCs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687F5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87F50">
              <w:rPr>
                <w:lang w:val="ru-RU"/>
              </w:rPr>
              <w:instrText>://</w:instrText>
            </w:r>
            <w:r>
              <w:instrText>www</w:instrText>
            </w:r>
            <w:r w:rsidRPr="00687F50">
              <w:rPr>
                <w:lang w:val="ru-RU"/>
              </w:rPr>
              <w:instrText>.</w:instrText>
            </w:r>
            <w:r>
              <w:instrText>itu</w:instrText>
            </w:r>
            <w:r w:rsidRPr="00687F50">
              <w:rPr>
                <w:lang w:val="ru-RU"/>
              </w:rPr>
              <w:instrText>.</w:instrText>
            </w:r>
            <w:r>
              <w:instrText>int</w:instrText>
            </w:r>
            <w:r w:rsidRPr="00687F50">
              <w:rPr>
                <w:lang w:val="ru-RU"/>
              </w:rPr>
              <w:instrText>/</w:instrText>
            </w:r>
            <w:r>
              <w:instrText>md</w:instrText>
            </w:r>
            <w:r w:rsidRPr="00687F50">
              <w:rPr>
                <w:lang w:val="ru-RU"/>
              </w:rPr>
              <w:instrText>/</w:instrText>
            </w:r>
            <w:r>
              <w:instrText>S</w:instrText>
            </w:r>
            <w:r w:rsidRPr="00687F50">
              <w:rPr>
                <w:lang w:val="ru-RU"/>
              </w:rPr>
              <w:instrText>21-</w:instrText>
            </w:r>
            <w:r>
              <w:instrText>CL</w:instrText>
            </w:r>
            <w:r w:rsidRPr="00687F50">
              <w:rPr>
                <w:lang w:val="ru-RU"/>
              </w:rPr>
              <w:instrText>-</w:instrText>
            </w:r>
            <w:r>
              <w:instrText>C</w:instrText>
            </w:r>
            <w:r w:rsidRPr="00687F50">
              <w:rPr>
                <w:lang w:val="ru-RU"/>
              </w:rPr>
              <w:instrText>-0097/</w:instrText>
            </w:r>
            <w:r>
              <w:instrText>en</w:instrText>
            </w:r>
            <w:r w:rsidRPr="00687F50">
              <w:rPr>
                <w:lang w:val="ru-RU"/>
              </w:rPr>
              <w:instrText>"</w:instrText>
            </w:r>
            <w:r>
              <w:fldChar w:fldCharType="separate"/>
            </w:r>
            <w:r w:rsidR="00E76EE4" w:rsidRPr="005A287B">
              <w:rPr>
                <w:rStyle w:val="Hyperlink"/>
                <w:i/>
                <w:iCs/>
                <w:lang w:val="ru-RU"/>
              </w:rPr>
              <w:t>Резолюция 1405 Совета (C21)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</w:p>
        </w:tc>
      </w:tr>
      <w:bookmarkEnd w:id="2"/>
      <w:bookmarkEnd w:id="6"/>
    </w:tbl>
    <w:p w14:paraId="7BA99381" w14:textId="77777777" w:rsidR="00E76EE4" w:rsidRPr="005A287B" w:rsidRDefault="00165D06" w:rsidP="00E76EE4">
      <w:pPr>
        <w:pStyle w:val="Heading1"/>
        <w:spacing w:before="360"/>
        <w:rPr>
          <w:lang w:val="ru-RU"/>
        </w:rPr>
      </w:pPr>
      <w:r w:rsidRPr="005A287B">
        <w:rPr>
          <w:lang w:val="ru-RU"/>
        </w:rPr>
        <w:br w:type="page"/>
      </w:r>
      <w:r w:rsidR="00E76EE4" w:rsidRPr="005A287B">
        <w:rPr>
          <w:lang w:val="ru-RU"/>
        </w:rPr>
        <w:lastRenderedPageBreak/>
        <w:t>1</w:t>
      </w:r>
      <w:r w:rsidR="00E76EE4" w:rsidRPr="005A287B">
        <w:rPr>
          <w:lang w:val="ru-RU"/>
        </w:rPr>
        <w:tab/>
        <w:t>Введение</w:t>
      </w:r>
    </w:p>
    <w:p w14:paraId="338CC1C3" w14:textId="08143D21" w:rsidR="00E76EE4" w:rsidRPr="005A287B" w:rsidRDefault="00E76EE4" w:rsidP="00E76EE4">
      <w:pPr>
        <w:rPr>
          <w:lang w:val="ru-RU"/>
        </w:rPr>
      </w:pPr>
      <w:r w:rsidRPr="005A287B">
        <w:rPr>
          <w:lang w:val="ru-RU"/>
        </w:rPr>
        <w:t>1.1</w:t>
      </w:r>
      <w:r w:rsidRPr="005A287B">
        <w:rPr>
          <w:lang w:val="ru-RU"/>
        </w:rPr>
        <w:tab/>
        <w:t xml:space="preserve">Цель настоящего документа заключается в представлении отчета о </w:t>
      </w:r>
      <w:r w:rsidR="009E578A" w:rsidRPr="005A287B">
        <w:rPr>
          <w:lang w:val="ru-RU"/>
        </w:rPr>
        <w:t xml:space="preserve">доходах и расходах при </w:t>
      </w:r>
      <w:r w:rsidRPr="005A287B">
        <w:rPr>
          <w:lang w:val="ru-RU"/>
        </w:rPr>
        <w:t>исполнени</w:t>
      </w:r>
      <w:r w:rsidR="009E578A" w:rsidRPr="005A287B">
        <w:rPr>
          <w:lang w:val="ru-RU"/>
        </w:rPr>
        <w:t>и</w:t>
      </w:r>
      <w:r w:rsidRPr="005A287B">
        <w:rPr>
          <w:lang w:val="ru-RU"/>
        </w:rPr>
        <w:t xml:space="preserve"> бюджета Союза за </w:t>
      </w:r>
      <w:r w:rsidR="009E578A" w:rsidRPr="005A287B">
        <w:rPr>
          <w:lang w:val="ru-RU"/>
        </w:rPr>
        <w:t>второй год</w:t>
      </w:r>
      <w:r w:rsidRPr="005A287B">
        <w:rPr>
          <w:lang w:val="ru-RU"/>
        </w:rPr>
        <w:t xml:space="preserve"> периода 2022–2023 годов.</w:t>
      </w:r>
    </w:p>
    <w:p w14:paraId="39F22018" w14:textId="3BE658AD" w:rsidR="00E76EE4" w:rsidRPr="005A287B" w:rsidRDefault="00E76EE4" w:rsidP="00E76EE4">
      <w:pPr>
        <w:pStyle w:val="Heading1"/>
        <w:spacing w:before="360"/>
        <w:rPr>
          <w:lang w:val="ru-RU"/>
        </w:rPr>
      </w:pPr>
      <w:r w:rsidRPr="005A287B">
        <w:rPr>
          <w:lang w:val="ru-RU"/>
        </w:rPr>
        <w:t>2</w:t>
      </w:r>
      <w:r w:rsidRPr="005A287B">
        <w:rPr>
          <w:lang w:val="ru-RU"/>
        </w:rPr>
        <w:tab/>
        <w:t xml:space="preserve">Бюджет Союза на 2022–2023 годы </w:t>
      </w:r>
      <w:r w:rsidR="00F6471B" w:rsidRPr="005A287B">
        <w:rPr>
          <w:lang w:val="ru-RU"/>
        </w:rPr>
        <w:t xml:space="preserve">в соответствии с </w:t>
      </w:r>
      <w:r w:rsidRPr="005A287B">
        <w:rPr>
          <w:lang w:val="ru-RU"/>
        </w:rPr>
        <w:t>Резолюци</w:t>
      </w:r>
      <w:r w:rsidR="00F6471B" w:rsidRPr="005A287B">
        <w:rPr>
          <w:lang w:val="ru-RU"/>
        </w:rPr>
        <w:t>ей</w:t>
      </w:r>
      <w:r w:rsidRPr="005A287B">
        <w:rPr>
          <w:lang w:val="ru-RU"/>
        </w:rPr>
        <w:t xml:space="preserve"> 1405</w:t>
      </w:r>
      <w:r w:rsidR="00F6471B" w:rsidRPr="005A287B">
        <w:rPr>
          <w:lang w:val="ru-RU"/>
        </w:rPr>
        <w:t xml:space="preserve"> Совета</w:t>
      </w:r>
    </w:p>
    <w:p w14:paraId="18C612C9" w14:textId="7D051058" w:rsidR="00E76EE4" w:rsidRPr="005A287B" w:rsidRDefault="00E76EE4" w:rsidP="00E76EE4">
      <w:pPr>
        <w:rPr>
          <w:lang w:val="ru-RU"/>
        </w:rPr>
      </w:pPr>
      <w:r w:rsidRPr="005A287B">
        <w:rPr>
          <w:lang w:val="ru-RU"/>
        </w:rPr>
        <w:t>2.1</w:t>
      </w:r>
      <w:r w:rsidRPr="005A287B">
        <w:rPr>
          <w:lang w:val="ru-RU"/>
        </w:rPr>
        <w:tab/>
        <w:t xml:space="preserve">Бюджет Союза на </w:t>
      </w:r>
      <w:proofErr w:type="gramStart"/>
      <w:r w:rsidRPr="005A287B">
        <w:rPr>
          <w:lang w:val="ru-RU"/>
        </w:rPr>
        <w:t>2022−2023</w:t>
      </w:r>
      <w:proofErr w:type="gramEnd"/>
      <w:r w:rsidRPr="005A287B">
        <w:rPr>
          <w:lang w:val="ru-RU"/>
        </w:rPr>
        <w:t xml:space="preserve"> годы был принят </w:t>
      </w:r>
      <w:r w:rsidR="009B177E" w:rsidRPr="005A287B">
        <w:rPr>
          <w:lang w:val="ru-RU"/>
        </w:rPr>
        <w:t xml:space="preserve">на </w:t>
      </w:r>
      <w:r w:rsidRPr="005A287B">
        <w:rPr>
          <w:lang w:val="ru-RU"/>
        </w:rPr>
        <w:t>виртуальной сесси</w:t>
      </w:r>
      <w:r w:rsidR="009B177E" w:rsidRPr="005A287B">
        <w:rPr>
          <w:lang w:val="ru-RU"/>
        </w:rPr>
        <w:t>и</w:t>
      </w:r>
      <w:r w:rsidRPr="005A287B">
        <w:rPr>
          <w:lang w:val="ru-RU"/>
        </w:rPr>
        <w:t xml:space="preserve"> Совет</w:t>
      </w:r>
      <w:r w:rsidR="00877642" w:rsidRPr="005A287B">
        <w:rPr>
          <w:lang w:val="ru-RU"/>
        </w:rPr>
        <w:t>ников в ходе сессии Совета</w:t>
      </w:r>
      <w:r w:rsidRPr="005A287B">
        <w:rPr>
          <w:lang w:val="ru-RU"/>
        </w:rPr>
        <w:t xml:space="preserve"> 2021 года в Резолюции 1405. Сумма обновленного двухгодичного бюджета составляет 163 </w:t>
      </w:r>
      <w:r w:rsidR="00BA00C9" w:rsidRPr="005A287B">
        <w:rPr>
          <w:lang w:val="ru-RU"/>
        </w:rPr>
        <w:t>861</w:t>
      </w:r>
      <w:r w:rsidRPr="005A287B">
        <w:rPr>
          <w:lang w:val="ru-RU"/>
        </w:rPr>
        <w:t xml:space="preserve"> 000 швейцарских франков на 2023 год. Основой является единица ежегодных взносов Государств-Членов в размере 318 000 швейцарских франков, что соответствует нулевому номинальному росту с 2006 года. Исполнение бюджета Союза осуществляется в соответствии со Статьей 10 </w:t>
      </w:r>
      <w:r w:rsidRPr="005A287B">
        <w:rPr>
          <w:color w:val="000000"/>
          <w:lang w:val="ru-RU"/>
        </w:rPr>
        <w:t>Финансового регламента и Финансовых правил</w:t>
      </w:r>
      <w:r w:rsidR="00BA00C9" w:rsidRPr="005A287B">
        <w:rPr>
          <w:color w:val="000000"/>
          <w:lang w:val="ru-RU"/>
        </w:rPr>
        <w:t xml:space="preserve"> МСЭ</w:t>
      </w:r>
      <w:r w:rsidRPr="005A287B">
        <w:rPr>
          <w:lang w:val="ru-RU"/>
        </w:rPr>
        <w:t>.</w:t>
      </w:r>
    </w:p>
    <w:p w14:paraId="01CB693D" w14:textId="33A5BA38" w:rsidR="00E76EE4" w:rsidRPr="005A287B" w:rsidRDefault="00E76EE4" w:rsidP="00E76EE4">
      <w:pPr>
        <w:rPr>
          <w:lang w:val="ru-RU"/>
        </w:rPr>
      </w:pPr>
      <w:r w:rsidRPr="005A287B">
        <w:rPr>
          <w:lang w:val="ru-RU"/>
        </w:rPr>
        <w:t>2.2</w:t>
      </w:r>
      <w:r w:rsidRPr="005A287B">
        <w:rPr>
          <w:lang w:val="ru-RU"/>
        </w:rPr>
        <w:tab/>
      </w:r>
      <w:r w:rsidR="00BA00C9" w:rsidRPr="005A287B">
        <w:rPr>
          <w:lang w:val="ru-RU"/>
        </w:rPr>
        <w:t>Первоначальный б</w:t>
      </w:r>
      <w:r w:rsidRPr="005A287B">
        <w:rPr>
          <w:color w:val="000000"/>
          <w:lang w:val="ru-RU"/>
        </w:rPr>
        <w:t>юджет на 202</w:t>
      </w:r>
      <w:r w:rsidR="00BA00C9" w:rsidRPr="005A287B">
        <w:rPr>
          <w:color w:val="000000"/>
          <w:lang w:val="ru-RU"/>
        </w:rPr>
        <w:t>3</w:t>
      </w:r>
      <w:r w:rsidRPr="005A287B">
        <w:rPr>
          <w:color w:val="000000"/>
          <w:lang w:val="ru-RU"/>
        </w:rPr>
        <w:t xml:space="preserve"> год</w:t>
      </w:r>
      <w:r w:rsidR="006B7771" w:rsidRPr="005A287B">
        <w:rPr>
          <w:color w:val="000000"/>
          <w:lang w:val="ru-RU"/>
        </w:rPr>
        <w:t>, составлявший</w:t>
      </w:r>
      <w:r w:rsidRPr="005A287B">
        <w:rPr>
          <w:lang w:val="ru-RU"/>
        </w:rPr>
        <w:t xml:space="preserve"> 1</w:t>
      </w:r>
      <w:r w:rsidR="004A5256" w:rsidRPr="005A287B">
        <w:rPr>
          <w:lang w:val="ru-RU"/>
        </w:rPr>
        <w:t>63 194 </w:t>
      </w:r>
      <w:r w:rsidRPr="005A287B">
        <w:rPr>
          <w:lang w:val="ru-RU"/>
        </w:rPr>
        <w:t>000 швейцарских франков</w:t>
      </w:r>
      <w:r w:rsidR="006B7771" w:rsidRPr="005A287B">
        <w:rPr>
          <w:lang w:val="ru-RU"/>
        </w:rPr>
        <w:t>, был увеличен на 667 000 швейцарских франков</w:t>
      </w:r>
      <w:r w:rsidRPr="005A287B">
        <w:rPr>
          <w:lang w:val="ru-RU"/>
        </w:rPr>
        <w:t xml:space="preserve"> в связи с </w:t>
      </w:r>
      <w:r w:rsidR="00E13816" w:rsidRPr="005A287B">
        <w:rPr>
          <w:lang w:val="ru-RU"/>
        </w:rPr>
        <w:t>созданием нового зонального отделения в Нью-Дели</w:t>
      </w:r>
      <w:r w:rsidRPr="005A287B">
        <w:rPr>
          <w:lang w:val="ru-RU"/>
        </w:rPr>
        <w:t>. Обновленный бюджет на 202</w:t>
      </w:r>
      <w:r w:rsidR="00E13816" w:rsidRPr="005A287B">
        <w:rPr>
          <w:lang w:val="ru-RU"/>
        </w:rPr>
        <w:t>3</w:t>
      </w:r>
      <w:r w:rsidRPr="005A287B">
        <w:rPr>
          <w:lang w:val="ru-RU"/>
        </w:rPr>
        <w:t xml:space="preserve"> год составляет 163</w:t>
      </w:r>
      <w:r w:rsidR="00BA19E0">
        <w:rPr>
          <w:lang w:val="en-US"/>
        </w:rPr>
        <w:t> </w:t>
      </w:r>
      <w:r w:rsidR="00E13816" w:rsidRPr="005A287B">
        <w:rPr>
          <w:lang w:val="ru-RU"/>
        </w:rPr>
        <w:t>861</w:t>
      </w:r>
      <w:r w:rsidR="00BA19E0">
        <w:rPr>
          <w:lang w:val="en-US"/>
        </w:rPr>
        <w:t> </w:t>
      </w:r>
      <w:r w:rsidRPr="005A287B">
        <w:rPr>
          <w:lang w:val="ru-RU"/>
        </w:rPr>
        <w:t>000</w:t>
      </w:r>
      <w:r w:rsidR="00BA19E0">
        <w:rPr>
          <w:lang w:val="en-US"/>
        </w:rPr>
        <w:t> </w:t>
      </w:r>
      <w:r w:rsidRPr="005A287B">
        <w:rPr>
          <w:lang w:val="ru-RU"/>
        </w:rPr>
        <w:t xml:space="preserve">швейцарских франков. </w:t>
      </w:r>
    </w:p>
    <w:p w14:paraId="7390EFD2" w14:textId="115302E8" w:rsidR="00E76EE4" w:rsidRPr="005A287B" w:rsidRDefault="00E76EE4" w:rsidP="00E76EE4">
      <w:pPr>
        <w:rPr>
          <w:lang w:val="ru-RU"/>
        </w:rPr>
      </w:pPr>
      <w:r w:rsidRPr="005A287B">
        <w:rPr>
          <w:lang w:val="ru-RU"/>
        </w:rPr>
        <w:t>2.3</w:t>
      </w:r>
      <w:r w:rsidRPr="005A287B">
        <w:rPr>
          <w:lang w:val="ru-RU"/>
        </w:rPr>
        <w:tab/>
        <w:t xml:space="preserve">В Таблицах 1 и 2 </w:t>
      </w:r>
      <w:r w:rsidR="00E13816" w:rsidRPr="005A287B">
        <w:rPr>
          <w:lang w:val="ru-RU"/>
        </w:rPr>
        <w:t>показано</w:t>
      </w:r>
      <w:r w:rsidRPr="005A287B">
        <w:rPr>
          <w:lang w:val="ru-RU"/>
        </w:rPr>
        <w:t xml:space="preserve"> состояние бюджета на 202</w:t>
      </w:r>
      <w:r w:rsidR="00E13816" w:rsidRPr="005A287B">
        <w:rPr>
          <w:lang w:val="ru-RU"/>
        </w:rPr>
        <w:t>3</w:t>
      </w:r>
      <w:r w:rsidRPr="005A287B">
        <w:rPr>
          <w:lang w:val="ru-RU"/>
        </w:rPr>
        <w:t xml:space="preserve"> год с доходами и расходами на 31 </w:t>
      </w:r>
      <w:r w:rsidR="009B177E" w:rsidRPr="005A287B">
        <w:rPr>
          <w:lang w:val="ru-RU"/>
        </w:rPr>
        <w:t>марта</w:t>
      </w:r>
      <w:r w:rsidRPr="005A287B">
        <w:rPr>
          <w:lang w:val="ru-RU"/>
        </w:rPr>
        <w:t xml:space="preserve"> 202</w:t>
      </w:r>
      <w:r w:rsidR="009B177E" w:rsidRPr="005A287B">
        <w:rPr>
          <w:lang w:val="ru-RU"/>
        </w:rPr>
        <w:t>3</w:t>
      </w:r>
      <w:r w:rsidRPr="005A287B">
        <w:rPr>
          <w:lang w:val="ru-RU"/>
        </w:rPr>
        <w:t xml:space="preserve"> года </w:t>
      </w:r>
      <w:r w:rsidR="009B177E" w:rsidRPr="005A287B">
        <w:rPr>
          <w:lang w:val="ru-RU"/>
        </w:rPr>
        <w:t>и</w:t>
      </w:r>
      <w:r w:rsidRPr="005A287B">
        <w:rPr>
          <w:lang w:val="ru-RU"/>
        </w:rPr>
        <w:t xml:space="preserve"> прогноз</w:t>
      </w:r>
      <w:r w:rsidR="00881E54" w:rsidRPr="005A287B">
        <w:rPr>
          <w:lang w:val="ru-RU"/>
        </w:rPr>
        <w:t>ом</w:t>
      </w:r>
      <w:r w:rsidRPr="005A287B">
        <w:rPr>
          <w:lang w:val="ru-RU"/>
        </w:rPr>
        <w:t xml:space="preserve"> </w:t>
      </w:r>
      <w:r w:rsidR="00881E54" w:rsidRPr="005A287B">
        <w:rPr>
          <w:lang w:val="ru-RU"/>
        </w:rPr>
        <w:t>доходов и расходов до 31 декабря</w:t>
      </w:r>
      <w:r w:rsidRPr="005A287B">
        <w:rPr>
          <w:lang w:val="ru-RU"/>
        </w:rPr>
        <w:t xml:space="preserve"> 202</w:t>
      </w:r>
      <w:r w:rsidR="00881E54" w:rsidRPr="005A287B">
        <w:rPr>
          <w:lang w:val="ru-RU"/>
        </w:rPr>
        <w:t>3</w:t>
      </w:r>
      <w:r w:rsidRPr="005A287B">
        <w:rPr>
          <w:lang w:val="ru-RU"/>
        </w:rPr>
        <w:t xml:space="preserve"> год</w:t>
      </w:r>
      <w:r w:rsidR="00881E54" w:rsidRPr="005A287B">
        <w:rPr>
          <w:lang w:val="ru-RU"/>
        </w:rPr>
        <w:t>а</w:t>
      </w:r>
      <w:r w:rsidRPr="005A287B">
        <w:rPr>
          <w:lang w:val="ru-RU"/>
        </w:rPr>
        <w:t>.</w:t>
      </w:r>
    </w:p>
    <w:p w14:paraId="3A055155" w14:textId="2BD0633E" w:rsidR="00E76EE4" w:rsidRPr="005A287B" w:rsidRDefault="00E76EE4" w:rsidP="00E76EE4">
      <w:pPr>
        <w:rPr>
          <w:lang w:val="ru-RU"/>
        </w:rPr>
      </w:pPr>
      <w:r w:rsidRPr="005A287B">
        <w:rPr>
          <w:lang w:val="ru-RU"/>
        </w:rPr>
        <w:t>2.4</w:t>
      </w:r>
      <w:r w:rsidRPr="005A287B">
        <w:rPr>
          <w:lang w:val="ru-RU"/>
        </w:rPr>
        <w:tab/>
      </w:r>
      <w:r w:rsidR="00F8028B" w:rsidRPr="005A287B">
        <w:rPr>
          <w:lang w:val="ru-RU"/>
        </w:rPr>
        <w:t xml:space="preserve">В предварительном прогнозе на 2023 год показан ограниченный </w:t>
      </w:r>
      <w:r w:rsidR="00A64E05" w:rsidRPr="005A287B">
        <w:rPr>
          <w:lang w:val="ru-RU"/>
        </w:rPr>
        <w:t>прогнозируемый дефицит 2 398 000 швейцарских франков</w:t>
      </w:r>
      <w:r w:rsidRPr="005A287B">
        <w:rPr>
          <w:rFonts w:asciiTheme="minorHAnsi" w:hAnsiTheme="minorHAnsi" w:cstheme="minorHAnsi"/>
          <w:lang w:val="ru-RU"/>
        </w:rPr>
        <w:t xml:space="preserve">. </w:t>
      </w:r>
      <w:r w:rsidR="00A64E05" w:rsidRPr="005A287B">
        <w:rPr>
          <w:rFonts w:asciiTheme="minorHAnsi" w:hAnsiTheme="minorHAnsi" w:cstheme="minorHAnsi"/>
          <w:lang w:val="ru-RU"/>
        </w:rPr>
        <w:t xml:space="preserve">Рассматриваются несколько мер повышения эффективности и оптимизации затрат для содействия </w:t>
      </w:r>
      <w:r w:rsidR="00FB56A5" w:rsidRPr="005A287B">
        <w:rPr>
          <w:rFonts w:asciiTheme="minorHAnsi" w:hAnsiTheme="minorHAnsi" w:cstheme="minorHAnsi"/>
          <w:lang w:val="ru-RU"/>
        </w:rPr>
        <w:t xml:space="preserve">сбалансированности исполнения бюджета на </w:t>
      </w:r>
      <w:r w:rsidRPr="005A287B">
        <w:rPr>
          <w:rFonts w:asciiTheme="minorHAnsi" w:hAnsiTheme="minorHAnsi" w:cstheme="minorHAnsi"/>
          <w:lang w:val="ru-RU"/>
        </w:rPr>
        <w:t>2023</w:t>
      </w:r>
      <w:r w:rsidR="00FB56A5" w:rsidRPr="005A287B">
        <w:rPr>
          <w:rFonts w:asciiTheme="minorHAnsi" w:hAnsiTheme="minorHAnsi" w:cstheme="minorHAnsi"/>
          <w:lang w:val="ru-RU"/>
        </w:rPr>
        <w:t> год</w:t>
      </w:r>
      <w:r w:rsidRPr="005A287B">
        <w:rPr>
          <w:rFonts w:asciiTheme="minorHAnsi" w:hAnsiTheme="minorHAnsi" w:cstheme="minorHAnsi"/>
          <w:lang w:val="ru-RU"/>
        </w:rPr>
        <w:t>.</w:t>
      </w:r>
    </w:p>
    <w:p w14:paraId="4780C0F2" w14:textId="0B2D672F" w:rsidR="00165D06" w:rsidRPr="005A287B" w:rsidRDefault="00D822CF" w:rsidP="00D822CF">
      <w:pPr>
        <w:pStyle w:val="Heading2"/>
        <w:spacing w:after="120"/>
        <w:rPr>
          <w:lang w:val="ru-RU"/>
        </w:rPr>
      </w:pPr>
      <w:r w:rsidRPr="005A287B">
        <w:rPr>
          <w:lang w:val="ru-RU"/>
        </w:rPr>
        <w:t>2.5</w:t>
      </w:r>
      <w:r w:rsidRPr="005A287B">
        <w:rPr>
          <w:lang w:val="ru-RU"/>
        </w:rPr>
        <w:tab/>
      </w:r>
      <w:r w:rsidR="00E76EE4" w:rsidRPr="005A287B">
        <w:rPr>
          <w:lang w:val="ru-RU"/>
        </w:rPr>
        <w:t xml:space="preserve">Таблица 1 – </w:t>
      </w:r>
      <w:r w:rsidR="004A5256" w:rsidRPr="005A287B">
        <w:rPr>
          <w:lang w:val="ru-RU"/>
        </w:rPr>
        <w:t>Отчет о</w:t>
      </w:r>
      <w:r w:rsidR="001D53C6" w:rsidRPr="005A287B">
        <w:rPr>
          <w:lang w:val="ru-RU"/>
        </w:rPr>
        <w:t xml:space="preserve"> доход</w:t>
      </w:r>
      <w:r w:rsidR="004A5256" w:rsidRPr="005A287B">
        <w:rPr>
          <w:lang w:val="ru-RU"/>
        </w:rPr>
        <w:t>ах</w:t>
      </w:r>
      <w:r w:rsidR="001D53C6" w:rsidRPr="005A287B">
        <w:rPr>
          <w:lang w:val="ru-RU"/>
        </w:rPr>
        <w:t xml:space="preserve"> по состоянию на</w:t>
      </w:r>
      <w:r w:rsidRPr="005A287B">
        <w:rPr>
          <w:lang w:val="ru-RU"/>
        </w:rPr>
        <w:t xml:space="preserve"> 31</w:t>
      </w:r>
      <w:r w:rsidR="001D53C6" w:rsidRPr="005A287B">
        <w:rPr>
          <w:lang w:val="ru-RU"/>
        </w:rPr>
        <w:t> марта</w:t>
      </w:r>
      <w:r w:rsidRPr="005A287B">
        <w:rPr>
          <w:lang w:val="ru-RU"/>
        </w:rPr>
        <w:t xml:space="preserve"> 2023</w:t>
      </w:r>
      <w:r w:rsidR="001D53C6" w:rsidRPr="005A287B">
        <w:rPr>
          <w:lang w:val="ru-RU"/>
        </w:rPr>
        <w:t> года, в тыс. швейцарских франков</w:t>
      </w:r>
    </w:p>
    <w:tbl>
      <w:tblPr>
        <w:tblW w:w="964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  <w:gridCol w:w="1488"/>
        <w:gridCol w:w="1488"/>
        <w:gridCol w:w="1489"/>
      </w:tblGrid>
      <w:tr w:rsidR="00D822CF" w:rsidRPr="005A287B" w14:paraId="19BE71C5" w14:textId="77777777" w:rsidTr="00337712">
        <w:tc>
          <w:tcPr>
            <w:tcW w:w="51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31ADF8B" w14:textId="77777777" w:rsidR="00D822CF" w:rsidRPr="005A287B" w:rsidRDefault="00D822CF" w:rsidP="003377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i/>
                <w:iCs/>
                <w:color w:val="002060"/>
                <w:sz w:val="28"/>
                <w:szCs w:val="28"/>
                <w:lang w:val="ru-RU"/>
              </w:rPr>
            </w:pPr>
            <w:r w:rsidRPr="005A287B">
              <w:rPr>
                <w:rFonts w:cs="Calibri"/>
                <w:b/>
                <w:bCs/>
                <w:i/>
                <w:iCs/>
                <w:color w:val="002060"/>
                <w:szCs w:val="22"/>
                <w:lang w:val="ru-RU"/>
              </w:rPr>
              <w:t>Доходы по источникам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959D" w14:textId="77777777" w:rsidR="00D822CF" w:rsidRPr="005A287B" w:rsidRDefault="00D822CF" w:rsidP="003377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i/>
                <w:iCs/>
                <w:color w:val="002060"/>
                <w:szCs w:val="22"/>
                <w:lang w:val="ru-RU"/>
              </w:rPr>
            </w:pPr>
            <w:r w:rsidRPr="005A287B"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  <w:t xml:space="preserve">тыс. </w:t>
            </w:r>
            <w:proofErr w:type="spellStart"/>
            <w:r w:rsidRPr="005A287B"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  <w:t>шв</w:t>
            </w:r>
            <w:proofErr w:type="spellEnd"/>
            <w:r w:rsidRPr="005A287B"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  <w:t>. фр.</w:t>
            </w:r>
          </w:p>
        </w:tc>
      </w:tr>
      <w:tr w:rsidR="00D822CF" w:rsidRPr="005A287B" w14:paraId="655AC6C6" w14:textId="77777777" w:rsidTr="00337712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A1F52DB" w14:textId="77777777" w:rsidR="00D822CF" w:rsidRPr="005A287B" w:rsidRDefault="00D822CF" w:rsidP="00337712">
            <w:pPr>
              <w:pStyle w:val="Tablehead"/>
              <w:spacing w:before="40" w:after="4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EBA6F8D" w14:textId="77777777" w:rsidR="00D822CF" w:rsidRPr="005A287B" w:rsidRDefault="00D822CF" w:rsidP="00337712">
            <w:pPr>
              <w:pStyle w:val="Tablehead"/>
              <w:spacing w:before="40" w:after="40"/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5A287B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a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315665D1" w14:textId="77777777" w:rsidR="00D822CF" w:rsidRPr="005A287B" w:rsidRDefault="00D822CF" w:rsidP="00337712">
            <w:pPr>
              <w:pStyle w:val="Tablehead"/>
              <w:spacing w:before="40" w:after="40"/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5A287B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5A8CC47D" w14:textId="77777777" w:rsidR="00D822CF" w:rsidRPr="005A287B" w:rsidRDefault="00D822CF" w:rsidP="00337712">
            <w:pPr>
              <w:pStyle w:val="Tablehead"/>
              <w:spacing w:before="40" w:after="40"/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5A287B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c = b − a</w:t>
            </w:r>
          </w:p>
        </w:tc>
      </w:tr>
      <w:tr w:rsidR="005A287B" w:rsidRPr="005A287B" w14:paraId="1284A558" w14:textId="77777777" w:rsidTr="005404BA">
        <w:trPr>
          <w:trHeight w:val="749"/>
        </w:trPr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6889230" w14:textId="77777777" w:rsidR="005A287B" w:rsidRPr="005A287B" w:rsidRDefault="005A287B" w:rsidP="00337712">
            <w:pPr>
              <w:pStyle w:val="Tablehead"/>
              <w:spacing w:before="40" w:after="40"/>
              <w:rPr>
                <w:bCs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205D29BC" w14:textId="0F7B2762" w:rsidR="005A287B" w:rsidRPr="005A287B" w:rsidRDefault="005A287B" w:rsidP="005A287B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Обновленный бюджет</w:t>
            </w:r>
            <w:r w:rsidRPr="005A287B">
              <w:rPr>
                <w:color w:val="002060"/>
                <w:sz w:val="18"/>
                <w:szCs w:val="18"/>
                <w:lang w:val="ru-RU"/>
              </w:rPr>
              <w:br/>
              <w:t>2023 г.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3116D329" w14:textId="78CB078B" w:rsidR="005A287B" w:rsidRPr="005A287B" w:rsidRDefault="005A287B" w:rsidP="005A287B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 xml:space="preserve">Всего </w:t>
            </w:r>
            <w:r w:rsidRPr="005A287B">
              <w:rPr>
                <w:color w:val="002060"/>
                <w:sz w:val="18"/>
                <w:szCs w:val="18"/>
                <w:lang w:val="ru-RU"/>
              </w:rPr>
              <w:br/>
              <w:t>на конец 2023 г.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53AF98C5" w14:textId="3D776DBE" w:rsidR="005A287B" w:rsidRPr="005A287B" w:rsidRDefault="005A287B" w:rsidP="005A287B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 xml:space="preserve">Расхождение </w:t>
            </w:r>
            <w:r w:rsidRPr="005A287B">
              <w:rPr>
                <w:color w:val="002060"/>
                <w:sz w:val="18"/>
                <w:szCs w:val="18"/>
                <w:lang w:val="ru-RU"/>
              </w:rPr>
              <w:br/>
              <w:t>на конец 2023 г.</w:t>
            </w:r>
          </w:p>
        </w:tc>
      </w:tr>
      <w:tr w:rsidR="00D822CF" w:rsidRPr="005A287B" w14:paraId="09CBC7A4" w14:textId="77777777" w:rsidTr="00337712">
        <w:tc>
          <w:tcPr>
            <w:tcW w:w="5180" w:type="dxa"/>
            <w:tcBorders>
              <w:top w:val="single" w:sz="4" w:space="0" w:color="auto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2BE5EE22" w14:textId="77777777" w:rsidR="00D822CF" w:rsidRPr="005A287B" w:rsidRDefault="00D822CF" w:rsidP="00337712">
            <w:pPr>
              <w:pStyle w:val="Tabletext"/>
              <w:rPr>
                <w:sz w:val="18"/>
                <w:szCs w:val="18"/>
                <w:lang w:val="ru-RU"/>
              </w:rPr>
            </w:pPr>
            <w:r w:rsidRPr="005A287B">
              <w:rPr>
                <w:sz w:val="18"/>
                <w:szCs w:val="18"/>
                <w:lang w:val="ru-RU"/>
              </w:rPr>
              <w:t>A</w:t>
            </w:r>
            <w:r w:rsidRPr="005A287B">
              <w:rPr>
                <w:sz w:val="18"/>
                <w:szCs w:val="18"/>
                <w:lang w:val="ru-RU"/>
              </w:rPr>
              <w:tab/>
              <w:t>Начисленные взносы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2EED54A3" w14:textId="77777777" w:rsidR="00D822CF" w:rsidRPr="005A287B" w:rsidRDefault="00D822CF" w:rsidP="00337712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A287B">
              <w:rPr>
                <w:sz w:val="18"/>
                <w:szCs w:val="18"/>
                <w:lang w:val="ru-RU"/>
              </w:rPr>
              <w:t>125 710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B33A" w14:textId="5B336F4E" w:rsidR="00D822CF" w:rsidRPr="00BA19E0" w:rsidRDefault="00D822CF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b/>
                <w:bCs/>
                <w:color w:val="002060"/>
                <w:sz w:val="18"/>
                <w:szCs w:val="18"/>
                <w:lang w:val="ru-RU"/>
              </w:rPr>
              <w:t>125 859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92E2" w14:textId="623BE4E4" w:rsidR="00D822CF" w:rsidRPr="00BA19E0" w:rsidRDefault="00D822CF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b/>
                <w:bCs/>
                <w:color w:val="002060"/>
                <w:sz w:val="18"/>
                <w:szCs w:val="18"/>
                <w:lang w:val="ru-RU"/>
              </w:rPr>
              <w:t>149</w:t>
            </w:r>
          </w:p>
        </w:tc>
      </w:tr>
      <w:tr w:rsidR="00D822CF" w:rsidRPr="005A287B" w14:paraId="12955A03" w14:textId="77777777" w:rsidTr="00337712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9B68264" w14:textId="77777777" w:rsidR="00D822CF" w:rsidRPr="005A287B" w:rsidRDefault="00D822CF" w:rsidP="00337712">
            <w:pPr>
              <w:pStyle w:val="Tabletext"/>
              <w:rPr>
                <w:sz w:val="18"/>
                <w:szCs w:val="18"/>
                <w:lang w:val="ru-RU"/>
              </w:rPr>
            </w:pPr>
            <w:r w:rsidRPr="005A287B">
              <w:rPr>
                <w:sz w:val="18"/>
                <w:szCs w:val="18"/>
                <w:lang w:val="ru-RU"/>
              </w:rPr>
              <w:t>B</w:t>
            </w:r>
            <w:r w:rsidRPr="005A287B">
              <w:rPr>
                <w:sz w:val="18"/>
                <w:szCs w:val="18"/>
                <w:lang w:val="ru-RU"/>
              </w:rPr>
              <w:tab/>
              <w:t>Возмещение затрат</w:t>
            </w: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19B52FCA" w14:textId="00A7B25C" w:rsidR="00D822CF" w:rsidRPr="005A287B" w:rsidRDefault="00D822CF" w:rsidP="00337712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A287B">
              <w:rPr>
                <w:sz w:val="18"/>
                <w:szCs w:val="18"/>
                <w:lang w:val="ru-RU"/>
              </w:rPr>
              <w:t>36 500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56F71CB7" w14:textId="203F7E1A" w:rsidR="00D822CF" w:rsidRPr="00BA19E0" w:rsidRDefault="00D822CF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b/>
                <w:bCs/>
                <w:color w:val="002060"/>
                <w:sz w:val="18"/>
                <w:szCs w:val="18"/>
                <w:lang w:val="ru-RU"/>
              </w:rPr>
              <w:t>28 800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61158B7E" w14:textId="208D81AB" w:rsidR="00D822CF" w:rsidRPr="00BA19E0" w:rsidRDefault="00D822CF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b/>
                <w:bCs/>
                <w:color w:val="002060"/>
                <w:sz w:val="18"/>
                <w:szCs w:val="18"/>
                <w:lang w:val="ru-RU"/>
              </w:rPr>
              <w:t>−7 700</w:t>
            </w:r>
          </w:p>
        </w:tc>
      </w:tr>
      <w:tr w:rsidR="00D822CF" w:rsidRPr="005A287B" w14:paraId="5BA40626" w14:textId="77777777" w:rsidTr="00337712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06AAD486" w14:textId="77777777" w:rsidR="00D822CF" w:rsidRPr="005A287B" w:rsidRDefault="00D822CF" w:rsidP="00337712">
            <w:pPr>
              <w:pStyle w:val="Tabletext"/>
              <w:rPr>
                <w:sz w:val="18"/>
                <w:szCs w:val="18"/>
                <w:lang w:val="ru-RU"/>
              </w:rPr>
            </w:pPr>
            <w:r w:rsidRPr="005A287B">
              <w:rPr>
                <w:sz w:val="18"/>
                <w:szCs w:val="18"/>
                <w:lang w:val="ru-RU"/>
              </w:rPr>
              <w:t>C</w:t>
            </w:r>
            <w:r w:rsidRPr="005A287B">
              <w:rPr>
                <w:sz w:val="18"/>
                <w:szCs w:val="18"/>
                <w:lang w:val="ru-RU"/>
              </w:rPr>
              <w:tab/>
              <w:t>Доход в виде процентов</w:t>
            </w: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2A7CB54" w14:textId="77777777" w:rsidR="00D822CF" w:rsidRPr="005A287B" w:rsidRDefault="00D822CF" w:rsidP="00337712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A287B">
              <w:rPr>
                <w:sz w:val="18"/>
                <w:szCs w:val="18"/>
                <w:lang w:val="ru-RU"/>
              </w:rPr>
              <w:t>300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5A304DA0" w14:textId="4D689DD9" w:rsidR="00D822CF" w:rsidRPr="00BA19E0" w:rsidRDefault="00D822CF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b/>
                <w:bCs/>
                <w:color w:val="002060"/>
                <w:sz w:val="18"/>
                <w:szCs w:val="18"/>
                <w:lang w:val="ru-RU"/>
              </w:rPr>
              <w:t>1 300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0A1ED37D" w14:textId="7379188C" w:rsidR="00D822CF" w:rsidRPr="00BA19E0" w:rsidRDefault="00D822CF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b/>
                <w:bCs/>
                <w:color w:val="002060"/>
                <w:sz w:val="18"/>
                <w:szCs w:val="18"/>
                <w:lang w:val="ru-RU"/>
              </w:rPr>
              <w:t>−1 000</w:t>
            </w:r>
          </w:p>
        </w:tc>
      </w:tr>
      <w:tr w:rsidR="00D822CF" w:rsidRPr="005A287B" w14:paraId="53BE09CE" w14:textId="77777777" w:rsidTr="00337712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E8CD24C" w14:textId="77777777" w:rsidR="00D822CF" w:rsidRPr="005A287B" w:rsidRDefault="00D822CF" w:rsidP="00337712">
            <w:pPr>
              <w:pStyle w:val="Tabletext"/>
              <w:rPr>
                <w:sz w:val="18"/>
                <w:szCs w:val="18"/>
                <w:lang w:val="ru-RU"/>
              </w:rPr>
            </w:pPr>
            <w:r w:rsidRPr="005A287B">
              <w:rPr>
                <w:sz w:val="18"/>
                <w:szCs w:val="18"/>
                <w:lang w:val="ru-RU"/>
              </w:rPr>
              <w:t>D</w:t>
            </w:r>
            <w:r w:rsidRPr="005A287B">
              <w:rPr>
                <w:sz w:val="18"/>
                <w:szCs w:val="18"/>
                <w:lang w:val="ru-RU"/>
              </w:rPr>
              <w:tab/>
              <w:t>Другие доходы</w:t>
            </w: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B6C7611" w14:textId="77777777" w:rsidR="00D822CF" w:rsidRPr="005A287B" w:rsidRDefault="00D822CF" w:rsidP="00337712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A287B">
              <w:rPr>
                <w:sz w:val="18"/>
                <w:szCs w:val="18"/>
                <w:lang w:val="ru-RU"/>
              </w:rPr>
              <w:t>200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4AFA3674" w14:textId="5C882452" w:rsidR="00D822CF" w:rsidRPr="00BA19E0" w:rsidRDefault="00D822CF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b/>
                <w:bCs/>
                <w:color w:val="002060"/>
                <w:sz w:val="18"/>
                <w:szCs w:val="18"/>
                <w:lang w:val="ru-RU"/>
              </w:rPr>
              <w:t>400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7C07D688" w14:textId="77E01C4D" w:rsidR="00D822CF" w:rsidRPr="00BA19E0" w:rsidRDefault="00D822CF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b/>
                <w:bCs/>
                <w:color w:val="002060"/>
                <w:sz w:val="18"/>
                <w:szCs w:val="18"/>
                <w:lang w:val="ru-RU"/>
              </w:rPr>
              <w:t>200</w:t>
            </w:r>
          </w:p>
        </w:tc>
      </w:tr>
      <w:tr w:rsidR="00D822CF" w:rsidRPr="005A287B" w14:paraId="4F5FBAA7" w14:textId="77777777" w:rsidTr="00337712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C8AFAFA" w14:textId="74A68C81" w:rsidR="00D822CF" w:rsidRPr="005A287B" w:rsidRDefault="00D822CF" w:rsidP="00337712">
            <w:pPr>
              <w:pStyle w:val="Tabletext"/>
              <w:ind w:left="284" w:hanging="284"/>
              <w:rPr>
                <w:sz w:val="18"/>
                <w:szCs w:val="18"/>
                <w:vertAlign w:val="superscript"/>
                <w:lang w:val="ru-RU"/>
              </w:rPr>
            </w:pPr>
            <w:r w:rsidRPr="005A287B">
              <w:rPr>
                <w:sz w:val="18"/>
                <w:szCs w:val="18"/>
                <w:lang w:val="ru-RU"/>
              </w:rPr>
              <w:t>E</w:t>
            </w:r>
            <w:r w:rsidRPr="005A287B">
              <w:rPr>
                <w:sz w:val="18"/>
                <w:szCs w:val="18"/>
                <w:lang w:val="ru-RU"/>
              </w:rPr>
              <w:tab/>
            </w:r>
            <w:r w:rsidRPr="005A287B">
              <w:rPr>
                <w:color w:val="000000"/>
                <w:sz w:val="18"/>
                <w:lang w:val="ru-RU"/>
              </w:rPr>
              <w:t>Зачисление на Резервный счет/снятие с Резервного счета</w:t>
            </w: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ACB2C2D" w14:textId="234154E2" w:rsidR="00D822CF" w:rsidRPr="005A287B" w:rsidRDefault="00D822CF" w:rsidP="00337712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A287B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1F6A8EA5" w14:textId="70FCC4F3" w:rsidR="00D822CF" w:rsidRPr="00BA19E0" w:rsidRDefault="00D822CF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b/>
                <w:bCs/>
                <w:color w:val="002060"/>
                <w:sz w:val="18"/>
                <w:szCs w:val="18"/>
                <w:lang w:val="ru-RU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55EF10AE" w14:textId="77777777" w:rsidR="00D822CF" w:rsidRPr="00BA19E0" w:rsidRDefault="00D822CF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b/>
                <w:bCs/>
                <w:color w:val="002060"/>
                <w:sz w:val="18"/>
                <w:szCs w:val="18"/>
                <w:lang w:val="ru-RU"/>
              </w:rPr>
              <w:t>0</w:t>
            </w:r>
          </w:p>
        </w:tc>
      </w:tr>
      <w:tr w:rsidR="00D822CF" w:rsidRPr="005A287B" w14:paraId="66E12908" w14:textId="77777777" w:rsidTr="00337712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vAlign w:val="center"/>
          </w:tcPr>
          <w:p w14:paraId="26887189" w14:textId="77777777" w:rsidR="00D822CF" w:rsidRPr="005A287B" w:rsidRDefault="00D822CF" w:rsidP="00337712">
            <w:pPr>
              <w:pStyle w:val="Tabletext"/>
              <w:rPr>
                <w:sz w:val="18"/>
                <w:szCs w:val="18"/>
                <w:lang w:val="ru-RU"/>
              </w:rPr>
            </w:pPr>
            <w:r w:rsidRPr="005A287B">
              <w:rPr>
                <w:sz w:val="18"/>
                <w:szCs w:val="18"/>
                <w:lang w:val="ru-RU"/>
              </w:rPr>
              <w:t>F</w:t>
            </w:r>
            <w:r w:rsidRPr="005A287B">
              <w:rPr>
                <w:sz w:val="18"/>
                <w:szCs w:val="18"/>
                <w:lang w:val="ru-RU"/>
              </w:rPr>
              <w:tab/>
            </w:r>
            <w:r w:rsidRPr="005A287B">
              <w:rPr>
                <w:color w:val="000000"/>
                <w:sz w:val="18"/>
                <w:szCs w:val="18"/>
                <w:lang w:val="ru-RU"/>
              </w:rPr>
              <w:t>Выплаты в фонд ИКТ</w:t>
            </w: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</w:tcPr>
          <w:p w14:paraId="5B785894" w14:textId="77777777" w:rsidR="00D822CF" w:rsidRPr="005A287B" w:rsidRDefault="00D822CF" w:rsidP="00337712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A287B">
              <w:rPr>
                <w:sz w:val="18"/>
                <w:szCs w:val="18"/>
                <w:lang w:val="ru-RU"/>
              </w:rPr>
              <w:t>−500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32EB0E5E" w14:textId="77777777" w:rsidR="00D822CF" w:rsidRPr="00BA19E0" w:rsidRDefault="00D822CF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b/>
                <w:bCs/>
                <w:color w:val="002060"/>
                <w:sz w:val="18"/>
                <w:szCs w:val="18"/>
                <w:lang w:val="ru-RU"/>
              </w:rPr>
              <w:t>−500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7E92F580" w14:textId="77777777" w:rsidR="00D822CF" w:rsidRPr="00BA19E0" w:rsidRDefault="00D822CF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b/>
                <w:bCs/>
                <w:color w:val="002060"/>
                <w:sz w:val="18"/>
                <w:szCs w:val="18"/>
                <w:lang w:val="ru-RU"/>
              </w:rPr>
              <w:t>0</w:t>
            </w:r>
          </w:p>
        </w:tc>
      </w:tr>
      <w:tr w:rsidR="00D822CF" w:rsidRPr="005A287B" w14:paraId="7CE9BAB5" w14:textId="77777777" w:rsidTr="00337712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vAlign w:val="center"/>
          </w:tcPr>
          <w:p w14:paraId="66F009B8" w14:textId="77777777" w:rsidR="00D822CF" w:rsidRPr="005A287B" w:rsidRDefault="00D822CF" w:rsidP="00337712">
            <w:pPr>
              <w:pStyle w:val="Tabletext"/>
              <w:rPr>
                <w:sz w:val="18"/>
                <w:szCs w:val="18"/>
                <w:lang w:val="ru-RU"/>
              </w:rPr>
            </w:pPr>
            <w:r w:rsidRPr="005A287B">
              <w:rPr>
                <w:sz w:val="18"/>
                <w:szCs w:val="18"/>
                <w:lang w:val="ru-RU"/>
              </w:rPr>
              <w:t>G</w:t>
            </w:r>
            <w:r w:rsidRPr="005A287B">
              <w:rPr>
                <w:sz w:val="18"/>
                <w:szCs w:val="18"/>
                <w:lang w:val="ru-RU"/>
              </w:rPr>
              <w:tab/>
            </w:r>
            <w:r w:rsidRPr="005A287B">
              <w:rPr>
                <w:color w:val="000000"/>
                <w:sz w:val="18"/>
                <w:szCs w:val="18"/>
                <w:lang w:val="ru-RU"/>
              </w:rPr>
              <w:t>Выплаты в фонд эксплуатации зданий</w:t>
            </w: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</w:tcPr>
          <w:p w14:paraId="21B1D4AD" w14:textId="77777777" w:rsidR="00D822CF" w:rsidRPr="005A287B" w:rsidRDefault="00D822CF" w:rsidP="00337712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A287B">
              <w:rPr>
                <w:sz w:val="18"/>
                <w:szCs w:val="18"/>
                <w:lang w:val="ru-RU"/>
              </w:rPr>
              <w:t>−750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3E38BBDA" w14:textId="77777777" w:rsidR="00D822CF" w:rsidRPr="00BA19E0" w:rsidRDefault="00D822CF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b/>
                <w:bCs/>
                <w:color w:val="002060"/>
                <w:sz w:val="18"/>
                <w:szCs w:val="18"/>
                <w:lang w:val="ru-RU"/>
              </w:rPr>
              <w:t>−750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218B6D38" w14:textId="77777777" w:rsidR="00D822CF" w:rsidRPr="00BA19E0" w:rsidRDefault="00D822CF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b/>
                <w:bCs/>
                <w:color w:val="002060"/>
                <w:sz w:val="18"/>
                <w:szCs w:val="18"/>
                <w:lang w:val="ru-RU"/>
              </w:rPr>
              <w:t>0</w:t>
            </w:r>
          </w:p>
        </w:tc>
      </w:tr>
      <w:tr w:rsidR="00D822CF" w:rsidRPr="005A287B" w14:paraId="7B9DFF79" w14:textId="77777777" w:rsidTr="00337712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DACA8E4" w14:textId="59D7CAF4" w:rsidR="00D822CF" w:rsidRPr="005A287B" w:rsidRDefault="00D822CF" w:rsidP="00337712">
            <w:pPr>
              <w:pStyle w:val="Tabletext"/>
              <w:rPr>
                <w:sz w:val="18"/>
                <w:szCs w:val="18"/>
                <w:lang w:val="ru-RU"/>
              </w:rPr>
            </w:pPr>
            <w:r w:rsidRPr="005A287B">
              <w:rPr>
                <w:sz w:val="18"/>
                <w:szCs w:val="18"/>
                <w:lang w:val="ru-RU"/>
              </w:rPr>
              <w:t>H</w:t>
            </w:r>
            <w:r w:rsidRPr="005A287B">
              <w:rPr>
                <w:sz w:val="18"/>
                <w:szCs w:val="18"/>
                <w:lang w:val="ru-RU"/>
              </w:rPr>
              <w:tab/>
              <w:t xml:space="preserve">Экономия </w:t>
            </w:r>
            <w:r w:rsidR="009B177E" w:rsidRPr="005A287B">
              <w:rPr>
                <w:sz w:val="18"/>
                <w:szCs w:val="18"/>
                <w:lang w:val="ru-RU"/>
              </w:rPr>
              <w:t>в рамках</w:t>
            </w:r>
            <w:r w:rsidRPr="005A287B">
              <w:rPr>
                <w:sz w:val="18"/>
                <w:szCs w:val="18"/>
                <w:lang w:val="ru-RU"/>
              </w:rPr>
              <w:t xml:space="preserve"> исполнения бюджета</w:t>
            </w: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3D80579" w14:textId="5EE1FE7C" w:rsidR="00D822CF" w:rsidRPr="005A287B" w:rsidRDefault="00D822CF" w:rsidP="00337712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A287B">
              <w:rPr>
                <w:sz w:val="18"/>
                <w:szCs w:val="18"/>
                <w:lang w:val="ru-RU"/>
              </w:rPr>
              <w:t>1 734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2156DA36" w14:textId="5FF7D2C9" w:rsidR="00D822CF" w:rsidRPr="00BA19E0" w:rsidRDefault="00D822CF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b/>
                <w:bCs/>
                <w:color w:val="002060"/>
                <w:sz w:val="18"/>
                <w:szCs w:val="18"/>
                <w:lang w:val="ru-RU"/>
              </w:rPr>
              <w:t>1 734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1BFE08A2" w14:textId="77777777" w:rsidR="00D822CF" w:rsidRPr="00BA19E0" w:rsidRDefault="00D822CF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b/>
                <w:bCs/>
                <w:color w:val="002060"/>
                <w:sz w:val="18"/>
                <w:szCs w:val="18"/>
                <w:lang w:val="ru-RU"/>
              </w:rPr>
              <w:t>0</w:t>
            </w:r>
          </w:p>
        </w:tc>
      </w:tr>
      <w:tr w:rsidR="00D822CF" w:rsidRPr="005A287B" w14:paraId="49803B0F" w14:textId="77777777" w:rsidTr="00337712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vAlign w:val="center"/>
          </w:tcPr>
          <w:p w14:paraId="3019EE98" w14:textId="47217BF1" w:rsidR="00D822CF" w:rsidRPr="005A287B" w:rsidRDefault="00D822CF" w:rsidP="00337712">
            <w:pPr>
              <w:pStyle w:val="Tabletext"/>
              <w:rPr>
                <w:sz w:val="18"/>
                <w:szCs w:val="18"/>
                <w:lang w:val="ru-RU"/>
              </w:rPr>
            </w:pPr>
            <w:r w:rsidRPr="005A287B">
              <w:rPr>
                <w:sz w:val="18"/>
                <w:szCs w:val="18"/>
                <w:lang w:val="ru-RU"/>
              </w:rPr>
              <w:t>I</w:t>
            </w:r>
            <w:r w:rsidRPr="005A287B">
              <w:rPr>
                <w:sz w:val="18"/>
                <w:szCs w:val="18"/>
                <w:lang w:val="ru-RU"/>
              </w:rPr>
              <w:tab/>
            </w:r>
            <w:r w:rsidR="001D53C6" w:rsidRPr="005A287B">
              <w:rPr>
                <w:sz w:val="18"/>
                <w:szCs w:val="18"/>
                <w:lang w:val="ru-RU"/>
              </w:rPr>
              <w:t>Зональное отделение в Нью-Дели – взнос Индии</w:t>
            </w: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</w:tcPr>
          <w:p w14:paraId="6DE2FB08" w14:textId="1C0D6F3C" w:rsidR="00D822CF" w:rsidRPr="005A287B" w:rsidRDefault="00D822CF" w:rsidP="00337712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A287B">
              <w:rPr>
                <w:sz w:val="18"/>
                <w:szCs w:val="18"/>
                <w:lang w:val="ru-RU"/>
              </w:rPr>
              <w:t>667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37C55C7D" w14:textId="501C8327" w:rsidR="00D822CF" w:rsidRPr="00BA19E0" w:rsidRDefault="00D822CF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b/>
                <w:bCs/>
                <w:color w:val="002060"/>
                <w:sz w:val="18"/>
                <w:szCs w:val="18"/>
                <w:lang w:val="ru-RU"/>
              </w:rPr>
              <w:t>667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297A078B" w14:textId="6BAAB174" w:rsidR="00D822CF" w:rsidRPr="00BA19E0" w:rsidRDefault="00D822CF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b/>
                <w:bCs/>
                <w:color w:val="002060"/>
                <w:sz w:val="18"/>
                <w:szCs w:val="18"/>
                <w:lang w:val="ru-RU"/>
              </w:rPr>
              <w:t>0</w:t>
            </w:r>
          </w:p>
        </w:tc>
      </w:tr>
      <w:tr w:rsidR="00D822CF" w:rsidRPr="005A287B" w14:paraId="5ECA9178" w14:textId="77777777" w:rsidTr="00337712">
        <w:tc>
          <w:tcPr>
            <w:tcW w:w="5180" w:type="dxa"/>
            <w:tcBorders>
              <w:top w:val="nil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775EAFE0" w14:textId="77777777" w:rsidR="00D822CF" w:rsidRPr="005A287B" w:rsidRDefault="00D822CF" w:rsidP="00337712">
            <w:pPr>
              <w:pStyle w:val="Tabletext"/>
              <w:spacing w:before="0" w:after="0"/>
              <w:rPr>
                <w:rFonts w:cs="Calibri"/>
                <w:b/>
                <w:bCs/>
                <w:color w:val="0033CC"/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  <w:tcBorders>
              <w:left w:val="single" w:sz="4" w:space="0" w:color="0070C0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8E2C60" w14:textId="77777777" w:rsidR="00D822CF" w:rsidRPr="005A287B" w:rsidRDefault="00D822CF" w:rsidP="00337712">
            <w:pPr>
              <w:pStyle w:val="Tabletext"/>
              <w:spacing w:before="0" w:after="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490611" w14:textId="77777777" w:rsidR="00D822CF" w:rsidRPr="00BA19E0" w:rsidRDefault="00D822CF" w:rsidP="00337712">
            <w:pPr>
              <w:pStyle w:val="Tabletext"/>
              <w:spacing w:before="0" w:after="0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7A6D93" w14:textId="77777777" w:rsidR="00D822CF" w:rsidRPr="00BA19E0" w:rsidRDefault="00D822CF" w:rsidP="00337712">
            <w:pPr>
              <w:pStyle w:val="Tabletext"/>
              <w:spacing w:before="0" w:after="0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</w:tr>
      <w:tr w:rsidR="00D822CF" w:rsidRPr="005A287B" w14:paraId="508DAD66" w14:textId="77777777" w:rsidTr="00337712">
        <w:tc>
          <w:tcPr>
            <w:tcW w:w="5180" w:type="dxa"/>
            <w:tcBorders>
              <w:top w:val="single" w:sz="4" w:space="0" w:color="auto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1C3B861B" w14:textId="6BC43D37" w:rsidR="00D822CF" w:rsidRPr="005A287B" w:rsidRDefault="00D822CF" w:rsidP="00337712">
            <w:pPr>
              <w:pStyle w:val="Tabletex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5A287B">
              <w:rPr>
                <w:rFonts w:cs="Calibri"/>
                <w:b/>
                <w:bCs/>
                <w:sz w:val="18"/>
                <w:szCs w:val="18"/>
                <w:lang w:val="ru-RU"/>
              </w:rPr>
              <w:t>ВСЕГО</w:t>
            </w:r>
            <w:r w:rsidR="001D53C6" w:rsidRPr="005A287B">
              <w:rPr>
                <w:rFonts w:cs="Calibri"/>
                <w:b/>
                <w:bCs/>
                <w:sz w:val="18"/>
                <w:szCs w:val="18"/>
                <w:lang w:val="ru-RU"/>
              </w:rPr>
              <w:t xml:space="preserve"> ДОХОДОВ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29487A9" w14:textId="37BF7DD6" w:rsidR="00D822CF" w:rsidRPr="005A287B" w:rsidRDefault="00D822CF" w:rsidP="00337712">
            <w:pPr>
              <w:pStyle w:val="Tabletext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5A287B">
              <w:rPr>
                <w:b/>
                <w:bCs/>
                <w:sz w:val="18"/>
                <w:szCs w:val="18"/>
                <w:lang w:val="ru-RU"/>
              </w:rPr>
              <w:t>163 861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2DAC" w14:textId="42BF696D" w:rsidR="00D822CF" w:rsidRPr="005A287B" w:rsidRDefault="00D822CF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b/>
                <w:bCs/>
                <w:color w:val="002060"/>
                <w:sz w:val="18"/>
                <w:szCs w:val="18"/>
                <w:lang w:val="ru-RU"/>
              </w:rPr>
              <w:t>157 510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D9B4" w14:textId="6A010BD1" w:rsidR="00D822CF" w:rsidRPr="005A287B" w:rsidRDefault="00D822CF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b/>
                <w:bCs/>
                <w:color w:val="002060"/>
                <w:sz w:val="18"/>
                <w:szCs w:val="18"/>
                <w:lang w:val="ru-RU"/>
              </w:rPr>
              <w:t>−6 351</w:t>
            </w:r>
          </w:p>
        </w:tc>
      </w:tr>
    </w:tbl>
    <w:p w14:paraId="5F824204" w14:textId="759BA672" w:rsidR="00D822CF" w:rsidRPr="005A287B" w:rsidRDefault="00D822CF" w:rsidP="00D822CF">
      <w:pPr>
        <w:pStyle w:val="Heading2"/>
        <w:pageBreakBefore/>
        <w:spacing w:after="120"/>
        <w:rPr>
          <w:lang w:val="ru-RU"/>
        </w:rPr>
      </w:pPr>
      <w:r w:rsidRPr="005A287B">
        <w:rPr>
          <w:lang w:val="ru-RU"/>
        </w:rPr>
        <w:lastRenderedPageBreak/>
        <w:t>2.6</w:t>
      </w:r>
      <w:r w:rsidRPr="005A287B">
        <w:rPr>
          <w:lang w:val="ru-RU"/>
        </w:rPr>
        <w:tab/>
        <w:t xml:space="preserve">Таблица 2 – </w:t>
      </w:r>
      <w:r w:rsidR="004A5256" w:rsidRPr="005A287B">
        <w:rPr>
          <w:lang w:val="ru-RU"/>
        </w:rPr>
        <w:t>Отчет о</w:t>
      </w:r>
      <w:r w:rsidR="001D53C6" w:rsidRPr="005A287B">
        <w:rPr>
          <w:lang w:val="ru-RU"/>
        </w:rPr>
        <w:t xml:space="preserve"> расход</w:t>
      </w:r>
      <w:r w:rsidR="004A5256" w:rsidRPr="005A287B">
        <w:rPr>
          <w:lang w:val="ru-RU"/>
        </w:rPr>
        <w:t>ах</w:t>
      </w:r>
      <w:r w:rsidR="001D53C6" w:rsidRPr="005A287B">
        <w:rPr>
          <w:lang w:val="ru-RU"/>
        </w:rPr>
        <w:t xml:space="preserve"> на</w:t>
      </w:r>
      <w:r w:rsidRPr="005A287B">
        <w:rPr>
          <w:lang w:val="ru-RU"/>
        </w:rPr>
        <w:t xml:space="preserve"> 31</w:t>
      </w:r>
      <w:r w:rsidR="001D53C6" w:rsidRPr="005A287B">
        <w:rPr>
          <w:lang w:val="ru-RU"/>
        </w:rPr>
        <w:t> марта</w:t>
      </w:r>
      <w:r w:rsidRPr="005A287B">
        <w:rPr>
          <w:lang w:val="ru-RU"/>
        </w:rPr>
        <w:t xml:space="preserve"> 2023</w:t>
      </w:r>
      <w:r w:rsidR="001D53C6" w:rsidRPr="005A287B">
        <w:rPr>
          <w:lang w:val="ru-RU"/>
        </w:rPr>
        <w:t xml:space="preserve"> года в тыс. швейцарских франков 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835"/>
        <w:gridCol w:w="1169"/>
        <w:gridCol w:w="1170"/>
        <w:gridCol w:w="1169"/>
        <w:gridCol w:w="1170"/>
        <w:gridCol w:w="1276"/>
        <w:gridCol w:w="992"/>
      </w:tblGrid>
      <w:tr w:rsidR="00D822CF" w:rsidRPr="005A287B" w14:paraId="5575645A" w14:textId="77777777" w:rsidTr="00955FFB"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C1FDD" w14:textId="3CB0062F" w:rsidR="00D822CF" w:rsidRPr="005A287B" w:rsidRDefault="00D822CF" w:rsidP="003377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i/>
                <w:iCs/>
                <w:color w:val="002060"/>
                <w:szCs w:val="22"/>
                <w:lang w:val="ru-RU"/>
              </w:rPr>
            </w:pPr>
            <w:r w:rsidRPr="005A287B">
              <w:rPr>
                <w:rFonts w:cs="Calibri"/>
                <w:b/>
                <w:bCs/>
                <w:i/>
                <w:iCs/>
                <w:color w:val="002060"/>
                <w:szCs w:val="22"/>
                <w:lang w:val="ru-RU"/>
              </w:rPr>
              <w:t xml:space="preserve">Расходы по </w:t>
            </w:r>
            <w:r w:rsidR="001D53C6" w:rsidRPr="005A287B">
              <w:rPr>
                <w:rFonts w:cs="Calibri"/>
                <w:b/>
                <w:bCs/>
                <w:i/>
                <w:iCs/>
                <w:color w:val="002060"/>
                <w:szCs w:val="22"/>
                <w:lang w:val="ru-RU"/>
              </w:rPr>
              <w:t>С</w:t>
            </w:r>
            <w:r w:rsidRPr="005A287B">
              <w:rPr>
                <w:rFonts w:cs="Calibri"/>
                <w:b/>
                <w:bCs/>
                <w:i/>
                <w:iCs/>
                <w:color w:val="002060"/>
                <w:szCs w:val="22"/>
                <w:lang w:val="ru-RU"/>
              </w:rPr>
              <w:t>екторам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2D31" w14:textId="77777777" w:rsidR="00D822CF" w:rsidRPr="005A287B" w:rsidRDefault="00D822CF" w:rsidP="003377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  <w:t xml:space="preserve">тыс. </w:t>
            </w:r>
            <w:proofErr w:type="spellStart"/>
            <w:r w:rsidRPr="005A287B"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  <w:t>шв</w:t>
            </w:r>
            <w:proofErr w:type="spellEnd"/>
            <w:r w:rsidRPr="005A287B"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  <w:t>. фр.</w:t>
            </w:r>
          </w:p>
        </w:tc>
      </w:tr>
      <w:tr w:rsidR="00D822CF" w:rsidRPr="005A287B" w14:paraId="35CD0CC4" w14:textId="77777777" w:rsidTr="00955FFB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1397A957" w14:textId="77777777" w:rsidR="00D822CF" w:rsidRPr="005A287B" w:rsidRDefault="00D822CF" w:rsidP="00337712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1D83" w14:textId="77777777" w:rsidR="00D822CF" w:rsidRPr="005A287B" w:rsidRDefault="00D822CF" w:rsidP="00337712">
            <w:pPr>
              <w:pStyle w:val="Tablehead"/>
              <w:spacing w:before="40" w:after="40"/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5A287B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F931" w14:textId="77777777" w:rsidR="00D822CF" w:rsidRPr="005A287B" w:rsidRDefault="00D822CF" w:rsidP="00337712">
            <w:pPr>
              <w:pStyle w:val="Tablehead"/>
              <w:spacing w:before="40" w:after="40"/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5A287B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9507" w14:textId="77777777" w:rsidR="00D822CF" w:rsidRPr="005A287B" w:rsidRDefault="00D822CF" w:rsidP="00337712">
            <w:pPr>
              <w:pStyle w:val="Tablehead"/>
              <w:spacing w:before="40" w:after="40"/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5A287B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31A5" w14:textId="77777777" w:rsidR="00D822CF" w:rsidRPr="005A287B" w:rsidRDefault="00D822CF" w:rsidP="00337712">
            <w:pPr>
              <w:pStyle w:val="Tablehead"/>
              <w:spacing w:before="40" w:after="40"/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5A287B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4369" w14:textId="77777777" w:rsidR="00D822CF" w:rsidRPr="005A287B" w:rsidRDefault="00D822CF" w:rsidP="00337712">
            <w:pPr>
              <w:pStyle w:val="Tablehead"/>
              <w:spacing w:before="40" w:after="40"/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5A287B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e = b + c + 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DD06" w14:textId="77777777" w:rsidR="00D822CF" w:rsidRPr="005A287B" w:rsidRDefault="00D822CF" w:rsidP="00337712">
            <w:pPr>
              <w:pStyle w:val="Tablehead"/>
              <w:spacing w:before="40" w:after="40"/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5A287B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f = a − e</w:t>
            </w:r>
          </w:p>
        </w:tc>
      </w:tr>
      <w:tr w:rsidR="00D822CF" w:rsidRPr="005A287B" w14:paraId="437B8A76" w14:textId="77777777" w:rsidTr="00955FFB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166F9006" w14:textId="77777777" w:rsidR="00D822CF" w:rsidRPr="005A287B" w:rsidRDefault="00D822CF" w:rsidP="00337712">
            <w:pPr>
              <w:pStyle w:val="Tablehead"/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0155" w14:textId="77777777" w:rsidR="00D822CF" w:rsidRPr="005A287B" w:rsidRDefault="00D822CF" w:rsidP="00337712">
            <w:pPr>
              <w:pStyle w:val="Tablehead"/>
              <w:spacing w:before="40" w:after="40"/>
              <w:ind w:left="-113" w:right="-113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Обновленный бюджет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FAD6" w14:textId="77777777" w:rsidR="00D822CF" w:rsidRPr="005A287B" w:rsidRDefault="00D822CF" w:rsidP="00337712">
            <w:pPr>
              <w:pStyle w:val="Tablehead"/>
              <w:spacing w:before="40" w:after="40"/>
              <w:ind w:left="-113" w:right="-113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Обязательства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BF3A" w14:textId="77777777" w:rsidR="00D822CF" w:rsidRPr="005A287B" w:rsidRDefault="00D822CF" w:rsidP="00337712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Фактически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0BF5" w14:textId="77777777" w:rsidR="00D822CF" w:rsidRPr="005A287B" w:rsidRDefault="00D822CF" w:rsidP="00337712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Прогноз 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8175" w14:textId="77777777" w:rsidR="00D822CF" w:rsidRPr="005A287B" w:rsidRDefault="00D822CF" w:rsidP="00337712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A3BFA" w14:textId="77777777" w:rsidR="00D822CF" w:rsidRPr="005A287B" w:rsidRDefault="00D822CF" w:rsidP="00337712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proofErr w:type="gramStart"/>
            <w:r w:rsidRPr="005A287B">
              <w:rPr>
                <w:color w:val="002060"/>
                <w:sz w:val="18"/>
                <w:szCs w:val="18"/>
                <w:lang w:val="ru-RU"/>
              </w:rPr>
              <w:t>Расхож-</w:t>
            </w:r>
            <w:proofErr w:type="spellStart"/>
            <w:r w:rsidRPr="005A287B">
              <w:rPr>
                <w:color w:val="002060"/>
                <w:sz w:val="18"/>
                <w:szCs w:val="18"/>
                <w:lang w:val="ru-RU"/>
              </w:rPr>
              <w:t>дение</w:t>
            </w:r>
            <w:proofErr w:type="spellEnd"/>
            <w:proofErr w:type="gramEnd"/>
          </w:p>
        </w:tc>
      </w:tr>
      <w:tr w:rsidR="00D822CF" w:rsidRPr="005A287B" w14:paraId="7C1A3290" w14:textId="77777777" w:rsidTr="00955FFB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BA3E3" w14:textId="77777777" w:rsidR="00D822CF" w:rsidRPr="005A287B" w:rsidRDefault="00D822CF" w:rsidP="00337712">
            <w:pPr>
              <w:pStyle w:val="Tablehead"/>
              <w:spacing w:before="40" w:after="40"/>
              <w:rPr>
                <w:color w:val="0033CC"/>
                <w:sz w:val="18"/>
                <w:szCs w:val="18"/>
                <w:lang w:val="ru-RU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B3633" w14:textId="2615EB98" w:rsidR="00D822CF" w:rsidRPr="005A287B" w:rsidRDefault="00D822CF" w:rsidP="00337712">
            <w:pPr>
              <w:pStyle w:val="Tablehead"/>
              <w:spacing w:before="40" w:after="40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2023 г.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B0A63" w14:textId="20CF7ABF" w:rsidR="00D822CF" w:rsidRPr="005A287B" w:rsidRDefault="00D822CF" w:rsidP="00337712">
            <w:pPr>
              <w:pStyle w:val="Tablehead"/>
              <w:spacing w:before="40" w:after="40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31.03.23 г.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A32DD" w14:textId="178144EB" w:rsidR="00D822CF" w:rsidRPr="005A287B" w:rsidRDefault="00D822CF" w:rsidP="00337712">
            <w:pPr>
              <w:pStyle w:val="Tablehead"/>
              <w:spacing w:before="40" w:after="40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31.</w:t>
            </w:r>
            <w:r w:rsidR="00955FFB" w:rsidRPr="005A287B">
              <w:rPr>
                <w:color w:val="002060"/>
                <w:sz w:val="18"/>
                <w:szCs w:val="18"/>
                <w:lang w:val="ru-RU"/>
              </w:rPr>
              <w:t>03</w:t>
            </w:r>
            <w:r w:rsidRPr="005A287B">
              <w:rPr>
                <w:color w:val="002060"/>
                <w:sz w:val="18"/>
                <w:szCs w:val="18"/>
                <w:lang w:val="ru-RU"/>
              </w:rPr>
              <w:t>.2</w:t>
            </w:r>
            <w:r w:rsidR="00955FFB" w:rsidRPr="005A287B">
              <w:rPr>
                <w:color w:val="002060"/>
                <w:sz w:val="18"/>
                <w:szCs w:val="18"/>
                <w:lang w:val="ru-RU"/>
              </w:rPr>
              <w:t>3</w:t>
            </w:r>
            <w:r w:rsidRPr="005A287B">
              <w:rPr>
                <w:color w:val="002060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DF2EB" w14:textId="3C189D7F" w:rsidR="00D822CF" w:rsidRPr="005A287B" w:rsidRDefault="00D822CF" w:rsidP="00337712">
            <w:pPr>
              <w:pStyle w:val="Tablehead"/>
              <w:spacing w:before="40" w:after="40"/>
              <w:ind w:left="-113" w:right="-113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конец 202</w:t>
            </w:r>
            <w:r w:rsidR="00955FFB" w:rsidRPr="005A287B">
              <w:rPr>
                <w:color w:val="002060"/>
                <w:sz w:val="18"/>
                <w:szCs w:val="18"/>
                <w:lang w:val="ru-RU"/>
              </w:rPr>
              <w:t>3</w:t>
            </w:r>
            <w:r w:rsidRPr="005A287B">
              <w:rPr>
                <w:color w:val="00206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D08C6" w14:textId="2F83AA30" w:rsidR="00D822CF" w:rsidRPr="005A287B" w:rsidRDefault="00955FFB" w:rsidP="00337712">
            <w:pPr>
              <w:pStyle w:val="Tablehead"/>
              <w:spacing w:before="40" w:after="40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конец 2023 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66C6C" w14:textId="77777777" w:rsidR="00D822CF" w:rsidRPr="005A287B" w:rsidRDefault="00D822CF" w:rsidP="00337712">
            <w:pPr>
              <w:pStyle w:val="Tablehead"/>
              <w:spacing w:before="40" w:after="40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2022 г.</w:t>
            </w:r>
          </w:p>
        </w:tc>
      </w:tr>
      <w:tr w:rsidR="00D822CF" w:rsidRPr="005A287B" w14:paraId="73ED41D3" w14:textId="77777777" w:rsidTr="00955FFB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BB85" w14:textId="77777777" w:rsidR="00D822CF" w:rsidRPr="005A287B" w:rsidRDefault="00D822CF" w:rsidP="0033771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18" w:hanging="318"/>
              <w:rPr>
                <w:sz w:val="18"/>
                <w:szCs w:val="18"/>
                <w:lang w:val="ru-RU"/>
              </w:rPr>
            </w:pPr>
            <w:r w:rsidRPr="005A287B">
              <w:rPr>
                <w:sz w:val="18"/>
                <w:szCs w:val="18"/>
                <w:lang w:val="ru-RU"/>
              </w:rPr>
              <w:t>1 −</w:t>
            </w:r>
            <w:r w:rsidRPr="005A287B">
              <w:rPr>
                <w:sz w:val="18"/>
                <w:szCs w:val="18"/>
                <w:lang w:val="ru-RU"/>
              </w:rPr>
              <w:tab/>
              <w:t>Генеральный секретариат</w:t>
            </w:r>
          </w:p>
        </w:tc>
        <w:tc>
          <w:tcPr>
            <w:tcW w:w="116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A4E0" w14:textId="6BFED379" w:rsidR="00D822CF" w:rsidRPr="005A287B" w:rsidRDefault="00D822CF" w:rsidP="00337712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9</w:t>
            </w:r>
            <w:r w:rsidR="00955FFB" w:rsidRPr="005A287B">
              <w:rPr>
                <w:color w:val="002060"/>
                <w:sz w:val="18"/>
                <w:szCs w:val="18"/>
                <w:lang w:val="ru-RU"/>
              </w:rPr>
              <w:t>0</w:t>
            </w:r>
            <w:r w:rsidRPr="005A287B">
              <w:rPr>
                <w:color w:val="002060"/>
                <w:sz w:val="18"/>
                <w:szCs w:val="18"/>
                <w:lang w:val="ru-RU"/>
              </w:rPr>
              <w:t> </w:t>
            </w:r>
            <w:r w:rsidR="00955FFB" w:rsidRPr="005A287B">
              <w:rPr>
                <w:color w:val="002060"/>
                <w:sz w:val="18"/>
                <w:szCs w:val="18"/>
                <w:lang w:val="ru-RU"/>
              </w:rPr>
              <w:t>3</w:t>
            </w:r>
            <w:r w:rsidRPr="005A287B">
              <w:rPr>
                <w:color w:val="002060"/>
                <w:sz w:val="18"/>
                <w:szCs w:val="18"/>
                <w:lang w:val="ru-RU"/>
              </w:rPr>
              <w:t>0</w:t>
            </w:r>
            <w:r w:rsidR="00955FFB" w:rsidRPr="005A287B">
              <w:rPr>
                <w:color w:val="002060"/>
                <w:sz w:val="18"/>
                <w:szCs w:val="18"/>
                <w:lang w:val="ru-RU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EAC2" w14:textId="481C6C7A" w:rsidR="00D822CF" w:rsidRPr="005A287B" w:rsidRDefault="00955FFB" w:rsidP="00337712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45</w:t>
            </w:r>
            <w:r w:rsidR="00D822CF" w:rsidRPr="005A287B">
              <w:rPr>
                <w:color w:val="002060"/>
                <w:sz w:val="18"/>
                <w:szCs w:val="18"/>
                <w:lang w:val="ru-RU"/>
              </w:rPr>
              <w:t> </w:t>
            </w:r>
            <w:r w:rsidRPr="005A287B">
              <w:rPr>
                <w:color w:val="002060"/>
                <w:sz w:val="18"/>
                <w:szCs w:val="18"/>
                <w:lang w:val="ru-RU"/>
              </w:rPr>
              <w:t>791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F5F6" w14:textId="21B81C0E" w:rsidR="00D822CF" w:rsidRPr="005A287B" w:rsidRDefault="00955FFB" w:rsidP="00337712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17</w:t>
            </w:r>
            <w:r w:rsidR="00D822CF" w:rsidRPr="005A287B">
              <w:rPr>
                <w:color w:val="002060"/>
                <w:sz w:val="18"/>
                <w:szCs w:val="18"/>
                <w:lang w:val="ru-RU"/>
              </w:rPr>
              <w:t> </w:t>
            </w:r>
            <w:r w:rsidRPr="005A287B">
              <w:rPr>
                <w:color w:val="002060"/>
                <w:sz w:val="18"/>
                <w:szCs w:val="18"/>
                <w:lang w:val="ru-RU"/>
              </w:rPr>
              <w:t>743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9DFA" w14:textId="089DCEAB" w:rsidR="00D822CF" w:rsidRPr="005A287B" w:rsidRDefault="00955FFB" w:rsidP="00337712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25</w:t>
            </w:r>
            <w:r w:rsidR="00D822CF" w:rsidRPr="005A287B">
              <w:rPr>
                <w:color w:val="002060"/>
                <w:sz w:val="18"/>
                <w:szCs w:val="18"/>
                <w:lang w:val="ru-RU"/>
              </w:rPr>
              <w:t> </w:t>
            </w:r>
            <w:r w:rsidRPr="005A287B">
              <w:rPr>
                <w:color w:val="002060"/>
                <w:sz w:val="18"/>
                <w:szCs w:val="18"/>
                <w:lang w:val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8830" w14:textId="5A21007B" w:rsidR="00D822CF" w:rsidRPr="005A287B" w:rsidRDefault="00D822CF" w:rsidP="00337712">
            <w:pPr>
              <w:pStyle w:val="Tabletext"/>
              <w:ind w:right="113"/>
              <w:jc w:val="right"/>
              <w:rPr>
                <w:b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b/>
                <w:color w:val="002060"/>
                <w:sz w:val="18"/>
                <w:szCs w:val="18"/>
                <w:lang w:val="ru-RU"/>
              </w:rPr>
              <w:t>88 </w:t>
            </w:r>
            <w:r w:rsidR="00955FFB" w:rsidRPr="005A287B">
              <w:rPr>
                <w:b/>
                <w:color w:val="002060"/>
                <w:sz w:val="18"/>
                <w:szCs w:val="18"/>
                <w:lang w:val="ru-RU"/>
              </w:rPr>
              <w:t>684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954C" w14:textId="27F29EFB" w:rsidR="00D822CF" w:rsidRPr="005A287B" w:rsidRDefault="00955FFB" w:rsidP="00337712">
            <w:pPr>
              <w:pStyle w:val="Tabletext"/>
              <w:ind w:right="113"/>
              <w:jc w:val="right"/>
              <w:rPr>
                <w:b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b/>
                <w:color w:val="002060"/>
                <w:sz w:val="18"/>
                <w:szCs w:val="18"/>
                <w:lang w:val="ru-RU"/>
              </w:rPr>
              <w:t>1</w:t>
            </w:r>
            <w:r w:rsidR="00D822CF" w:rsidRPr="005A287B">
              <w:rPr>
                <w:b/>
                <w:color w:val="002060"/>
                <w:sz w:val="18"/>
                <w:szCs w:val="18"/>
                <w:lang w:val="ru-RU"/>
              </w:rPr>
              <w:t> </w:t>
            </w:r>
            <w:r w:rsidR="003F5B84" w:rsidRPr="005A287B">
              <w:rPr>
                <w:b/>
                <w:color w:val="002060"/>
                <w:sz w:val="18"/>
                <w:szCs w:val="18"/>
                <w:lang w:val="ru-RU"/>
              </w:rPr>
              <w:t>623</w:t>
            </w:r>
          </w:p>
        </w:tc>
      </w:tr>
      <w:tr w:rsidR="00D822CF" w:rsidRPr="005A287B" w14:paraId="63BDBE75" w14:textId="77777777" w:rsidTr="00955FF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24DA" w14:textId="77777777" w:rsidR="00D822CF" w:rsidRPr="005A287B" w:rsidRDefault="00D822CF" w:rsidP="0033771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18" w:hanging="318"/>
              <w:rPr>
                <w:sz w:val="18"/>
                <w:szCs w:val="18"/>
                <w:lang w:val="ru-RU"/>
              </w:rPr>
            </w:pPr>
            <w:r w:rsidRPr="005A287B">
              <w:rPr>
                <w:sz w:val="18"/>
                <w:szCs w:val="18"/>
                <w:lang w:val="ru-RU"/>
              </w:rPr>
              <w:t>2 −</w:t>
            </w:r>
            <w:r w:rsidRPr="005A287B">
              <w:rPr>
                <w:sz w:val="18"/>
                <w:szCs w:val="18"/>
                <w:lang w:val="ru-RU"/>
              </w:rPr>
              <w:tab/>
              <w:t>Сектор радиосвязи</w:t>
            </w:r>
          </w:p>
        </w:tc>
        <w:tc>
          <w:tcPr>
            <w:tcW w:w="116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B103" w14:textId="749A77F0" w:rsidR="00D822CF" w:rsidRPr="005A287B" w:rsidRDefault="00955FFB" w:rsidP="00337712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32</w:t>
            </w:r>
            <w:r w:rsidR="00D822CF" w:rsidRPr="005A287B">
              <w:rPr>
                <w:color w:val="002060"/>
                <w:sz w:val="18"/>
                <w:szCs w:val="18"/>
                <w:lang w:val="ru-RU"/>
              </w:rPr>
              <w:t> </w:t>
            </w:r>
            <w:r w:rsidRPr="005A287B">
              <w:rPr>
                <w:color w:val="002060"/>
                <w:sz w:val="18"/>
                <w:szCs w:val="18"/>
                <w:lang w:val="ru-RU"/>
              </w:rPr>
              <w:t>455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96A1" w14:textId="5006482C" w:rsidR="00D822CF" w:rsidRPr="005A287B" w:rsidRDefault="00955FFB" w:rsidP="00337712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19</w:t>
            </w:r>
            <w:r w:rsidR="00D822CF" w:rsidRPr="005A287B">
              <w:rPr>
                <w:color w:val="002060"/>
                <w:sz w:val="18"/>
                <w:szCs w:val="18"/>
                <w:lang w:val="ru-RU"/>
              </w:rPr>
              <w:t> </w:t>
            </w:r>
            <w:r w:rsidRPr="005A287B">
              <w:rPr>
                <w:color w:val="002060"/>
                <w:sz w:val="18"/>
                <w:szCs w:val="18"/>
                <w:lang w:val="ru-RU"/>
              </w:rPr>
              <w:t>225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96D2" w14:textId="39CE9000" w:rsidR="00D822CF" w:rsidRPr="005A287B" w:rsidRDefault="00955FFB" w:rsidP="00337712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7</w:t>
            </w:r>
            <w:r w:rsidR="00D822CF" w:rsidRPr="005A287B">
              <w:rPr>
                <w:color w:val="002060"/>
                <w:sz w:val="18"/>
                <w:szCs w:val="18"/>
                <w:lang w:val="ru-RU"/>
              </w:rPr>
              <w:t> </w:t>
            </w:r>
            <w:r w:rsidRPr="005A287B">
              <w:rPr>
                <w:color w:val="002060"/>
                <w:sz w:val="18"/>
                <w:szCs w:val="18"/>
                <w:lang w:val="ru-RU"/>
              </w:rPr>
              <w:t>161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EB8D" w14:textId="47DE0694" w:rsidR="00D822CF" w:rsidRPr="005A287B" w:rsidRDefault="00955FFB" w:rsidP="00337712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5</w:t>
            </w:r>
            <w:r w:rsidR="00D822CF" w:rsidRPr="005A287B">
              <w:rPr>
                <w:color w:val="002060"/>
                <w:sz w:val="18"/>
                <w:szCs w:val="18"/>
                <w:lang w:val="ru-RU"/>
              </w:rPr>
              <w:t> </w:t>
            </w:r>
            <w:r w:rsidRPr="005A287B">
              <w:rPr>
                <w:color w:val="002060"/>
                <w:sz w:val="18"/>
                <w:szCs w:val="18"/>
                <w:lang w:val="ru-RU"/>
              </w:rPr>
              <w:t>724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6453" w14:textId="6D240D59" w:rsidR="00D822CF" w:rsidRPr="005A287B" w:rsidRDefault="00955FFB" w:rsidP="00337712">
            <w:pPr>
              <w:pStyle w:val="Tabletext"/>
              <w:ind w:right="113"/>
              <w:jc w:val="right"/>
              <w:rPr>
                <w:b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b/>
                <w:color w:val="002060"/>
                <w:sz w:val="18"/>
                <w:szCs w:val="18"/>
                <w:lang w:val="ru-RU"/>
              </w:rPr>
              <w:t>3</w:t>
            </w:r>
            <w:r w:rsidR="00D822CF" w:rsidRPr="005A287B">
              <w:rPr>
                <w:b/>
                <w:color w:val="002060"/>
                <w:sz w:val="18"/>
                <w:szCs w:val="18"/>
                <w:lang w:val="ru-RU"/>
              </w:rPr>
              <w:t>2 </w:t>
            </w:r>
            <w:r w:rsidRPr="005A287B">
              <w:rPr>
                <w:b/>
                <w:color w:val="002060"/>
                <w:sz w:val="18"/>
                <w:szCs w:val="18"/>
                <w:lang w:val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B7C4" w14:textId="12B2EBB0" w:rsidR="00D822CF" w:rsidRPr="005A287B" w:rsidRDefault="00D822CF" w:rsidP="00337712">
            <w:pPr>
              <w:pStyle w:val="Tabletext"/>
              <w:ind w:right="113"/>
              <w:jc w:val="right"/>
              <w:rPr>
                <w:b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b/>
                <w:color w:val="002060"/>
                <w:sz w:val="18"/>
                <w:szCs w:val="18"/>
                <w:lang w:val="ru-RU"/>
              </w:rPr>
              <w:t>3</w:t>
            </w:r>
            <w:r w:rsidR="003F5B84" w:rsidRPr="005A287B">
              <w:rPr>
                <w:b/>
                <w:color w:val="002060"/>
                <w:sz w:val="18"/>
                <w:szCs w:val="18"/>
                <w:lang w:val="ru-RU"/>
              </w:rPr>
              <w:t>45</w:t>
            </w:r>
          </w:p>
        </w:tc>
      </w:tr>
      <w:tr w:rsidR="00D822CF" w:rsidRPr="005A287B" w14:paraId="58F8A051" w14:textId="77777777" w:rsidTr="00955FF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69B2" w14:textId="77777777" w:rsidR="00D822CF" w:rsidRPr="005A287B" w:rsidRDefault="00D822CF" w:rsidP="0033771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18" w:hanging="318"/>
              <w:rPr>
                <w:sz w:val="18"/>
                <w:szCs w:val="18"/>
                <w:lang w:val="ru-RU"/>
              </w:rPr>
            </w:pPr>
            <w:r w:rsidRPr="005A287B">
              <w:rPr>
                <w:sz w:val="18"/>
                <w:szCs w:val="18"/>
                <w:lang w:val="ru-RU"/>
              </w:rPr>
              <w:t>3 −</w:t>
            </w:r>
            <w:r w:rsidRPr="005A287B">
              <w:rPr>
                <w:sz w:val="18"/>
                <w:szCs w:val="18"/>
                <w:lang w:val="ru-RU"/>
              </w:rPr>
              <w:tab/>
              <w:t>Сектор стандартизации электросвязи</w:t>
            </w:r>
          </w:p>
        </w:tc>
        <w:tc>
          <w:tcPr>
            <w:tcW w:w="116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8751" w14:textId="361CBB14" w:rsidR="00D822CF" w:rsidRPr="005A287B" w:rsidRDefault="00D822CF" w:rsidP="00337712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13 </w:t>
            </w:r>
            <w:r w:rsidR="00955FFB" w:rsidRPr="005A287B">
              <w:rPr>
                <w:color w:val="002060"/>
                <w:sz w:val="18"/>
                <w:szCs w:val="18"/>
                <w:lang w:val="ru-RU"/>
              </w:rPr>
              <w:t>195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E400" w14:textId="5DBC2735" w:rsidR="00D822CF" w:rsidRPr="005A287B" w:rsidRDefault="00955FFB" w:rsidP="00337712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7</w:t>
            </w:r>
            <w:r w:rsidR="00D822CF" w:rsidRPr="005A287B">
              <w:rPr>
                <w:color w:val="002060"/>
                <w:sz w:val="18"/>
                <w:szCs w:val="18"/>
                <w:lang w:val="ru-RU"/>
              </w:rPr>
              <w:t> </w:t>
            </w:r>
            <w:r w:rsidRPr="005A287B">
              <w:rPr>
                <w:color w:val="002060"/>
                <w:sz w:val="18"/>
                <w:szCs w:val="18"/>
                <w:lang w:val="ru-RU"/>
              </w:rPr>
              <w:t>926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B479" w14:textId="7A3EB77E" w:rsidR="00D822CF" w:rsidRPr="005A287B" w:rsidRDefault="00955FFB" w:rsidP="00337712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3</w:t>
            </w:r>
            <w:r w:rsidR="00D822CF" w:rsidRPr="005A287B">
              <w:rPr>
                <w:color w:val="002060"/>
                <w:sz w:val="18"/>
                <w:szCs w:val="18"/>
                <w:lang w:val="ru-RU"/>
              </w:rPr>
              <w:t> </w:t>
            </w:r>
            <w:r w:rsidRPr="005A287B">
              <w:rPr>
                <w:color w:val="002060"/>
                <w:sz w:val="18"/>
                <w:szCs w:val="18"/>
                <w:lang w:val="ru-RU"/>
              </w:rPr>
              <w:t>221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4754" w14:textId="18252E6A" w:rsidR="00D822CF" w:rsidRPr="005A287B" w:rsidRDefault="00955FFB" w:rsidP="00337712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2</w:t>
            </w:r>
            <w:r w:rsidR="00D822CF" w:rsidRPr="005A287B">
              <w:rPr>
                <w:color w:val="002060"/>
                <w:sz w:val="18"/>
                <w:szCs w:val="18"/>
                <w:lang w:val="ru-RU"/>
              </w:rPr>
              <w:t> </w:t>
            </w:r>
            <w:r w:rsidRPr="005A287B">
              <w:rPr>
                <w:color w:val="002060"/>
                <w:sz w:val="18"/>
                <w:szCs w:val="18"/>
                <w:lang w:val="ru-RU"/>
              </w:rPr>
              <w:t>037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6101" w14:textId="1FA70509" w:rsidR="00D822CF" w:rsidRPr="005A287B" w:rsidRDefault="00D822CF" w:rsidP="00337712">
            <w:pPr>
              <w:pStyle w:val="Tabletext"/>
              <w:ind w:right="113"/>
              <w:jc w:val="right"/>
              <w:rPr>
                <w:b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b/>
                <w:color w:val="002060"/>
                <w:sz w:val="18"/>
                <w:szCs w:val="18"/>
                <w:lang w:val="ru-RU"/>
              </w:rPr>
              <w:t>13 </w:t>
            </w:r>
            <w:r w:rsidR="00955FFB" w:rsidRPr="005A287B">
              <w:rPr>
                <w:b/>
                <w:color w:val="002060"/>
                <w:sz w:val="18"/>
                <w:szCs w:val="18"/>
                <w:lang w:val="ru-RU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52C8" w14:textId="6FA341F5" w:rsidR="00D822CF" w:rsidRPr="005A287B" w:rsidRDefault="003F5B84" w:rsidP="00337712">
            <w:pPr>
              <w:pStyle w:val="Tabletext"/>
              <w:ind w:right="113"/>
              <w:jc w:val="right"/>
              <w:rPr>
                <w:b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b/>
                <w:color w:val="002060"/>
                <w:sz w:val="18"/>
                <w:szCs w:val="18"/>
                <w:lang w:val="ru-RU"/>
              </w:rPr>
              <w:t>11</w:t>
            </w:r>
          </w:p>
        </w:tc>
      </w:tr>
      <w:tr w:rsidR="00D822CF" w:rsidRPr="005A287B" w14:paraId="50B9F75A" w14:textId="77777777" w:rsidTr="00955FF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1F36" w14:textId="77777777" w:rsidR="00D822CF" w:rsidRPr="005A287B" w:rsidRDefault="00D822CF" w:rsidP="0033771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18" w:hanging="318"/>
              <w:rPr>
                <w:sz w:val="18"/>
                <w:szCs w:val="18"/>
                <w:lang w:val="ru-RU"/>
              </w:rPr>
            </w:pPr>
            <w:r w:rsidRPr="005A287B">
              <w:rPr>
                <w:sz w:val="18"/>
                <w:szCs w:val="18"/>
                <w:lang w:val="ru-RU"/>
              </w:rPr>
              <w:t>4 −</w:t>
            </w:r>
            <w:r w:rsidRPr="005A287B">
              <w:rPr>
                <w:sz w:val="18"/>
                <w:szCs w:val="18"/>
                <w:lang w:val="ru-RU"/>
              </w:rPr>
              <w:tab/>
              <w:t>Сектор развития электросвязи</w:t>
            </w:r>
          </w:p>
        </w:tc>
        <w:tc>
          <w:tcPr>
            <w:tcW w:w="116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4802" w14:textId="358458AB" w:rsidR="00D822CF" w:rsidRPr="005A287B" w:rsidRDefault="00D822CF" w:rsidP="00337712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2</w:t>
            </w:r>
            <w:r w:rsidR="00955FFB" w:rsidRPr="005A287B">
              <w:rPr>
                <w:color w:val="002060"/>
                <w:sz w:val="18"/>
                <w:szCs w:val="18"/>
                <w:lang w:val="ru-RU"/>
              </w:rPr>
              <w:t>7</w:t>
            </w:r>
            <w:r w:rsidRPr="005A287B">
              <w:rPr>
                <w:color w:val="002060"/>
                <w:sz w:val="18"/>
                <w:szCs w:val="18"/>
                <w:lang w:val="ru-RU"/>
              </w:rPr>
              <w:t> </w:t>
            </w:r>
            <w:r w:rsidR="00955FFB" w:rsidRPr="005A287B">
              <w:rPr>
                <w:color w:val="002060"/>
                <w:sz w:val="18"/>
                <w:szCs w:val="18"/>
                <w:lang w:val="ru-RU"/>
              </w:rPr>
              <w:t>904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7C6B" w14:textId="3DDC0CC2" w:rsidR="00D822CF" w:rsidRPr="005A287B" w:rsidRDefault="00D822CF" w:rsidP="00337712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1</w:t>
            </w:r>
            <w:r w:rsidR="00955FFB" w:rsidRPr="005A287B">
              <w:rPr>
                <w:color w:val="002060"/>
                <w:sz w:val="18"/>
                <w:szCs w:val="18"/>
                <w:lang w:val="ru-RU"/>
              </w:rPr>
              <w:t>5</w:t>
            </w:r>
            <w:r w:rsidRPr="005A287B">
              <w:rPr>
                <w:color w:val="002060"/>
                <w:sz w:val="18"/>
                <w:szCs w:val="18"/>
                <w:lang w:val="ru-RU"/>
              </w:rPr>
              <w:t> </w:t>
            </w:r>
            <w:r w:rsidR="00955FFB" w:rsidRPr="005A287B">
              <w:rPr>
                <w:color w:val="002060"/>
                <w:sz w:val="18"/>
                <w:szCs w:val="18"/>
                <w:lang w:val="ru-RU"/>
              </w:rPr>
              <w:t>387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1346" w14:textId="59F0338C" w:rsidR="00D822CF" w:rsidRPr="005A287B" w:rsidRDefault="00955FFB" w:rsidP="00337712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5</w:t>
            </w:r>
            <w:r w:rsidR="00D822CF" w:rsidRPr="005A287B">
              <w:rPr>
                <w:color w:val="002060"/>
                <w:sz w:val="18"/>
                <w:szCs w:val="18"/>
                <w:lang w:val="ru-RU"/>
              </w:rPr>
              <w:t> </w:t>
            </w:r>
            <w:r w:rsidRPr="005A287B">
              <w:rPr>
                <w:color w:val="002060"/>
                <w:sz w:val="18"/>
                <w:szCs w:val="18"/>
                <w:lang w:val="ru-RU"/>
              </w:rPr>
              <w:t>950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4EAD" w14:textId="432EF05C" w:rsidR="00D822CF" w:rsidRPr="005A287B" w:rsidRDefault="00955FFB" w:rsidP="00337712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6</w:t>
            </w:r>
            <w:r w:rsidR="00D822CF" w:rsidRPr="005A287B">
              <w:rPr>
                <w:color w:val="002060"/>
                <w:sz w:val="18"/>
                <w:szCs w:val="18"/>
                <w:lang w:val="ru-RU"/>
              </w:rPr>
              <w:t> </w:t>
            </w:r>
            <w:r w:rsidRPr="005A287B">
              <w:rPr>
                <w:color w:val="002060"/>
                <w:sz w:val="18"/>
                <w:szCs w:val="18"/>
                <w:lang w:val="ru-RU"/>
              </w:rPr>
              <w:t>093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326A" w14:textId="670AED70" w:rsidR="00D822CF" w:rsidRPr="005A287B" w:rsidRDefault="00D822CF" w:rsidP="00337712">
            <w:pPr>
              <w:pStyle w:val="Tabletext"/>
              <w:ind w:right="113"/>
              <w:jc w:val="right"/>
              <w:rPr>
                <w:b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b/>
                <w:color w:val="002060"/>
                <w:sz w:val="18"/>
                <w:szCs w:val="18"/>
                <w:lang w:val="ru-RU"/>
              </w:rPr>
              <w:t>2</w:t>
            </w:r>
            <w:r w:rsidR="00955FFB" w:rsidRPr="005A287B">
              <w:rPr>
                <w:b/>
                <w:color w:val="002060"/>
                <w:sz w:val="18"/>
                <w:szCs w:val="18"/>
                <w:lang w:val="ru-RU"/>
              </w:rPr>
              <w:t>7</w:t>
            </w:r>
            <w:r w:rsidRPr="005A287B">
              <w:rPr>
                <w:b/>
                <w:color w:val="002060"/>
                <w:sz w:val="18"/>
                <w:szCs w:val="18"/>
                <w:lang w:val="ru-RU"/>
              </w:rPr>
              <w:t> </w:t>
            </w:r>
            <w:r w:rsidR="00955FFB" w:rsidRPr="005A287B">
              <w:rPr>
                <w:b/>
                <w:color w:val="002060"/>
                <w:sz w:val="18"/>
                <w:szCs w:val="18"/>
                <w:lang w:val="ru-RU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F81A" w14:textId="208C58C2" w:rsidR="00D822CF" w:rsidRPr="005A287B" w:rsidRDefault="003F5B84" w:rsidP="00337712">
            <w:pPr>
              <w:pStyle w:val="Tabletext"/>
              <w:ind w:right="113"/>
              <w:jc w:val="right"/>
              <w:rPr>
                <w:b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b/>
                <w:color w:val="002060"/>
                <w:sz w:val="18"/>
                <w:szCs w:val="18"/>
                <w:lang w:val="ru-RU"/>
              </w:rPr>
              <w:t>474</w:t>
            </w:r>
          </w:p>
        </w:tc>
      </w:tr>
      <w:tr w:rsidR="00D822CF" w:rsidRPr="005A287B" w14:paraId="3651B6BB" w14:textId="77777777" w:rsidTr="00955FF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25EB" w14:textId="16B9560C" w:rsidR="00D822CF" w:rsidRPr="005A287B" w:rsidRDefault="00D822CF" w:rsidP="0033771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18" w:hanging="318"/>
              <w:rPr>
                <w:sz w:val="18"/>
                <w:szCs w:val="18"/>
                <w:lang w:val="ru-RU"/>
              </w:rPr>
            </w:pPr>
            <w:r w:rsidRPr="005A287B">
              <w:rPr>
                <w:sz w:val="18"/>
                <w:szCs w:val="18"/>
                <w:lang w:val="ru-RU"/>
              </w:rPr>
              <w:t>5 −</w:t>
            </w:r>
            <w:r w:rsidRPr="005A287B">
              <w:rPr>
                <w:sz w:val="18"/>
                <w:szCs w:val="18"/>
                <w:lang w:val="ru-RU"/>
              </w:rPr>
              <w:tab/>
            </w:r>
            <w:r w:rsidR="00AF387E" w:rsidRPr="005A287B">
              <w:rPr>
                <w:sz w:val="18"/>
                <w:szCs w:val="18"/>
                <w:lang w:val="ru-RU"/>
              </w:rPr>
              <w:t>План добровольного оставления службы</w:t>
            </w:r>
            <w:r w:rsidRPr="005A287B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6344" w14:textId="5FEB7052" w:rsidR="00D822CF" w:rsidRPr="005A287B" w:rsidRDefault="00D822CF" w:rsidP="00337712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F8B3" w14:textId="1505B66A" w:rsidR="00D822CF" w:rsidRPr="005A287B" w:rsidRDefault="00D822CF" w:rsidP="00337712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D26E" w14:textId="52F3A8B2" w:rsidR="00D822CF" w:rsidRPr="005A287B" w:rsidRDefault="00D822CF" w:rsidP="00337712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92EB" w14:textId="2B131397" w:rsidR="00D822CF" w:rsidRPr="005A287B" w:rsidRDefault="00955FFB" w:rsidP="00337712">
            <w:pPr>
              <w:pStyle w:val="Tabletext"/>
              <w:ind w:right="113"/>
              <w:jc w:val="right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b/>
                <w:bCs/>
                <w:color w:val="002060"/>
                <w:sz w:val="18"/>
                <w:szCs w:val="18"/>
                <w:lang w:val="ru-RU"/>
              </w:rPr>
              <w:t>–</w:t>
            </w:r>
            <w:r w:rsidRPr="005A287B">
              <w:rPr>
                <w:color w:val="002060"/>
                <w:sz w:val="18"/>
                <w:szCs w:val="18"/>
                <w:lang w:val="ru-RU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E364" w14:textId="65D1EC54" w:rsidR="00D822CF" w:rsidRPr="005A287B" w:rsidRDefault="00955FFB" w:rsidP="00337712">
            <w:pPr>
              <w:pStyle w:val="Tabletext"/>
              <w:ind w:right="113"/>
              <w:jc w:val="right"/>
              <w:rPr>
                <w:b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b/>
                <w:color w:val="002060"/>
                <w:sz w:val="18"/>
                <w:szCs w:val="18"/>
                <w:lang w:val="ru-RU"/>
              </w:rPr>
              <w:t>–1 500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38A4" w14:textId="1F48F37A" w:rsidR="00D822CF" w:rsidRPr="005A287B" w:rsidRDefault="00955FFB" w:rsidP="00337712">
            <w:pPr>
              <w:pStyle w:val="Tabletext"/>
              <w:ind w:right="113"/>
              <w:jc w:val="right"/>
              <w:rPr>
                <w:b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b/>
                <w:color w:val="002060"/>
                <w:sz w:val="18"/>
                <w:szCs w:val="18"/>
                <w:lang w:val="ru-RU"/>
              </w:rPr>
              <w:t>1 50</w:t>
            </w:r>
            <w:r w:rsidR="00D822CF" w:rsidRPr="005A287B">
              <w:rPr>
                <w:b/>
                <w:color w:val="002060"/>
                <w:sz w:val="18"/>
                <w:szCs w:val="18"/>
                <w:lang w:val="ru-RU"/>
              </w:rPr>
              <w:t>0</w:t>
            </w:r>
          </w:p>
        </w:tc>
      </w:tr>
      <w:tr w:rsidR="00D822CF" w:rsidRPr="005A287B" w14:paraId="4E838740" w14:textId="77777777" w:rsidTr="00955FFB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C04E3" w14:textId="77777777" w:rsidR="00D822CF" w:rsidRPr="005A287B" w:rsidRDefault="00D822CF" w:rsidP="00337712">
            <w:pPr>
              <w:pStyle w:val="Tabletext"/>
              <w:spacing w:before="0" w:after="0"/>
              <w:rPr>
                <w:b/>
                <w:bCs/>
                <w:color w:val="0033CC"/>
                <w:sz w:val="18"/>
                <w:szCs w:val="18"/>
                <w:lang w:val="ru-RU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B47A51" w14:textId="77777777" w:rsidR="00D822CF" w:rsidRPr="005A287B" w:rsidRDefault="00D822CF" w:rsidP="00337712">
            <w:pPr>
              <w:pStyle w:val="Tabletext"/>
              <w:spacing w:before="0" w:after="0"/>
              <w:ind w:right="113"/>
              <w:jc w:val="right"/>
              <w:rPr>
                <w:b/>
                <w:bCs/>
                <w:color w:val="0033CC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C54705" w14:textId="77777777" w:rsidR="00D822CF" w:rsidRPr="005A287B" w:rsidRDefault="00D822CF" w:rsidP="00337712">
            <w:pPr>
              <w:pStyle w:val="Tabletext"/>
              <w:spacing w:before="0" w:after="0"/>
              <w:ind w:right="113"/>
              <w:jc w:val="right"/>
              <w:rPr>
                <w:b/>
                <w:bCs/>
                <w:color w:val="0033CC"/>
                <w:sz w:val="18"/>
                <w:szCs w:val="18"/>
                <w:lang w:val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42839A" w14:textId="77777777" w:rsidR="00D822CF" w:rsidRPr="005A287B" w:rsidRDefault="00D822CF" w:rsidP="00337712">
            <w:pPr>
              <w:pStyle w:val="Tabletext"/>
              <w:spacing w:before="0" w:after="0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BF7D4B" w14:textId="77777777" w:rsidR="00D822CF" w:rsidRPr="005A287B" w:rsidRDefault="00D822CF" w:rsidP="00337712">
            <w:pPr>
              <w:pStyle w:val="Tabletext"/>
              <w:spacing w:before="0" w:after="0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3671A1" w14:textId="77777777" w:rsidR="00D822CF" w:rsidRPr="005A287B" w:rsidRDefault="00D822CF" w:rsidP="00337712">
            <w:pPr>
              <w:pStyle w:val="Tabletext"/>
              <w:spacing w:before="0" w:after="0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B1D69F" w14:textId="77777777" w:rsidR="00D822CF" w:rsidRPr="005A287B" w:rsidRDefault="00D822CF" w:rsidP="00337712">
            <w:pPr>
              <w:pStyle w:val="Tabletext"/>
              <w:spacing w:before="0" w:after="0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</w:tr>
      <w:tr w:rsidR="00D822CF" w:rsidRPr="005A287B" w14:paraId="5DEC9BAC" w14:textId="77777777" w:rsidTr="00955FFB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874E6" w14:textId="30B3CC34" w:rsidR="00D822CF" w:rsidRPr="005A287B" w:rsidRDefault="00955FFB" w:rsidP="00337712">
            <w:pPr>
              <w:pStyle w:val="Tabletext"/>
              <w:rPr>
                <w:b/>
                <w:bCs/>
                <w:sz w:val="18"/>
                <w:szCs w:val="18"/>
                <w:lang w:val="ru-RU"/>
              </w:rPr>
            </w:pPr>
            <w:r w:rsidRPr="005A287B">
              <w:rPr>
                <w:b/>
                <w:bCs/>
                <w:sz w:val="18"/>
                <w:szCs w:val="18"/>
                <w:lang w:val="ru-RU"/>
              </w:rPr>
              <w:t>Всего расход</w:t>
            </w:r>
            <w:r w:rsidR="00AF387E" w:rsidRPr="005A287B">
              <w:rPr>
                <w:b/>
                <w:bCs/>
                <w:sz w:val="18"/>
                <w:szCs w:val="18"/>
                <w:lang w:val="ru-RU"/>
              </w:rPr>
              <w:t>ов</w:t>
            </w:r>
          </w:p>
        </w:tc>
        <w:tc>
          <w:tcPr>
            <w:tcW w:w="1169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D95C71" w14:textId="11FDBEE9" w:rsidR="00D822CF" w:rsidRPr="005A287B" w:rsidRDefault="00D822CF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b/>
                <w:bCs/>
                <w:color w:val="002060"/>
                <w:sz w:val="18"/>
                <w:szCs w:val="18"/>
                <w:lang w:val="ru-RU"/>
              </w:rPr>
              <w:t>163 </w:t>
            </w:r>
            <w:r w:rsidR="00955FFB" w:rsidRPr="005A287B">
              <w:rPr>
                <w:b/>
                <w:bCs/>
                <w:color w:val="002060"/>
                <w:sz w:val="18"/>
                <w:szCs w:val="18"/>
                <w:lang w:val="ru-RU"/>
              </w:rPr>
              <w:t>86</w:t>
            </w:r>
            <w:r w:rsidRPr="005A287B">
              <w:rPr>
                <w:b/>
                <w:bCs/>
                <w:color w:val="002060"/>
                <w:sz w:val="18"/>
                <w:szCs w:val="18"/>
                <w:lang w:val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BC406E" w14:textId="01EFAE0B" w:rsidR="00D822CF" w:rsidRPr="005A287B" w:rsidRDefault="00955FFB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b/>
                <w:bCs/>
                <w:color w:val="002060"/>
                <w:sz w:val="18"/>
                <w:szCs w:val="18"/>
                <w:lang w:val="ru-RU"/>
              </w:rPr>
              <w:t>88</w:t>
            </w:r>
            <w:r w:rsidR="00D822CF" w:rsidRPr="005A287B">
              <w:rPr>
                <w:b/>
                <w:bCs/>
                <w:color w:val="002060"/>
                <w:sz w:val="18"/>
                <w:szCs w:val="18"/>
                <w:lang w:val="ru-RU"/>
              </w:rPr>
              <w:t> </w:t>
            </w:r>
            <w:r w:rsidRPr="005A287B">
              <w:rPr>
                <w:b/>
                <w:bCs/>
                <w:color w:val="002060"/>
                <w:sz w:val="18"/>
                <w:szCs w:val="18"/>
                <w:lang w:val="ru-RU"/>
              </w:rPr>
              <w:t>329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008C95" w14:textId="09468521" w:rsidR="00D822CF" w:rsidRPr="005A287B" w:rsidRDefault="00955FFB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b/>
                <w:bCs/>
                <w:color w:val="002060"/>
                <w:sz w:val="18"/>
                <w:szCs w:val="18"/>
                <w:lang w:val="ru-RU"/>
              </w:rPr>
              <w:t>34</w:t>
            </w:r>
            <w:r w:rsidR="00D822CF" w:rsidRPr="005A287B">
              <w:rPr>
                <w:b/>
                <w:bCs/>
                <w:color w:val="002060"/>
                <w:sz w:val="18"/>
                <w:szCs w:val="18"/>
                <w:lang w:val="ru-RU"/>
              </w:rPr>
              <w:t> </w:t>
            </w:r>
            <w:r w:rsidRPr="005A287B">
              <w:rPr>
                <w:b/>
                <w:bCs/>
                <w:color w:val="002060"/>
                <w:sz w:val="18"/>
                <w:szCs w:val="18"/>
                <w:lang w:val="ru-RU"/>
              </w:rPr>
              <w:t>075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1E1B0E" w14:textId="4026ACA7" w:rsidR="00D822CF" w:rsidRPr="005A287B" w:rsidRDefault="00955FFB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b/>
                <w:bCs/>
                <w:color w:val="002060"/>
                <w:sz w:val="18"/>
                <w:szCs w:val="18"/>
                <w:lang w:val="ru-RU"/>
              </w:rPr>
              <w:t>37</w:t>
            </w:r>
            <w:r w:rsidR="00D822CF" w:rsidRPr="005A287B">
              <w:rPr>
                <w:b/>
                <w:bCs/>
                <w:color w:val="002060"/>
                <w:sz w:val="18"/>
                <w:szCs w:val="18"/>
                <w:lang w:val="ru-RU"/>
              </w:rPr>
              <w:t> </w:t>
            </w:r>
            <w:r w:rsidRPr="005A287B">
              <w:rPr>
                <w:b/>
                <w:bCs/>
                <w:color w:val="002060"/>
                <w:sz w:val="18"/>
                <w:szCs w:val="18"/>
                <w:lang w:val="ru-RU"/>
              </w:rPr>
              <w:t>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00A348" w14:textId="5D27F813" w:rsidR="00D822CF" w:rsidRPr="005A287B" w:rsidRDefault="00955FFB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b/>
                <w:bCs/>
                <w:color w:val="002060"/>
                <w:sz w:val="18"/>
                <w:szCs w:val="18"/>
                <w:lang w:val="ru-RU"/>
              </w:rPr>
              <w:t>1</w:t>
            </w:r>
            <w:r w:rsidR="00D822CF" w:rsidRPr="005A287B">
              <w:rPr>
                <w:b/>
                <w:bCs/>
                <w:color w:val="002060"/>
                <w:sz w:val="18"/>
                <w:szCs w:val="18"/>
                <w:lang w:val="ru-RU"/>
              </w:rPr>
              <w:t>59 90</w:t>
            </w:r>
            <w:r w:rsidRPr="005A287B">
              <w:rPr>
                <w:b/>
                <w:bCs/>
                <w:color w:val="002060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84C7AB" w14:textId="428BEA26" w:rsidR="00D822CF" w:rsidRPr="005A287B" w:rsidRDefault="00D822CF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b/>
                <w:bCs/>
                <w:color w:val="002060"/>
                <w:sz w:val="18"/>
                <w:szCs w:val="18"/>
                <w:lang w:val="ru-RU"/>
              </w:rPr>
              <w:t>3 95</w:t>
            </w:r>
            <w:r w:rsidR="00955FFB" w:rsidRPr="005A287B">
              <w:rPr>
                <w:b/>
                <w:bCs/>
                <w:color w:val="002060"/>
                <w:sz w:val="18"/>
                <w:szCs w:val="18"/>
                <w:lang w:val="ru-RU"/>
              </w:rPr>
              <w:t>3</w:t>
            </w:r>
          </w:p>
        </w:tc>
      </w:tr>
      <w:tr w:rsidR="00955FFB" w:rsidRPr="005A287B" w14:paraId="6564F80E" w14:textId="77777777" w:rsidTr="00955FFB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B16A7" w14:textId="6EBCB4A3" w:rsidR="00955FFB" w:rsidRPr="005A287B" w:rsidRDefault="00AF387E" w:rsidP="00337712">
            <w:pPr>
              <w:pStyle w:val="Tabletext"/>
              <w:rPr>
                <w:b/>
                <w:bCs/>
                <w:sz w:val="18"/>
                <w:szCs w:val="18"/>
                <w:lang w:val="ru-RU"/>
              </w:rPr>
            </w:pPr>
            <w:r w:rsidRPr="005A287B">
              <w:rPr>
                <w:b/>
                <w:bCs/>
                <w:sz w:val="18"/>
                <w:szCs w:val="18"/>
                <w:lang w:val="ru-RU"/>
              </w:rPr>
              <w:t>Всего доходов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40AAA9" w14:textId="1A7A4C37" w:rsidR="00955FFB" w:rsidRPr="005A287B" w:rsidRDefault="00955FFB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b/>
                <w:bCs/>
                <w:color w:val="002060"/>
                <w:sz w:val="18"/>
                <w:szCs w:val="18"/>
                <w:lang w:val="ru-RU"/>
              </w:rPr>
              <w:t>163 861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DFCC65" w14:textId="77777777" w:rsidR="00955FFB" w:rsidRPr="005A287B" w:rsidRDefault="00955FFB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B0FE9C" w14:textId="77777777" w:rsidR="00955FFB" w:rsidRPr="005A287B" w:rsidRDefault="00955FFB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2457D3" w14:textId="77777777" w:rsidR="00955FFB" w:rsidRPr="005A287B" w:rsidRDefault="00955FFB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4A197C" w14:textId="49AC8967" w:rsidR="00955FFB" w:rsidRPr="005A287B" w:rsidRDefault="00955FFB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b/>
                <w:bCs/>
                <w:color w:val="002060"/>
                <w:sz w:val="18"/>
                <w:szCs w:val="18"/>
                <w:lang w:val="ru-RU"/>
              </w:rPr>
              <w:t>157 510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C0901A" w14:textId="1767955C" w:rsidR="00955FFB" w:rsidRPr="005A287B" w:rsidRDefault="00955FFB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b/>
                <w:bCs/>
                <w:color w:val="002060"/>
                <w:sz w:val="18"/>
                <w:szCs w:val="18"/>
                <w:lang w:val="ru-RU"/>
              </w:rPr>
              <w:t>–6 351</w:t>
            </w:r>
          </w:p>
        </w:tc>
      </w:tr>
      <w:tr w:rsidR="00955FFB" w:rsidRPr="005A287B" w14:paraId="17B24157" w14:textId="77777777" w:rsidTr="00955FFB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0E60CE" w14:textId="65EDBF20" w:rsidR="00955FFB" w:rsidRPr="005A287B" w:rsidRDefault="00AF387E" w:rsidP="00955FFB">
            <w:pPr>
              <w:pStyle w:val="Tabletext"/>
              <w:rPr>
                <w:b/>
                <w:bCs/>
                <w:sz w:val="18"/>
                <w:szCs w:val="18"/>
                <w:lang w:val="ru-RU"/>
              </w:rPr>
            </w:pPr>
            <w:r w:rsidRPr="005A287B">
              <w:rPr>
                <w:b/>
                <w:bCs/>
                <w:sz w:val="18"/>
                <w:szCs w:val="18"/>
                <w:lang w:val="ru-RU"/>
              </w:rPr>
              <w:t>Прогнозируемый результат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A4984D" w14:textId="614DA7A7" w:rsidR="00955FFB" w:rsidRPr="005A287B" w:rsidRDefault="003F5B84" w:rsidP="00955FFB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b/>
                <w:bCs/>
                <w:color w:val="002060"/>
                <w:sz w:val="18"/>
                <w:szCs w:val="18"/>
                <w:lang w:val="ru-RU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73972A" w14:textId="77777777" w:rsidR="00955FFB" w:rsidRPr="005A287B" w:rsidRDefault="00955FFB" w:rsidP="00955FFB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7B1440" w14:textId="77777777" w:rsidR="00955FFB" w:rsidRPr="005A287B" w:rsidRDefault="00955FFB" w:rsidP="00955FFB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C4CDF8" w14:textId="77777777" w:rsidR="00955FFB" w:rsidRPr="005A287B" w:rsidRDefault="00955FFB" w:rsidP="00955FFB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1E5A2A" w14:textId="226826AA" w:rsidR="00955FFB" w:rsidRPr="005A287B" w:rsidRDefault="00955FFB" w:rsidP="00955FFB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b/>
                <w:bCs/>
                <w:color w:val="002060"/>
                <w:sz w:val="18"/>
                <w:szCs w:val="18"/>
                <w:lang w:val="ru-RU"/>
              </w:rPr>
              <w:t>–2 398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75EA82" w14:textId="370ADB3A" w:rsidR="00955FFB" w:rsidRPr="005A287B" w:rsidRDefault="00955FFB" w:rsidP="00955FFB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b/>
                <w:bCs/>
                <w:color w:val="002060"/>
                <w:sz w:val="18"/>
                <w:szCs w:val="18"/>
                <w:lang w:val="ru-RU"/>
              </w:rPr>
              <w:t>–2 398</w:t>
            </w:r>
          </w:p>
        </w:tc>
      </w:tr>
    </w:tbl>
    <w:p w14:paraId="1DF0AAA1" w14:textId="77777777" w:rsidR="003F5B84" w:rsidRPr="005A287B" w:rsidRDefault="003F5B84" w:rsidP="003F5B84">
      <w:pPr>
        <w:pStyle w:val="Heading1"/>
        <w:rPr>
          <w:lang w:val="ru-RU"/>
        </w:rPr>
      </w:pPr>
      <w:r w:rsidRPr="005A287B">
        <w:rPr>
          <w:lang w:val="ru-RU"/>
        </w:rPr>
        <w:t>3</w:t>
      </w:r>
      <w:r w:rsidRPr="005A287B">
        <w:rPr>
          <w:lang w:val="ru-RU"/>
        </w:rPr>
        <w:tab/>
        <w:t>Доходы</w:t>
      </w:r>
    </w:p>
    <w:p w14:paraId="34CEAEFE" w14:textId="7C80A9D4" w:rsidR="003F5B84" w:rsidRPr="005A287B" w:rsidRDefault="003F5B84" w:rsidP="003F5B84">
      <w:pPr>
        <w:rPr>
          <w:lang w:val="ru-RU"/>
        </w:rPr>
      </w:pPr>
      <w:r w:rsidRPr="005A287B">
        <w:rPr>
          <w:lang w:val="ru-RU"/>
        </w:rPr>
        <w:t>3.1</w:t>
      </w:r>
      <w:r w:rsidRPr="005A287B">
        <w:rPr>
          <w:lang w:val="ru-RU"/>
        </w:rPr>
        <w:tab/>
      </w:r>
      <w:r w:rsidR="009B177E" w:rsidRPr="005A287B">
        <w:rPr>
          <w:lang w:val="ru-RU"/>
        </w:rPr>
        <w:t>В д</w:t>
      </w:r>
      <w:r w:rsidRPr="005A287B">
        <w:rPr>
          <w:szCs w:val="22"/>
          <w:lang w:val="ru-RU"/>
        </w:rPr>
        <w:t xml:space="preserve">оходы Союза </w:t>
      </w:r>
      <w:r w:rsidR="009B177E" w:rsidRPr="005A287B">
        <w:rPr>
          <w:szCs w:val="22"/>
          <w:lang w:val="ru-RU"/>
        </w:rPr>
        <w:t>входят</w:t>
      </w:r>
      <w:r w:rsidRPr="005A287B">
        <w:rPr>
          <w:szCs w:val="22"/>
          <w:lang w:val="ru-RU"/>
        </w:rPr>
        <w:t xml:space="preserve"> начисленны</w:t>
      </w:r>
      <w:r w:rsidR="009B177E" w:rsidRPr="005A287B">
        <w:rPr>
          <w:szCs w:val="22"/>
          <w:lang w:val="ru-RU"/>
        </w:rPr>
        <w:t>е</w:t>
      </w:r>
      <w:r w:rsidRPr="005A287B">
        <w:rPr>
          <w:szCs w:val="22"/>
          <w:lang w:val="ru-RU"/>
        </w:rPr>
        <w:t xml:space="preserve"> взнос</w:t>
      </w:r>
      <w:r w:rsidR="009B177E" w:rsidRPr="005A287B">
        <w:rPr>
          <w:szCs w:val="22"/>
          <w:lang w:val="ru-RU"/>
        </w:rPr>
        <w:t>ы</w:t>
      </w:r>
      <w:r w:rsidRPr="005A287B">
        <w:rPr>
          <w:szCs w:val="22"/>
          <w:lang w:val="ru-RU"/>
        </w:rPr>
        <w:t>, возмещени</w:t>
      </w:r>
      <w:r w:rsidR="009B177E" w:rsidRPr="005A287B">
        <w:rPr>
          <w:szCs w:val="22"/>
          <w:lang w:val="ru-RU"/>
        </w:rPr>
        <w:t>е</w:t>
      </w:r>
      <w:r w:rsidRPr="005A287B">
        <w:rPr>
          <w:szCs w:val="22"/>
          <w:lang w:val="ru-RU"/>
        </w:rPr>
        <w:t xml:space="preserve"> затрат, доход</w:t>
      </w:r>
      <w:r w:rsidR="009B177E" w:rsidRPr="005A287B">
        <w:rPr>
          <w:szCs w:val="22"/>
          <w:lang w:val="ru-RU"/>
        </w:rPr>
        <w:t>ы</w:t>
      </w:r>
      <w:r w:rsidRPr="005A287B">
        <w:rPr>
          <w:szCs w:val="22"/>
          <w:lang w:val="ru-RU"/>
        </w:rPr>
        <w:t xml:space="preserve"> в виде процентов/прочи</w:t>
      </w:r>
      <w:r w:rsidR="009B177E" w:rsidRPr="005A287B">
        <w:rPr>
          <w:szCs w:val="22"/>
          <w:lang w:val="ru-RU"/>
        </w:rPr>
        <w:t>е</w:t>
      </w:r>
      <w:r w:rsidRPr="005A287B">
        <w:rPr>
          <w:szCs w:val="22"/>
          <w:lang w:val="ru-RU"/>
        </w:rPr>
        <w:t xml:space="preserve"> доход</w:t>
      </w:r>
      <w:r w:rsidR="009B177E" w:rsidRPr="005A287B">
        <w:rPr>
          <w:szCs w:val="22"/>
          <w:lang w:val="ru-RU"/>
        </w:rPr>
        <w:t>ы</w:t>
      </w:r>
      <w:r w:rsidRPr="005A287B">
        <w:rPr>
          <w:szCs w:val="22"/>
          <w:lang w:val="ru-RU"/>
        </w:rPr>
        <w:t xml:space="preserve"> и </w:t>
      </w:r>
      <w:r w:rsidRPr="005A287B">
        <w:rPr>
          <w:color w:val="000000"/>
          <w:lang w:val="ru-RU"/>
        </w:rPr>
        <w:t>экономи</w:t>
      </w:r>
      <w:r w:rsidR="009B177E" w:rsidRPr="005A287B">
        <w:rPr>
          <w:color w:val="000000"/>
          <w:lang w:val="ru-RU"/>
        </w:rPr>
        <w:t>я</w:t>
      </w:r>
      <w:r w:rsidRPr="005A287B">
        <w:rPr>
          <w:color w:val="000000"/>
          <w:lang w:val="ru-RU"/>
        </w:rPr>
        <w:t xml:space="preserve"> </w:t>
      </w:r>
      <w:r w:rsidR="00643DA2" w:rsidRPr="005A287B">
        <w:rPr>
          <w:color w:val="000000"/>
          <w:lang w:val="ru-RU"/>
        </w:rPr>
        <w:t>при</w:t>
      </w:r>
      <w:r w:rsidRPr="005A287B">
        <w:rPr>
          <w:color w:val="000000"/>
          <w:lang w:val="ru-RU"/>
        </w:rPr>
        <w:t xml:space="preserve"> исполнени</w:t>
      </w:r>
      <w:r w:rsidR="00643DA2" w:rsidRPr="005A287B">
        <w:rPr>
          <w:color w:val="000000"/>
          <w:lang w:val="ru-RU"/>
        </w:rPr>
        <w:t>и</w:t>
      </w:r>
      <w:r w:rsidRPr="005A287B">
        <w:rPr>
          <w:color w:val="000000"/>
          <w:lang w:val="ru-RU"/>
        </w:rPr>
        <w:t xml:space="preserve"> бюджета</w:t>
      </w:r>
      <w:r w:rsidRPr="005A287B">
        <w:rPr>
          <w:szCs w:val="22"/>
          <w:lang w:val="ru-RU"/>
        </w:rPr>
        <w:t>. Прогнозируемое снижение доходов за 202</w:t>
      </w:r>
      <w:r w:rsidR="00643DA2" w:rsidRPr="005A287B">
        <w:rPr>
          <w:szCs w:val="22"/>
          <w:lang w:val="ru-RU"/>
        </w:rPr>
        <w:t>3</w:t>
      </w:r>
      <w:r w:rsidRPr="005A287B">
        <w:rPr>
          <w:szCs w:val="22"/>
          <w:lang w:val="ru-RU"/>
        </w:rPr>
        <w:t xml:space="preserve"> год оценивается в </w:t>
      </w:r>
      <w:r w:rsidRPr="005A287B">
        <w:rPr>
          <w:lang w:val="ru-RU"/>
        </w:rPr>
        <w:t>−</w:t>
      </w:r>
      <w:r w:rsidR="00643DA2" w:rsidRPr="005A287B">
        <w:rPr>
          <w:lang w:val="ru-RU"/>
        </w:rPr>
        <w:t>6 351 000</w:t>
      </w:r>
      <w:r w:rsidRPr="005A287B">
        <w:rPr>
          <w:lang w:val="ru-RU"/>
        </w:rPr>
        <w:t xml:space="preserve"> швейцарских франков.</w:t>
      </w:r>
    </w:p>
    <w:p w14:paraId="781C0B34" w14:textId="26035C85" w:rsidR="003F5B84" w:rsidRPr="005A287B" w:rsidRDefault="003F5B84" w:rsidP="003F5B84">
      <w:pPr>
        <w:rPr>
          <w:b/>
          <w:bCs/>
          <w:lang w:val="ru-RU"/>
        </w:rPr>
      </w:pPr>
      <w:r w:rsidRPr="005A287B">
        <w:rPr>
          <w:lang w:val="ru-RU"/>
        </w:rPr>
        <w:t>3.2</w:t>
      </w:r>
      <w:r w:rsidRPr="005A287B">
        <w:rPr>
          <w:lang w:val="ru-RU"/>
        </w:rPr>
        <w:tab/>
      </w:r>
      <w:r w:rsidR="00643DA2" w:rsidRPr="005A287B">
        <w:rPr>
          <w:szCs w:val="22"/>
          <w:lang w:val="ru-RU"/>
        </w:rPr>
        <w:t>Н</w:t>
      </w:r>
      <w:r w:rsidRPr="005A287B">
        <w:rPr>
          <w:szCs w:val="22"/>
          <w:lang w:val="ru-RU"/>
        </w:rPr>
        <w:t>ачисленны</w:t>
      </w:r>
      <w:r w:rsidR="00643DA2" w:rsidRPr="005A287B">
        <w:rPr>
          <w:szCs w:val="22"/>
          <w:lang w:val="ru-RU"/>
        </w:rPr>
        <w:t>е</w:t>
      </w:r>
      <w:r w:rsidRPr="005A287B">
        <w:rPr>
          <w:szCs w:val="22"/>
          <w:lang w:val="ru-RU"/>
        </w:rPr>
        <w:t xml:space="preserve"> взнос</w:t>
      </w:r>
      <w:r w:rsidR="00643DA2" w:rsidRPr="005A287B">
        <w:rPr>
          <w:szCs w:val="22"/>
          <w:lang w:val="ru-RU"/>
        </w:rPr>
        <w:t>ы</w:t>
      </w:r>
      <w:r w:rsidRPr="005A287B">
        <w:rPr>
          <w:szCs w:val="22"/>
          <w:lang w:val="ru-RU"/>
        </w:rPr>
        <w:t xml:space="preserve"> составляют около 77% всего объема предусмотренных в бюджете на 202</w:t>
      </w:r>
      <w:r w:rsidR="00643DA2" w:rsidRPr="005A287B">
        <w:rPr>
          <w:szCs w:val="22"/>
          <w:lang w:val="ru-RU"/>
        </w:rPr>
        <w:t>3</w:t>
      </w:r>
      <w:r w:rsidRPr="005A287B">
        <w:rPr>
          <w:szCs w:val="22"/>
          <w:lang w:val="ru-RU"/>
        </w:rPr>
        <w:t> год доходов</w:t>
      </w:r>
      <w:r w:rsidR="00643DA2" w:rsidRPr="005A287B">
        <w:rPr>
          <w:szCs w:val="22"/>
          <w:lang w:val="ru-RU"/>
        </w:rPr>
        <w:t>, включая</w:t>
      </w:r>
      <w:r w:rsidRPr="005A287B">
        <w:rPr>
          <w:szCs w:val="22"/>
          <w:lang w:val="ru-RU"/>
        </w:rPr>
        <w:t xml:space="preserve"> взносы Государств-Членов, Членов Секторов, Ассоциированных членов и Академических организаций. В Таблице 3</w:t>
      </w:r>
      <w:r w:rsidR="00643DA2" w:rsidRPr="005A287B">
        <w:rPr>
          <w:szCs w:val="22"/>
          <w:lang w:val="ru-RU"/>
        </w:rPr>
        <w:t xml:space="preserve"> представлена разбивка</w:t>
      </w:r>
      <w:r w:rsidRPr="005A287B">
        <w:rPr>
          <w:szCs w:val="22"/>
          <w:lang w:val="ru-RU"/>
        </w:rPr>
        <w:t xml:space="preserve"> начисленны</w:t>
      </w:r>
      <w:r w:rsidR="00643DA2" w:rsidRPr="005A287B">
        <w:rPr>
          <w:szCs w:val="22"/>
          <w:lang w:val="ru-RU"/>
        </w:rPr>
        <w:t>х</w:t>
      </w:r>
      <w:r w:rsidRPr="005A287B">
        <w:rPr>
          <w:szCs w:val="22"/>
          <w:lang w:val="ru-RU"/>
        </w:rPr>
        <w:t xml:space="preserve"> взнос</w:t>
      </w:r>
      <w:r w:rsidR="00643DA2" w:rsidRPr="005A287B">
        <w:rPr>
          <w:szCs w:val="22"/>
          <w:lang w:val="ru-RU"/>
        </w:rPr>
        <w:t>ов</w:t>
      </w:r>
      <w:r w:rsidRPr="005A287B">
        <w:rPr>
          <w:szCs w:val="22"/>
          <w:lang w:val="ru-RU"/>
        </w:rPr>
        <w:t>.</w:t>
      </w:r>
    </w:p>
    <w:p w14:paraId="5912057E" w14:textId="1C61456B" w:rsidR="00D822CF" w:rsidRPr="005A287B" w:rsidRDefault="003F5B84" w:rsidP="003F5B84">
      <w:pPr>
        <w:pStyle w:val="Heading2"/>
        <w:spacing w:after="120"/>
        <w:rPr>
          <w:lang w:val="ru-RU"/>
        </w:rPr>
      </w:pPr>
      <w:r w:rsidRPr="005A287B">
        <w:rPr>
          <w:lang w:val="ru-RU"/>
        </w:rPr>
        <w:t>3.3</w:t>
      </w:r>
      <w:r w:rsidRPr="005A287B">
        <w:rPr>
          <w:lang w:val="ru-RU"/>
        </w:rPr>
        <w:tab/>
        <w:t xml:space="preserve">Таблица 3 – </w:t>
      </w:r>
      <w:r w:rsidR="004A5256" w:rsidRPr="005A287B">
        <w:rPr>
          <w:lang w:val="ru-RU"/>
        </w:rPr>
        <w:t>Отчет о</w:t>
      </w:r>
      <w:r w:rsidR="00673640" w:rsidRPr="005A287B">
        <w:rPr>
          <w:lang w:val="ru-RU"/>
        </w:rPr>
        <w:t xml:space="preserve"> начисленных взнос</w:t>
      </w:r>
      <w:r w:rsidR="004A5256" w:rsidRPr="005A287B">
        <w:rPr>
          <w:lang w:val="ru-RU"/>
        </w:rPr>
        <w:t>ах</w:t>
      </w:r>
      <w:r w:rsidR="00673640" w:rsidRPr="005A287B">
        <w:rPr>
          <w:lang w:val="ru-RU"/>
        </w:rPr>
        <w:t xml:space="preserve"> на</w:t>
      </w:r>
      <w:r w:rsidRPr="005A287B">
        <w:rPr>
          <w:lang w:val="ru-RU"/>
        </w:rPr>
        <w:t xml:space="preserve"> 31</w:t>
      </w:r>
      <w:r w:rsidR="00673640" w:rsidRPr="005A287B">
        <w:rPr>
          <w:lang w:val="ru-RU"/>
        </w:rPr>
        <w:t> марта</w:t>
      </w:r>
      <w:r w:rsidRPr="005A287B">
        <w:rPr>
          <w:lang w:val="ru-RU"/>
        </w:rPr>
        <w:t xml:space="preserve"> 2023</w:t>
      </w:r>
      <w:r w:rsidR="00673640" w:rsidRPr="005A287B">
        <w:rPr>
          <w:lang w:val="ru-RU"/>
        </w:rPr>
        <w:t xml:space="preserve"> года, в тыс. швейцарских франков </w:t>
      </w:r>
    </w:p>
    <w:tbl>
      <w:tblPr>
        <w:tblW w:w="964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  <w:gridCol w:w="1488"/>
        <w:gridCol w:w="1488"/>
        <w:gridCol w:w="1489"/>
      </w:tblGrid>
      <w:tr w:rsidR="003F5B84" w:rsidRPr="005A287B" w14:paraId="20EFBFD4" w14:textId="77777777" w:rsidTr="00337712">
        <w:tc>
          <w:tcPr>
            <w:tcW w:w="51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1CB5EF" w14:textId="77777777" w:rsidR="003F5B84" w:rsidRPr="005A287B" w:rsidRDefault="003F5B84" w:rsidP="003377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446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17C8465" w14:textId="77777777" w:rsidR="003F5B84" w:rsidRPr="005A287B" w:rsidRDefault="003F5B84" w:rsidP="003377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  <w:t xml:space="preserve">тыс. </w:t>
            </w:r>
            <w:proofErr w:type="spellStart"/>
            <w:r w:rsidRPr="005A287B"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  <w:t>шв</w:t>
            </w:r>
            <w:proofErr w:type="spellEnd"/>
            <w:r w:rsidRPr="005A287B"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  <w:t>. фр.</w:t>
            </w:r>
          </w:p>
        </w:tc>
      </w:tr>
      <w:tr w:rsidR="003F5B84" w:rsidRPr="005A287B" w14:paraId="7B2F28C8" w14:textId="77777777" w:rsidTr="00337712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289EF725" w14:textId="4B4535EF" w:rsidR="003F5B84" w:rsidRPr="005A287B" w:rsidRDefault="009B177E" w:rsidP="00337712">
            <w:pPr>
              <w:pStyle w:val="Tablehead"/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5A287B">
              <w:rPr>
                <w:rFonts w:cs="Calibri"/>
                <w:sz w:val="18"/>
                <w:szCs w:val="18"/>
                <w:lang w:val="ru-RU"/>
              </w:rPr>
              <w:t>Начисленные взносы</w:t>
            </w: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757BFE39" w14:textId="77777777" w:rsidR="003F5B84" w:rsidRPr="005A287B" w:rsidRDefault="003F5B84" w:rsidP="00337712">
            <w:pPr>
              <w:pStyle w:val="Tablehead"/>
              <w:spacing w:before="40" w:after="40"/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5A287B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a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30D4C69C" w14:textId="77777777" w:rsidR="003F5B84" w:rsidRPr="005A287B" w:rsidRDefault="003F5B84" w:rsidP="00337712">
            <w:pPr>
              <w:pStyle w:val="Tablehead"/>
              <w:spacing w:before="40" w:after="40"/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5A287B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6DD40E22" w14:textId="77777777" w:rsidR="003F5B84" w:rsidRPr="005A287B" w:rsidRDefault="003F5B84" w:rsidP="00337712">
            <w:pPr>
              <w:pStyle w:val="Tablehead"/>
              <w:spacing w:before="40" w:after="40"/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5A287B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c = b − a</w:t>
            </w:r>
          </w:p>
        </w:tc>
      </w:tr>
      <w:tr w:rsidR="005A287B" w:rsidRPr="005A287B" w14:paraId="0A8A359E" w14:textId="77777777" w:rsidTr="00337712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B3C795D" w14:textId="77777777" w:rsidR="005A287B" w:rsidRPr="005A287B" w:rsidRDefault="005A287B" w:rsidP="00337712">
            <w:pPr>
              <w:pStyle w:val="Tablehead"/>
              <w:spacing w:before="40" w:after="40"/>
              <w:rPr>
                <w:bCs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A08D69A" w14:textId="6AF1131F" w:rsidR="005A287B" w:rsidRPr="005A287B" w:rsidRDefault="005A287B" w:rsidP="005A287B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Обновленный бюджет,</w:t>
            </w:r>
            <w:r w:rsidRPr="005A287B">
              <w:rPr>
                <w:color w:val="002060"/>
                <w:sz w:val="18"/>
                <w:szCs w:val="18"/>
                <w:lang w:val="ru-RU"/>
              </w:rPr>
              <w:br/>
              <w:t>2023 г.</w:t>
            </w:r>
          </w:p>
        </w:tc>
        <w:tc>
          <w:tcPr>
            <w:tcW w:w="1488" w:type="dxa"/>
            <w:vMerge w:val="restart"/>
            <w:shd w:val="clear" w:color="auto" w:fill="auto"/>
            <w:noWrap/>
            <w:vAlign w:val="center"/>
            <w:hideMark/>
          </w:tcPr>
          <w:p w14:paraId="001DA86B" w14:textId="1634FEEB" w:rsidR="005A287B" w:rsidRPr="005A287B" w:rsidRDefault="005A287B" w:rsidP="005A287B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Всего, на</w:t>
            </w:r>
            <w:r w:rsidRPr="005A287B">
              <w:rPr>
                <w:color w:val="002060"/>
                <w:sz w:val="18"/>
                <w:szCs w:val="18"/>
                <w:lang w:val="ru-RU"/>
              </w:rPr>
              <w:br/>
              <w:t>конец 2023 г.</w:t>
            </w:r>
          </w:p>
        </w:tc>
        <w:tc>
          <w:tcPr>
            <w:tcW w:w="1489" w:type="dxa"/>
            <w:vMerge w:val="restart"/>
            <w:shd w:val="clear" w:color="auto" w:fill="auto"/>
            <w:noWrap/>
            <w:vAlign w:val="center"/>
            <w:hideMark/>
          </w:tcPr>
          <w:p w14:paraId="0CD2B584" w14:textId="708E66FF" w:rsidR="005A287B" w:rsidRPr="005A287B" w:rsidRDefault="005A287B" w:rsidP="005A287B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Расхождение</w:t>
            </w:r>
            <w:r w:rsidRPr="005A287B">
              <w:rPr>
                <w:color w:val="002060"/>
                <w:sz w:val="18"/>
                <w:szCs w:val="18"/>
                <w:lang w:val="ru-RU"/>
              </w:rPr>
              <w:br/>
              <w:t>на конец 2023 г.</w:t>
            </w:r>
          </w:p>
        </w:tc>
      </w:tr>
      <w:tr w:rsidR="005A287B" w:rsidRPr="005A287B" w14:paraId="7BFD8967" w14:textId="77777777" w:rsidTr="00337712">
        <w:tc>
          <w:tcPr>
            <w:tcW w:w="5180" w:type="dxa"/>
            <w:tcBorders>
              <w:top w:val="nil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733793C7" w14:textId="77777777" w:rsidR="005A287B" w:rsidRPr="005A287B" w:rsidRDefault="005A287B" w:rsidP="00337712">
            <w:pPr>
              <w:pStyle w:val="Tablehead"/>
              <w:spacing w:before="40" w:after="40"/>
              <w:rPr>
                <w:bCs/>
                <w:color w:val="0033CC"/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  <w:vMerge/>
            <w:tcBorders>
              <w:left w:val="single" w:sz="4" w:space="0" w:color="0070C0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2D1C61" w14:textId="42AB44D9" w:rsidR="005A287B" w:rsidRPr="005A287B" w:rsidRDefault="005A287B" w:rsidP="00337712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A67526" w14:textId="354E8144" w:rsidR="005A287B" w:rsidRPr="005A287B" w:rsidRDefault="005A287B" w:rsidP="00337712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4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E930AF" w14:textId="07A9CFF7" w:rsidR="005A287B" w:rsidRPr="005A287B" w:rsidRDefault="005A287B" w:rsidP="00337712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</w:p>
        </w:tc>
      </w:tr>
      <w:tr w:rsidR="003F5B84" w:rsidRPr="005A287B" w14:paraId="362FBECD" w14:textId="77777777" w:rsidTr="00337712">
        <w:tc>
          <w:tcPr>
            <w:tcW w:w="5180" w:type="dxa"/>
            <w:tcBorders>
              <w:top w:val="single" w:sz="4" w:space="0" w:color="auto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488D40D5" w14:textId="77777777" w:rsidR="003F5B84" w:rsidRPr="005A287B" w:rsidRDefault="003F5B84" w:rsidP="00337712">
            <w:pPr>
              <w:pStyle w:val="Tabletext"/>
              <w:rPr>
                <w:sz w:val="18"/>
                <w:szCs w:val="18"/>
                <w:lang w:val="ru-RU"/>
              </w:rPr>
            </w:pPr>
            <w:r w:rsidRPr="005A287B">
              <w:rPr>
                <w:rFonts w:cs="Calibri"/>
                <w:lang w:val="ru-RU"/>
              </w:rPr>
              <w:t>1</w:t>
            </w:r>
            <w:r w:rsidRPr="005A287B">
              <w:rPr>
                <w:rFonts w:cs="Calibri"/>
                <w:lang w:val="ru-RU"/>
              </w:rPr>
              <w:tab/>
            </w:r>
            <w:r w:rsidRPr="005A287B">
              <w:rPr>
                <w:sz w:val="18"/>
                <w:szCs w:val="18"/>
                <w:lang w:val="ru-RU"/>
              </w:rPr>
              <w:t>Государства-Члены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70C0"/>
            </w:tcBorders>
            <w:shd w:val="clear" w:color="auto" w:fill="auto"/>
            <w:noWrap/>
            <w:vAlign w:val="center"/>
          </w:tcPr>
          <w:p w14:paraId="6DFD1480" w14:textId="77777777" w:rsidR="003F5B84" w:rsidRPr="005A287B" w:rsidRDefault="003F5B84" w:rsidP="00337712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A287B">
              <w:rPr>
                <w:rFonts w:cs="Calibri"/>
                <w:sz w:val="18"/>
                <w:szCs w:val="18"/>
                <w:lang w:val="ru-RU"/>
              </w:rPr>
              <w:t>109 293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086CA3" w14:textId="77777777" w:rsidR="003F5B84" w:rsidRPr="00BA19E0" w:rsidRDefault="003F5B84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b/>
                <w:bCs/>
                <w:color w:val="002060"/>
                <w:sz w:val="18"/>
                <w:szCs w:val="18"/>
                <w:lang w:val="ru-RU"/>
              </w:rPr>
              <w:t>109 293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3C5FB0" w14:textId="77777777" w:rsidR="003F5B84" w:rsidRPr="00BA19E0" w:rsidRDefault="003F5B84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0</w:t>
            </w:r>
          </w:p>
        </w:tc>
      </w:tr>
      <w:tr w:rsidR="003F5B84" w:rsidRPr="005A287B" w14:paraId="0F3DCBA8" w14:textId="77777777" w:rsidTr="00337712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60B78C79" w14:textId="77777777" w:rsidR="003F5B84" w:rsidRPr="005A287B" w:rsidRDefault="003F5B84" w:rsidP="00337712">
            <w:pPr>
              <w:pStyle w:val="Tabletext"/>
              <w:rPr>
                <w:sz w:val="18"/>
                <w:szCs w:val="18"/>
                <w:lang w:val="ru-RU"/>
              </w:rPr>
            </w:pPr>
            <w:r w:rsidRPr="005A287B">
              <w:rPr>
                <w:rFonts w:cs="Calibri"/>
                <w:lang w:val="ru-RU"/>
              </w:rPr>
              <w:t>2</w:t>
            </w:r>
            <w:r w:rsidRPr="005A287B">
              <w:rPr>
                <w:rFonts w:cs="Calibri"/>
                <w:lang w:val="ru-RU"/>
              </w:rPr>
              <w:tab/>
            </w:r>
            <w:r w:rsidRPr="005A287B">
              <w:rPr>
                <w:sz w:val="18"/>
                <w:szCs w:val="18"/>
                <w:lang w:val="ru-RU"/>
              </w:rPr>
              <w:t>Члены Секторов</w:t>
            </w: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</w:tcPr>
          <w:p w14:paraId="7C94DB2A" w14:textId="77777777" w:rsidR="003F5B84" w:rsidRPr="005A287B" w:rsidRDefault="003F5B84" w:rsidP="00337712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A287B">
              <w:rPr>
                <w:rFonts w:cs="Calibri"/>
                <w:sz w:val="18"/>
                <w:szCs w:val="18"/>
                <w:lang w:val="ru-RU"/>
              </w:rPr>
              <w:t>13 823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75A8D8F5" w14:textId="4B04C2FF" w:rsidR="003F5B84" w:rsidRPr="00BA19E0" w:rsidRDefault="003F5B84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13 965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69983533" w14:textId="5EB62878" w:rsidR="003F5B84" w:rsidRPr="00BA19E0" w:rsidRDefault="003F5B84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142</w:t>
            </w:r>
          </w:p>
        </w:tc>
      </w:tr>
      <w:tr w:rsidR="003F5B84" w:rsidRPr="005A287B" w14:paraId="237603B0" w14:textId="77777777" w:rsidTr="00337712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50BAB59C" w14:textId="77777777" w:rsidR="003F5B84" w:rsidRPr="005A287B" w:rsidRDefault="003F5B84" w:rsidP="00337712">
            <w:pPr>
              <w:pStyle w:val="Tabletext"/>
              <w:rPr>
                <w:sz w:val="18"/>
                <w:szCs w:val="18"/>
                <w:lang w:val="ru-RU"/>
              </w:rPr>
            </w:pPr>
            <w:r w:rsidRPr="005A287B">
              <w:rPr>
                <w:rFonts w:cs="Calibri"/>
                <w:lang w:val="ru-RU"/>
              </w:rPr>
              <w:t>3</w:t>
            </w:r>
            <w:r w:rsidRPr="005A287B">
              <w:rPr>
                <w:rFonts w:cs="Calibri"/>
                <w:lang w:val="ru-RU"/>
              </w:rPr>
              <w:tab/>
            </w:r>
            <w:r w:rsidRPr="005A287B">
              <w:rPr>
                <w:sz w:val="18"/>
                <w:szCs w:val="18"/>
                <w:lang w:val="ru-RU"/>
              </w:rPr>
              <w:t>Ассоциированные члены</w:t>
            </w: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</w:tcPr>
          <w:p w14:paraId="25D609C0" w14:textId="77777777" w:rsidR="003F5B84" w:rsidRPr="005A287B" w:rsidRDefault="003F5B84" w:rsidP="00337712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A287B">
              <w:rPr>
                <w:rFonts w:cs="Calibri"/>
                <w:sz w:val="18"/>
                <w:szCs w:val="18"/>
                <w:lang w:val="ru-RU"/>
              </w:rPr>
              <w:t>2 196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F40C9B1" w14:textId="03AFA069" w:rsidR="003F5B84" w:rsidRPr="00BA19E0" w:rsidRDefault="003F5B84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2 183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138654F5" w14:textId="2BE53EA9" w:rsidR="003F5B84" w:rsidRPr="00BA19E0" w:rsidRDefault="003F5B84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−13</w:t>
            </w:r>
          </w:p>
        </w:tc>
      </w:tr>
      <w:tr w:rsidR="003F5B84" w:rsidRPr="005A287B" w14:paraId="2A0F935B" w14:textId="77777777" w:rsidTr="00337712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017831C3" w14:textId="77777777" w:rsidR="003F5B84" w:rsidRPr="005A287B" w:rsidRDefault="003F5B84" w:rsidP="00337712">
            <w:pPr>
              <w:pStyle w:val="Tabletext"/>
              <w:rPr>
                <w:sz w:val="18"/>
                <w:szCs w:val="18"/>
                <w:lang w:val="ru-RU"/>
              </w:rPr>
            </w:pPr>
            <w:r w:rsidRPr="005A287B">
              <w:rPr>
                <w:rFonts w:cs="Calibri"/>
                <w:lang w:val="ru-RU"/>
              </w:rPr>
              <w:t>4</w:t>
            </w:r>
            <w:r w:rsidRPr="005A287B">
              <w:rPr>
                <w:rFonts w:cs="Calibri"/>
                <w:lang w:val="ru-RU"/>
              </w:rPr>
              <w:tab/>
            </w:r>
            <w:r w:rsidRPr="005A287B">
              <w:rPr>
                <w:sz w:val="18"/>
                <w:szCs w:val="18"/>
                <w:lang w:val="ru-RU"/>
              </w:rPr>
              <w:t>Академические организации</w:t>
            </w: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</w:tcPr>
          <w:p w14:paraId="7B19A981" w14:textId="77777777" w:rsidR="003F5B84" w:rsidRPr="005A287B" w:rsidRDefault="003F5B84" w:rsidP="00337712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A287B">
              <w:rPr>
                <w:rFonts w:cs="Calibri"/>
                <w:sz w:val="18"/>
                <w:szCs w:val="18"/>
                <w:lang w:val="ru-RU"/>
              </w:rPr>
              <w:t>398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288A564" w14:textId="543914C1" w:rsidR="003F5B84" w:rsidRPr="00BA19E0" w:rsidRDefault="003F5B84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418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6F3D9F27" w14:textId="75F651E7" w:rsidR="003F5B84" w:rsidRPr="00BA19E0" w:rsidRDefault="003F5B84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20</w:t>
            </w:r>
          </w:p>
        </w:tc>
      </w:tr>
      <w:tr w:rsidR="003F5B84" w:rsidRPr="005A287B" w14:paraId="3ABC98F7" w14:textId="77777777" w:rsidTr="00337712">
        <w:tc>
          <w:tcPr>
            <w:tcW w:w="5180" w:type="dxa"/>
            <w:tcBorders>
              <w:top w:val="nil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3294CB06" w14:textId="77777777" w:rsidR="003F5B84" w:rsidRPr="005A287B" w:rsidRDefault="003F5B84" w:rsidP="00337712">
            <w:pPr>
              <w:pStyle w:val="Tabletext"/>
              <w:spacing w:before="0" w:after="0"/>
              <w:rPr>
                <w:rFonts w:cs="Calibri"/>
                <w:b/>
                <w:bCs/>
                <w:color w:val="0033CC"/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  <w:tcBorders>
              <w:left w:val="single" w:sz="4" w:space="0" w:color="0070C0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3D6B2A" w14:textId="77777777" w:rsidR="003F5B84" w:rsidRPr="005A287B" w:rsidRDefault="003F5B84" w:rsidP="00337712">
            <w:pPr>
              <w:pStyle w:val="Tabletext"/>
              <w:spacing w:before="0" w:after="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44F6C2" w14:textId="77777777" w:rsidR="003F5B84" w:rsidRPr="00BA19E0" w:rsidRDefault="003F5B84" w:rsidP="00337712">
            <w:pPr>
              <w:pStyle w:val="Tabletext"/>
              <w:spacing w:before="0" w:after="0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BB5BC5" w14:textId="77777777" w:rsidR="003F5B84" w:rsidRPr="00BA19E0" w:rsidRDefault="003F5B84" w:rsidP="00337712">
            <w:pPr>
              <w:pStyle w:val="Tabletext"/>
              <w:spacing w:before="0" w:after="0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</w:tr>
      <w:tr w:rsidR="003F5B84" w:rsidRPr="005A287B" w14:paraId="17A4A94C" w14:textId="77777777" w:rsidTr="00337712">
        <w:tc>
          <w:tcPr>
            <w:tcW w:w="5180" w:type="dxa"/>
            <w:tcBorders>
              <w:top w:val="single" w:sz="4" w:space="0" w:color="auto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70451411" w14:textId="4638771B" w:rsidR="003F5B84" w:rsidRPr="005A287B" w:rsidRDefault="003F5B84" w:rsidP="00337712">
            <w:pPr>
              <w:pStyle w:val="Tabletex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5A287B">
              <w:rPr>
                <w:rFonts w:cs="Calibri"/>
                <w:b/>
                <w:bCs/>
                <w:sz w:val="18"/>
                <w:szCs w:val="18"/>
                <w:lang w:val="ru-RU"/>
              </w:rPr>
              <w:t>В</w:t>
            </w:r>
            <w:r w:rsidR="00673640" w:rsidRPr="005A287B">
              <w:rPr>
                <w:rFonts w:cs="Calibri"/>
                <w:b/>
                <w:bCs/>
                <w:sz w:val="18"/>
                <w:szCs w:val="18"/>
                <w:lang w:val="ru-RU"/>
              </w:rPr>
              <w:t>сего начисленных взносов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70C0"/>
            </w:tcBorders>
            <w:shd w:val="clear" w:color="auto" w:fill="auto"/>
            <w:noWrap/>
            <w:vAlign w:val="center"/>
          </w:tcPr>
          <w:p w14:paraId="251FD64D" w14:textId="77777777" w:rsidR="003F5B84" w:rsidRPr="005A287B" w:rsidRDefault="003F5B84" w:rsidP="00337712">
            <w:pPr>
              <w:pStyle w:val="Tabletext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5A287B">
              <w:rPr>
                <w:rFonts w:cs="Calibri"/>
                <w:b/>
                <w:bCs/>
                <w:sz w:val="18"/>
                <w:szCs w:val="18"/>
                <w:lang w:val="ru-RU"/>
              </w:rPr>
              <w:t>125 710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16D00D8" w14:textId="304603A7" w:rsidR="003F5B84" w:rsidRPr="005A287B" w:rsidRDefault="003F5B84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125 859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C63323" w14:textId="67741C08" w:rsidR="003F5B84" w:rsidRPr="005A287B" w:rsidRDefault="003F5B84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b/>
                <w:bCs/>
                <w:color w:val="002060"/>
                <w:sz w:val="18"/>
                <w:szCs w:val="18"/>
                <w:lang w:val="ru-RU"/>
              </w:rPr>
              <w:t>149</w:t>
            </w:r>
          </w:p>
        </w:tc>
      </w:tr>
    </w:tbl>
    <w:p w14:paraId="49BCAC72" w14:textId="6B713D3B" w:rsidR="003F5B84" w:rsidRPr="005A287B" w:rsidRDefault="003F5B84" w:rsidP="003F5B84">
      <w:pPr>
        <w:spacing w:before="240"/>
        <w:rPr>
          <w:lang w:val="ru-RU"/>
        </w:rPr>
      </w:pPr>
      <w:r w:rsidRPr="005A287B">
        <w:rPr>
          <w:lang w:val="ru-RU"/>
        </w:rPr>
        <w:t>3.4</w:t>
      </w:r>
      <w:r w:rsidRPr="005A287B">
        <w:rPr>
          <w:lang w:val="ru-RU"/>
        </w:rPr>
        <w:tab/>
      </w:r>
      <w:r w:rsidRPr="005A287B">
        <w:rPr>
          <w:szCs w:val="22"/>
          <w:lang w:val="ru-RU"/>
        </w:rPr>
        <w:t>Величина единицы ежегодных взносов установлена на 2022–2023 годы на уровне 318 000 швейцарских франков.</w:t>
      </w:r>
      <w:r w:rsidRPr="005A287B">
        <w:rPr>
          <w:lang w:val="ru-RU"/>
        </w:rPr>
        <w:t xml:space="preserve"> По состоянию на </w:t>
      </w:r>
      <w:r w:rsidR="009B177E" w:rsidRPr="005A287B">
        <w:rPr>
          <w:lang w:val="ru-RU"/>
        </w:rPr>
        <w:t xml:space="preserve">31 </w:t>
      </w:r>
      <w:r w:rsidR="00673640" w:rsidRPr="005A287B">
        <w:rPr>
          <w:lang w:val="ru-RU"/>
        </w:rPr>
        <w:t>март</w:t>
      </w:r>
      <w:r w:rsidR="009B177E" w:rsidRPr="005A287B">
        <w:rPr>
          <w:lang w:val="ru-RU"/>
        </w:rPr>
        <w:t>а</w:t>
      </w:r>
      <w:r w:rsidR="00673640" w:rsidRPr="005A287B">
        <w:rPr>
          <w:lang w:val="ru-RU"/>
        </w:rPr>
        <w:t xml:space="preserve"> 2023</w:t>
      </w:r>
      <w:r w:rsidRPr="005A287B">
        <w:rPr>
          <w:lang w:val="ru-RU"/>
        </w:rPr>
        <w:t> года общая сумма доходов по выставленным счетам от Государств-Членов находится на уровне, предусмотренном в бюджете.</w:t>
      </w:r>
    </w:p>
    <w:p w14:paraId="663060E9" w14:textId="0EE7FF55" w:rsidR="003F5B84" w:rsidRPr="005A287B" w:rsidRDefault="003F5B84" w:rsidP="003F5B84">
      <w:pPr>
        <w:rPr>
          <w:lang w:val="ru-RU"/>
        </w:rPr>
      </w:pPr>
      <w:r w:rsidRPr="005A287B">
        <w:rPr>
          <w:lang w:val="ru-RU"/>
        </w:rPr>
        <w:lastRenderedPageBreak/>
        <w:t>3.5</w:t>
      </w:r>
      <w:r w:rsidRPr="005A287B">
        <w:rPr>
          <w:lang w:val="ru-RU"/>
        </w:rPr>
        <w:tab/>
      </w:r>
      <w:r w:rsidRPr="005A287B">
        <w:rPr>
          <w:szCs w:val="22"/>
          <w:lang w:val="ru-RU"/>
        </w:rPr>
        <w:t>На 202</w:t>
      </w:r>
      <w:r w:rsidR="00673640" w:rsidRPr="005A287B">
        <w:rPr>
          <w:szCs w:val="22"/>
          <w:lang w:val="ru-RU"/>
        </w:rPr>
        <w:t>3</w:t>
      </w:r>
      <w:r w:rsidRPr="005A287B">
        <w:rPr>
          <w:szCs w:val="22"/>
          <w:lang w:val="ru-RU"/>
        </w:rPr>
        <w:t xml:space="preserve"> год величина единицы ежегодных взносов для Членов Секторов установлена </w:t>
      </w:r>
      <w:r w:rsidR="00673640" w:rsidRPr="005A287B">
        <w:rPr>
          <w:szCs w:val="22"/>
          <w:lang w:val="ru-RU"/>
        </w:rPr>
        <w:t>в размере</w:t>
      </w:r>
      <w:r w:rsidRPr="005A287B">
        <w:rPr>
          <w:szCs w:val="22"/>
          <w:lang w:val="ru-RU"/>
        </w:rPr>
        <w:t xml:space="preserve"> 63 600 швейцарских франков, а для Ассоциированных членов – </w:t>
      </w:r>
      <w:r w:rsidR="00673640" w:rsidRPr="005A287B">
        <w:rPr>
          <w:szCs w:val="22"/>
          <w:lang w:val="ru-RU"/>
        </w:rPr>
        <w:t>в размере</w:t>
      </w:r>
      <w:r w:rsidRPr="005A287B">
        <w:rPr>
          <w:szCs w:val="22"/>
          <w:lang w:val="ru-RU"/>
        </w:rPr>
        <w:t xml:space="preserve"> 10 600 швейцарских франков.</w:t>
      </w:r>
      <w:r w:rsidRPr="005A287B">
        <w:rPr>
          <w:lang w:val="ru-RU"/>
        </w:rPr>
        <w:t xml:space="preserve"> На </w:t>
      </w:r>
      <w:r w:rsidR="009B177E" w:rsidRPr="005A287B">
        <w:rPr>
          <w:lang w:val="ru-RU"/>
        </w:rPr>
        <w:t xml:space="preserve">31 </w:t>
      </w:r>
      <w:r w:rsidR="00673640" w:rsidRPr="005A287B">
        <w:rPr>
          <w:lang w:val="ru-RU"/>
        </w:rPr>
        <w:t>март</w:t>
      </w:r>
      <w:r w:rsidR="009B177E" w:rsidRPr="005A287B">
        <w:rPr>
          <w:lang w:val="ru-RU"/>
        </w:rPr>
        <w:t>а</w:t>
      </w:r>
      <w:r w:rsidR="00673640" w:rsidRPr="005A287B">
        <w:rPr>
          <w:lang w:val="ru-RU"/>
        </w:rPr>
        <w:t xml:space="preserve"> 2023</w:t>
      </w:r>
      <w:r w:rsidRPr="005A287B">
        <w:rPr>
          <w:lang w:val="ru-RU"/>
        </w:rPr>
        <w:t xml:space="preserve"> года общая сумма доходов по выставленным счетам от Членов Секторов </w:t>
      </w:r>
      <w:r w:rsidR="00673640" w:rsidRPr="005A287B">
        <w:rPr>
          <w:lang w:val="ru-RU"/>
        </w:rPr>
        <w:t>превышала</w:t>
      </w:r>
      <w:r w:rsidRPr="005A287B">
        <w:rPr>
          <w:lang w:val="ru-RU"/>
        </w:rPr>
        <w:t xml:space="preserve"> предусмотренн</w:t>
      </w:r>
      <w:r w:rsidR="00673640" w:rsidRPr="005A287B">
        <w:rPr>
          <w:lang w:val="ru-RU"/>
        </w:rPr>
        <w:t>ую в бюджете сумму</w:t>
      </w:r>
      <w:r w:rsidRPr="005A287B">
        <w:rPr>
          <w:lang w:val="ru-RU"/>
        </w:rPr>
        <w:t xml:space="preserve"> на 1</w:t>
      </w:r>
      <w:r w:rsidR="00673640" w:rsidRPr="005A287B">
        <w:rPr>
          <w:lang w:val="ru-RU"/>
        </w:rPr>
        <w:t>42</w:t>
      </w:r>
      <w:r w:rsidRPr="005A287B">
        <w:rPr>
          <w:lang w:val="ru-RU"/>
        </w:rPr>
        <w:t xml:space="preserve"> 000 швейцарских франков. Доходы по выставленным счетам от Ассоциированных членов оказались на </w:t>
      </w:r>
      <w:r w:rsidR="00673640" w:rsidRPr="005A287B">
        <w:rPr>
          <w:lang w:val="ru-RU"/>
        </w:rPr>
        <w:t>13</w:t>
      </w:r>
      <w:r w:rsidRPr="005A287B">
        <w:rPr>
          <w:lang w:val="ru-RU"/>
        </w:rPr>
        <w:t xml:space="preserve"> 000 швейцарских франков ниже того, что было предусмотрено в бюджете. Доходы по выставленным счетам от Академических организаций оказались на </w:t>
      </w:r>
      <w:r w:rsidR="00673640" w:rsidRPr="005A287B">
        <w:rPr>
          <w:lang w:val="ru-RU"/>
        </w:rPr>
        <w:t>20 </w:t>
      </w:r>
      <w:r w:rsidRPr="005A287B">
        <w:rPr>
          <w:lang w:val="ru-RU"/>
        </w:rPr>
        <w:t>000 швейцарских франков выше предусмотренных в бюджете.</w:t>
      </w:r>
    </w:p>
    <w:p w14:paraId="2991AB00" w14:textId="24E89D1B" w:rsidR="003F5B84" w:rsidRPr="005A287B" w:rsidRDefault="003F5B84" w:rsidP="003F5B84">
      <w:pPr>
        <w:rPr>
          <w:lang w:val="ru-RU"/>
        </w:rPr>
      </w:pPr>
      <w:r w:rsidRPr="005A287B">
        <w:rPr>
          <w:lang w:val="ru-RU"/>
        </w:rPr>
        <w:t>3.6</w:t>
      </w:r>
      <w:r w:rsidRPr="005A287B">
        <w:rPr>
          <w:lang w:val="ru-RU"/>
        </w:rPr>
        <w:tab/>
      </w:r>
      <w:r w:rsidR="00673640" w:rsidRPr="005A287B">
        <w:rPr>
          <w:lang w:val="ru-RU"/>
        </w:rPr>
        <w:t xml:space="preserve">На 2023 год </w:t>
      </w:r>
      <w:r w:rsidRPr="005A287B">
        <w:rPr>
          <w:szCs w:val="22"/>
          <w:lang w:val="ru-RU"/>
        </w:rPr>
        <w:t>возмещени</w:t>
      </w:r>
      <w:r w:rsidR="00673640" w:rsidRPr="005A287B">
        <w:rPr>
          <w:szCs w:val="22"/>
          <w:lang w:val="ru-RU"/>
        </w:rPr>
        <w:t>е</w:t>
      </w:r>
      <w:r w:rsidRPr="005A287B">
        <w:rPr>
          <w:szCs w:val="22"/>
          <w:lang w:val="ru-RU"/>
        </w:rPr>
        <w:t xml:space="preserve"> затрат составля</w:t>
      </w:r>
      <w:r w:rsidR="00673640" w:rsidRPr="005A287B">
        <w:rPr>
          <w:szCs w:val="22"/>
          <w:lang w:val="ru-RU"/>
        </w:rPr>
        <w:t>е</w:t>
      </w:r>
      <w:r w:rsidRPr="005A287B">
        <w:rPr>
          <w:szCs w:val="22"/>
          <w:lang w:val="ru-RU"/>
        </w:rPr>
        <w:t xml:space="preserve">т </w:t>
      </w:r>
      <w:r w:rsidR="00673640" w:rsidRPr="005A287B">
        <w:rPr>
          <w:szCs w:val="22"/>
          <w:lang w:val="ru-RU"/>
        </w:rPr>
        <w:t>22,3</w:t>
      </w:r>
      <w:r w:rsidRPr="005A287B">
        <w:rPr>
          <w:szCs w:val="22"/>
          <w:lang w:val="ru-RU"/>
        </w:rPr>
        <w:t xml:space="preserve">% от общего объема доходов, предусмотренных в бюджете. В Таблице 4 доходы </w:t>
      </w:r>
      <w:r w:rsidR="008A3C52" w:rsidRPr="005A287B">
        <w:rPr>
          <w:szCs w:val="22"/>
          <w:lang w:val="ru-RU"/>
        </w:rPr>
        <w:t xml:space="preserve">по линии возмещения затрат </w:t>
      </w:r>
      <w:r w:rsidRPr="005A287B">
        <w:rPr>
          <w:szCs w:val="22"/>
          <w:lang w:val="ru-RU"/>
        </w:rPr>
        <w:t xml:space="preserve">показаны в разбивке. Доходы по линии возмещения затрат, вероятно, </w:t>
      </w:r>
      <w:r w:rsidR="008A3C52" w:rsidRPr="005A287B">
        <w:rPr>
          <w:szCs w:val="22"/>
          <w:lang w:val="ru-RU"/>
        </w:rPr>
        <w:t xml:space="preserve">за 2023 год </w:t>
      </w:r>
      <w:r w:rsidRPr="005A287B">
        <w:rPr>
          <w:szCs w:val="22"/>
          <w:lang w:val="ru-RU"/>
        </w:rPr>
        <w:t>будут ниже предусмотренных в бюджете</w:t>
      </w:r>
      <w:r w:rsidR="008A3C52" w:rsidRPr="005A287B">
        <w:rPr>
          <w:szCs w:val="22"/>
          <w:lang w:val="ru-RU"/>
        </w:rPr>
        <w:t xml:space="preserve"> на </w:t>
      </w:r>
      <w:r w:rsidR="004A2561" w:rsidRPr="005A287B">
        <w:rPr>
          <w:szCs w:val="22"/>
          <w:lang w:val="ru-RU"/>
        </w:rPr>
        <w:t>7 700 000</w:t>
      </w:r>
      <w:r w:rsidRPr="005A287B">
        <w:rPr>
          <w:lang w:val="ru-RU"/>
        </w:rPr>
        <w:t xml:space="preserve"> швейцарских франков</w:t>
      </w:r>
      <w:r w:rsidR="004A2561" w:rsidRPr="005A287B">
        <w:rPr>
          <w:lang w:val="ru-RU"/>
        </w:rPr>
        <w:t>. Что касается обработки заявок на регистрацию спутниковых сетей, ряд предложений по анализу каталога цен и связанной с этим методике содержатся в Документе</w:t>
      </w:r>
      <w:r w:rsidRPr="005A287B">
        <w:rPr>
          <w:lang w:val="ru-RU"/>
        </w:rPr>
        <w:t xml:space="preserve"> </w:t>
      </w:r>
      <w:r w:rsidR="004A2561" w:rsidRPr="005A287B">
        <w:rPr>
          <w:rFonts w:asciiTheme="minorHAnsi" w:hAnsiTheme="minorHAnsi" w:cstheme="minorHAnsi"/>
          <w:szCs w:val="22"/>
          <w:lang w:val="ru-RU"/>
        </w:rPr>
        <w:t>C23/19</w:t>
      </w:r>
      <w:r w:rsidRPr="005A287B">
        <w:rPr>
          <w:color w:val="000000"/>
          <w:lang w:val="ru-RU"/>
        </w:rPr>
        <w:t>.</w:t>
      </w:r>
    </w:p>
    <w:p w14:paraId="6B233814" w14:textId="296CC178" w:rsidR="003F5B84" w:rsidRPr="005A287B" w:rsidRDefault="003F5B84" w:rsidP="003F5B84">
      <w:pPr>
        <w:pStyle w:val="Heading2"/>
        <w:spacing w:after="120"/>
        <w:rPr>
          <w:lang w:val="ru-RU"/>
        </w:rPr>
      </w:pPr>
      <w:r w:rsidRPr="005A287B">
        <w:rPr>
          <w:lang w:val="ru-RU"/>
        </w:rPr>
        <w:t>3.7</w:t>
      </w:r>
      <w:r w:rsidRPr="005A287B">
        <w:rPr>
          <w:lang w:val="ru-RU"/>
        </w:rPr>
        <w:tab/>
        <w:t xml:space="preserve">Таблица 4 – </w:t>
      </w:r>
      <w:r w:rsidR="00396F49" w:rsidRPr="005A287B">
        <w:rPr>
          <w:lang w:val="ru-RU"/>
        </w:rPr>
        <w:t xml:space="preserve">Доходы по линии возмещения затрат на </w:t>
      </w:r>
      <w:r w:rsidRPr="005A287B">
        <w:rPr>
          <w:lang w:val="ru-RU"/>
        </w:rPr>
        <w:t>31</w:t>
      </w:r>
      <w:r w:rsidR="00396F49" w:rsidRPr="005A287B">
        <w:rPr>
          <w:lang w:val="ru-RU"/>
        </w:rPr>
        <w:t> марта</w:t>
      </w:r>
      <w:r w:rsidRPr="005A287B">
        <w:rPr>
          <w:lang w:val="ru-RU"/>
        </w:rPr>
        <w:t xml:space="preserve"> 2023</w:t>
      </w:r>
      <w:r w:rsidR="00396F49" w:rsidRPr="005A287B">
        <w:rPr>
          <w:lang w:val="ru-RU"/>
        </w:rPr>
        <w:t xml:space="preserve"> года, в тыс. швейцарских франков </w:t>
      </w:r>
    </w:p>
    <w:tbl>
      <w:tblPr>
        <w:tblW w:w="964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  <w:gridCol w:w="1488"/>
        <w:gridCol w:w="1488"/>
        <w:gridCol w:w="1489"/>
      </w:tblGrid>
      <w:tr w:rsidR="003F5B84" w:rsidRPr="005A287B" w14:paraId="3D8393AD" w14:textId="77777777" w:rsidTr="00337712">
        <w:tc>
          <w:tcPr>
            <w:tcW w:w="51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895F33" w14:textId="77777777" w:rsidR="003F5B84" w:rsidRPr="005A287B" w:rsidRDefault="003F5B84" w:rsidP="003377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446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A161DD6" w14:textId="77777777" w:rsidR="003F5B84" w:rsidRPr="005A287B" w:rsidRDefault="003F5B84" w:rsidP="003377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  <w:t xml:space="preserve">тыс. </w:t>
            </w:r>
            <w:proofErr w:type="spellStart"/>
            <w:r w:rsidRPr="005A287B"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  <w:t>шв</w:t>
            </w:r>
            <w:proofErr w:type="spellEnd"/>
            <w:r w:rsidRPr="005A287B">
              <w:rPr>
                <w:rFonts w:cs="Calibri"/>
                <w:i/>
                <w:iCs/>
                <w:color w:val="002060"/>
                <w:sz w:val="18"/>
                <w:szCs w:val="18"/>
                <w:lang w:val="ru-RU"/>
              </w:rPr>
              <w:t>. фр.</w:t>
            </w:r>
          </w:p>
        </w:tc>
      </w:tr>
      <w:tr w:rsidR="003F5B84" w:rsidRPr="005A287B" w14:paraId="338747A4" w14:textId="77777777" w:rsidTr="00337712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7BC53447" w14:textId="24C52D63" w:rsidR="003F5B84" w:rsidRPr="005A287B" w:rsidRDefault="006C708F" w:rsidP="00337712">
            <w:pPr>
              <w:pStyle w:val="Tablehead"/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5A287B">
              <w:rPr>
                <w:rFonts w:cs="Calibri"/>
                <w:sz w:val="18"/>
                <w:szCs w:val="18"/>
                <w:lang w:val="ru-RU"/>
              </w:rPr>
              <w:t>Возмещение затрат</w:t>
            </w: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7737F3A" w14:textId="77777777" w:rsidR="003F5B84" w:rsidRPr="005A287B" w:rsidRDefault="003F5B84" w:rsidP="00337712">
            <w:pPr>
              <w:pStyle w:val="Tablehead"/>
              <w:spacing w:before="40" w:after="40"/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5A287B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a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04E4C298" w14:textId="77777777" w:rsidR="003F5B84" w:rsidRPr="005A287B" w:rsidRDefault="003F5B84" w:rsidP="00337712">
            <w:pPr>
              <w:pStyle w:val="Tablehead"/>
              <w:spacing w:before="40" w:after="40"/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5A287B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b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5709F19F" w14:textId="77777777" w:rsidR="003F5B84" w:rsidRPr="005A287B" w:rsidRDefault="003F5B84" w:rsidP="00337712">
            <w:pPr>
              <w:pStyle w:val="Tablehead"/>
              <w:spacing w:before="40" w:after="40"/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</w:pPr>
            <w:r w:rsidRPr="005A287B">
              <w:rPr>
                <w:bCs/>
                <w:i/>
                <w:iCs/>
                <w:color w:val="C00000"/>
                <w:sz w:val="18"/>
                <w:szCs w:val="18"/>
                <w:lang w:val="ru-RU"/>
              </w:rPr>
              <w:t>c = b − a</w:t>
            </w:r>
          </w:p>
        </w:tc>
      </w:tr>
      <w:tr w:rsidR="005A287B" w:rsidRPr="005A287B" w14:paraId="04C3C74D" w14:textId="77777777" w:rsidTr="00C77969">
        <w:trPr>
          <w:trHeight w:val="749"/>
        </w:trPr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7D4211D" w14:textId="77777777" w:rsidR="005A287B" w:rsidRPr="005A287B" w:rsidRDefault="005A287B" w:rsidP="00337712">
            <w:pPr>
              <w:pStyle w:val="Tablehead"/>
              <w:spacing w:before="40" w:after="40"/>
              <w:rPr>
                <w:bCs/>
                <w:color w:val="C00000"/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0073AC3" w14:textId="07968B18" w:rsidR="005A287B" w:rsidRPr="005A287B" w:rsidRDefault="005A287B" w:rsidP="005A287B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Обновленный бюджет,</w:t>
            </w:r>
            <w:r w:rsidRPr="005A287B">
              <w:rPr>
                <w:color w:val="002060"/>
                <w:sz w:val="18"/>
                <w:szCs w:val="18"/>
                <w:lang w:val="ru-RU"/>
              </w:rPr>
              <w:br/>
              <w:t>2023 г.</w:t>
            </w:r>
          </w:p>
        </w:tc>
        <w:tc>
          <w:tcPr>
            <w:tcW w:w="1488" w:type="dxa"/>
            <w:shd w:val="clear" w:color="auto" w:fill="auto"/>
            <w:noWrap/>
            <w:vAlign w:val="center"/>
            <w:hideMark/>
          </w:tcPr>
          <w:p w14:paraId="406633E4" w14:textId="2EA494A3" w:rsidR="005A287B" w:rsidRPr="005A287B" w:rsidRDefault="005A287B" w:rsidP="005A287B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 xml:space="preserve">Всего </w:t>
            </w:r>
            <w:r w:rsidRPr="005A287B">
              <w:rPr>
                <w:color w:val="002060"/>
                <w:sz w:val="18"/>
                <w:szCs w:val="18"/>
                <w:lang w:val="ru-RU"/>
              </w:rPr>
              <w:br/>
              <w:t>на конец 2023 г.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14:paraId="2BE17EA2" w14:textId="60712332" w:rsidR="005A287B" w:rsidRPr="005A287B" w:rsidRDefault="005A287B" w:rsidP="005A287B">
            <w:pPr>
              <w:pStyle w:val="Tablehead"/>
              <w:spacing w:before="40" w:after="40"/>
              <w:ind w:left="-57" w:right="-57"/>
              <w:rPr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color w:val="002060"/>
                <w:sz w:val="18"/>
                <w:szCs w:val="18"/>
                <w:lang w:val="ru-RU"/>
              </w:rPr>
              <w:t>Расхождение</w:t>
            </w:r>
            <w:r w:rsidRPr="005A287B">
              <w:rPr>
                <w:color w:val="002060"/>
                <w:sz w:val="18"/>
                <w:szCs w:val="18"/>
                <w:lang w:val="ru-RU"/>
              </w:rPr>
              <w:br/>
              <w:t>на конец 2023 г.</w:t>
            </w:r>
          </w:p>
        </w:tc>
      </w:tr>
      <w:tr w:rsidR="003F5B84" w:rsidRPr="005A287B" w14:paraId="1C043EF0" w14:textId="77777777" w:rsidTr="00337712">
        <w:tc>
          <w:tcPr>
            <w:tcW w:w="5180" w:type="dxa"/>
            <w:tcBorders>
              <w:top w:val="single" w:sz="4" w:space="0" w:color="auto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4162DED0" w14:textId="77777777" w:rsidR="003F5B84" w:rsidRPr="005A287B" w:rsidRDefault="003F5B84" w:rsidP="00337712">
            <w:pPr>
              <w:pStyle w:val="Tabletext"/>
              <w:rPr>
                <w:sz w:val="18"/>
                <w:szCs w:val="18"/>
                <w:lang w:val="ru-RU"/>
              </w:rPr>
            </w:pPr>
            <w:r w:rsidRPr="005A287B">
              <w:rPr>
                <w:rFonts w:cs="Calibri"/>
                <w:lang w:val="ru-RU"/>
              </w:rPr>
              <w:t>1</w:t>
            </w:r>
            <w:r w:rsidRPr="005A287B">
              <w:rPr>
                <w:rFonts w:cs="Calibri"/>
                <w:lang w:val="ru-RU"/>
              </w:rPr>
              <w:tab/>
            </w:r>
            <w:r w:rsidRPr="005A287B">
              <w:rPr>
                <w:color w:val="000000"/>
                <w:sz w:val="18"/>
                <w:szCs w:val="18"/>
                <w:lang w:val="ru-RU"/>
              </w:rPr>
              <w:t>Доходы по линии вспомогательных затрат по проектам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70C0"/>
            </w:tcBorders>
            <w:shd w:val="clear" w:color="auto" w:fill="auto"/>
            <w:noWrap/>
            <w:vAlign w:val="center"/>
          </w:tcPr>
          <w:p w14:paraId="090AB226" w14:textId="77777777" w:rsidR="003F5B84" w:rsidRPr="005A287B" w:rsidRDefault="003F5B84" w:rsidP="00337712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A287B">
              <w:rPr>
                <w:rFonts w:cs="Calibri"/>
                <w:sz w:val="18"/>
                <w:szCs w:val="18"/>
                <w:lang w:val="ru-RU"/>
              </w:rPr>
              <w:t>1 000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611472" w14:textId="4B32BF4E" w:rsidR="003F5B84" w:rsidRPr="00BA19E0" w:rsidRDefault="003F5B84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b/>
                <w:bCs/>
                <w:color w:val="002060"/>
                <w:sz w:val="18"/>
                <w:szCs w:val="18"/>
                <w:lang w:val="ru-RU"/>
              </w:rPr>
              <w:t>1000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5A65E7" w14:textId="7F8AD2CD" w:rsidR="003F5B84" w:rsidRPr="00BA19E0" w:rsidRDefault="003F5B84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b/>
                <w:bCs/>
                <w:color w:val="002060"/>
                <w:sz w:val="18"/>
                <w:szCs w:val="18"/>
                <w:lang w:val="ru-RU"/>
              </w:rPr>
              <w:t>0</w:t>
            </w:r>
          </w:p>
        </w:tc>
      </w:tr>
      <w:tr w:rsidR="003F5B84" w:rsidRPr="005A287B" w14:paraId="0DDE5C49" w14:textId="77777777" w:rsidTr="00337712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69EF45F1" w14:textId="77777777" w:rsidR="003F5B84" w:rsidRPr="005A287B" w:rsidRDefault="003F5B84" w:rsidP="00337712">
            <w:pPr>
              <w:pStyle w:val="Tabletext"/>
              <w:rPr>
                <w:sz w:val="18"/>
                <w:szCs w:val="18"/>
                <w:lang w:val="ru-RU"/>
              </w:rPr>
            </w:pPr>
            <w:r w:rsidRPr="005A287B">
              <w:rPr>
                <w:rFonts w:cs="Calibri"/>
                <w:lang w:val="ru-RU"/>
              </w:rPr>
              <w:t>2</w:t>
            </w:r>
            <w:r w:rsidRPr="005A287B">
              <w:rPr>
                <w:rFonts w:cs="Calibri"/>
                <w:lang w:val="ru-RU"/>
              </w:rPr>
              <w:tab/>
            </w:r>
            <w:r w:rsidRPr="005A287B">
              <w:rPr>
                <w:sz w:val="18"/>
                <w:szCs w:val="18"/>
                <w:lang w:val="ru-RU"/>
              </w:rPr>
              <w:t>Продажа публикаций</w:t>
            </w: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</w:tcPr>
          <w:p w14:paraId="1B5B16B4" w14:textId="77777777" w:rsidR="003F5B84" w:rsidRPr="005A287B" w:rsidRDefault="003F5B84" w:rsidP="00337712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A287B">
              <w:rPr>
                <w:rFonts w:cs="Calibri"/>
                <w:sz w:val="18"/>
                <w:szCs w:val="18"/>
                <w:lang w:val="ru-RU"/>
              </w:rPr>
              <w:t>15 500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082BD4D" w14:textId="14578AE7" w:rsidR="003F5B84" w:rsidRPr="00BA19E0" w:rsidRDefault="003F5B84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16 500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02A4F883" w14:textId="57BDF3C6" w:rsidR="003F5B84" w:rsidRPr="00BA19E0" w:rsidRDefault="003F5B84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b/>
                <w:bCs/>
                <w:color w:val="002060"/>
                <w:sz w:val="18"/>
                <w:szCs w:val="18"/>
                <w:lang w:val="ru-RU"/>
              </w:rPr>
              <w:t>1000</w:t>
            </w:r>
          </w:p>
        </w:tc>
      </w:tr>
      <w:tr w:rsidR="003F5B84" w:rsidRPr="005A287B" w14:paraId="19F70CF4" w14:textId="77777777" w:rsidTr="00337712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268713D2" w14:textId="77777777" w:rsidR="003F5B84" w:rsidRPr="005A287B" w:rsidRDefault="003F5B84" w:rsidP="00337712">
            <w:pPr>
              <w:pStyle w:val="Tabletext"/>
              <w:rPr>
                <w:sz w:val="18"/>
                <w:szCs w:val="18"/>
                <w:lang w:val="ru-RU"/>
              </w:rPr>
            </w:pPr>
            <w:r w:rsidRPr="005A287B">
              <w:rPr>
                <w:rFonts w:cs="Calibri"/>
                <w:sz w:val="18"/>
                <w:lang w:val="ru-RU"/>
              </w:rPr>
              <w:t>3</w:t>
            </w:r>
            <w:r w:rsidRPr="005A287B">
              <w:rPr>
                <w:rFonts w:cs="Calibri"/>
                <w:sz w:val="18"/>
                <w:lang w:val="ru-RU"/>
              </w:rPr>
              <w:tab/>
              <w:t>UIFN</w:t>
            </w: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</w:tcPr>
          <w:p w14:paraId="27102BB8" w14:textId="77777777" w:rsidR="003F5B84" w:rsidRPr="005A287B" w:rsidRDefault="003F5B84" w:rsidP="00337712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A287B">
              <w:rPr>
                <w:rFonts w:cs="Calibri"/>
                <w:sz w:val="18"/>
                <w:szCs w:val="18"/>
                <w:lang w:val="ru-RU"/>
              </w:rPr>
              <w:t>500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3269EFD0" w14:textId="77777777" w:rsidR="003F5B84" w:rsidRPr="00BA19E0" w:rsidRDefault="003F5B84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300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2521BA5B" w14:textId="77777777" w:rsidR="003F5B84" w:rsidRPr="00BA19E0" w:rsidRDefault="003F5B84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−200</w:t>
            </w:r>
          </w:p>
        </w:tc>
      </w:tr>
      <w:tr w:rsidR="003F5B84" w:rsidRPr="005A287B" w14:paraId="01F6DC5F" w14:textId="77777777" w:rsidTr="00337712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35B8A297" w14:textId="77777777" w:rsidR="003F5B84" w:rsidRPr="005A287B" w:rsidRDefault="003F5B84" w:rsidP="00337712">
            <w:pPr>
              <w:pStyle w:val="Tabletext"/>
              <w:rPr>
                <w:rFonts w:cs="Calibri"/>
                <w:sz w:val="18"/>
                <w:lang w:val="ru-RU"/>
              </w:rPr>
            </w:pPr>
            <w:r w:rsidRPr="005A287B">
              <w:rPr>
                <w:rFonts w:cs="Calibri"/>
                <w:sz w:val="18"/>
                <w:lang w:val="ru-RU"/>
              </w:rPr>
              <w:t>4</w:t>
            </w:r>
            <w:r w:rsidRPr="005A287B">
              <w:rPr>
                <w:rFonts w:cs="Calibri"/>
                <w:sz w:val="18"/>
                <w:lang w:val="ru-RU"/>
              </w:rPr>
              <w:tab/>
              <w:t>Telecom</w:t>
            </w: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</w:tcPr>
          <w:p w14:paraId="07424C4E" w14:textId="77777777" w:rsidR="003F5B84" w:rsidRPr="005A287B" w:rsidRDefault="003F5B84" w:rsidP="00337712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A287B">
              <w:rPr>
                <w:rFonts w:cs="Calibri"/>
                <w:sz w:val="18"/>
                <w:szCs w:val="18"/>
                <w:lang w:val="ru-RU"/>
              </w:rPr>
              <w:t>1 500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57610D3" w14:textId="77777777" w:rsidR="003F5B84" w:rsidRPr="00BA19E0" w:rsidRDefault="003F5B84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0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6D7022E0" w14:textId="77777777" w:rsidR="003F5B84" w:rsidRPr="00BA19E0" w:rsidRDefault="003F5B84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−1 500</w:t>
            </w:r>
          </w:p>
        </w:tc>
      </w:tr>
      <w:tr w:rsidR="003F5B84" w:rsidRPr="005A287B" w14:paraId="7A2D1555" w14:textId="77777777" w:rsidTr="00337712">
        <w:tc>
          <w:tcPr>
            <w:tcW w:w="5180" w:type="dxa"/>
            <w:tcBorders>
              <w:top w:val="nil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7670D8B0" w14:textId="77777777" w:rsidR="003F5B84" w:rsidRPr="005A287B" w:rsidRDefault="003F5B84" w:rsidP="00337712">
            <w:pPr>
              <w:pStyle w:val="Tabletext"/>
              <w:rPr>
                <w:sz w:val="18"/>
                <w:szCs w:val="18"/>
                <w:lang w:val="ru-RU"/>
              </w:rPr>
            </w:pPr>
            <w:r w:rsidRPr="005A287B">
              <w:rPr>
                <w:sz w:val="18"/>
                <w:szCs w:val="18"/>
                <w:lang w:val="ru-RU"/>
              </w:rPr>
              <w:t>5</w:t>
            </w:r>
            <w:r w:rsidRPr="005A287B">
              <w:rPr>
                <w:sz w:val="18"/>
                <w:szCs w:val="18"/>
                <w:lang w:val="ru-RU"/>
              </w:rPr>
              <w:tab/>
              <w:t>SNF</w:t>
            </w:r>
          </w:p>
        </w:tc>
        <w:tc>
          <w:tcPr>
            <w:tcW w:w="1488" w:type="dxa"/>
            <w:tcBorders>
              <w:left w:val="single" w:sz="4" w:space="0" w:color="0070C0"/>
            </w:tcBorders>
            <w:shd w:val="clear" w:color="auto" w:fill="auto"/>
            <w:noWrap/>
            <w:vAlign w:val="center"/>
          </w:tcPr>
          <w:p w14:paraId="6235D046" w14:textId="3ED3DE28" w:rsidR="003F5B84" w:rsidRPr="005A287B" w:rsidRDefault="003F5B84" w:rsidP="00337712">
            <w:pPr>
              <w:pStyle w:val="Tabletex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5A287B">
              <w:rPr>
                <w:rFonts w:cs="Calibri"/>
                <w:sz w:val="18"/>
                <w:szCs w:val="18"/>
                <w:lang w:val="ru-RU"/>
              </w:rPr>
              <w:t>18 000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4583F368" w14:textId="100F8574" w:rsidR="003F5B84" w:rsidRPr="00BA19E0" w:rsidRDefault="003F5B84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11 000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721DBEC9" w14:textId="377DD7D9" w:rsidR="003F5B84" w:rsidRPr="00BA19E0" w:rsidRDefault="003F5B84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BA19E0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−7 000</w:t>
            </w:r>
          </w:p>
        </w:tc>
      </w:tr>
      <w:tr w:rsidR="003F5B84" w:rsidRPr="005A287B" w14:paraId="7B79062D" w14:textId="77777777" w:rsidTr="00337712">
        <w:tc>
          <w:tcPr>
            <w:tcW w:w="5180" w:type="dxa"/>
            <w:tcBorders>
              <w:top w:val="nil"/>
              <w:bottom w:val="single" w:sz="4" w:space="0" w:color="auto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2E9868DF" w14:textId="77777777" w:rsidR="003F5B84" w:rsidRPr="005A287B" w:rsidRDefault="003F5B84" w:rsidP="00337712">
            <w:pPr>
              <w:pStyle w:val="Tabletext"/>
              <w:spacing w:before="0" w:after="0"/>
              <w:rPr>
                <w:rFonts w:cs="Calibri"/>
                <w:b/>
                <w:bCs/>
                <w:color w:val="0033CC"/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  <w:tcBorders>
              <w:left w:val="single" w:sz="4" w:space="0" w:color="0070C0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FC0AC1" w14:textId="77777777" w:rsidR="003F5B84" w:rsidRPr="005A287B" w:rsidRDefault="003F5B84" w:rsidP="00337712">
            <w:pPr>
              <w:pStyle w:val="Tabletext"/>
              <w:spacing w:before="0" w:after="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355C7E" w14:textId="77777777" w:rsidR="003F5B84" w:rsidRPr="00BA19E0" w:rsidRDefault="003F5B84" w:rsidP="00337712">
            <w:pPr>
              <w:pStyle w:val="Tabletext"/>
              <w:spacing w:before="0" w:after="0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2A011A" w14:textId="77777777" w:rsidR="003F5B84" w:rsidRPr="00BA19E0" w:rsidRDefault="003F5B84" w:rsidP="00337712">
            <w:pPr>
              <w:pStyle w:val="Tabletext"/>
              <w:spacing w:before="0" w:after="0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</w:p>
        </w:tc>
      </w:tr>
      <w:tr w:rsidR="003F5B84" w:rsidRPr="005A287B" w14:paraId="639A6147" w14:textId="77777777" w:rsidTr="00337712">
        <w:tc>
          <w:tcPr>
            <w:tcW w:w="5180" w:type="dxa"/>
            <w:tcBorders>
              <w:top w:val="single" w:sz="4" w:space="0" w:color="auto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CEEF457" w14:textId="523AADFE" w:rsidR="003F5B84" w:rsidRPr="005A287B" w:rsidRDefault="003F5B84" w:rsidP="00337712">
            <w:pPr>
              <w:pStyle w:val="Tabletext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5A287B">
              <w:rPr>
                <w:rFonts w:cs="Calibri"/>
                <w:b/>
                <w:bCs/>
                <w:sz w:val="18"/>
                <w:szCs w:val="18"/>
                <w:lang w:val="ru-RU"/>
              </w:rPr>
              <w:t>В</w:t>
            </w:r>
            <w:r w:rsidR="007273F9" w:rsidRPr="005A287B">
              <w:rPr>
                <w:rFonts w:cs="Calibri"/>
                <w:b/>
                <w:bCs/>
                <w:sz w:val="18"/>
                <w:szCs w:val="18"/>
                <w:lang w:val="ru-RU"/>
              </w:rPr>
              <w:t>сего, возмещение затрат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70C0"/>
            </w:tcBorders>
            <w:shd w:val="clear" w:color="auto" w:fill="auto"/>
            <w:noWrap/>
            <w:vAlign w:val="center"/>
          </w:tcPr>
          <w:p w14:paraId="2620A185" w14:textId="77777777" w:rsidR="003F5B84" w:rsidRPr="005A287B" w:rsidRDefault="003F5B84" w:rsidP="00337712">
            <w:pPr>
              <w:pStyle w:val="Tabletext"/>
              <w:ind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5A287B">
              <w:rPr>
                <w:rFonts w:cs="Calibri"/>
                <w:b/>
                <w:bCs/>
                <w:sz w:val="18"/>
                <w:szCs w:val="18"/>
                <w:lang w:val="ru-RU"/>
              </w:rPr>
              <w:t>33 500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E14528" w14:textId="75D7C1CC" w:rsidR="003F5B84" w:rsidRPr="005A287B" w:rsidRDefault="003F5B84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28 800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26E133" w14:textId="31F10987" w:rsidR="003F5B84" w:rsidRPr="005A287B" w:rsidRDefault="003F5B84" w:rsidP="00337712">
            <w:pPr>
              <w:pStyle w:val="Tabletext"/>
              <w:ind w:right="113"/>
              <w:jc w:val="right"/>
              <w:rPr>
                <w:b/>
                <w:bCs/>
                <w:color w:val="002060"/>
                <w:sz w:val="18"/>
                <w:szCs w:val="18"/>
                <w:lang w:val="ru-RU"/>
              </w:rPr>
            </w:pPr>
            <w:r w:rsidRPr="005A287B">
              <w:rPr>
                <w:rFonts w:cs="Calibri"/>
                <w:b/>
                <w:bCs/>
                <w:color w:val="002060"/>
                <w:sz w:val="18"/>
                <w:szCs w:val="18"/>
                <w:lang w:val="ru-RU"/>
              </w:rPr>
              <w:t>−7 700</w:t>
            </w:r>
          </w:p>
        </w:tc>
      </w:tr>
    </w:tbl>
    <w:p w14:paraId="7E7B6902" w14:textId="77777777" w:rsidR="003F5B84" w:rsidRPr="005A287B" w:rsidRDefault="003F5B84" w:rsidP="003F5B84">
      <w:pPr>
        <w:pStyle w:val="Heading1"/>
        <w:rPr>
          <w:lang w:val="ru-RU"/>
        </w:rPr>
      </w:pPr>
      <w:r w:rsidRPr="005A287B">
        <w:rPr>
          <w:lang w:val="ru-RU"/>
        </w:rPr>
        <w:t>4</w:t>
      </w:r>
      <w:r w:rsidRPr="005A287B">
        <w:rPr>
          <w:lang w:val="ru-RU"/>
        </w:rPr>
        <w:tab/>
        <w:t>Расходы</w:t>
      </w:r>
    </w:p>
    <w:p w14:paraId="2DEE26B1" w14:textId="6BAC949D" w:rsidR="003F5B84" w:rsidRPr="005A287B" w:rsidRDefault="003F5B84" w:rsidP="003F5B84">
      <w:pPr>
        <w:rPr>
          <w:lang w:val="ru-RU"/>
        </w:rPr>
      </w:pPr>
      <w:r w:rsidRPr="005A287B">
        <w:rPr>
          <w:lang w:val="ru-RU"/>
        </w:rPr>
        <w:t>4.1</w:t>
      </w:r>
      <w:r w:rsidRPr="005A287B">
        <w:rPr>
          <w:lang w:val="ru-RU"/>
        </w:rPr>
        <w:tab/>
      </w:r>
      <w:r w:rsidR="007273F9" w:rsidRPr="005A287B">
        <w:rPr>
          <w:rFonts w:asciiTheme="minorHAnsi" w:hAnsiTheme="minorHAnsi" w:cstheme="minorHAnsi"/>
          <w:szCs w:val="24"/>
          <w:lang w:val="ru-RU"/>
        </w:rPr>
        <w:t xml:space="preserve">Расчетная сумма экономии в связи с введением программы добровольного прекращения службы </w:t>
      </w:r>
      <w:r w:rsidR="006C708F" w:rsidRPr="005A287B">
        <w:rPr>
          <w:rFonts w:asciiTheme="minorHAnsi" w:hAnsiTheme="minorHAnsi" w:cstheme="minorHAnsi"/>
          <w:szCs w:val="24"/>
          <w:lang w:val="ru-RU"/>
        </w:rPr>
        <w:t>указана в Таблице 2 на основании полученных запросов</w:t>
      </w:r>
      <w:r w:rsidRPr="005A287B">
        <w:rPr>
          <w:rFonts w:asciiTheme="minorHAnsi" w:hAnsiTheme="minorHAnsi" w:cstheme="minorHAnsi"/>
          <w:szCs w:val="24"/>
          <w:lang w:val="ru-RU"/>
        </w:rPr>
        <w:t xml:space="preserve">. </w:t>
      </w:r>
      <w:r w:rsidR="007D54F7" w:rsidRPr="005A287B">
        <w:rPr>
          <w:rFonts w:asciiTheme="minorHAnsi" w:hAnsiTheme="minorHAnsi" w:cstheme="minorHAnsi"/>
          <w:szCs w:val="24"/>
          <w:lang w:val="ru-RU"/>
        </w:rPr>
        <w:t xml:space="preserve">До получения этой программой окончательной </w:t>
      </w:r>
      <w:r w:rsidR="005130F8" w:rsidRPr="005A287B">
        <w:rPr>
          <w:rFonts w:asciiTheme="minorHAnsi" w:hAnsiTheme="minorHAnsi" w:cstheme="minorHAnsi"/>
          <w:szCs w:val="24"/>
          <w:lang w:val="ru-RU"/>
        </w:rPr>
        <w:t>формы сумма экономии может меняться</w:t>
      </w:r>
      <w:r w:rsidRPr="005A287B">
        <w:rPr>
          <w:rFonts w:asciiTheme="minorHAnsi" w:hAnsiTheme="minorHAnsi" w:cstheme="minorHAnsi"/>
          <w:szCs w:val="24"/>
          <w:lang w:val="ru-RU"/>
        </w:rPr>
        <w:t>.</w:t>
      </w:r>
    </w:p>
    <w:p w14:paraId="6B65A063" w14:textId="454B145C" w:rsidR="003F5B84" w:rsidRPr="005A287B" w:rsidRDefault="003F5B84" w:rsidP="003F5B84">
      <w:pPr>
        <w:rPr>
          <w:lang w:val="ru-RU"/>
        </w:rPr>
      </w:pPr>
      <w:r w:rsidRPr="005A287B">
        <w:rPr>
          <w:lang w:val="ru-RU"/>
        </w:rPr>
        <w:t>4.2</w:t>
      </w:r>
      <w:r w:rsidRPr="005A287B">
        <w:rPr>
          <w:lang w:val="ru-RU"/>
        </w:rPr>
        <w:tab/>
        <w:t>Что касается расходов, постоянно принимаются меры и прилагаются усилия для обеспечения эффективности в целях соответствия Резолюции 1405</w:t>
      </w:r>
      <w:r w:rsidR="006179C3" w:rsidRPr="005A287B">
        <w:rPr>
          <w:lang w:val="ru-RU"/>
        </w:rPr>
        <w:t xml:space="preserve"> (С21) Совета</w:t>
      </w:r>
      <w:r w:rsidRPr="005A287B">
        <w:rPr>
          <w:lang w:val="ru-RU"/>
        </w:rPr>
        <w:t>. Задача состоит в том, чтобы сохранить расходы в рамках</w:t>
      </w:r>
      <w:r w:rsidR="00024330" w:rsidRPr="005A287B">
        <w:rPr>
          <w:lang w:val="ru-RU"/>
        </w:rPr>
        <w:t xml:space="preserve"> доходов, имеющихся на конец 2023 </w:t>
      </w:r>
      <w:r w:rsidRPr="005A287B">
        <w:rPr>
          <w:lang w:val="ru-RU"/>
        </w:rPr>
        <w:t>года</w:t>
      </w:r>
      <w:r w:rsidR="00024330" w:rsidRPr="005A287B">
        <w:rPr>
          <w:lang w:val="ru-RU"/>
        </w:rPr>
        <w:t xml:space="preserve">, и избежать дефицита при исполнении бюджета 2023 года. </w:t>
      </w:r>
      <w:r w:rsidR="00494251" w:rsidRPr="005A287B">
        <w:rPr>
          <w:lang w:val="ru-RU"/>
        </w:rPr>
        <w:t>На протяжении остающейся части года будут приниматься меры для обеспечения сбалансированного исполнения бюджета.</w:t>
      </w:r>
    </w:p>
    <w:p w14:paraId="7A1C300A" w14:textId="60193D47" w:rsidR="002771FD" w:rsidRPr="005A287B" w:rsidRDefault="002771FD" w:rsidP="002771FD">
      <w:pPr>
        <w:spacing w:before="720"/>
        <w:jc w:val="center"/>
        <w:rPr>
          <w:lang w:val="ru-RU"/>
        </w:rPr>
      </w:pPr>
      <w:r w:rsidRPr="005A287B">
        <w:rPr>
          <w:lang w:val="ru-RU"/>
        </w:rPr>
        <w:t>______________</w:t>
      </w:r>
    </w:p>
    <w:sectPr w:rsidR="002771FD" w:rsidRPr="005A287B" w:rsidSect="00796BD3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C7B8D" w14:textId="77777777" w:rsidR="00C73621" w:rsidRDefault="00C73621">
      <w:r>
        <w:separator/>
      </w:r>
    </w:p>
  </w:endnote>
  <w:endnote w:type="continuationSeparator" w:id="0">
    <w:p w14:paraId="795A7715" w14:textId="77777777" w:rsidR="00C73621" w:rsidRDefault="00C7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49E05EA" w14:textId="77777777" w:rsidTr="00E31DCE">
      <w:trPr>
        <w:jc w:val="center"/>
      </w:trPr>
      <w:tc>
        <w:tcPr>
          <w:tcW w:w="1803" w:type="dxa"/>
          <w:vAlign w:val="center"/>
        </w:tcPr>
        <w:p w14:paraId="199AE875" w14:textId="562157DD" w:rsidR="00672F8A" w:rsidRPr="00E76EE4" w:rsidRDefault="00672F8A" w:rsidP="00672F8A">
          <w:pPr>
            <w:pStyle w:val="Header"/>
            <w:jc w:val="left"/>
            <w:rPr>
              <w:noProof/>
              <w:lang w:val="ru-RU"/>
            </w:rPr>
          </w:pPr>
          <w:r>
            <w:rPr>
              <w:noProof/>
            </w:rPr>
            <w:t xml:space="preserve">DPS </w:t>
          </w:r>
          <w:r w:rsidR="00E76EE4">
            <w:rPr>
              <w:noProof/>
              <w:lang w:val="ru-RU"/>
            </w:rPr>
            <w:t>520359</w:t>
          </w:r>
        </w:p>
      </w:tc>
      <w:tc>
        <w:tcPr>
          <w:tcW w:w="8261" w:type="dxa"/>
        </w:tcPr>
        <w:p w14:paraId="66D4967C" w14:textId="6BD54A8E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E76EE4">
            <w:rPr>
              <w:bCs/>
              <w:lang w:val="ru-RU"/>
            </w:rPr>
            <w:t>9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D55A6F1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9F9247" w14:textId="77777777" w:rsidTr="00E31DCE">
      <w:trPr>
        <w:jc w:val="center"/>
      </w:trPr>
      <w:tc>
        <w:tcPr>
          <w:tcW w:w="1803" w:type="dxa"/>
          <w:vAlign w:val="center"/>
        </w:tcPr>
        <w:p w14:paraId="09122746" w14:textId="77777777" w:rsidR="00672F8A" w:rsidRDefault="00687F50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795431" w14:textId="4FE7171B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E76EE4">
            <w:rPr>
              <w:bCs/>
              <w:lang w:val="ru-RU"/>
            </w:rPr>
            <w:t>9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1BB634A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9712" w14:textId="77777777" w:rsidR="00C73621" w:rsidRDefault="00C73621">
      <w:r>
        <w:t>____________________</w:t>
      </w:r>
    </w:p>
  </w:footnote>
  <w:footnote w:type="continuationSeparator" w:id="0">
    <w:p w14:paraId="0481F9C2" w14:textId="77777777" w:rsidR="00C73621" w:rsidRDefault="00C73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203B8F1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EFDD7C1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65774BB5" wp14:editId="2CA05B36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B4B06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83C41FC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ABC2DF2" w14:textId="02C6EE92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7"/>
  <w:p w14:paraId="27EDD1C2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7F525" wp14:editId="5DE44DB4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C31B14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1E"/>
    <w:rsid w:val="00005BE0"/>
    <w:rsid w:val="0002183E"/>
    <w:rsid w:val="00024330"/>
    <w:rsid w:val="000569B4"/>
    <w:rsid w:val="00080E82"/>
    <w:rsid w:val="000B2DE7"/>
    <w:rsid w:val="000E568E"/>
    <w:rsid w:val="0014734F"/>
    <w:rsid w:val="0015606A"/>
    <w:rsid w:val="0015710D"/>
    <w:rsid w:val="00163A32"/>
    <w:rsid w:val="00165D06"/>
    <w:rsid w:val="00192B41"/>
    <w:rsid w:val="001B7B09"/>
    <w:rsid w:val="001D53C6"/>
    <w:rsid w:val="001E6719"/>
    <w:rsid w:val="001E7F50"/>
    <w:rsid w:val="00225368"/>
    <w:rsid w:val="00227FF0"/>
    <w:rsid w:val="002771FD"/>
    <w:rsid w:val="00291EB6"/>
    <w:rsid w:val="002D2F57"/>
    <w:rsid w:val="002D48C5"/>
    <w:rsid w:val="0033025A"/>
    <w:rsid w:val="00396F49"/>
    <w:rsid w:val="003F099E"/>
    <w:rsid w:val="003F235E"/>
    <w:rsid w:val="003F5B84"/>
    <w:rsid w:val="004023E0"/>
    <w:rsid w:val="00403DD8"/>
    <w:rsid w:val="00442515"/>
    <w:rsid w:val="0045686C"/>
    <w:rsid w:val="004918C4"/>
    <w:rsid w:val="00494251"/>
    <w:rsid w:val="00497703"/>
    <w:rsid w:val="004A0374"/>
    <w:rsid w:val="004A2561"/>
    <w:rsid w:val="004A45B5"/>
    <w:rsid w:val="004A5256"/>
    <w:rsid w:val="004D0129"/>
    <w:rsid w:val="005130F8"/>
    <w:rsid w:val="005A287B"/>
    <w:rsid w:val="005A64D5"/>
    <w:rsid w:val="005B3DEC"/>
    <w:rsid w:val="00601994"/>
    <w:rsid w:val="006179C3"/>
    <w:rsid w:val="00643DA2"/>
    <w:rsid w:val="00672F8A"/>
    <w:rsid w:val="00673640"/>
    <w:rsid w:val="00684476"/>
    <w:rsid w:val="00687F50"/>
    <w:rsid w:val="006B7771"/>
    <w:rsid w:val="006C708F"/>
    <w:rsid w:val="006E2D42"/>
    <w:rsid w:val="00703676"/>
    <w:rsid w:val="00707304"/>
    <w:rsid w:val="007273F9"/>
    <w:rsid w:val="00732269"/>
    <w:rsid w:val="00785ABD"/>
    <w:rsid w:val="00796BD3"/>
    <w:rsid w:val="007A2DD4"/>
    <w:rsid w:val="007D38B5"/>
    <w:rsid w:val="007D54F7"/>
    <w:rsid w:val="007E7EA0"/>
    <w:rsid w:val="00807255"/>
    <w:rsid w:val="0081023E"/>
    <w:rsid w:val="008173AA"/>
    <w:rsid w:val="00832552"/>
    <w:rsid w:val="00840A14"/>
    <w:rsid w:val="00877642"/>
    <w:rsid w:val="00881E54"/>
    <w:rsid w:val="008A3C52"/>
    <w:rsid w:val="008B62B4"/>
    <w:rsid w:val="008D2D7B"/>
    <w:rsid w:val="008E0737"/>
    <w:rsid w:val="008F7C2C"/>
    <w:rsid w:val="00940E96"/>
    <w:rsid w:val="00955FFB"/>
    <w:rsid w:val="0099131E"/>
    <w:rsid w:val="009B0BAE"/>
    <w:rsid w:val="009B177E"/>
    <w:rsid w:val="009C1C89"/>
    <w:rsid w:val="009E578A"/>
    <w:rsid w:val="009F3448"/>
    <w:rsid w:val="00A01CF9"/>
    <w:rsid w:val="00A64E05"/>
    <w:rsid w:val="00A71773"/>
    <w:rsid w:val="00AE2C85"/>
    <w:rsid w:val="00AF387E"/>
    <w:rsid w:val="00B12A37"/>
    <w:rsid w:val="00B41837"/>
    <w:rsid w:val="00B63EF2"/>
    <w:rsid w:val="00BA00C9"/>
    <w:rsid w:val="00BA19E0"/>
    <w:rsid w:val="00BA7D89"/>
    <w:rsid w:val="00BC0D39"/>
    <w:rsid w:val="00BC7BC0"/>
    <w:rsid w:val="00BD57B7"/>
    <w:rsid w:val="00BE63E2"/>
    <w:rsid w:val="00C263A5"/>
    <w:rsid w:val="00C73621"/>
    <w:rsid w:val="00CC41DD"/>
    <w:rsid w:val="00CD2009"/>
    <w:rsid w:val="00CF629C"/>
    <w:rsid w:val="00D822CF"/>
    <w:rsid w:val="00D92EEA"/>
    <w:rsid w:val="00DA5D4E"/>
    <w:rsid w:val="00E13816"/>
    <w:rsid w:val="00E176BA"/>
    <w:rsid w:val="00E423EC"/>
    <w:rsid w:val="00E55121"/>
    <w:rsid w:val="00E76EE4"/>
    <w:rsid w:val="00EB4FCB"/>
    <w:rsid w:val="00EB66C8"/>
    <w:rsid w:val="00EC6BC5"/>
    <w:rsid w:val="00F35898"/>
    <w:rsid w:val="00F5225B"/>
    <w:rsid w:val="00F6471B"/>
    <w:rsid w:val="00F8028B"/>
    <w:rsid w:val="00FB56A5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C5745"/>
  <w15:docId w15:val="{2BCB9BEA-1C68-404B-A230-F3ACF91F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E76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6134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7195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review of revenue and expenses of the implementation of the 2023 budget</dc:title>
  <dc:subject>Council 2023</dc:subject>
  <dc:creator>Antipina, Nadezda</dc:creator>
  <cp:keywords>C2023, C23, Council-23</cp:keywords>
  <dc:description/>
  <cp:lastModifiedBy>Xue, Kun</cp:lastModifiedBy>
  <cp:revision>2</cp:revision>
  <cp:lastPrinted>2006-03-28T16:12:00Z</cp:lastPrinted>
  <dcterms:created xsi:type="dcterms:W3CDTF">2023-06-04T16:13:00Z</dcterms:created>
  <dcterms:modified xsi:type="dcterms:W3CDTF">2023-06-04T16:13:00Z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