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0BFE8703" w:rsidR="00AD3606" w:rsidRPr="00E85629" w:rsidRDefault="003B22B3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3B22B3">
              <w:rPr>
                <w:b/>
              </w:rPr>
              <w:t>Agenda item:</w:t>
            </w:r>
            <w:r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F0CB53A" w14:textId="5CE1CF4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65692B">
              <w:rPr>
                <w:b/>
              </w:rPr>
              <w:t>37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71E3CFA4" w:rsidR="00AD3606" w:rsidRPr="00E85629" w:rsidRDefault="009B7B7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 June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3B22B3" w:rsidRDefault="00AD3606" w:rsidP="00AD3606">
            <w:pPr>
              <w:pStyle w:val="Source"/>
              <w:framePr w:hSpace="0" w:wrap="auto" w:vAnchor="margin" w:hAnchor="text" w:yAlign="inline"/>
              <w:rPr>
                <w:szCs w:val="34"/>
              </w:rPr>
            </w:pPr>
            <w:bookmarkStart w:id="4" w:name="dsource" w:colFirst="0" w:colLast="0"/>
            <w:bookmarkEnd w:id="3"/>
            <w:r w:rsidRPr="003B22B3">
              <w:rPr>
                <w:szCs w:val="34"/>
              </w:rPr>
              <w:t>Report by the Secretary-General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134E807A" w:rsidR="00AD3606" w:rsidRPr="003B22B3" w:rsidRDefault="0065692B" w:rsidP="00DF0189">
            <w:pPr>
              <w:pStyle w:val="Subtitle1"/>
              <w:framePr w:hSpace="0" w:wrap="auto" w:hAnchor="text" w:xAlign="left" w:yAlign="inline"/>
              <w:rPr>
                <w:szCs w:val="34"/>
              </w:rPr>
            </w:pPr>
            <w:bookmarkStart w:id="5" w:name="dtitle1" w:colFirst="0" w:colLast="0"/>
            <w:bookmarkEnd w:id="4"/>
            <w:r w:rsidRPr="003B22B3">
              <w:rPr>
                <w:szCs w:val="34"/>
              </w:rPr>
              <w:t>SCHEDULE OF FUTURE CONFERENCES, ASSEMBLIES</w:t>
            </w:r>
            <w:r w:rsidRPr="003B22B3">
              <w:rPr>
                <w:szCs w:val="34"/>
              </w:rPr>
              <w:br/>
              <w:t>AND MEETINGS OF THE UNION: 2023-2026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47FA13FF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51EF6F02" w14:textId="1B7C27AB" w:rsidR="0046018C" w:rsidRDefault="0046018C" w:rsidP="00A1450E">
            <w:pPr>
              <w:jc w:val="both"/>
              <w:rPr>
                <w:szCs w:val="24"/>
              </w:rPr>
            </w:pPr>
            <w:r>
              <w:t>This document lists the meetings planned for the four-year period 2023</w:t>
            </w:r>
            <w:r w:rsidR="00A1450E">
              <w:t>–</w:t>
            </w:r>
            <w:r>
              <w:t xml:space="preserve">2026 in line with the </w:t>
            </w:r>
            <w:r w:rsidR="00A1450E">
              <w:t xml:space="preserve">ITU </w:t>
            </w:r>
            <w:r>
              <w:t>Sector</w:t>
            </w:r>
            <w:r w:rsidR="00A1450E">
              <w:t>s</w:t>
            </w:r>
            <w:r>
              <w:t xml:space="preserve"> and General Secretariat schedule of assemblies, </w:t>
            </w:r>
            <w:proofErr w:type="gramStart"/>
            <w:r>
              <w:t>conferences</w:t>
            </w:r>
            <w:proofErr w:type="gramEnd"/>
            <w:r>
              <w:t xml:space="preserve"> and meetings. Proposed dates</w:t>
            </w:r>
            <w:r w:rsidR="00BC5E43">
              <w:t xml:space="preserve"> and </w:t>
            </w:r>
            <w:r>
              <w:t>periods are indicative in some instances and may be subject to change given the long timeframe and construction schedule of the new ITU Headquarters building.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3D57EDF8" w14:textId="1B5824CF" w:rsidR="00AD3606" w:rsidRDefault="0065692B" w:rsidP="00AD3606">
            <w:r>
              <w:t xml:space="preserve">The Council is invited </w:t>
            </w:r>
            <w:r w:rsidRPr="0065692B">
              <w:rPr>
                <w:b/>
                <w:bCs/>
              </w:rPr>
              <w:t>to note</w:t>
            </w:r>
            <w:r>
              <w:t xml:space="preserve"> this report.</w:t>
            </w:r>
          </w:p>
          <w:p w14:paraId="0659908D" w14:textId="77777777" w:rsidR="003B22B3" w:rsidRPr="003B22B3" w:rsidRDefault="003B22B3" w:rsidP="003B22B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B22B3">
              <w:rPr>
                <w:b/>
                <w:bCs/>
                <w:sz w:val="26"/>
                <w:szCs w:val="26"/>
              </w:rPr>
              <w:t>Relevant link(s) with the Strategic Plan</w:t>
            </w:r>
          </w:p>
          <w:p w14:paraId="350B2766" w14:textId="5C32A71F" w:rsidR="003B22B3" w:rsidRPr="003B22B3" w:rsidRDefault="003B22B3" w:rsidP="003B22B3">
            <w:r>
              <w:t>n/a</w:t>
            </w:r>
          </w:p>
          <w:p w14:paraId="04A57E05" w14:textId="77777777" w:rsidR="00246847" w:rsidRDefault="003B22B3" w:rsidP="003B22B3">
            <w:pPr>
              <w:rPr>
                <w:b/>
                <w:bCs/>
                <w:sz w:val="26"/>
                <w:szCs w:val="26"/>
              </w:rPr>
            </w:pPr>
            <w:r w:rsidRPr="003B22B3">
              <w:rPr>
                <w:b/>
                <w:bCs/>
                <w:sz w:val="26"/>
                <w:szCs w:val="26"/>
              </w:rPr>
              <w:t>Financial implications</w:t>
            </w:r>
          </w:p>
          <w:p w14:paraId="07F3340C" w14:textId="5B06E8EF" w:rsidR="003B22B3" w:rsidRPr="003B22B3" w:rsidRDefault="00246847" w:rsidP="003B22B3">
            <w:pPr>
              <w:rPr>
                <w:b/>
                <w:bCs/>
              </w:rPr>
            </w:pPr>
            <w:r>
              <w:t>N</w:t>
            </w:r>
            <w:r w:rsidR="003B22B3" w:rsidRPr="003B22B3">
              <w:t>one</w:t>
            </w:r>
            <w:r>
              <w:t>.</w:t>
            </w:r>
          </w:p>
          <w:p w14:paraId="1820687C" w14:textId="77777777" w:rsidR="003B22B3" w:rsidRPr="003B22B3" w:rsidRDefault="003B22B3" w:rsidP="003B22B3">
            <w:r w:rsidRPr="003B22B3">
              <w:t>__________________</w:t>
            </w:r>
          </w:p>
          <w:p w14:paraId="1F88EA6C" w14:textId="2E551266" w:rsidR="003B22B3" w:rsidRPr="00484009" w:rsidRDefault="003B22B3" w:rsidP="003B22B3">
            <w:r w:rsidRPr="003B22B3">
              <w:rPr>
                <w:b/>
                <w:bCs/>
              </w:rPr>
              <w:t>References</w:t>
            </w:r>
          </w:p>
          <w:p w14:paraId="65250B1E" w14:textId="77777777" w:rsidR="00AD3606" w:rsidRDefault="00AD3606" w:rsidP="0065692B">
            <w:pPr>
              <w:spacing w:before="160"/>
            </w:pPr>
          </w:p>
        </w:tc>
      </w:tr>
      <w:bookmarkEnd w:id="5"/>
    </w:tbl>
    <w:p w14:paraId="7130F123" w14:textId="77777777" w:rsidR="0065692B" w:rsidRDefault="006569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7FE52F59" w14:textId="40C6D465" w:rsidR="0090147A" w:rsidRDefault="0090147A" w:rsidP="00E535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426"/>
        <w:jc w:val="both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"/>
        <w:gridCol w:w="21"/>
        <w:gridCol w:w="854"/>
        <w:gridCol w:w="43"/>
        <w:gridCol w:w="917"/>
        <w:gridCol w:w="14"/>
        <w:gridCol w:w="60"/>
        <w:gridCol w:w="954"/>
        <w:gridCol w:w="32"/>
        <w:gridCol w:w="782"/>
        <w:gridCol w:w="88"/>
        <w:gridCol w:w="13"/>
        <w:gridCol w:w="920"/>
        <w:gridCol w:w="30"/>
        <w:gridCol w:w="836"/>
        <w:gridCol w:w="17"/>
        <w:gridCol w:w="172"/>
        <w:gridCol w:w="851"/>
        <w:gridCol w:w="88"/>
        <w:gridCol w:w="849"/>
        <w:gridCol w:w="50"/>
        <w:gridCol w:w="922"/>
        <w:gridCol w:w="46"/>
        <w:gridCol w:w="792"/>
        <w:gridCol w:w="111"/>
        <w:gridCol w:w="53"/>
        <w:gridCol w:w="854"/>
      </w:tblGrid>
      <w:tr w:rsidR="003F7438" w:rsidRPr="00266179" w14:paraId="559DC358" w14:textId="77777777" w:rsidTr="1A5E4D75">
        <w:trPr>
          <w:trHeight w:val="57"/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79CA0138" w14:textId="7A479986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66179">
              <w:rPr>
                <w:sz w:val="23"/>
                <w:szCs w:val="23"/>
              </w:rPr>
              <w:lastRenderedPageBreak/>
              <w:br w:type="page"/>
            </w:r>
            <w:hyperlink w:anchor="Year_2023" w:history="1">
              <w:r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2023</w:t>
              </w:r>
            </w:hyperlink>
          </w:p>
        </w:tc>
      </w:tr>
      <w:tr w:rsidR="003F7438" w:rsidRPr="00266179" w14:paraId="05D9E624" w14:textId="77777777" w:rsidTr="1A5E4D75">
        <w:trPr>
          <w:trHeight w:val="57"/>
          <w:jc w:val="center"/>
        </w:trPr>
        <w:tc>
          <w:tcPr>
            <w:tcW w:w="87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205BE681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7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0A6AD0C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5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549521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28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8DF270E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3EA1C3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51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74A31B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4622659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102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466219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3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D24527B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72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57D3FB4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101C284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1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B9031F9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3F7438" w:rsidRPr="00266179" w14:paraId="22FA73FC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35EADE6" w14:textId="77777777" w:rsidR="003F7438" w:rsidRPr="00266179" w:rsidRDefault="003F7438" w:rsidP="00A86AED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D02B1A7" w14:textId="36FFE7A1" w:rsidR="003F7438" w:rsidRPr="00266179" w:rsidRDefault="003F7438" w:rsidP="1A5E4D75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B66203E" w14:textId="77777777" w:rsidR="003F7438" w:rsidRPr="00266179" w:rsidRDefault="003F7438" w:rsidP="00A86AED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7EFDCC9" w14:textId="77777777" w:rsidR="003F7438" w:rsidRPr="00266179" w:rsidRDefault="003F7438" w:rsidP="00A86AED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F60B4C" w14:textId="60815DCE" w:rsidR="003F7438" w:rsidRPr="00266179" w:rsidRDefault="003F7438" w:rsidP="00A86AED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  <w:r w:rsidR="00A1450E">
              <w:rPr>
                <w:rFonts w:asciiTheme="minorHAnsi" w:hAnsiTheme="minorHAnsi"/>
                <w:sz w:val="12"/>
                <w:szCs w:val="12"/>
              </w:rPr>
              <w:t>/05</w:t>
            </w:r>
          </w:p>
        </w:tc>
        <w:tc>
          <w:tcPr>
            <w:tcW w:w="105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51C3B40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6719DB84" w14:textId="7CCEA364" w:rsidR="003F7438" w:rsidRPr="00266179" w:rsidRDefault="003F7438" w:rsidP="00A1450E">
            <w:pPr>
              <w:tabs>
                <w:tab w:val="clear" w:pos="567"/>
                <w:tab w:val="left" w:pos="11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  <w:r w:rsidR="00A1450E">
              <w:rPr>
                <w:rFonts w:asciiTheme="minorHAnsi" w:hAnsiTheme="minorHAnsi"/>
                <w:sz w:val="12"/>
                <w:szCs w:val="12"/>
              </w:rPr>
              <w:t>/07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074BE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F83E9A" w14:textId="3D2E0DBE" w:rsidR="003F7438" w:rsidRPr="00266179" w:rsidRDefault="00A1450E" w:rsidP="00A1450E">
            <w:pPr>
              <w:tabs>
                <w:tab w:val="clear" w:pos="567"/>
                <w:tab w:val="left" w:pos="166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14:paraId="0E8677AF" w14:textId="7867CCD6" w:rsidR="003F7438" w:rsidRPr="00266179" w:rsidRDefault="00A1450E" w:rsidP="00A1450E">
            <w:pPr>
              <w:tabs>
                <w:tab w:val="clear" w:pos="567"/>
                <w:tab w:val="left" w:pos="166"/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3F7438" w:rsidRPr="00266179">
              <w:rPr>
                <w:rFonts w:asciiTheme="minorHAnsi" w:hAnsiTheme="minorHAnsi"/>
                <w:sz w:val="12"/>
                <w:szCs w:val="12"/>
              </w:rPr>
              <w:t>18-29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7AA30F7" w14:textId="77777777" w:rsidR="003F7438" w:rsidRPr="00266179" w:rsidRDefault="003F7438" w:rsidP="00A86AED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255D01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F6DD112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28ABAEE8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405938" w14:textId="0298D694" w:rsidR="003F7438" w:rsidRPr="00266179" w:rsidRDefault="00A1450E" w:rsidP="00A1450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406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F7438" w:rsidRPr="00266179" w14:paraId="0C234D99" w14:textId="77777777" w:rsidTr="1A5E4D75">
        <w:trPr>
          <w:trHeight w:val="183"/>
          <w:jc w:val="center"/>
        </w:trPr>
        <w:tc>
          <w:tcPr>
            <w:tcW w:w="87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D61D3F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0DBB32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2D3286E" w14:textId="0E375E82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RRB23.1</w:t>
            </w:r>
          </w:p>
          <w:p w14:paraId="59C2F7CC" w14:textId="075EC9E7" w:rsidR="003F7438" w:rsidRPr="00266179" w:rsidRDefault="003F7438" w:rsidP="00A86AED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RAG</w:t>
            </w:r>
          </w:p>
          <w:p w14:paraId="27A94645" w14:textId="46DA31C8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>27/03</w:t>
            </w:r>
            <w:r w:rsidR="003211F7">
              <w:rPr>
                <w:rFonts w:asciiTheme="minorHAnsi" w:hAnsiTheme="minorHAnsi"/>
                <w:sz w:val="12"/>
                <w:szCs w:val="12"/>
              </w:rPr>
              <w:t>–0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6/04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F993E5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38AB6EF7" w14:textId="77777777" w:rsidR="003F7438" w:rsidRPr="00266179" w:rsidRDefault="003F7438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6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CCCB1B" w14:textId="72C691F4" w:rsidR="003F7438" w:rsidRPr="00266179" w:rsidRDefault="003F7438" w:rsidP="00A1450E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716"/>
                <w:tab w:val="left" w:pos="1736"/>
                <w:tab w:val="left" w:pos="29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26/06</w:t>
            </w:r>
            <w:r w:rsidR="003211F7">
              <w:rPr>
                <w:rFonts w:asciiTheme="minorHAnsi" w:hAnsiTheme="minorHAnsi"/>
                <w:sz w:val="12"/>
                <w:szCs w:val="12"/>
              </w:rPr>
              <w:t>–0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4/07</w:t>
            </w:r>
          </w:p>
        </w:tc>
        <w:tc>
          <w:tcPr>
            <w:tcW w:w="2828" w:type="dxa"/>
            <w:gridSpan w:val="7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2988854" w14:textId="3D7A2036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RRB23.3</w:t>
            </w:r>
          </w:p>
          <w:p w14:paraId="30B2B6DD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16-20/10</w:t>
            </w:r>
          </w:p>
          <w:p w14:paraId="531E068A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RA-23</w:t>
            </w:r>
          </w:p>
          <w:p w14:paraId="41EDCD33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13-17/11</w:t>
            </w:r>
          </w:p>
          <w:p w14:paraId="5AE5FB09" w14:textId="684C9CEA" w:rsidR="003F7438" w:rsidRPr="00266179" w:rsidRDefault="003F7438" w:rsidP="00A1450E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WRC-23</w:t>
            </w:r>
          </w:p>
          <w:p w14:paraId="43DC7C7C" w14:textId="5A11BD8C" w:rsidR="003F7438" w:rsidRPr="00266179" w:rsidRDefault="003F7438" w:rsidP="00A1450E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20/11</w:t>
            </w:r>
            <w:r w:rsidR="00A1450E">
              <w:rPr>
                <w:rFonts w:asciiTheme="minorHAnsi" w:hAnsiTheme="minorHAnsi"/>
                <w:sz w:val="12"/>
                <w:szCs w:val="12"/>
              </w:rPr>
              <w:t>–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15/12</w:t>
            </w:r>
          </w:p>
          <w:p w14:paraId="7CA07051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</w:p>
          <w:p w14:paraId="3201DA5F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3F7438" w:rsidRPr="00266179" w14:paraId="33797A01" w14:textId="77777777" w:rsidTr="1A5E4D75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64AD51" w14:textId="03CCC871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59C1E2" w14:textId="77777777" w:rsidR="003F7438" w:rsidRPr="00266179" w:rsidRDefault="003F7438" w:rsidP="00E96E8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46FE38D" w14:textId="623247AE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</w:tr>
      <w:tr w:rsidR="003F7438" w:rsidRPr="00266179" w14:paraId="155C109B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64A53C6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C7CC3D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9722B6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BF80B07" w14:textId="6CE63BA9" w:rsidR="003F7438" w:rsidRDefault="003F7438" w:rsidP="1A5E4D75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341C3C05" w14:textId="094FA474" w:rsidR="00A83951" w:rsidRPr="00266179" w:rsidRDefault="00A83951" w:rsidP="1A5E4D75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45CBC1A4" w14:textId="56CECC1B" w:rsidR="003F7438" w:rsidRPr="00BA16FB" w:rsidRDefault="003F7438" w:rsidP="00A47E2C">
            <w:pPr>
              <w:tabs>
                <w:tab w:val="clear" w:pos="567"/>
                <w:tab w:val="clear" w:pos="1134"/>
                <w:tab w:val="clear" w:pos="1701"/>
                <w:tab w:val="left" w:pos="1566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2C0CE7B4" w:rsidRPr="00BA16FB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Pr="00BA16FB">
              <w:rPr>
                <w:rFonts w:asciiTheme="minorHAnsi" w:hAnsiTheme="minorHAnsi"/>
                <w:sz w:val="12"/>
                <w:szCs w:val="12"/>
              </w:rPr>
              <w:br/>
            </w:r>
            <w:r w:rsidR="00A47E2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ab/>
            </w:r>
            <w:r w:rsidR="000D09E5" w:rsidRPr="00BA16FB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30/05</w:t>
            </w:r>
            <w:r w:rsid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–</w:t>
            </w:r>
            <w:r w:rsidR="000D09E5" w:rsidRPr="00BA16FB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02/06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D08FF6" w14:textId="28B31F58" w:rsidR="00A83951" w:rsidRPr="00A1450E" w:rsidRDefault="00A83951" w:rsidP="00A86AED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BA16FB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  <w:r w:rsidR="000D09E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0D09E5" w:rsidRP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06-07</w:t>
            </w:r>
            <w:r w:rsid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/</w:t>
            </w:r>
            <w:r w:rsidR="000D09E5" w:rsidRPr="00A1450E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02FB2F9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F1D5CC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8A3B6B2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BA49E5D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F7438" w:rsidRPr="00266179" w14:paraId="6F6AEDF8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D457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FD2C3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75C8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445B6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65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F7C5" w14:textId="69E190E8" w:rsidR="00A1450E" w:rsidRDefault="00A1450E" w:rsidP="00A1450E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2C0CE7B4" w:rsidRPr="00BA16FB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SG</w:t>
            </w:r>
          </w:p>
          <w:p w14:paraId="4013189B" w14:textId="3BB48E1D" w:rsidR="003F7438" w:rsidRPr="00266179" w:rsidRDefault="00A1450E" w:rsidP="00A1450E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2C0CE7B4" w:rsidRPr="1A5E4D75">
              <w:rPr>
                <w:rFonts w:asciiTheme="minorHAnsi" w:hAnsiTheme="minorHAnsi"/>
                <w:sz w:val="12"/>
                <w:szCs w:val="12"/>
                <w:lang w:val="de-CH"/>
              </w:rPr>
              <w:t>8/05</w:t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–</w:t>
            </w:r>
            <w:r w:rsidR="003211F7">
              <w:rPr>
                <w:rFonts w:asciiTheme="minorHAnsi" w:hAnsiTheme="minorHAnsi"/>
                <w:sz w:val="12"/>
                <w:szCs w:val="12"/>
                <w:lang w:val="de-CH"/>
              </w:rPr>
              <w:t>0</w:t>
            </w:r>
            <w:r w:rsidR="2C0CE7B4" w:rsidRPr="1A5E4D75">
              <w:rPr>
                <w:rFonts w:asciiTheme="minorHAnsi" w:hAnsiTheme="minorHAnsi"/>
                <w:sz w:val="12"/>
                <w:szCs w:val="12"/>
                <w:lang w:val="de-CH"/>
              </w:rPr>
              <w:t>2/06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3C2B5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16FC6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9C67D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06ECB" w14:textId="786E8455" w:rsidR="003F7438" w:rsidRPr="00266179" w:rsidRDefault="003F7438" w:rsidP="00A1450E">
            <w:pPr>
              <w:tabs>
                <w:tab w:val="clear" w:pos="1134"/>
                <w:tab w:val="clear" w:pos="1701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2C0CE7B4" w:rsidRPr="00BA16F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</w:t>
            </w:r>
            <w:r w:rsidR="00BA16FB" w:rsidRPr="00BA16F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SG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/>
                <w:color w:val="000000"/>
                <w:sz w:val="12"/>
                <w:szCs w:val="12"/>
              </w:rPr>
              <w:t>2</w:t>
            </w:r>
            <w:r w:rsidR="00BA16FB">
              <w:rPr>
                <w:rFonts w:asciiTheme="minorHAnsi" w:hAnsiTheme="minorHAnsi"/>
                <w:color w:val="000000"/>
                <w:sz w:val="12"/>
                <w:szCs w:val="12"/>
              </w:rPr>
              <w:t>3</w:t>
            </w:r>
            <w:r w:rsidR="2C0CE7B4" w:rsidRPr="1A5E4D75">
              <w:rPr>
                <w:rFonts w:asciiTheme="minorHAnsi" w:hAnsiTheme="minorHAnsi"/>
                <w:color w:val="000000"/>
                <w:sz w:val="12"/>
                <w:szCs w:val="12"/>
              </w:rPr>
              <w:t>/10</w:t>
            </w:r>
            <w:r w:rsidR="00A1450E">
              <w:rPr>
                <w:rFonts w:asciiTheme="minorHAnsi" w:hAnsiTheme="minorHAnsi"/>
                <w:color w:val="000000"/>
                <w:sz w:val="12"/>
                <w:szCs w:val="12"/>
              </w:rPr>
              <w:t>–</w:t>
            </w:r>
            <w:r w:rsidR="003211F7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  <w:r w:rsidR="2C0CE7B4" w:rsidRPr="1A5E4D75">
              <w:rPr>
                <w:rFonts w:asciiTheme="minorHAnsi" w:hAnsiTheme="minorHAnsi"/>
                <w:color w:val="000000"/>
                <w:sz w:val="12"/>
                <w:szCs w:val="12"/>
              </w:rPr>
              <w:t>3/11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C7433A" w14:textId="77777777" w:rsidR="003F7438" w:rsidRPr="00266179" w:rsidRDefault="003F7438" w:rsidP="00A86AE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4A12EE44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38447E" w14:textId="77777777" w:rsidR="003F7438" w:rsidRPr="00266179" w:rsidRDefault="003F7438" w:rsidP="00A86AED">
            <w:pPr>
              <w:tabs>
                <w:tab w:val="clear" w:pos="567"/>
                <w:tab w:val="clear" w:pos="2835"/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A88A4A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CDFDBE" w14:textId="3C0911C6" w:rsidR="003F7438" w:rsidRDefault="003F7438" w:rsidP="00A86AED">
            <w:pPr>
              <w:tabs>
                <w:tab w:val="clear" w:pos="567"/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  <w:p w14:paraId="3A8C3917" w14:textId="1018BDA9" w:rsidR="003F7438" w:rsidRPr="00266179" w:rsidRDefault="003F7438" w:rsidP="1A5E4D75">
            <w:pPr>
              <w:tabs>
                <w:tab w:val="clear" w:pos="567"/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  <w:p w14:paraId="307703BE" w14:textId="77777777" w:rsidR="003F7438" w:rsidRPr="00266179" w:rsidRDefault="003F7438" w:rsidP="00A86AED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D76870" w14:textId="7C0DF5C4" w:rsidR="003F7438" w:rsidRPr="007B7496" w:rsidRDefault="003F7438" w:rsidP="00A86AED">
            <w:pPr>
              <w:tabs>
                <w:tab w:val="clear" w:pos="567"/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7B74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GCBI</w:t>
            </w:r>
          </w:p>
          <w:p w14:paraId="42CE776A" w14:textId="3DE884EC" w:rsidR="003F7438" w:rsidRPr="00266179" w:rsidRDefault="003F7438" w:rsidP="00A86AED">
            <w:pPr>
              <w:tabs>
                <w:tab w:val="clear" w:pos="567"/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19-23/06</w:t>
            </w:r>
          </w:p>
          <w:p w14:paraId="05C7F87A" w14:textId="3E9A4C40" w:rsidR="003F7438" w:rsidRPr="00266179" w:rsidRDefault="003F7438" w:rsidP="00A86AED">
            <w:pPr>
              <w:tabs>
                <w:tab w:val="clear" w:pos="567"/>
                <w:tab w:val="left" w:pos="77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  <w:p w14:paraId="63940110" w14:textId="1B5793F5" w:rsidR="003F7438" w:rsidRPr="00266179" w:rsidRDefault="003F7438" w:rsidP="00A86AED">
            <w:pPr>
              <w:tabs>
                <w:tab w:val="clear" w:pos="567"/>
                <w:tab w:val="left" w:pos="77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3211F7">
              <w:rPr>
                <w:rFonts w:asciiTheme="minorHAnsi" w:hAnsiTheme="minorHAnsi"/>
                <w:sz w:val="12"/>
                <w:szCs w:val="12"/>
                <w:lang w:val="de-CH"/>
              </w:rPr>
              <w:t>0</w:t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5-</w:t>
            </w:r>
            <w:r w:rsidR="003211F7">
              <w:rPr>
                <w:rFonts w:asciiTheme="minorHAnsi" w:hAnsiTheme="minorHAnsi"/>
                <w:sz w:val="12"/>
                <w:szCs w:val="12"/>
                <w:lang w:val="de-CH"/>
              </w:rPr>
              <w:t>0</w:t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8/06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F3AD54" w14:textId="642748C1" w:rsidR="003F7438" w:rsidRDefault="00BA16FB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1A5E4D7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3FF9AB1D" w14:textId="4C84177F" w:rsidR="00BA16FB" w:rsidRPr="00A1450E" w:rsidRDefault="00BA16FB" w:rsidP="00A86AED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A1450E">
              <w:rPr>
                <w:rFonts w:asciiTheme="minorHAnsi" w:hAnsiTheme="minorHAnsi"/>
                <w:sz w:val="12"/>
                <w:szCs w:val="12"/>
                <w:lang w:val="de-CH"/>
              </w:rPr>
              <w:t>03-04/07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264B61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26ABE5" w14:textId="1C4023EF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069D3A00" w14:textId="2F2FD849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18-21</w:t>
            </w:r>
            <w:r w:rsidR="00A1450E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6C4EE7" w14:textId="77777777" w:rsidR="003F7438" w:rsidRDefault="00BA16FB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BA16F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Digital Skills Global Forum</w:t>
            </w:r>
          </w:p>
          <w:p w14:paraId="05CCF7E9" w14:textId="77777777" w:rsidR="00BA16FB" w:rsidRDefault="00BA16FB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  <w:p w14:paraId="58C6C241" w14:textId="4C12049D" w:rsidR="00BA16FB" w:rsidRPr="009F2B70" w:rsidRDefault="00F60815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9F2B7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GIF-23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17108D" w14:textId="777777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BE2E25C" w14:textId="77777777" w:rsidR="003F7438" w:rsidRPr="00266179" w:rsidRDefault="003F7438" w:rsidP="00A86AE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1C3A8D89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4B7082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2801D9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9DB9468" w14:textId="023C1EBD" w:rsidR="003F7438" w:rsidRPr="00266179" w:rsidRDefault="003F7438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  <w:r w:rsidRPr="682EF047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682EF047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13-17</w:t>
            </w:r>
            <w:r w:rsidR="00A1450E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/03</w:t>
            </w: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D94AED" w14:textId="29C23D43" w:rsidR="003F7438" w:rsidRPr="00266179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20</w:t>
            </w:r>
            <w:r w:rsidR="00A1450E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1C2436" w14:textId="77777777" w:rsidR="003F7438" w:rsidRPr="00266179" w:rsidRDefault="003F7438" w:rsidP="00A86AED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A61BB7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81E4C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32104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A6CB1C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5CAB2D0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7FED5929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D548E8C" w14:textId="4E1373A5" w:rsidR="003F7438" w:rsidRPr="00266179" w:rsidRDefault="00A038B8" w:rsidP="00A86AE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_2023" w:history="1">
              <w:r w:rsidR="003F7438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2024</w:t>
              </w:r>
            </w:hyperlink>
          </w:p>
        </w:tc>
      </w:tr>
      <w:tr w:rsidR="003F7438" w:rsidRPr="00266179" w14:paraId="6E47459E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F8284F6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D33B000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5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2F3D9A7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FF1937C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1B4089C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5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2BB3F96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4831B2A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104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4B5BA2E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AB438B9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7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EF0EC06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B9B5B59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0C55E0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3C45A9" w:rsidRPr="00266179" w14:paraId="19CEFC71" w14:textId="77777777" w:rsidTr="1A5E4D75">
        <w:trPr>
          <w:jc w:val="center"/>
        </w:trPr>
        <w:tc>
          <w:tcPr>
            <w:tcW w:w="1789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3A2B" w14:textId="2AB6B3E5" w:rsidR="003C45A9" w:rsidRPr="00266179" w:rsidRDefault="00A1450E" w:rsidP="00A1450E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3C45A9"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2B9F0ADE" w14:textId="63C21051" w:rsidR="003C45A9" w:rsidRPr="00266179" w:rsidRDefault="00A1450E" w:rsidP="00A1450E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3C45A9">
              <w:rPr>
                <w:rFonts w:asciiTheme="minorHAnsi" w:hAnsiTheme="minorHAnsi" w:cstheme="minorHAnsi"/>
                <w:sz w:val="12"/>
                <w:szCs w:val="12"/>
              </w:rPr>
              <w:t>22/01</w:t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="003C45A9">
              <w:rPr>
                <w:rFonts w:asciiTheme="minorHAnsi" w:hAnsiTheme="minorHAnsi" w:cstheme="minorHAnsi"/>
                <w:sz w:val="12"/>
                <w:szCs w:val="12"/>
              </w:rPr>
              <w:t>02/02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BDE92" w14:textId="6DA69B41" w:rsidR="003C45A9" w:rsidRPr="00266179" w:rsidRDefault="003C45A9" w:rsidP="00A86AE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73E9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988A3" w14:textId="786BD8B6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  <w:r w:rsidR="00A1450E">
              <w:rPr>
                <w:rFonts w:asciiTheme="minorHAnsi" w:hAnsiTheme="minorHAnsi"/>
                <w:sz w:val="12"/>
                <w:szCs w:val="12"/>
              </w:rPr>
              <w:t>/05</w:t>
            </w:r>
          </w:p>
        </w:tc>
        <w:tc>
          <w:tcPr>
            <w:tcW w:w="10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085D" w14:textId="7ED80BA5" w:rsidR="003C45A9" w:rsidRPr="00266179" w:rsidRDefault="00A1450E" w:rsidP="00A1450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="003C45A9"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C-24</w:t>
            </w:r>
          </w:p>
          <w:p w14:paraId="096BAAA3" w14:textId="2D2D0379" w:rsidR="003C45A9" w:rsidRPr="003C45A9" w:rsidRDefault="00A1450E" w:rsidP="00A1450E">
            <w:pPr>
              <w:keepNext/>
              <w:keepLines/>
              <w:tabs>
                <w:tab w:val="clear" w:pos="567"/>
                <w:tab w:val="left" w:pos="149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0</w:t>
            </w:r>
            <w:r w:rsidR="003C45A9" w:rsidRPr="003C45A9">
              <w:rPr>
                <w:rFonts w:asciiTheme="minorHAnsi" w:hAnsiTheme="minorHAnsi" w:cstheme="minorHAnsi"/>
                <w:sz w:val="12"/>
                <w:szCs w:val="12"/>
              </w:rPr>
              <w:t>4-1</w:t>
            </w:r>
            <w:r w:rsidR="00A47E2C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/06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5ED51" w14:textId="480DAC12" w:rsidR="003C45A9" w:rsidRPr="00266179" w:rsidRDefault="003C45A9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10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1AE9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4F5C" w14:textId="4F8F0827" w:rsidR="003C45A9" w:rsidRPr="00266179" w:rsidRDefault="00A1450E" w:rsidP="00A1450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3C45A9"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080059C9" w14:textId="0C923CE4" w:rsidR="003C45A9" w:rsidRPr="00266179" w:rsidRDefault="00A1450E" w:rsidP="00A1450E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3C45A9" w:rsidRPr="00266179">
              <w:rPr>
                <w:rFonts w:asciiTheme="minorHAnsi" w:hAnsiTheme="minorHAnsi" w:cstheme="minorHAnsi"/>
                <w:sz w:val="12"/>
                <w:szCs w:val="12"/>
              </w:rPr>
              <w:t>30/09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="003C45A9" w:rsidRPr="00266179">
              <w:rPr>
                <w:rFonts w:asciiTheme="minorHAnsi" w:hAnsiTheme="minorHAnsi" w:cstheme="minorHAnsi"/>
                <w:sz w:val="12"/>
                <w:szCs w:val="12"/>
              </w:rPr>
              <w:t>11/10</w:t>
            </w:r>
          </w:p>
        </w:tc>
        <w:tc>
          <w:tcPr>
            <w:tcW w:w="8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133F0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7B22F57" w14:textId="77777777" w:rsidR="003C45A9" w:rsidRPr="00266179" w:rsidRDefault="003C45A9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74554DA2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B73ABE" w14:textId="6ED0E26D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F7438" w:rsidRPr="00266179" w14:paraId="7EDB4A91" w14:textId="77777777" w:rsidTr="1A5E4D75">
        <w:trPr>
          <w:trHeight w:val="183"/>
          <w:jc w:val="center"/>
        </w:trPr>
        <w:tc>
          <w:tcPr>
            <w:tcW w:w="87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7902C0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F6AD4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262BD0F" w14:textId="53428F0E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RRB24.1</w:t>
            </w:r>
          </w:p>
          <w:p w14:paraId="30FBC5BC" w14:textId="3B76FAAE" w:rsidR="003F7438" w:rsidRPr="00266179" w:rsidRDefault="003F7438" w:rsidP="00A86AED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5DD9C9B" w14:textId="77777777" w:rsidR="003F7438" w:rsidRPr="00266179" w:rsidRDefault="003F7438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CDC1F2" w14:textId="5E7BC2F2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RRB24.2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964060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306615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C93135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71A895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5D0604" w14:textId="4CF2A0AB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RRB24.3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ABC8F8A" w14:textId="71551234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WRS-24</w:t>
            </w:r>
          </w:p>
        </w:tc>
      </w:tr>
      <w:tr w:rsidR="003F7438" w:rsidRPr="00266179" w14:paraId="190CD40B" w14:textId="77777777" w:rsidTr="1A5E4D75">
        <w:trPr>
          <w:jc w:val="center"/>
        </w:trPr>
        <w:tc>
          <w:tcPr>
            <w:tcW w:w="645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C887AD" w14:textId="3C62D318" w:rsidR="003F7438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IRM</w:t>
            </w:r>
          </w:p>
          <w:p w14:paraId="5109BA02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835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88" w:type="dxa"/>
            <w:gridSpan w:val="11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D31C779" w14:textId="36491849" w:rsidR="003F7438" w:rsidRPr="00266179" w:rsidRDefault="003F7438" w:rsidP="00A86AED">
            <w:pPr>
              <w:tabs>
                <w:tab w:val="clear" w:pos="567"/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ITU-T</w:t>
            </w:r>
          </w:p>
          <w:p w14:paraId="2B17C80C" w14:textId="77777777" w:rsidR="003F7438" w:rsidRDefault="00A1450E" w:rsidP="003211F7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003211F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GSS</w:t>
            </w:r>
            <w:r w:rsidR="003F7438"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145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</w:p>
          <w:p w14:paraId="79BE6A9C" w14:textId="7CCD67C0" w:rsidR="003211F7" w:rsidRPr="003211F7" w:rsidRDefault="003211F7" w:rsidP="003211F7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211F7">
              <w:rPr>
                <w:rFonts w:asciiTheme="minorHAnsi" w:hAnsiTheme="minorHAnsi"/>
                <w:sz w:val="12"/>
                <w:szCs w:val="12"/>
              </w:rPr>
              <w:tab/>
            </w:r>
            <w:r w:rsidR="00A038B8">
              <w:rPr>
                <w:rFonts w:asciiTheme="minorHAnsi" w:hAnsiTheme="minorHAnsi"/>
                <w:sz w:val="12"/>
                <w:szCs w:val="12"/>
              </w:rPr>
              <w:t>1</w:t>
            </w:r>
            <w:r w:rsidRPr="003211F7">
              <w:rPr>
                <w:rFonts w:asciiTheme="minorHAnsi" w:hAnsiTheme="minorHAnsi"/>
                <w:sz w:val="12"/>
                <w:szCs w:val="12"/>
              </w:rPr>
              <w:t>4-24/10</w:t>
            </w:r>
          </w:p>
        </w:tc>
      </w:tr>
      <w:tr w:rsidR="003F7438" w:rsidRPr="00266179" w14:paraId="6FEECE24" w14:textId="77777777" w:rsidTr="1A5E4D75">
        <w:trPr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C2F56BB" w14:textId="4486AAD3" w:rsidR="003F7438" w:rsidRPr="00266179" w:rsidRDefault="003211F7" w:rsidP="003211F7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4248DC97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F1F0844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46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FD2585F" w14:textId="730FFFFD" w:rsidR="00872AA8" w:rsidRDefault="003211F7" w:rsidP="003211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  <w:r w:rsidR="00872AA8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</w:p>
          <w:p w14:paraId="448D0BB8" w14:textId="47DC8C37" w:rsidR="003F7438" w:rsidRPr="003211F7" w:rsidRDefault="003211F7" w:rsidP="003211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872AA8" w:rsidRPr="003211F7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20-24/05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20764B6" w14:textId="3C55C184" w:rsidR="003F7438" w:rsidRPr="00266179" w:rsidRDefault="003211F7" w:rsidP="003211F7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F7438" w:rsidRPr="4248DC97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AF9647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B24D486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EF9CB09" w14:textId="0E5E1FF3" w:rsidR="003F7438" w:rsidRPr="00266179" w:rsidRDefault="2C0CE7B4" w:rsidP="1A5E4D7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1A5E4D75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ITU Kaleidoscope</w:t>
            </w:r>
          </w:p>
        </w:tc>
      </w:tr>
      <w:tr w:rsidR="003F7438" w:rsidRPr="00266179" w14:paraId="21994610" w14:textId="77777777" w:rsidTr="1A5E4D75">
        <w:trPr>
          <w:trHeight w:val="413"/>
          <w:jc w:val="center"/>
        </w:trPr>
        <w:tc>
          <w:tcPr>
            <w:tcW w:w="856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72BEC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C57E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1348F" w14:textId="77777777" w:rsidR="003F7438" w:rsidRPr="00266179" w:rsidRDefault="003F7438" w:rsidP="00A86AED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42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DD17" w14:textId="41F4A9A2" w:rsidR="003211F7" w:rsidRPr="003211F7" w:rsidRDefault="003211F7" w:rsidP="003211F7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n-US"/>
              </w:rPr>
              <w:tab/>
            </w:r>
            <w:r w:rsidR="003F7438" w:rsidRPr="003211F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ITU-D</w:t>
            </w:r>
            <w:r w:rsidRPr="003211F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SG</w:t>
            </w:r>
          </w:p>
          <w:p w14:paraId="064A3E39" w14:textId="0FE07228" w:rsidR="003F7438" w:rsidRPr="009F2B70" w:rsidRDefault="003211F7" w:rsidP="003211F7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3211F7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="003F7438" w:rsidRPr="003211F7">
              <w:rPr>
                <w:rFonts w:asciiTheme="minorHAnsi" w:hAnsiTheme="minorHAnsi"/>
                <w:sz w:val="12"/>
                <w:szCs w:val="12"/>
                <w:lang w:val="en-US"/>
              </w:rPr>
              <w:t>15/04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–0</w:t>
            </w:r>
            <w:r w:rsidR="003F7438" w:rsidRPr="003211F7">
              <w:rPr>
                <w:rFonts w:asciiTheme="minorHAnsi" w:hAnsiTheme="minorHAnsi"/>
                <w:sz w:val="12"/>
                <w:szCs w:val="12"/>
                <w:lang w:val="en-US"/>
              </w:rPr>
              <w:t>3/05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D63D" w14:textId="77777777" w:rsidR="003F7438" w:rsidRPr="009F2B70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D195" w14:textId="77777777" w:rsidR="003F7438" w:rsidRPr="009F2B70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F86E" w14:textId="77777777" w:rsidR="003F7438" w:rsidRPr="003211F7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F4962" w14:textId="77777777" w:rsidR="003F7438" w:rsidRPr="003211F7" w:rsidRDefault="003F7438" w:rsidP="00A86AED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E9209" w14:textId="5246D22A" w:rsidR="008C4CDA" w:rsidRDefault="003F7438" w:rsidP="1A5E4D75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</w:r>
            <w:r w:rsidR="49F60664" w:rsidRPr="1A5E4D7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</w:t>
            </w:r>
            <w:r w:rsidR="2C0CE7B4" w:rsidRPr="1A5E4D75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TU-D</w:t>
            </w:r>
            <w:r w:rsidR="003211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SG</w:t>
            </w:r>
          </w:p>
          <w:p w14:paraId="47BF21FF" w14:textId="30882A2B" w:rsidR="003F7438" w:rsidRPr="00266179" w:rsidRDefault="003211F7" w:rsidP="1A5E4D75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2C0CE7B4" w:rsidRPr="003211F7">
              <w:rPr>
                <w:rFonts w:asciiTheme="minorHAnsi" w:hAnsiTheme="minorHAnsi"/>
                <w:color w:val="000000"/>
                <w:sz w:val="12"/>
                <w:szCs w:val="12"/>
              </w:rPr>
              <w:t>21/10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–0</w:t>
            </w:r>
            <w:r w:rsidR="2C0CE7B4" w:rsidRPr="003211F7">
              <w:rPr>
                <w:rFonts w:asciiTheme="minorHAnsi" w:hAnsiTheme="minorHAnsi"/>
                <w:color w:val="000000"/>
                <w:sz w:val="12"/>
                <w:szCs w:val="12"/>
              </w:rPr>
              <w:t>1/11</w:t>
            </w: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8814F9" w14:textId="77777777" w:rsidR="003F7438" w:rsidRPr="00266179" w:rsidRDefault="003F7438" w:rsidP="00A86AED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3F7438" w:rsidRPr="00266179" w14:paraId="0410674F" w14:textId="77777777" w:rsidTr="1A5E4D75">
        <w:trPr>
          <w:trHeight w:val="483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2190BC" w14:textId="77777777" w:rsidR="003F7438" w:rsidRPr="009F2B70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BA2342" w14:textId="77777777" w:rsidR="003F7438" w:rsidRPr="009F2B70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E78632" w14:textId="6BC6ACA8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1429AB" w14:textId="0339F8CB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</w:t>
            </w:r>
          </w:p>
          <w:p w14:paraId="0A8F687B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13-17/05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A7E4C4" w14:textId="3FDAA87C" w:rsidR="003F7438" w:rsidRPr="00266179" w:rsidRDefault="003F7438" w:rsidP="00A86AED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0001E0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54E3F0" w14:textId="77777777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B947CE" w14:textId="6596EADE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6704669A" w14:textId="33352ACD" w:rsidR="003F7438" w:rsidRPr="00266179" w:rsidRDefault="003F7438" w:rsidP="00A86AE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23-27/09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E107B3" w14:textId="777777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9F12B22" w14:textId="4BFC683F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RPMs</w:t>
            </w:r>
          </w:p>
        </w:tc>
      </w:tr>
      <w:tr w:rsidR="003F7438" w:rsidRPr="00266179" w14:paraId="423B54FD" w14:textId="77777777" w:rsidTr="1A5E4D75">
        <w:trPr>
          <w:jc w:val="center"/>
        </w:trPr>
        <w:tc>
          <w:tcPr>
            <w:tcW w:w="87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57FEC5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D58077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FAE3837" w14:textId="77777777" w:rsidR="003F7438" w:rsidRPr="00266179" w:rsidRDefault="003F7438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AF476E" w14:textId="212CFA34" w:rsidR="003F7438" w:rsidRPr="00266179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25</w:t>
            </w:r>
            <w:r w:rsidR="003211F7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1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5442AB" w14:textId="15F6AC1A" w:rsidR="003F7438" w:rsidRPr="00266179" w:rsidRDefault="003F7438" w:rsidP="00A86AED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27-31</w:t>
            </w:r>
            <w:r w:rsidR="003211F7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/05</w:t>
            </w:r>
          </w:p>
        </w:tc>
        <w:tc>
          <w:tcPr>
            <w:tcW w:w="105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8E6FC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627D48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6D0D26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4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9E240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AD9D7DE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7C0086A1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93832C4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sz w:val="23"/>
                <w:szCs w:val="23"/>
              </w:rPr>
              <w:br w:type="page"/>
            </w:r>
            <w:hyperlink w:anchor="Year_2023" w:history="1">
              <w:r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</w:hyperlink>
          </w:p>
        </w:tc>
      </w:tr>
      <w:tr w:rsidR="003F7438" w:rsidRPr="00266179" w14:paraId="054BB352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B39D163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9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422A965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0C946C8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98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4AD3E40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539DDAF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7FA8ADE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105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1AE5012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742B22F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4BA816D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2040FF5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90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0E51048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EAE71AB" w14:textId="77777777" w:rsidR="003F7438" w:rsidRPr="00266179" w:rsidRDefault="003F7438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3F7438" w:rsidRPr="00266179" w14:paraId="7ADC6975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2B108E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26E12A" w14:textId="77777777" w:rsidR="003F7438" w:rsidRPr="00266179" w:rsidRDefault="003F7438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4598F055" w14:textId="601E7F6A" w:rsidR="003F7438" w:rsidRPr="00266179" w:rsidRDefault="003F7438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/02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48D22F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B41EBA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0BB49E" w14:textId="1F490065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  <w:r w:rsidR="003211F7">
              <w:rPr>
                <w:rFonts w:asciiTheme="minorHAnsi" w:hAnsiTheme="minorHAnsi"/>
                <w:sz w:val="12"/>
                <w:szCs w:val="12"/>
              </w:rPr>
              <w:t>/05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E554C2" w14:textId="06B053FD" w:rsidR="003C45A9" w:rsidRPr="00266179" w:rsidRDefault="003211F7" w:rsidP="003211F7">
            <w:pPr>
              <w:keepNext/>
              <w:keepLines/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="003C45A9"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C-25</w:t>
            </w:r>
          </w:p>
          <w:p w14:paraId="081CCC39" w14:textId="7D34A530" w:rsidR="003F7438" w:rsidRPr="003C45A9" w:rsidRDefault="003211F7" w:rsidP="003211F7">
            <w:pPr>
              <w:keepNext/>
              <w:keepLines/>
              <w:tabs>
                <w:tab w:val="clear" w:pos="567"/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="003C45A9" w:rsidRPr="003C45A9">
              <w:rPr>
                <w:rFonts w:asciiTheme="minorHAnsi" w:hAnsiTheme="minorHAnsi" w:cstheme="minorBidi"/>
                <w:sz w:val="12"/>
                <w:szCs w:val="12"/>
              </w:rPr>
              <w:t>10-1</w:t>
            </w:r>
            <w:r w:rsidR="00A47E2C">
              <w:rPr>
                <w:rFonts w:asciiTheme="minorHAnsi" w:hAnsiTheme="minorHAnsi" w:cstheme="minorBidi"/>
                <w:sz w:val="12"/>
                <w:szCs w:val="12"/>
              </w:rPr>
              <w:t>8</w:t>
            </w:r>
            <w:r>
              <w:rPr>
                <w:rFonts w:asciiTheme="minorHAnsi" w:hAnsiTheme="minorHAnsi" w:cstheme="minorBidi"/>
                <w:sz w:val="12"/>
                <w:szCs w:val="12"/>
              </w:rPr>
              <w:t>/06</w:t>
            </w:r>
          </w:p>
        </w:tc>
        <w:tc>
          <w:tcPr>
            <w:tcW w:w="1051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D34A5F" w14:textId="1958C5B5" w:rsidR="003C45A9" w:rsidRPr="00266179" w:rsidRDefault="003C45A9" w:rsidP="003C45A9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  <w:p w14:paraId="6BD90A08" w14:textId="75BB48B0" w:rsidR="003F7438" w:rsidRPr="00266179" w:rsidRDefault="003F7438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62C7DA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999BE2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67FE14F4" w14:textId="5D883095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  <w:r w:rsidR="003211F7">
              <w:rPr>
                <w:rFonts w:asciiTheme="minorHAnsi" w:hAnsiTheme="minorHAnsi" w:cstheme="minorHAnsi"/>
                <w:sz w:val="12"/>
                <w:szCs w:val="12"/>
              </w:rPr>
              <w:t>/09</w:t>
            </w:r>
          </w:p>
        </w:tc>
        <w:tc>
          <w:tcPr>
            <w:tcW w:w="968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76B36D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CE2DD1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5C0A73B" w14:textId="77777777" w:rsidR="003F7438" w:rsidRPr="00266179" w:rsidRDefault="003F7438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039E5A8B" w14:textId="77777777" w:rsidTr="1A5E4D75">
        <w:trPr>
          <w:jc w:val="center"/>
        </w:trPr>
        <w:tc>
          <w:tcPr>
            <w:tcW w:w="11240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4C6A46A" w14:textId="427E75D6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F7438" w:rsidRPr="00266179" w14:paraId="45FB678A" w14:textId="77777777" w:rsidTr="1A5E4D75">
        <w:trPr>
          <w:trHeight w:val="183"/>
          <w:jc w:val="center"/>
        </w:trPr>
        <w:tc>
          <w:tcPr>
            <w:tcW w:w="895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D04267D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34578C1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77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365AF5" w14:textId="1B11696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RRB25.1</w:t>
            </w:r>
          </w:p>
          <w:p w14:paraId="5F4C307C" w14:textId="2D3810DB" w:rsidR="003F7438" w:rsidRPr="00266179" w:rsidRDefault="003F7438" w:rsidP="00A86AED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ECE9D4" w14:textId="77777777" w:rsidR="003F7438" w:rsidRPr="00266179" w:rsidRDefault="003F7438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3D32942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E28824" w14:textId="06054281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RRB25.2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B8DABA3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FE6EE6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F1297E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D1D2F6" w14:textId="0F1B488D" w:rsidR="003F7438" w:rsidRPr="00266179" w:rsidRDefault="003F7438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IRWSP</w:t>
            </w:r>
          </w:p>
        </w:tc>
        <w:tc>
          <w:tcPr>
            <w:tcW w:w="90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99721E0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F7438" w:rsidRPr="00266179" w14:paraId="086D79EB" w14:textId="77777777" w:rsidTr="1A5E4D75">
        <w:trPr>
          <w:jc w:val="center"/>
        </w:trPr>
        <w:tc>
          <w:tcPr>
            <w:tcW w:w="6624" w:type="dxa"/>
            <w:gridSpan w:val="18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FF8D1" w14:textId="5AEB5E79" w:rsidR="003F7438" w:rsidRPr="00266179" w:rsidRDefault="003F7438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2806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420A" w14:textId="4DFA31FC" w:rsidR="003F7438" w:rsidRPr="00266179" w:rsidRDefault="00212675" w:rsidP="0021267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90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6AD9" w14:textId="77777777" w:rsidR="003F7438" w:rsidRPr="00266179" w:rsidRDefault="003F7438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3AF247" w14:textId="77777777" w:rsidR="003F7438" w:rsidRPr="00266179" w:rsidRDefault="003F7438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F7438" w:rsidRPr="00266179" w14:paraId="788DA9FB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AEAE40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3B5243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CFAD48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376DEF" w14:textId="125C60CC" w:rsidR="003F7438" w:rsidRPr="00266179" w:rsidRDefault="003F7438" w:rsidP="00212675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79814E4D" w14:textId="295FF98B" w:rsidR="003F7438" w:rsidRPr="00266179" w:rsidRDefault="003F7438" w:rsidP="1A5E4D75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2C0CE7B4" w:rsidRPr="1A5E4D7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A5D010" w14:textId="77777777" w:rsidR="003F7438" w:rsidRPr="00266179" w:rsidRDefault="003F7438" w:rsidP="00A86AED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42BEBD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02DACA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9048C1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0643F7FF" w14:textId="192F6654" w:rsidR="003F7438" w:rsidRPr="00266179" w:rsidRDefault="2C0CE7B4" w:rsidP="1A5E4D7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1A5E4D75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ITU Kaleidoscope</w:t>
            </w:r>
          </w:p>
        </w:tc>
      </w:tr>
      <w:tr w:rsidR="003F7438" w:rsidRPr="00266179" w14:paraId="434E690B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EF2CC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57C9C" w14:textId="0A6FB77A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</w:t>
            </w:r>
            <w:r w:rsidR="0021267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SG</w:t>
            </w:r>
          </w:p>
          <w:p w14:paraId="233A5A4B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6BF1F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ED3DD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2A9B1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AE11" w14:textId="77777777" w:rsidR="003F7438" w:rsidRPr="00266179" w:rsidRDefault="003F7438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6F96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83D0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9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4B6DA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79F70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C6827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345931" w14:textId="77777777" w:rsidR="003F7438" w:rsidRPr="00266179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3F7438" w:rsidRPr="00266179" w14:paraId="33D167C9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20A656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99F4D4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523CB7" w14:textId="0368B1A4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77EFE7D5" w14:textId="62738331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</w:t>
            </w:r>
          </w:p>
          <w:p w14:paraId="499DCECA" w14:textId="6BA3D5BD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  <w:t>TDAG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12F153" w14:textId="77777777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C0E41A" w14:textId="047CEBDC" w:rsidR="003F7438" w:rsidRPr="00266179" w:rsidRDefault="003F7438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FBA951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9B432C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6CB20C" w14:textId="4E9940D9" w:rsidR="003F7438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19F73FA4" w14:textId="3EB21294" w:rsidR="003F7438" w:rsidRPr="00FB5D7D" w:rsidRDefault="003F7438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FB5D7D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</w:t>
            </w:r>
            <w:r w:rsidR="00212675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/09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5142C8" w14:textId="477110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WTDC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17BC214" w14:textId="77777777" w:rsidR="003F7438" w:rsidRPr="00266179" w:rsidRDefault="003F7438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F7438" w:rsidRPr="00266179" w14:paraId="6FCC83E5" w14:textId="77777777" w:rsidTr="1A5E4D75">
        <w:trPr>
          <w:jc w:val="center"/>
        </w:trPr>
        <w:tc>
          <w:tcPr>
            <w:tcW w:w="895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8760DE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9BC5C3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FED4FC" w14:textId="77777777" w:rsidR="003F7438" w:rsidRPr="00266179" w:rsidRDefault="003F7438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7F781" w14:textId="77777777" w:rsidR="00212675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</w:p>
          <w:p w14:paraId="483D86DC" w14:textId="7F03343D" w:rsidR="003F7438" w:rsidRPr="00266179" w:rsidRDefault="003F7438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24</w:t>
            </w:r>
            <w:r w:rsidR="00212675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8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AB1519" w14:textId="77777777" w:rsidR="00212675" w:rsidRDefault="003F7438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</w:p>
          <w:p w14:paraId="7B6B926A" w14:textId="63EEEA9A" w:rsidR="003F7438" w:rsidRPr="00266179" w:rsidRDefault="003F7438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26-30</w:t>
            </w:r>
            <w:r w:rsidR="00212675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/05</w:t>
            </w:r>
          </w:p>
        </w:tc>
        <w:tc>
          <w:tcPr>
            <w:tcW w:w="94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DCED4F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2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88D2D3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0CF4C4" w14:textId="77777777" w:rsidR="003F7438" w:rsidRPr="00266179" w:rsidRDefault="003F7438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70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16F6D2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07942E" w14:textId="77777777" w:rsidR="003F7438" w:rsidRPr="00266179" w:rsidRDefault="003F7438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07DC46C" w14:textId="63E5246C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3DBE2ACF" w14:textId="68B31E1F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9"/>
        <w:gridCol w:w="997"/>
        <w:gridCol w:w="997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663712" w:rsidRPr="00266179" w14:paraId="284C666D" w14:textId="77777777" w:rsidTr="1A5E4D75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3290909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</w:rPr>
              <w:lastRenderedPageBreak/>
              <w:t>2026</w:t>
            </w:r>
          </w:p>
        </w:tc>
      </w:tr>
      <w:tr w:rsidR="00663712" w:rsidRPr="00266179" w14:paraId="24D7D717" w14:textId="77777777" w:rsidTr="008804FF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6023A5E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E85E8A9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3B844C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04F1679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51E0901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4C5E86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8D341DA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B9215BE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E591A27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B4D1506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72C4C43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9769251" w14:textId="77777777" w:rsidR="00663712" w:rsidRPr="00266179" w:rsidRDefault="00663712" w:rsidP="00A86AED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8804FF" w:rsidRPr="00266179" w14:paraId="384C5B92" w14:textId="77777777" w:rsidTr="00154030">
        <w:trPr>
          <w:jc w:val="center"/>
        </w:trPr>
        <w:tc>
          <w:tcPr>
            <w:tcW w:w="907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B80C64" w14:textId="77777777" w:rsidR="008804FF" w:rsidRDefault="008804FF" w:rsidP="00212675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CWG</w:t>
            </w:r>
          </w:p>
          <w:p w14:paraId="07634089" w14:textId="78B6DFE3" w:rsidR="008804FF" w:rsidRPr="00266179" w:rsidRDefault="008804FF" w:rsidP="00212675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3C45A9">
              <w:rPr>
                <w:rFonts w:asciiTheme="minorHAnsi" w:hAnsiTheme="minorHAnsi" w:cstheme="minorBidi"/>
                <w:sz w:val="12"/>
                <w:szCs w:val="12"/>
              </w:rPr>
              <w:t>12-23</w:t>
            </w:r>
            <w:r>
              <w:rPr>
                <w:rFonts w:asciiTheme="minorHAnsi" w:hAnsiTheme="minorHAnsi" w:cstheme="minorBidi"/>
                <w:sz w:val="12"/>
                <w:szCs w:val="12"/>
              </w:rPr>
              <w:t>/01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AF7D92" w14:textId="77777777" w:rsidR="008804FF" w:rsidRPr="00266179" w:rsidRDefault="008804FF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710D8D" w14:textId="77777777" w:rsidR="008804FF" w:rsidRPr="00266179" w:rsidRDefault="008804FF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21A6F3" w14:textId="3FEBF88D" w:rsidR="008804FF" w:rsidRPr="00266179" w:rsidRDefault="008804FF" w:rsidP="00212675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Pr="682EF047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C26</w:t>
            </w:r>
          </w:p>
          <w:p w14:paraId="7A0E921D" w14:textId="5AAB11DD" w:rsidR="008804FF" w:rsidRPr="003C45A9" w:rsidRDefault="008804FF" w:rsidP="00212675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3C45A9">
              <w:rPr>
                <w:rFonts w:asciiTheme="minorHAnsi" w:hAnsiTheme="minorHAnsi" w:cstheme="minorBidi"/>
                <w:sz w:val="12"/>
                <w:szCs w:val="12"/>
              </w:rPr>
              <w:t>28/04-05/05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085A93" w14:textId="77777777" w:rsidR="008804FF" w:rsidRPr="00266179" w:rsidRDefault="008804FF" w:rsidP="00A86AED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876C95" w14:textId="77777777" w:rsidR="008804FF" w:rsidRPr="00266179" w:rsidRDefault="008804FF" w:rsidP="00A86AED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5D45ED" w14:textId="77777777" w:rsidR="008804FF" w:rsidRPr="00266179" w:rsidRDefault="008804FF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507EF9" w14:textId="77777777" w:rsidR="008804FF" w:rsidRPr="00266179" w:rsidRDefault="008804FF" w:rsidP="00A86AED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899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14906C" w14:textId="77777777" w:rsidR="008804FF" w:rsidRDefault="008804FF" w:rsidP="008804FF">
            <w:pPr>
              <w:keepNext/>
              <w:keepLines/>
              <w:tabs>
                <w:tab w:val="clear" w:pos="567"/>
                <w:tab w:val="left" w:pos="81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0A4E91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6B6B17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C26 final meeting</w:t>
            </w:r>
            <w:r w:rsidRPr="000A4E91">
              <w:rPr>
                <w:rFonts w:asciiTheme="minorHAnsi" w:hAnsiTheme="minorHAnsi" w:cstheme="minorBidi"/>
                <w:sz w:val="12"/>
                <w:szCs w:val="12"/>
              </w:rPr>
              <w:tab/>
            </w:r>
          </w:p>
          <w:p w14:paraId="4CD23BC9" w14:textId="5CF54B23" w:rsidR="008804FF" w:rsidRPr="00266179" w:rsidRDefault="008804FF" w:rsidP="008804FF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6B6B17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</w:p>
        </w:tc>
      </w:tr>
      <w:tr w:rsidR="00663712" w:rsidRPr="00266179" w14:paraId="1687AE8B" w14:textId="77777777" w:rsidTr="1A5E4D75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6461C9CD" w14:textId="70B98004" w:rsidR="00663712" w:rsidRPr="00266179" w:rsidRDefault="00663712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8804FF" w:rsidRPr="00266179" w14:paraId="6F3EF7EE" w14:textId="77777777" w:rsidTr="008804FF">
        <w:trPr>
          <w:trHeight w:val="183"/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3FC1A4" w14:textId="77777777" w:rsidR="008804FF" w:rsidRPr="00266179" w:rsidRDefault="008804FF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F4A4CB" w14:textId="77777777" w:rsidR="008804FF" w:rsidRPr="00266179" w:rsidRDefault="008804FF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40BCCEB" w14:textId="77777777" w:rsidR="008804FF" w:rsidRDefault="008804FF" w:rsidP="008804FF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RRB26.1</w:t>
            </w:r>
          </w:p>
          <w:p w14:paraId="2A62CF19" w14:textId="7BA6FB1C" w:rsidR="008804FF" w:rsidRPr="00266179" w:rsidRDefault="008804FF" w:rsidP="008804FF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RAG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AFB345" w14:textId="77777777" w:rsidR="008804FF" w:rsidRPr="00266179" w:rsidRDefault="008804FF" w:rsidP="00A86AED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FECF24" w14:textId="5EC696F5" w:rsidR="008804FF" w:rsidRPr="008C4CDA" w:rsidRDefault="008804FF" w:rsidP="008C4CDA">
            <w:pPr>
              <w:tabs>
                <w:tab w:val="clear" w:pos="567"/>
                <w:tab w:val="clear" w:pos="1134"/>
                <w:tab w:val="clear" w:pos="1701"/>
                <w:tab w:val="left" w:pos="56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RRB26.2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5D847F" w14:textId="77777777" w:rsidR="008804FF" w:rsidRPr="00266179" w:rsidRDefault="008804FF" w:rsidP="00A86AED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B0F60C" w14:textId="77777777" w:rsidR="008804FF" w:rsidRPr="00266179" w:rsidRDefault="008804FF" w:rsidP="00A86AED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DBF237" w14:textId="77777777" w:rsidR="008804FF" w:rsidRPr="00266179" w:rsidRDefault="008804FF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35E2BC" w14:textId="77777777" w:rsidR="008804FF" w:rsidRDefault="008804FF" w:rsidP="00A86AED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RRB26.3</w:t>
            </w:r>
          </w:p>
          <w:p w14:paraId="07E8093E" w14:textId="40751EC1" w:rsidR="008804FF" w:rsidRPr="008C4CDA" w:rsidRDefault="008804FF" w:rsidP="008C4CDA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BB73A28" w14:textId="607B17FC" w:rsidR="008804FF" w:rsidRPr="008C4CDA" w:rsidRDefault="008804FF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C4CDA">
              <w:rPr>
                <w:rFonts w:asciiTheme="minorHAnsi" w:hAnsiTheme="minorHAnsi"/>
                <w:b/>
                <w:bCs/>
                <w:sz w:val="12"/>
                <w:szCs w:val="12"/>
              </w:rPr>
              <w:t>WRS-26</w:t>
            </w:r>
          </w:p>
        </w:tc>
      </w:tr>
      <w:tr w:rsidR="00663712" w:rsidRPr="00266179" w14:paraId="2DE45139" w14:textId="77777777" w:rsidTr="1A5E4D75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A58C6" w14:textId="4A755A8A" w:rsidR="00663712" w:rsidRPr="00266179" w:rsidRDefault="00663712" w:rsidP="00A86AED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2BF" w14:textId="131F388D" w:rsidR="00663712" w:rsidRPr="00266179" w:rsidRDefault="00663712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9C08" w14:textId="77777777" w:rsidR="00663712" w:rsidRPr="00266179" w:rsidRDefault="00663712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C8EEF" w14:textId="77777777" w:rsidR="00663712" w:rsidRPr="00266179" w:rsidRDefault="00663712" w:rsidP="00A86AED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3712" w:rsidRPr="00266179" w14:paraId="6A18387B" w14:textId="77777777" w:rsidTr="008804F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B0CCEDA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683E30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268BBC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CB6C0A" w14:textId="03D417BF" w:rsidR="00663712" w:rsidRPr="00266179" w:rsidRDefault="00663712" w:rsidP="00212675">
            <w:pPr>
              <w:tabs>
                <w:tab w:val="clear" w:pos="567"/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16FC6CB7" w14:textId="4757B338" w:rsidR="00663712" w:rsidRPr="00266179" w:rsidRDefault="00663712" w:rsidP="1A5E4D75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1A5E4D7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CE35AFB" w14:textId="77777777" w:rsidR="00663712" w:rsidRPr="00266179" w:rsidRDefault="00663712" w:rsidP="00A86AED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92644DB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2C7CEA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C12AC5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A92BAE1" w14:textId="55B30A74" w:rsidR="00663712" w:rsidRPr="00266179" w:rsidRDefault="00663712" w:rsidP="1A5E4D75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1A5E4D75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ITU Kaleidoscope</w:t>
            </w:r>
          </w:p>
        </w:tc>
      </w:tr>
      <w:tr w:rsidR="00663712" w:rsidRPr="00266179" w14:paraId="393291BD" w14:textId="77777777" w:rsidTr="008804F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BB281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E751" w14:textId="36D80818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</w:t>
            </w:r>
            <w:r w:rsidR="00212675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 xml:space="preserve"> </w:t>
            </w:r>
            <w:r w:rsidR="008C4CDA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SG</w:t>
            </w:r>
          </w:p>
          <w:p w14:paraId="7C25C9D7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D3EE1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22EA9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4B29B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BA67" w14:textId="77777777" w:rsidR="00663712" w:rsidRPr="00266179" w:rsidRDefault="00663712" w:rsidP="00A86A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CFF1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382D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F848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DA524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3EC1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E54270" w14:textId="77777777" w:rsidR="00663712" w:rsidRPr="00266179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663712" w:rsidRPr="00266179" w14:paraId="69598549" w14:textId="77777777" w:rsidTr="008804F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0DCB56" w14:textId="77777777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3E8D9E" w14:textId="77777777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CBA509" w14:textId="6454A8DB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</w:t>
            </w:r>
          </w:p>
          <w:p w14:paraId="718744C7" w14:textId="1EDEB8B8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</w:t>
            </w:r>
          </w:p>
          <w:p w14:paraId="6D666DEB" w14:textId="3A6C1EAF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  <w:t>TDAG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93B24E" w14:textId="77777777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2C1D65" w14:textId="6161388B" w:rsidR="00663712" w:rsidRPr="00266179" w:rsidRDefault="00663712" w:rsidP="00A86AE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709B56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03FE99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4AEA94" w14:textId="53B2A0ED" w:rsidR="00663712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</w:p>
          <w:p w14:paraId="3516160B" w14:textId="6E3B51A2" w:rsidR="00663712" w:rsidRPr="00FB5D7D" w:rsidRDefault="00663712" w:rsidP="00A86AED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FB5D7D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</w:t>
            </w:r>
            <w:r w:rsidR="00212675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/09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587B84" w14:textId="03E5528B" w:rsidR="00663712" w:rsidRPr="00266179" w:rsidRDefault="00663712" w:rsidP="1A5E4D75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C87306B" w14:textId="77777777" w:rsidR="00663712" w:rsidRPr="00266179" w:rsidRDefault="00663712" w:rsidP="00A86AED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63712" w:rsidRPr="00266179" w14:paraId="7684C4D2" w14:textId="77777777" w:rsidTr="008804F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5B2AA5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7FCFB7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05055CD" w14:textId="77777777" w:rsidR="00663712" w:rsidRPr="00266179" w:rsidRDefault="00663712" w:rsidP="00A86AE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C48547" w14:textId="77777777" w:rsidR="00212675" w:rsidRDefault="00663712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</w:t>
            </w:r>
          </w:p>
          <w:p w14:paraId="54F88DC3" w14:textId="6526F0EB" w:rsidR="00663712" w:rsidRPr="00266179" w:rsidRDefault="00663712" w:rsidP="00A86AE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24</w:t>
            </w:r>
            <w:r w:rsidR="00212675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/04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3E998A" w14:textId="77777777" w:rsidR="00212675" w:rsidRDefault="00663712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</w:t>
            </w:r>
          </w:p>
          <w:p w14:paraId="5E634815" w14:textId="7838E390" w:rsidR="00663712" w:rsidRPr="00266179" w:rsidRDefault="00663712" w:rsidP="00A86AED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26-30</w:t>
            </w:r>
            <w:r w:rsidR="00212675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/05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D12A18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4893BD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589C44" w14:textId="77777777" w:rsidR="00663712" w:rsidRPr="00266179" w:rsidRDefault="00663712" w:rsidP="00A86A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6FB80B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F44195" w14:textId="77777777" w:rsidR="00663712" w:rsidRPr="00266179" w:rsidRDefault="00663712" w:rsidP="00A86A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A9771C4" w14:textId="7D4A72AF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2C1EB144" w14:textId="308343C3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2C47754A" w14:textId="77777777" w:rsidR="000573CF" w:rsidRDefault="000573CF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  <w:sectPr w:rsidR="000573CF" w:rsidSect="00A71C31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  <w:docGrid w:linePitch="326"/>
        </w:sectPr>
      </w:pPr>
      <w:bookmarkStart w:id="6" w:name="Year_2023"/>
    </w:p>
    <w:p w14:paraId="7CC99AC3" w14:textId="763A0E67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lastRenderedPageBreak/>
        <w:t>2023</w:t>
      </w:r>
    </w:p>
    <w:bookmarkEnd w:id="6"/>
    <w:p w14:paraId="5D431563" w14:textId="34CFB677" w:rsidR="00663712" w:rsidRPr="00266179" w:rsidRDefault="00663712" w:rsidP="1A5E4D7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1A5E4D75">
        <w:rPr>
          <w:sz w:val="23"/>
          <w:szCs w:val="23"/>
        </w:rPr>
        <w:t>ITU-R</w:t>
      </w:r>
      <w:r>
        <w:tab/>
      </w:r>
      <w:r w:rsidRPr="1A5E4D75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1A5E4D75">
        <w:rPr>
          <w:sz w:val="23"/>
          <w:szCs w:val="23"/>
        </w:rPr>
        <w:t xml:space="preserve"> proposed period: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January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  <w:r w:rsidRPr="1A5E4D75">
        <w:rPr>
          <w:rFonts w:asciiTheme="minorHAnsi" w:hAnsiTheme="minorHAnsi"/>
          <w:sz w:val="23"/>
          <w:szCs w:val="23"/>
        </w:rPr>
        <w:t xml:space="preserve"> </w:t>
      </w:r>
    </w:p>
    <w:p w14:paraId="71985C31" w14:textId="00314739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t>ITU-T</w:t>
      </w:r>
      <w:r>
        <w:tab/>
      </w:r>
      <w:r w:rsidRPr="1A5E4D75">
        <w:rPr>
          <w:sz w:val="23"/>
          <w:szCs w:val="23"/>
        </w:rPr>
        <w:t xml:space="preserve">Telecommunication Standardization Study Group, Focus Group Meetings and Workshops: proposed period: </w:t>
      </w:r>
      <w:r w:rsidRPr="1A5E4D75">
        <w:rPr>
          <w:b/>
          <w:bCs/>
          <w:sz w:val="23"/>
          <w:szCs w:val="23"/>
        </w:rPr>
        <w:t>January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 xml:space="preserve">July </w:t>
      </w:r>
      <w:r w:rsidRPr="1A5E4D75">
        <w:rPr>
          <w:sz w:val="23"/>
          <w:szCs w:val="23"/>
        </w:rPr>
        <w:t xml:space="preserve">and </w:t>
      </w:r>
      <w:r w:rsidRPr="1A5E4D75">
        <w:rPr>
          <w:b/>
          <w:bCs/>
          <w:sz w:val="23"/>
          <w:szCs w:val="23"/>
        </w:rPr>
        <w:t>September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December</w:t>
      </w:r>
    </w:p>
    <w:p w14:paraId="7D15ACD9" w14:textId="13CC0452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CWGs</w:t>
      </w:r>
      <w:r>
        <w:tab/>
      </w:r>
      <w:r w:rsidR="5A12C09B"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sz w:val="23"/>
          <w:szCs w:val="23"/>
        </w:rPr>
        <w:t>Council Working Groups</w:t>
      </w:r>
      <w:r w:rsidR="000A4E91" w:rsidRPr="1A5E4D75">
        <w:rPr>
          <w:rFonts w:asciiTheme="minorHAnsi" w:hAnsiTheme="minorHAnsi"/>
          <w:sz w:val="23"/>
          <w:szCs w:val="23"/>
        </w:rPr>
        <w:t xml:space="preserve"> </w:t>
      </w:r>
      <w:r w:rsidR="000A4E91" w:rsidRPr="1A5E4D75">
        <w:rPr>
          <w:sz w:val="23"/>
          <w:szCs w:val="23"/>
        </w:rPr>
        <w:t xml:space="preserve">(see </w:t>
      </w:r>
      <w:hyperlink r:id="rId14">
        <w:r w:rsidR="000A4E91" w:rsidRPr="1A5E4D75">
          <w:rPr>
            <w:rStyle w:val="Hyperlink"/>
            <w:sz w:val="23"/>
            <w:szCs w:val="23"/>
          </w:rPr>
          <w:t>Council Decision 626</w:t>
        </w:r>
      </w:hyperlink>
      <w:r w:rsidR="000A4E91" w:rsidRPr="1A5E4D75">
        <w:rPr>
          <w:sz w:val="23"/>
          <w:szCs w:val="23"/>
        </w:rPr>
        <w:t>)</w:t>
      </w:r>
      <w:r w:rsidRPr="1A5E4D75">
        <w:rPr>
          <w:rFonts w:asciiTheme="minorHAnsi" w:hAnsiTheme="minorHAnsi"/>
          <w:sz w:val="23"/>
          <w:szCs w:val="23"/>
        </w:rPr>
        <w:t xml:space="preserve">: </w:t>
      </w:r>
      <w:r w:rsidRPr="1A5E4D75">
        <w:rPr>
          <w:rFonts w:asciiTheme="minorHAnsi" w:hAnsiTheme="minorHAnsi"/>
          <w:b/>
          <w:bCs/>
          <w:sz w:val="23"/>
          <w:szCs w:val="23"/>
        </w:rPr>
        <w:t>18-29 September</w:t>
      </w:r>
    </w:p>
    <w:p w14:paraId="4394F426" w14:textId="215CCED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IRWSP</w:t>
      </w:r>
      <w:r w:rsidRPr="00266179">
        <w:rPr>
          <w:rFonts w:asciiTheme="minorHAnsi" w:hAnsiTheme="minorHAnsi"/>
          <w:sz w:val="23"/>
          <w:szCs w:val="23"/>
        </w:rPr>
        <w:tab/>
        <w:t>3rd ITU Inter-Regional Workshop on WRC-23 Preparation: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7674FE">
        <w:rPr>
          <w:rFonts w:asciiTheme="minorHAnsi" w:hAnsiTheme="minorHAnsi"/>
          <w:b/>
          <w:bCs/>
          <w:sz w:val="23"/>
          <w:szCs w:val="23"/>
        </w:rPr>
        <w:br/>
      </w:r>
      <w:r>
        <w:rPr>
          <w:rFonts w:asciiTheme="minorHAnsi" w:hAnsiTheme="minorHAnsi"/>
          <w:b/>
          <w:bCs/>
          <w:sz w:val="23"/>
          <w:szCs w:val="23"/>
        </w:rPr>
        <w:t>27</w:t>
      </w:r>
      <w:r w:rsidRPr="00266179">
        <w:rPr>
          <w:rFonts w:asciiTheme="minorHAnsi" w:hAnsiTheme="minorHAnsi"/>
          <w:b/>
          <w:bCs/>
          <w:sz w:val="23"/>
          <w:szCs w:val="23"/>
        </w:rPr>
        <w:t>-29</w:t>
      </w:r>
      <w:r w:rsidR="007674FE">
        <w:rPr>
          <w:rFonts w:asciiTheme="minorHAnsi" w:hAnsiTheme="minorHAnsi"/>
          <w:b/>
          <w:bCs/>
          <w:sz w:val="23"/>
          <w:szCs w:val="23"/>
        </w:rPr>
        <w:t> </w:t>
      </w:r>
      <w:r w:rsidRPr="00266179">
        <w:rPr>
          <w:rFonts w:asciiTheme="minorHAnsi" w:hAnsiTheme="minorHAnsi"/>
          <w:b/>
          <w:bCs/>
          <w:sz w:val="23"/>
          <w:szCs w:val="23"/>
        </w:rPr>
        <w:t>September</w:t>
      </w:r>
    </w:p>
    <w:p w14:paraId="44671E43" w14:textId="5877F2C4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>
        <w:tab/>
      </w: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 xml:space="preserve">Meetings of the Expert Group on ICT Household Indicators and of the Expert Group on Telecommunication/ICT Indicators: </w:t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>18-21</w:t>
      </w: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 xml:space="preserve"> </w:t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4300BC9E" w14:textId="2F385A54" w:rsidR="00663712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12675">
        <w:rPr>
          <w:rFonts w:asciiTheme="minorHAnsi" w:hAnsiTheme="minorHAnsi"/>
          <w:spacing w:val="-4"/>
          <w:sz w:val="23"/>
          <w:szCs w:val="23"/>
        </w:rPr>
        <w:t>Digital Skills Global Forum</w:t>
      </w:r>
      <w:r w:rsidR="00212675">
        <w:rPr>
          <w:rFonts w:asciiTheme="minorHAnsi" w:hAnsiTheme="minorHAnsi"/>
          <w:sz w:val="23"/>
          <w:szCs w:val="23"/>
        </w:rPr>
        <w:tab/>
      </w:r>
      <w:r w:rsidRPr="1A5E4D75">
        <w:rPr>
          <w:rFonts w:asciiTheme="minorHAnsi" w:hAnsiTheme="minorHAnsi"/>
          <w:sz w:val="23"/>
          <w:szCs w:val="23"/>
        </w:rPr>
        <w:t xml:space="preserve">proposed period: </w:t>
      </w:r>
      <w:proofErr w:type="gramStart"/>
      <w:r w:rsidRPr="1A5E4D75">
        <w:rPr>
          <w:rFonts w:asciiTheme="minorHAnsi" w:hAnsiTheme="minorHAnsi"/>
          <w:b/>
          <w:bCs/>
          <w:sz w:val="23"/>
          <w:szCs w:val="23"/>
        </w:rPr>
        <w:t>October</w:t>
      </w:r>
      <w:proofErr w:type="gramEnd"/>
    </w:p>
    <w:p w14:paraId="0E50CFCB" w14:textId="407E854D" w:rsidR="00663712" w:rsidRPr="000168BC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GIF-23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Global Innovation Forum: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October</w:t>
      </w:r>
    </w:p>
    <w:p w14:paraId="4D4062C8" w14:textId="6A13C46B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ITU-D</w:t>
      </w:r>
      <w:r w:rsidR="008C4CDA">
        <w:rPr>
          <w:rFonts w:asciiTheme="minorHAnsi" w:hAnsiTheme="minorHAnsi"/>
          <w:sz w:val="23"/>
          <w:szCs w:val="23"/>
        </w:rPr>
        <w:t xml:space="preserve"> SG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Telecommunication Development Study Groups: </w:t>
      </w:r>
      <w:r>
        <w:br/>
      </w:r>
      <w:r w:rsidRPr="1A5E4D75">
        <w:rPr>
          <w:rFonts w:asciiTheme="minorHAnsi" w:hAnsiTheme="minorHAnsi"/>
          <w:b/>
          <w:bCs/>
          <w:sz w:val="23"/>
          <w:szCs w:val="23"/>
        </w:rPr>
        <w:t>27 October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3 November</w:t>
      </w:r>
    </w:p>
    <w:p w14:paraId="3A1A69CC" w14:textId="3474911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RRB23.3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</w:t>
      </w:r>
      <w:r>
        <w:rPr>
          <w:rFonts w:asciiTheme="minorHAnsi" w:hAnsiTheme="minorHAnsi"/>
          <w:b/>
          <w:bCs/>
          <w:sz w:val="23"/>
          <w:szCs w:val="23"/>
        </w:rPr>
        <w:t>23-27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October</w:t>
      </w:r>
    </w:p>
    <w:p w14:paraId="22599A77" w14:textId="7777777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RA-23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Assembly: </w:t>
      </w:r>
      <w:r w:rsidRPr="00266179">
        <w:rPr>
          <w:rFonts w:asciiTheme="minorHAnsi" w:hAnsiTheme="minorHAnsi"/>
          <w:b/>
          <w:bCs/>
          <w:sz w:val="23"/>
          <w:szCs w:val="23"/>
        </w:rPr>
        <w:t>13-17 November</w:t>
      </w:r>
    </w:p>
    <w:p w14:paraId="62879B86" w14:textId="3A47F39E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WRC-23</w:t>
      </w:r>
      <w:r w:rsidRPr="00266179">
        <w:rPr>
          <w:rFonts w:asciiTheme="minorHAnsi" w:hAnsiTheme="minorHAnsi"/>
          <w:sz w:val="23"/>
          <w:szCs w:val="23"/>
        </w:rPr>
        <w:tab/>
        <w:t>World Radiocommunication Conference: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20 November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15 December</w:t>
      </w:r>
    </w:p>
    <w:p w14:paraId="07664AC9" w14:textId="725DC24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CPM27-1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Conference Preparatory </w:t>
      </w:r>
      <w:proofErr w:type="gramStart"/>
      <w:r w:rsidR="00A47E2C">
        <w:rPr>
          <w:rFonts w:asciiTheme="minorHAnsi" w:hAnsiTheme="minorHAnsi"/>
          <w:sz w:val="23"/>
          <w:szCs w:val="23"/>
        </w:rPr>
        <w:t>M</w:t>
      </w:r>
      <w:r w:rsidRPr="00266179">
        <w:rPr>
          <w:rFonts w:asciiTheme="minorHAnsi" w:hAnsiTheme="minorHAnsi"/>
          <w:sz w:val="23"/>
          <w:szCs w:val="23"/>
        </w:rPr>
        <w:t>eeting</w:t>
      </w:r>
      <w:proofErr w:type="gramEnd"/>
      <w:r w:rsidRPr="00266179">
        <w:rPr>
          <w:rFonts w:asciiTheme="minorHAnsi" w:hAnsiTheme="minorHAnsi"/>
          <w:sz w:val="23"/>
          <w:szCs w:val="23"/>
        </w:rPr>
        <w:t xml:space="preserve"> for WRC-27: </w:t>
      </w:r>
      <w:r w:rsidRPr="00266179">
        <w:rPr>
          <w:rFonts w:asciiTheme="minorHAnsi" w:hAnsiTheme="minorHAnsi"/>
          <w:b/>
          <w:bCs/>
          <w:sz w:val="23"/>
          <w:szCs w:val="23"/>
        </w:rPr>
        <w:t>18-19 December</w:t>
      </w:r>
    </w:p>
    <w:p w14:paraId="7A4FB218" w14:textId="67B20CD5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ITU Kaleidoscope</w:t>
      </w:r>
      <w:r w:rsidR="00212675">
        <w:rPr>
          <w:rFonts w:asciiTheme="minorHAnsi" w:hAnsiTheme="minorHAnsi"/>
          <w:sz w:val="23"/>
          <w:szCs w:val="23"/>
        </w:rPr>
        <w:tab/>
      </w:r>
      <w:r w:rsidRPr="1A5E4D75">
        <w:rPr>
          <w:rFonts w:asciiTheme="minorHAnsi" w:hAnsiTheme="minorHAnsi"/>
          <w:sz w:val="23"/>
          <w:szCs w:val="23"/>
        </w:rPr>
        <w:t>no Kaleidoscope event in 2023</w:t>
      </w:r>
    </w:p>
    <w:p w14:paraId="5E7041F2" w14:textId="77777777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t>2024</w:t>
      </w:r>
    </w:p>
    <w:p w14:paraId="139ECB3E" w14:textId="28D1794D" w:rsidR="00663712" w:rsidRPr="00266179" w:rsidRDefault="00663712" w:rsidP="1A5E4D7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bookmarkStart w:id="7" w:name="_Hlk86764334"/>
      <w:r w:rsidRPr="1A5E4D75">
        <w:rPr>
          <w:sz w:val="23"/>
          <w:szCs w:val="23"/>
        </w:rPr>
        <w:t>ITU-R</w:t>
      </w:r>
      <w:r>
        <w:tab/>
      </w:r>
      <w:r w:rsidRPr="1A5E4D75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1A5E4D75">
        <w:rPr>
          <w:sz w:val="23"/>
          <w:szCs w:val="23"/>
        </w:rPr>
        <w:t xml:space="preserve"> proposed period: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January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bookmarkEnd w:id="7"/>
    <w:p w14:paraId="4DE7B355" w14:textId="69EB04C4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t>ITU-T</w:t>
      </w:r>
      <w:r>
        <w:tab/>
      </w:r>
      <w:r w:rsidRPr="1A5E4D75">
        <w:rPr>
          <w:sz w:val="23"/>
          <w:szCs w:val="23"/>
        </w:rPr>
        <w:t xml:space="preserve">Telecommunication Standardization Study Group, Focus Group Meetings and Workshops: proposed period: </w:t>
      </w:r>
      <w:r w:rsidRPr="1A5E4D75">
        <w:rPr>
          <w:b/>
          <w:bCs/>
          <w:sz w:val="23"/>
          <w:szCs w:val="23"/>
        </w:rPr>
        <w:t>January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 xml:space="preserve">July </w:t>
      </w:r>
      <w:r w:rsidRPr="1A5E4D75">
        <w:rPr>
          <w:sz w:val="23"/>
          <w:szCs w:val="23"/>
        </w:rPr>
        <w:t>and</w:t>
      </w:r>
      <w:bookmarkStart w:id="8" w:name="_Hlk92715258"/>
      <w:r w:rsidRPr="1A5E4D75">
        <w:rPr>
          <w:sz w:val="23"/>
          <w:szCs w:val="23"/>
        </w:rPr>
        <w:t xml:space="preserve"> </w:t>
      </w:r>
      <w:r w:rsidRPr="1A5E4D75">
        <w:rPr>
          <w:b/>
          <w:bCs/>
          <w:sz w:val="23"/>
          <w:szCs w:val="23"/>
        </w:rPr>
        <w:t>late</w:t>
      </w:r>
      <w:r w:rsidR="00212675">
        <w:rPr>
          <w:b/>
          <w:bCs/>
          <w:sz w:val="23"/>
          <w:szCs w:val="23"/>
        </w:rPr>
        <w:t> </w:t>
      </w:r>
      <w:r w:rsidRPr="1A5E4D75">
        <w:rPr>
          <w:b/>
          <w:bCs/>
          <w:sz w:val="23"/>
          <w:szCs w:val="23"/>
        </w:rPr>
        <w:t>August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October</w:t>
      </w:r>
      <w:bookmarkEnd w:id="8"/>
    </w:p>
    <w:p w14:paraId="4CD7AB5B" w14:textId="11F348E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1A5E4D75">
        <w:rPr>
          <w:sz w:val="23"/>
          <w:szCs w:val="23"/>
        </w:rPr>
        <w:t>CWGs</w:t>
      </w:r>
      <w:r>
        <w:tab/>
      </w:r>
      <w:r w:rsidRPr="1A5E4D75">
        <w:rPr>
          <w:sz w:val="23"/>
          <w:szCs w:val="23"/>
        </w:rPr>
        <w:t>Council Working Groups</w:t>
      </w:r>
      <w:r w:rsidR="003C45A9" w:rsidRPr="1A5E4D75">
        <w:rPr>
          <w:sz w:val="23"/>
          <w:szCs w:val="23"/>
        </w:rPr>
        <w:t xml:space="preserve">: proposed dates: </w:t>
      </w:r>
      <w:r w:rsidR="003C45A9" w:rsidRPr="1A5E4D75">
        <w:rPr>
          <w:b/>
          <w:bCs/>
          <w:sz w:val="23"/>
          <w:szCs w:val="23"/>
        </w:rPr>
        <w:t>22 January</w:t>
      </w:r>
      <w:r w:rsidR="00212675">
        <w:rPr>
          <w:b/>
          <w:bCs/>
          <w:sz w:val="23"/>
          <w:szCs w:val="23"/>
        </w:rPr>
        <w:t>–</w:t>
      </w:r>
      <w:r w:rsidR="003C45A9" w:rsidRPr="1A5E4D75">
        <w:rPr>
          <w:b/>
          <w:bCs/>
          <w:sz w:val="23"/>
          <w:szCs w:val="23"/>
        </w:rPr>
        <w:t>2 February</w:t>
      </w:r>
    </w:p>
    <w:p w14:paraId="08D595FB" w14:textId="63DDA7DC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RRB24.1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 Regulations Board: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4-8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</w:p>
    <w:p w14:paraId="04E78272" w14:textId="497D9C01" w:rsidR="00663712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GET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Global Symposium on Emergency Telecommunications: proposed dates: 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4-8 </w:t>
      </w:r>
      <w:proofErr w:type="gramStart"/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  <w:proofErr w:type="gramEnd"/>
    </w:p>
    <w:p w14:paraId="40841519" w14:textId="47181245" w:rsidR="00663712" w:rsidRPr="00266179" w:rsidRDefault="00663712" w:rsidP="1A5E4D7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RAG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Radiocommunication Advisory Group: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April</w:t>
      </w:r>
    </w:p>
    <w:p w14:paraId="262A3713" w14:textId="6B140F1F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sz w:val="23"/>
          <w:szCs w:val="23"/>
        </w:rPr>
        <w:t>W</w:t>
      </w:r>
      <w:r w:rsidRPr="1A5E4D75">
        <w:rPr>
          <w:rFonts w:asciiTheme="minorHAnsi" w:hAnsiTheme="minorHAnsi"/>
          <w:sz w:val="23"/>
          <w:szCs w:val="23"/>
        </w:rPr>
        <w:t>TIS</w:t>
      </w:r>
      <w:r w:rsidR="2CEE9313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World Telecommunication/ICT Indicators Symposium: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March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April</w:t>
      </w:r>
    </w:p>
    <w:p w14:paraId="3C8FA952" w14:textId="18D050FC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AI Summit 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AI for Good Global Summit: proposed period:</w:t>
      </w:r>
      <w:r w:rsidRPr="00212675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April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6E5F8B53" w14:textId="33A6F563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Girls in ICT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International “Girls in ICT” day: </w:t>
      </w:r>
      <w:r w:rsidRPr="1A5E4D75">
        <w:rPr>
          <w:rFonts w:asciiTheme="minorHAnsi" w:hAnsiTheme="minorHAnsi"/>
          <w:b/>
          <w:bCs/>
          <w:sz w:val="23"/>
          <w:szCs w:val="23"/>
        </w:rPr>
        <w:t>25 April</w:t>
      </w:r>
    </w:p>
    <w:p w14:paraId="6270D581" w14:textId="70EDDFE0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ITU</w:t>
      </w:r>
      <w:r w:rsidRPr="1A5E4D75">
        <w:rPr>
          <w:sz w:val="23"/>
          <w:szCs w:val="23"/>
        </w:rPr>
        <w:t>-D</w:t>
      </w:r>
      <w:r>
        <w:tab/>
      </w:r>
      <w:r w:rsidRPr="1A5E4D75">
        <w:rPr>
          <w:sz w:val="23"/>
          <w:szCs w:val="23"/>
        </w:rPr>
        <w:t xml:space="preserve">Telecommunication Development Rapporteur Groups: proposed dates: </w:t>
      </w:r>
      <w:r>
        <w:br/>
      </w:r>
      <w:r w:rsidRPr="1A5E4D75">
        <w:rPr>
          <w:b/>
          <w:bCs/>
          <w:sz w:val="23"/>
          <w:szCs w:val="23"/>
        </w:rPr>
        <w:t>15 April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10 May</w:t>
      </w:r>
    </w:p>
    <w:p w14:paraId="1DBB9480" w14:textId="70B28211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lastRenderedPageBreak/>
        <w:t>TDAG</w:t>
      </w:r>
      <w:r>
        <w:tab/>
      </w:r>
      <w:r w:rsidRPr="1A5E4D75">
        <w:rPr>
          <w:sz w:val="23"/>
          <w:szCs w:val="23"/>
        </w:rPr>
        <w:t xml:space="preserve">Telecommunication Development Advisory Group: proposed dates: </w:t>
      </w:r>
      <w:r>
        <w:br/>
      </w:r>
      <w:r w:rsidRPr="1A5E4D75">
        <w:rPr>
          <w:b/>
          <w:bCs/>
          <w:sz w:val="23"/>
          <w:szCs w:val="23"/>
        </w:rPr>
        <w:t>13-15 May</w:t>
      </w:r>
    </w:p>
    <w:p w14:paraId="403CB5C9" w14:textId="5EB2579D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WTISD</w:t>
      </w:r>
      <w:r w:rsidR="75BC64ED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World Telecommunication and Information Society Day: </w:t>
      </w:r>
      <w:r w:rsidRPr="1A5E4D75">
        <w:rPr>
          <w:rFonts w:asciiTheme="minorHAnsi" w:hAnsiTheme="minorHAnsi"/>
          <w:b/>
          <w:bCs/>
          <w:sz w:val="23"/>
          <w:szCs w:val="23"/>
        </w:rPr>
        <w:t>17 May</w:t>
      </w:r>
    </w:p>
    <w:p w14:paraId="7416BE34" w14:textId="2524ED06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IRM1 and IRM2</w:t>
      </w:r>
      <w:r w:rsidR="393E0A14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color w:val="000000" w:themeColor="text1"/>
          <w:sz w:val="23"/>
          <w:szCs w:val="23"/>
          <w:lang w:eastAsia="en-GB"/>
        </w:rPr>
        <w:t>Inter-regional meeting for preparation of WTSA-24</w:t>
      </w:r>
      <w:r w:rsidRPr="1A5E4D75">
        <w:rPr>
          <w:rFonts w:asciiTheme="minorHAnsi" w:hAnsiTheme="minorHAnsi"/>
          <w:sz w:val="23"/>
          <w:szCs w:val="23"/>
        </w:rPr>
        <w:t xml:space="preserve">: proposed period: </w:t>
      </w:r>
      <w:r w:rsidR="000A4E91" w:rsidRPr="1A5E4D75">
        <w:rPr>
          <w:rFonts w:asciiTheme="minorHAnsi" w:hAnsiTheme="minorHAnsi"/>
          <w:sz w:val="23"/>
          <w:szCs w:val="23"/>
        </w:rPr>
        <w:t>for WTSA-24</w:t>
      </w:r>
      <w:r>
        <w:tab/>
      </w:r>
      <w:r w:rsidRPr="00212675">
        <w:rPr>
          <w:rFonts w:asciiTheme="minorHAnsi" w:hAnsiTheme="minorHAnsi"/>
          <w:b/>
          <w:bCs/>
          <w:sz w:val="23"/>
          <w:szCs w:val="23"/>
        </w:rPr>
        <w:t>February and May or June</w:t>
      </w:r>
    </w:p>
    <w:p w14:paraId="278BB718" w14:textId="0B34C36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1A5E4D75">
        <w:rPr>
          <w:sz w:val="23"/>
          <w:szCs w:val="23"/>
        </w:rPr>
        <w:t>WSIS Forum</w:t>
      </w:r>
      <w:r>
        <w:tab/>
      </w:r>
      <w:r w:rsidRPr="1A5E4D75">
        <w:rPr>
          <w:sz w:val="23"/>
          <w:szCs w:val="23"/>
        </w:rPr>
        <w:t xml:space="preserve">World Summit on the Information Society Forum: proposed dates: </w:t>
      </w:r>
      <w:r>
        <w:br/>
      </w:r>
      <w:r w:rsidRPr="1A5E4D75">
        <w:rPr>
          <w:b/>
          <w:bCs/>
          <w:sz w:val="23"/>
          <w:szCs w:val="23"/>
        </w:rPr>
        <w:t>27-31 May</w:t>
      </w:r>
    </w:p>
    <w:p w14:paraId="35FBE445" w14:textId="7D224BD7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TSAG</w:t>
      </w:r>
      <w:r w:rsidR="10AA9A12" w:rsidRPr="1A5E4D75">
        <w:rPr>
          <w:rFonts w:asciiTheme="minorHAnsi" w:hAnsiTheme="minorHAnsi"/>
          <w:sz w:val="23"/>
          <w:szCs w:val="23"/>
        </w:rPr>
        <w:t xml:space="preserve"> </w:t>
      </w:r>
      <w:r>
        <w:tab/>
      </w:r>
      <w:r w:rsidRPr="1A5E4D75">
        <w:rPr>
          <w:sz w:val="23"/>
          <w:szCs w:val="23"/>
        </w:rPr>
        <w:t>Telecommunication Standardization Advisory Group</w:t>
      </w:r>
      <w:r w:rsidRPr="1A5E4D75">
        <w:rPr>
          <w:rFonts w:asciiTheme="minorHAnsi" w:hAnsiTheme="minorHAnsi"/>
          <w:sz w:val="23"/>
          <w:szCs w:val="23"/>
        </w:rPr>
        <w:t xml:space="preserve">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26 February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1 March </w:t>
      </w:r>
      <w:r w:rsidRPr="00212675">
        <w:rPr>
          <w:rFonts w:asciiTheme="minorHAnsi" w:hAnsiTheme="minorHAnsi"/>
          <w:sz w:val="23"/>
          <w:szCs w:val="23"/>
        </w:rPr>
        <w:t>and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late August</w:t>
      </w:r>
      <w:r w:rsidR="00212675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early September</w:t>
      </w:r>
    </w:p>
    <w:p w14:paraId="1B70E8A9" w14:textId="25C34232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  <w:u w:val="single"/>
        </w:rPr>
        <w:t>GSR</w:t>
      </w:r>
      <w:r w:rsidR="2AEE424C" w:rsidRPr="1A5E4D75">
        <w:rPr>
          <w:rFonts w:asciiTheme="minorHAnsi" w:hAnsiTheme="minorHAnsi"/>
          <w:sz w:val="23"/>
          <w:szCs w:val="23"/>
          <w:u w:val="single"/>
        </w:rPr>
        <w:t xml:space="preserve"> 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Global Symposium for Regulators: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June</w:t>
      </w:r>
    </w:p>
    <w:p w14:paraId="559A5AB5" w14:textId="02384E2A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RRB24.2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 Regulations Board: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24-28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June</w:t>
      </w:r>
    </w:p>
    <w:p w14:paraId="1D96BE41" w14:textId="1AB86071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1A5E4D75">
        <w:rPr>
          <w:sz w:val="23"/>
          <w:szCs w:val="23"/>
        </w:rPr>
        <w:t>C-24</w:t>
      </w:r>
      <w:r>
        <w:tab/>
      </w:r>
      <w:r w:rsidRPr="1A5E4D75">
        <w:rPr>
          <w:sz w:val="23"/>
          <w:szCs w:val="23"/>
        </w:rPr>
        <w:t xml:space="preserve">Council 2024: </w:t>
      </w:r>
      <w:r w:rsidR="003C45A9" w:rsidRPr="1A5E4D75">
        <w:rPr>
          <w:sz w:val="23"/>
          <w:szCs w:val="23"/>
        </w:rPr>
        <w:t>proposed dates:</w:t>
      </w:r>
      <w:r w:rsidR="003C45A9" w:rsidRPr="00212675">
        <w:rPr>
          <w:sz w:val="23"/>
          <w:szCs w:val="23"/>
        </w:rPr>
        <w:t xml:space="preserve"> </w:t>
      </w:r>
      <w:r w:rsidR="003C45A9" w:rsidRPr="1A5E4D75">
        <w:rPr>
          <w:b/>
          <w:bCs/>
          <w:sz w:val="23"/>
          <w:szCs w:val="23"/>
        </w:rPr>
        <w:t>4-1</w:t>
      </w:r>
      <w:r w:rsidR="00A47E2C">
        <w:rPr>
          <w:b/>
          <w:bCs/>
          <w:sz w:val="23"/>
          <w:szCs w:val="23"/>
        </w:rPr>
        <w:t>3</w:t>
      </w:r>
      <w:r w:rsidR="003C45A9" w:rsidRPr="1A5E4D75">
        <w:rPr>
          <w:b/>
          <w:bCs/>
          <w:sz w:val="23"/>
          <w:szCs w:val="23"/>
        </w:rPr>
        <w:t xml:space="preserve"> June</w:t>
      </w:r>
    </w:p>
    <w:p w14:paraId="3B0D77B0" w14:textId="1E834486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3211F7">
        <w:rPr>
          <w:rFonts w:asciiTheme="minorHAnsi" w:hAnsiTheme="minorHAnsi"/>
          <w:color w:val="000000" w:themeColor="text1"/>
          <w:sz w:val="23"/>
          <w:szCs w:val="23"/>
          <w:u w:val="single"/>
        </w:rPr>
        <w:t>GSS</w:t>
      </w:r>
      <w:r>
        <w:tab/>
      </w:r>
      <w:r w:rsidRPr="1A5E4D75">
        <w:rPr>
          <w:rFonts w:asciiTheme="minorHAnsi" w:hAnsiTheme="minorHAnsi"/>
          <w:color w:val="000000" w:themeColor="text1"/>
          <w:sz w:val="23"/>
          <w:szCs w:val="23"/>
        </w:rPr>
        <w:t xml:space="preserve">Global Standard Symposium: </w:t>
      </w:r>
      <w:r w:rsidRPr="1A5E4D75">
        <w:rPr>
          <w:rFonts w:asciiTheme="minorHAnsi" w:hAnsiTheme="minorHAnsi"/>
          <w:b/>
          <w:bCs/>
          <w:sz w:val="23"/>
          <w:szCs w:val="23"/>
        </w:rPr>
        <w:t>4th quarter</w:t>
      </w:r>
    </w:p>
    <w:p w14:paraId="0EB57DFF" w14:textId="68880FF8" w:rsidR="00663712" w:rsidRPr="00266179" w:rsidRDefault="00663712" w:rsidP="002126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rPr>
          <w:rFonts w:asciiTheme="minorHAnsi" w:hAnsiTheme="minorHAnsi"/>
          <w:sz w:val="23"/>
          <w:szCs w:val="23"/>
        </w:rPr>
      </w:pPr>
      <w:r w:rsidRPr="4248DC97">
        <w:rPr>
          <w:rFonts w:asciiTheme="minorHAnsi" w:hAnsiTheme="minorHAnsi"/>
          <w:color w:val="000000" w:themeColor="text1"/>
          <w:sz w:val="23"/>
          <w:szCs w:val="23"/>
          <w:u w:val="single"/>
        </w:rPr>
        <w:t>WTSA-24</w:t>
      </w:r>
      <w:r w:rsidR="000573CF">
        <w:tab/>
      </w:r>
      <w:r w:rsidRPr="4248DC97">
        <w:rPr>
          <w:rFonts w:asciiTheme="minorHAnsi" w:hAnsiTheme="minorHAnsi"/>
          <w:color w:val="000000" w:themeColor="text1"/>
          <w:sz w:val="23"/>
          <w:szCs w:val="23"/>
        </w:rPr>
        <w:t>World Telecommunication Standardization Assembly:</w:t>
      </w:r>
      <w:r w:rsidRPr="4248DC97">
        <w:rPr>
          <w:rFonts w:asciiTheme="minorHAnsi" w:hAnsiTheme="minorHAnsi"/>
          <w:sz w:val="23"/>
          <w:szCs w:val="23"/>
        </w:rPr>
        <w:t xml:space="preserve"> </w:t>
      </w:r>
      <w:r w:rsidRPr="00212675">
        <w:rPr>
          <w:rFonts w:asciiTheme="minorHAnsi" w:hAnsiTheme="minorHAnsi"/>
          <w:b/>
          <w:bCs/>
          <w:sz w:val="23"/>
          <w:szCs w:val="23"/>
        </w:rPr>
        <w:t>14-24 October</w:t>
      </w:r>
    </w:p>
    <w:p w14:paraId="63AF580E" w14:textId="417DC547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>
        <w:tab/>
      </w:r>
      <w:r w:rsidRPr="1A5E4D75">
        <w:rPr>
          <w:rFonts w:asciiTheme="minorHAnsi" w:hAnsiTheme="minorHAnsi"/>
          <w:color w:val="000000" w:themeColor="text1"/>
          <w:sz w:val="23"/>
          <w:szCs w:val="23"/>
          <w:lang w:val="en-US"/>
        </w:rPr>
        <w:t xml:space="preserve">Meetings of the Expert Group on ICT Household Indicators and of the Expert Group on Telecommunication/ICT Indicators, proposed dates: </w:t>
      </w:r>
      <w:r>
        <w:br/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 xml:space="preserve">23-27 </w:t>
      </w:r>
      <w:r w:rsidRPr="1A5E4D75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58D208AC" w14:textId="14A5CF0E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1A5E4D75">
        <w:rPr>
          <w:sz w:val="23"/>
          <w:szCs w:val="23"/>
        </w:rPr>
        <w:t>CWGs</w:t>
      </w:r>
      <w:r>
        <w:tab/>
      </w:r>
      <w:r w:rsidRPr="1A5E4D75">
        <w:rPr>
          <w:sz w:val="23"/>
          <w:szCs w:val="23"/>
        </w:rPr>
        <w:t>Council Working Groups</w:t>
      </w:r>
      <w:r w:rsidR="003C45A9" w:rsidRPr="1A5E4D75">
        <w:rPr>
          <w:sz w:val="23"/>
          <w:szCs w:val="23"/>
        </w:rPr>
        <w:t>: proposed dates:</w:t>
      </w:r>
      <w:r w:rsidRPr="1A5E4D75">
        <w:rPr>
          <w:b/>
          <w:bCs/>
          <w:sz w:val="23"/>
          <w:szCs w:val="23"/>
        </w:rPr>
        <w:t>30 September</w:t>
      </w:r>
      <w:r w:rsidR="00212675">
        <w:rPr>
          <w:b/>
          <w:bCs/>
          <w:sz w:val="23"/>
          <w:szCs w:val="23"/>
        </w:rPr>
        <w:t>–</w:t>
      </w:r>
      <w:r w:rsidRPr="1A5E4D75">
        <w:rPr>
          <w:b/>
          <w:bCs/>
          <w:sz w:val="23"/>
          <w:szCs w:val="23"/>
        </w:rPr>
        <w:t>11 October</w:t>
      </w:r>
    </w:p>
    <w:p w14:paraId="0CA3846E" w14:textId="33D768CE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ITU-D</w:t>
      </w:r>
      <w:r w:rsidR="008C4CDA">
        <w:rPr>
          <w:rFonts w:asciiTheme="minorHAnsi" w:hAnsiTheme="minorHAnsi"/>
          <w:sz w:val="23"/>
          <w:szCs w:val="23"/>
        </w:rPr>
        <w:t xml:space="preserve"> SG</w:t>
      </w:r>
      <w:r>
        <w:tab/>
      </w:r>
      <w:r w:rsidRPr="1A5E4D75">
        <w:rPr>
          <w:rFonts w:asciiTheme="minorHAnsi" w:hAnsiTheme="minorHAnsi"/>
          <w:sz w:val="23"/>
          <w:szCs w:val="23"/>
        </w:rPr>
        <w:t>Telecommunication Development Study Groups: proposed dates:</w:t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 </w:t>
      </w:r>
      <w:r>
        <w:br/>
      </w:r>
      <w:r w:rsidRPr="1A5E4D75">
        <w:rPr>
          <w:rFonts w:asciiTheme="minorHAnsi" w:hAnsiTheme="minorHAnsi"/>
          <w:b/>
          <w:bCs/>
          <w:sz w:val="23"/>
          <w:szCs w:val="23"/>
        </w:rPr>
        <w:t xml:space="preserve">4-15 November </w:t>
      </w:r>
    </w:p>
    <w:p w14:paraId="781C308C" w14:textId="1316908D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RRB24.3</w:t>
      </w:r>
      <w:r>
        <w:tab/>
      </w:r>
      <w:r w:rsidRPr="1A5E4D75">
        <w:rPr>
          <w:rFonts w:asciiTheme="minorHAnsi" w:hAnsiTheme="minorHAnsi"/>
          <w:sz w:val="23"/>
          <w:szCs w:val="23"/>
        </w:rPr>
        <w:t xml:space="preserve">Radio Regulations Board: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11-19</w:t>
      </w:r>
      <w:r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b/>
          <w:bCs/>
          <w:sz w:val="23"/>
          <w:szCs w:val="23"/>
        </w:rPr>
        <w:t>November</w:t>
      </w:r>
    </w:p>
    <w:p w14:paraId="6C7F5ABA" w14:textId="5F9B9AB4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  <w:u w:val="single"/>
        </w:rPr>
        <w:t>RPMs</w:t>
      </w:r>
      <w:r>
        <w:tab/>
      </w:r>
      <w:r w:rsidRPr="1A5E4D75">
        <w:rPr>
          <w:rFonts w:asciiTheme="minorHAnsi" w:hAnsiTheme="minorHAnsi"/>
          <w:sz w:val="23"/>
          <w:szCs w:val="23"/>
        </w:rPr>
        <w:t>Regional Preparatory Meetings for WTDC-2</w:t>
      </w:r>
      <w:r w:rsidR="00B81606">
        <w:rPr>
          <w:rFonts w:asciiTheme="minorHAnsi" w:hAnsiTheme="minorHAnsi"/>
          <w:sz w:val="23"/>
          <w:szCs w:val="23"/>
        </w:rPr>
        <w:t>5</w:t>
      </w:r>
      <w:r w:rsidRPr="1A5E4D75">
        <w:rPr>
          <w:rFonts w:asciiTheme="minorHAnsi" w:hAnsiTheme="minorHAnsi"/>
          <w:sz w:val="23"/>
          <w:szCs w:val="23"/>
        </w:rPr>
        <w:t xml:space="preserve">, proposed period: </w:t>
      </w:r>
      <w:r>
        <w:br/>
      </w:r>
      <w:r w:rsidRPr="1A5E4D75">
        <w:rPr>
          <w:rFonts w:asciiTheme="minorHAnsi" w:hAnsiTheme="minorHAnsi"/>
          <w:b/>
          <w:bCs/>
          <w:sz w:val="23"/>
          <w:szCs w:val="23"/>
        </w:rPr>
        <w:t>November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p w14:paraId="6CC872C0" w14:textId="366A9F58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B81606">
        <w:rPr>
          <w:rFonts w:asciiTheme="minorHAnsi" w:hAnsiTheme="minorHAnsi"/>
          <w:sz w:val="23"/>
          <w:szCs w:val="23"/>
          <w:u w:val="single"/>
        </w:rPr>
        <w:t>ITU Kaleidoscope</w:t>
      </w:r>
      <w:r w:rsidR="00B81606">
        <w:rPr>
          <w:rFonts w:asciiTheme="minorHAnsi" w:hAnsiTheme="minorHAnsi"/>
          <w:sz w:val="23"/>
          <w:szCs w:val="23"/>
        </w:rPr>
        <w:tab/>
      </w:r>
      <w:r w:rsidRPr="1A5E4D75">
        <w:rPr>
          <w:rFonts w:asciiTheme="minorHAnsi" w:hAnsiTheme="minorHAnsi"/>
          <w:sz w:val="23"/>
          <w:szCs w:val="23"/>
        </w:rPr>
        <w:t xml:space="preserve">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November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p w14:paraId="60E72037" w14:textId="0D0BFE18" w:rsidR="00663712" w:rsidRPr="00266179" w:rsidRDefault="00663712" w:rsidP="1A5E4D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1A5E4D75">
        <w:rPr>
          <w:rFonts w:asciiTheme="minorHAnsi" w:hAnsiTheme="minorHAnsi"/>
          <w:sz w:val="23"/>
          <w:szCs w:val="23"/>
        </w:rPr>
        <w:t>WRS-24</w:t>
      </w:r>
      <w:r>
        <w:tab/>
      </w:r>
      <w:r w:rsidR="44422BED" w:rsidRPr="1A5E4D75">
        <w:rPr>
          <w:rFonts w:asciiTheme="minorHAnsi" w:hAnsiTheme="minorHAnsi"/>
          <w:sz w:val="23"/>
          <w:szCs w:val="23"/>
        </w:rPr>
        <w:t xml:space="preserve"> </w:t>
      </w:r>
      <w:r w:rsidRPr="1A5E4D75">
        <w:rPr>
          <w:rFonts w:asciiTheme="minorHAnsi" w:hAnsiTheme="minorHAnsi"/>
          <w:sz w:val="23"/>
          <w:szCs w:val="23"/>
        </w:rPr>
        <w:t xml:space="preserve">World Radiocommunication Seminar: proposed period: </w:t>
      </w:r>
      <w:r w:rsidRPr="1A5E4D75">
        <w:rPr>
          <w:rFonts w:asciiTheme="minorHAnsi" w:hAnsiTheme="minorHAnsi"/>
          <w:b/>
          <w:bCs/>
          <w:sz w:val="23"/>
          <w:szCs w:val="23"/>
        </w:rPr>
        <w:t>December</w:t>
      </w:r>
    </w:p>
    <w:p w14:paraId="1DCBD08C" w14:textId="77777777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t>2025</w:t>
      </w:r>
    </w:p>
    <w:p w14:paraId="2F0C5A49" w14:textId="51F3CF1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4248DC97">
        <w:rPr>
          <w:sz w:val="23"/>
          <w:szCs w:val="23"/>
        </w:rPr>
        <w:t>ITU-T</w:t>
      </w:r>
      <w:r>
        <w:tab/>
      </w:r>
      <w:r w:rsidRPr="4248DC97">
        <w:rPr>
          <w:sz w:val="23"/>
          <w:szCs w:val="23"/>
        </w:rPr>
        <w:t xml:space="preserve">Telecommunication Standardization Study Group, Focus Group Meetings and Workshops: proposed period: </w:t>
      </w:r>
      <w:r w:rsidRPr="4248DC97">
        <w:rPr>
          <w:b/>
          <w:bCs/>
          <w:sz w:val="23"/>
          <w:szCs w:val="23"/>
        </w:rPr>
        <w:t>January</w:t>
      </w:r>
      <w:r w:rsidR="00B81606">
        <w:rPr>
          <w:b/>
          <w:bCs/>
          <w:sz w:val="23"/>
          <w:szCs w:val="23"/>
        </w:rPr>
        <w:t>–</w:t>
      </w:r>
      <w:r w:rsidRPr="4248DC97">
        <w:rPr>
          <w:b/>
          <w:bCs/>
          <w:sz w:val="23"/>
          <w:szCs w:val="23"/>
        </w:rPr>
        <w:t xml:space="preserve">July </w:t>
      </w:r>
      <w:r w:rsidRPr="4248DC97">
        <w:rPr>
          <w:sz w:val="23"/>
          <w:szCs w:val="23"/>
        </w:rPr>
        <w:t xml:space="preserve">and </w:t>
      </w:r>
      <w:r w:rsidRPr="4248DC97">
        <w:rPr>
          <w:b/>
          <w:bCs/>
          <w:sz w:val="23"/>
          <w:szCs w:val="23"/>
        </w:rPr>
        <w:t>late</w:t>
      </w:r>
      <w:r w:rsidR="00B81606">
        <w:rPr>
          <w:b/>
          <w:bCs/>
          <w:sz w:val="23"/>
          <w:szCs w:val="23"/>
        </w:rPr>
        <w:t> </w:t>
      </w:r>
      <w:r w:rsidRPr="4248DC97">
        <w:rPr>
          <w:b/>
          <w:bCs/>
          <w:sz w:val="23"/>
          <w:szCs w:val="23"/>
        </w:rPr>
        <w:t>August</w:t>
      </w:r>
      <w:r w:rsidR="00B81606">
        <w:rPr>
          <w:b/>
          <w:bCs/>
          <w:sz w:val="23"/>
          <w:szCs w:val="23"/>
        </w:rPr>
        <w:t>–</w:t>
      </w:r>
      <w:r w:rsidRPr="4248DC97">
        <w:rPr>
          <w:b/>
          <w:bCs/>
          <w:sz w:val="23"/>
          <w:szCs w:val="23"/>
        </w:rPr>
        <w:t>December</w:t>
      </w:r>
    </w:p>
    <w:p w14:paraId="07F06AAE" w14:textId="08033B54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sz w:val="23"/>
          <w:szCs w:val="23"/>
        </w:rPr>
        <w:t>ITU-R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266179">
        <w:rPr>
          <w:sz w:val="23"/>
          <w:szCs w:val="23"/>
        </w:rPr>
        <w:t xml:space="preserve"> proposed period: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January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December</w:t>
      </w:r>
    </w:p>
    <w:p w14:paraId="2D39459E" w14:textId="6A76C593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3C45A9">
        <w:rPr>
          <w:sz w:val="23"/>
          <w:szCs w:val="23"/>
        </w:rPr>
        <w:t xml:space="preserve">: proposed dates: </w:t>
      </w:r>
      <w:r w:rsidRPr="00266179">
        <w:rPr>
          <w:b/>
          <w:bCs/>
          <w:sz w:val="23"/>
          <w:szCs w:val="23"/>
        </w:rPr>
        <w:t xml:space="preserve">10-21 </w:t>
      </w:r>
      <w:proofErr w:type="gramStart"/>
      <w:r w:rsidRPr="00266179">
        <w:rPr>
          <w:b/>
          <w:bCs/>
          <w:sz w:val="23"/>
          <w:szCs w:val="23"/>
        </w:rPr>
        <w:t>February</w:t>
      </w:r>
      <w:proofErr w:type="gramEnd"/>
    </w:p>
    <w:p w14:paraId="09307EEA" w14:textId="77209C30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</w:t>
      </w:r>
      <w:r w:rsidRPr="00266179">
        <w:rPr>
          <w:sz w:val="23"/>
          <w:szCs w:val="23"/>
        </w:rPr>
        <w:t>-D</w:t>
      </w:r>
      <w:r w:rsidR="008C4CDA">
        <w:rPr>
          <w:sz w:val="23"/>
          <w:szCs w:val="23"/>
        </w:rPr>
        <w:t xml:space="preserve"> SG</w:t>
      </w:r>
      <w:r w:rsidRPr="00266179">
        <w:rPr>
          <w:sz w:val="23"/>
          <w:szCs w:val="23"/>
        </w:rPr>
        <w:tab/>
      </w:r>
      <w:r w:rsidRPr="00B81606">
        <w:rPr>
          <w:spacing w:val="2"/>
          <w:sz w:val="23"/>
          <w:szCs w:val="23"/>
        </w:rPr>
        <w:t>Telecommunication Development Study Groups: proposed period:</w:t>
      </w:r>
      <w:r w:rsidRPr="00266179">
        <w:rPr>
          <w:sz w:val="23"/>
          <w:szCs w:val="23"/>
        </w:rPr>
        <w:t xml:space="preserve"> </w:t>
      </w:r>
      <w:r w:rsidRPr="00266179">
        <w:rPr>
          <w:b/>
          <w:bCs/>
          <w:sz w:val="23"/>
          <w:szCs w:val="23"/>
        </w:rPr>
        <w:t>15</w:t>
      </w:r>
      <w:r w:rsidR="00B81606">
        <w:rPr>
          <w:b/>
          <w:bCs/>
          <w:sz w:val="23"/>
          <w:szCs w:val="23"/>
        </w:rPr>
        <w:t>-</w:t>
      </w:r>
      <w:r w:rsidRPr="00266179">
        <w:rPr>
          <w:b/>
          <w:bCs/>
          <w:sz w:val="23"/>
          <w:szCs w:val="23"/>
        </w:rPr>
        <w:t>28 February</w:t>
      </w:r>
    </w:p>
    <w:p w14:paraId="2481998C" w14:textId="776978B7" w:rsidR="00663712" w:rsidRPr="00266179" w:rsidRDefault="00663712" w:rsidP="00663712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GET</w:t>
      </w:r>
      <w:r w:rsidRPr="00266179">
        <w:rPr>
          <w:sz w:val="23"/>
          <w:szCs w:val="23"/>
        </w:rPr>
        <w:tab/>
        <w:t xml:space="preserve">Global Symposium on Emergency Telecommunications: proposed period: </w:t>
      </w:r>
      <w:proofErr w:type="gramStart"/>
      <w:r w:rsidRPr="00266179">
        <w:rPr>
          <w:b/>
          <w:bCs/>
          <w:sz w:val="23"/>
          <w:szCs w:val="23"/>
        </w:rPr>
        <w:t>March</w:t>
      </w:r>
      <w:proofErr w:type="gramEnd"/>
    </w:p>
    <w:p w14:paraId="1AEC4EBA" w14:textId="37DF6E86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RRB25.1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</w:t>
      </w:r>
    </w:p>
    <w:p w14:paraId="7694F841" w14:textId="503BF8F4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lastRenderedPageBreak/>
        <w:t>RAG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Advisory Group: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April</w:t>
      </w:r>
    </w:p>
    <w:p w14:paraId="4C04C8C7" w14:textId="1E897F8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sz w:val="23"/>
          <w:szCs w:val="23"/>
        </w:rPr>
        <w:t>W</w:t>
      </w:r>
      <w:r w:rsidRPr="00266179">
        <w:rPr>
          <w:rFonts w:asciiTheme="minorHAnsi" w:hAnsiTheme="minorHAnsi"/>
          <w:sz w:val="23"/>
          <w:szCs w:val="23"/>
        </w:rPr>
        <w:t>TIS</w:t>
      </w:r>
      <w:r w:rsidRPr="00266179">
        <w:rPr>
          <w:rFonts w:asciiTheme="minorHAnsi" w:hAnsiTheme="minorHAnsi"/>
          <w:sz w:val="23"/>
          <w:szCs w:val="23"/>
        </w:rPr>
        <w:tab/>
        <w:t xml:space="preserve">World Telecommunication/ICT Indicators Symposium: proposed period: </w:t>
      </w:r>
      <w:r>
        <w:rPr>
          <w:rFonts w:asciiTheme="minorHAnsi" w:hAnsiTheme="minorHAnsi"/>
          <w:b/>
          <w:bCs/>
          <w:sz w:val="23"/>
          <w:szCs w:val="23"/>
        </w:rPr>
        <w:t>April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>
        <w:rPr>
          <w:rFonts w:asciiTheme="minorHAnsi" w:hAnsiTheme="minorHAnsi"/>
          <w:b/>
          <w:bCs/>
          <w:sz w:val="23"/>
          <w:szCs w:val="23"/>
        </w:rPr>
        <w:t>May</w:t>
      </w:r>
    </w:p>
    <w:p w14:paraId="6E975B2C" w14:textId="17DB7393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Girls in ICT</w:t>
      </w:r>
      <w:r w:rsidRPr="00266179">
        <w:rPr>
          <w:rFonts w:asciiTheme="minorHAnsi" w:hAnsiTheme="minorHAnsi"/>
          <w:sz w:val="23"/>
          <w:szCs w:val="23"/>
        </w:rPr>
        <w:tab/>
        <w:t xml:space="preserve">International “Girls in ICT” day: </w:t>
      </w:r>
      <w:r w:rsidRPr="00266179">
        <w:rPr>
          <w:rFonts w:asciiTheme="minorHAnsi" w:hAnsiTheme="minorHAnsi"/>
          <w:b/>
          <w:bCs/>
          <w:sz w:val="23"/>
          <w:szCs w:val="23"/>
        </w:rPr>
        <w:t>24 April</w:t>
      </w:r>
    </w:p>
    <w:p w14:paraId="3F91A1DE" w14:textId="58ED8AB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TDAG</w:t>
      </w:r>
      <w:r w:rsidRPr="00266179">
        <w:rPr>
          <w:sz w:val="23"/>
          <w:szCs w:val="23"/>
        </w:rPr>
        <w:tab/>
        <w:t xml:space="preserve">Telecommunication Development Advisory Group: proposed dates: </w:t>
      </w:r>
      <w:r w:rsidRPr="00266179">
        <w:rPr>
          <w:sz w:val="23"/>
          <w:szCs w:val="23"/>
        </w:rPr>
        <w:br/>
      </w:r>
      <w:r>
        <w:rPr>
          <w:b/>
          <w:bCs/>
          <w:sz w:val="23"/>
          <w:szCs w:val="23"/>
        </w:rPr>
        <w:t>12-16 May</w:t>
      </w:r>
    </w:p>
    <w:p w14:paraId="50FB974A" w14:textId="7777777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WTISD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World Telecommunication and Information Society Day: </w:t>
      </w:r>
      <w:r w:rsidRPr="00266179">
        <w:rPr>
          <w:rFonts w:asciiTheme="minorHAnsi" w:hAnsiTheme="minorHAnsi"/>
          <w:b/>
          <w:bCs/>
          <w:sz w:val="23"/>
          <w:szCs w:val="23"/>
        </w:rPr>
        <w:t>17 May</w:t>
      </w:r>
    </w:p>
    <w:p w14:paraId="5EE7E353" w14:textId="2BEF9727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WSIS Forum</w:t>
      </w:r>
      <w:r w:rsidRPr="00266179">
        <w:rPr>
          <w:sz w:val="23"/>
          <w:szCs w:val="23"/>
        </w:rPr>
        <w:tab/>
        <w:t xml:space="preserve">World Summit on the Information Society Forum: proposed dates: </w:t>
      </w:r>
      <w:r w:rsidRPr="00266179">
        <w:rPr>
          <w:sz w:val="23"/>
          <w:szCs w:val="23"/>
        </w:rPr>
        <w:br/>
      </w:r>
      <w:r w:rsidRPr="00266179">
        <w:rPr>
          <w:b/>
          <w:bCs/>
          <w:sz w:val="23"/>
          <w:szCs w:val="23"/>
        </w:rPr>
        <w:t>26-30 May</w:t>
      </w:r>
    </w:p>
    <w:p w14:paraId="0108C125" w14:textId="1D12444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GSR</w:t>
      </w:r>
      <w:r w:rsidRPr="00266179">
        <w:rPr>
          <w:rFonts w:asciiTheme="minorHAnsi" w:hAnsiTheme="minorHAnsi"/>
          <w:sz w:val="23"/>
          <w:szCs w:val="23"/>
        </w:rPr>
        <w:tab/>
        <w:t xml:space="preserve">Global Symposium for Regulators: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47E661B0" w14:textId="37D7C085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TSAG</w:t>
      </w:r>
      <w:r w:rsidRPr="00266179">
        <w:rPr>
          <w:rFonts w:asciiTheme="minorHAnsi" w:hAnsiTheme="minorHAnsi"/>
          <w:sz w:val="23"/>
          <w:szCs w:val="23"/>
        </w:rPr>
        <w:tab/>
      </w:r>
      <w:r w:rsidRPr="00266179">
        <w:rPr>
          <w:sz w:val="23"/>
          <w:szCs w:val="23"/>
        </w:rPr>
        <w:t>Telecommunication Standardization Advisory Group</w:t>
      </w:r>
      <w:r w:rsidRPr="00266179">
        <w:rPr>
          <w:rFonts w:asciiTheme="minorHAnsi" w:hAnsiTheme="minorHAnsi"/>
          <w:sz w:val="23"/>
          <w:szCs w:val="23"/>
        </w:rPr>
        <w:t xml:space="preserve">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May </w:t>
      </w:r>
      <w:r w:rsidRPr="00266179">
        <w:rPr>
          <w:rFonts w:asciiTheme="minorHAnsi" w:hAnsiTheme="minorHAnsi"/>
          <w:sz w:val="23"/>
          <w:szCs w:val="23"/>
        </w:rPr>
        <w:t>or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June</w:t>
      </w:r>
    </w:p>
    <w:p w14:paraId="6C3E6E15" w14:textId="1E8657E5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AI Summit 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AI for Good Global Summit: proposed period: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April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32121C6F" w14:textId="0648A09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RRB25.2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>
        <w:rPr>
          <w:rFonts w:asciiTheme="minorHAnsi" w:hAnsiTheme="minorHAnsi"/>
          <w:b/>
          <w:bCs/>
          <w:sz w:val="23"/>
          <w:szCs w:val="23"/>
        </w:rPr>
        <w:t>June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>
        <w:rPr>
          <w:rFonts w:asciiTheme="minorHAnsi" w:hAnsiTheme="minorHAnsi"/>
          <w:b/>
          <w:bCs/>
          <w:sz w:val="23"/>
          <w:szCs w:val="23"/>
        </w:rPr>
        <w:t>July</w:t>
      </w:r>
    </w:p>
    <w:p w14:paraId="7BD98B16" w14:textId="16437352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rPr>
          <w:sz w:val="23"/>
          <w:szCs w:val="23"/>
        </w:rPr>
      </w:pPr>
      <w:r w:rsidRPr="100A0090">
        <w:rPr>
          <w:sz w:val="23"/>
          <w:szCs w:val="23"/>
        </w:rPr>
        <w:t>C-25</w:t>
      </w:r>
      <w:r>
        <w:tab/>
      </w:r>
      <w:r w:rsidRPr="100A0090">
        <w:rPr>
          <w:sz w:val="23"/>
          <w:szCs w:val="23"/>
        </w:rPr>
        <w:t xml:space="preserve">Council 2025: </w:t>
      </w:r>
      <w:r w:rsidR="003C45A9" w:rsidRPr="003C45A9">
        <w:rPr>
          <w:sz w:val="23"/>
          <w:szCs w:val="23"/>
        </w:rPr>
        <w:t>proposed dates:</w:t>
      </w:r>
      <w:r w:rsidR="003C45A9">
        <w:rPr>
          <w:b/>
          <w:bCs/>
          <w:sz w:val="23"/>
          <w:szCs w:val="23"/>
        </w:rPr>
        <w:t xml:space="preserve"> 10-1</w:t>
      </w:r>
      <w:r w:rsidR="00A47E2C">
        <w:rPr>
          <w:b/>
          <w:bCs/>
          <w:sz w:val="23"/>
          <w:szCs w:val="23"/>
        </w:rPr>
        <w:t>8</w:t>
      </w:r>
      <w:r w:rsidR="003C45A9">
        <w:rPr>
          <w:b/>
          <w:bCs/>
          <w:sz w:val="23"/>
          <w:szCs w:val="23"/>
        </w:rPr>
        <w:t xml:space="preserve"> June</w:t>
      </w:r>
    </w:p>
    <w:p w14:paraId="63B9D71B" w14:textId="04498116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3C45A9">
        <w:rPr>
          <w:sz w:val="23"/>
          <w:szCs w:val="23"/>
        </w:rPr>
        <w:t xml:space="preserve">: proposed dates: </w:t>
      </w:r>
      <w:r w:rsidRPr="00266179">
        <w:rPr>
          <w:b/>
          <w:bCs/>
          <w:sz w:val="23"/>
          <w:szCs w:val="23"/>
        </w:rPr>
        <w:t xml:space="preserve">8-19 </w:t>
      </w:r>
      <w:proofErr w:type="gramStart"/>
      <w:r w:rsidRPr="00266179">
        <w:rPr>
          <w:b/>
          <w:bCs/>
          <w:sz w:val="23"/>
          <w:szCs w:val="23"/>
        </w:rPr>
        <w:t>September</w:t>
      </w:r>
      <w:proofErr w:type="gramEnd"/>
    </w:p>
    <w:p w14:paraId="6B7E1A6C" w14:textId="2C178CE8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br/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 xml:space="preserve">22-26 </w:t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5FC8857D" w14:textId="51DDD192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Digital Skills Forum:</w:t>
      </w:r>
      <w:r>
        <w:rPr>
          <w:rFonts w:asciiTheme="minorHAnsi" w:hAnsiTheme="minorHAnsi"/>
          <w:sz w:val="23"/>
          <w:szCs w:val="23"/>
        </w:rPr>
        <w:tab/>
        <w:t xml:space="preserve">Digital Skills Global Forum: proposed period: </w:t>
      </w:r>
      <w:r>
        <w:rPr>
          <w:rFonts w:asciiTheme="minorHAnsi" w:hAnsiTheme="minorHAnsi"/>
          <w:b/>
          <w:bCs/>
          <w:sz w:val="23"/>
          <w:szCs w:val="23"/>
        </w:rPr>
        <w:t>October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>
        <w:rPr>
          <w:rFonts w:asciiTheme="minorHAnsi" w:hAnsiTheme="minorHAnsi"/>
          <w:b/>
          <w:bCs/>
          <w:sz w:val="23"/>
          <w:szCs w:val="23"/>
        </w:rPr>
        <w:t>December</w:t>
      </w:r>
    </w:p>
    <w:p w14:paraId="2AB5E7C0" w14:textId="31116D56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  <w:u w:val="single"/>
        </w:rPr>
      </w:pPr>
      <w:r>
        <w:rPr>
          <w:rFonts w:asciiTheme="minorHAnsi" w:hAnsiTheme="minorHAnsi"/>
          <w:sz w:val="23"/>
          <w:szCs w:val="23"/>
        </w:rPr>
        <w:t>GIF-23:</w:t>
      </w:r>
      <w:r>
        <w:rPr>
          <w:rFonts w:asciiTheme="minorHAnsi" w:hAnsiTheme="minorHAnsi"/>
          <w:sz w:val="23"/>
          <w:szCs w:val="23"/>
        </w:rPr>
        <w:tab/>
        <w:t xml:space="preserve">Global Innovation Forum: proposed period: </w:t>
      </w:r>
      <w:r>
        <w:rPr>
          <w:rFonts w:asciiTheme="minorHAnsi" w:hAnsiTheme="minorHAnsi"/>
          <w:b/>
          <w:bCs/>
          <w:sz w:val="23"/>
          <w:szCs w:val="23"/>
        </w:rPr>
        <w:t>October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B81606">
        <w:rPr>
          <w:b/>
          <w:bCs/>
          <w:sz w:val="23"/>
          <w:szCs w:val="23"/>
        </w:rPr>
        <w:t>December</w:t>
      </w:r>
    </w:p>
    <w:p w14:paraId="1F887456" w14:textId="7C99758E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  <w:u w:val="single"/>
        </w:rPr>
        <w:t>WTDC</w:t>
      </w:r>
      <w:r w:rsidRPr="00266179">
        <w:rPr>
          <w:sz w:val="23"/>
          <w:szCs w:val="23"/>
        </w:rPr>
        <w:tab/>
        <w:t xml:space="preserve">World Telecommunications Development Conference: proposed period: </w:t>
      </w:r>
      <w:r w:rsidRPr="00266179">
        <w:rPr>
          <w:b/>
          <w:bCs/>
          <w:sz w:val="23"/>
          <w:szCs w:val="23"/>
        </w:rPr>
        <w:t>October</w:t>
      </w:r>
      <w:r w:rsidR="00B81606">
        <w:rPr>
          <w:b/>
          <w:bCs/>
          <w:sz w:val="23"/>
          <w:szCs w:val="23"/>
        </w:rPr>
        <w:t>–</w:t>
      </w:r>
      <w:r w:rsidRPr="00266179">
        <w:rPr>
          <w:b/>
          <w:bCs/>
          <w:sz w:val="23"/>
          <w:szCs w:val="23"/>
        </w:rPr>
        <w:t>November</w:t>
      </w:r>
    </w:p>
    <w:p w14:paraId="50E3DAF0" w14:textId="3D39DD8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RRB25.3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</w:t>
      </w:r>
    </w:p>
    <w:p w14:paraId="5052FEE8" w14:textId="7F160DB3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IRWSP</w:t>
      </w:r>
      <w:r w:rsidRPr="00266179">
        <w:rPr>
          <w:rFonts w:asciiTheme="minorHAnsi" w:hAnsiTheme="minorHAnsi"/>
          <w:sz w:val="23"/>
          <w:szCs w:val="23"/>
        </w:rPr>
        <w:tab/>
        <w:t>ITU Inter-Regional Workshop on WRC-27 Preparation: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66179">
        <w:rPr>
          <w:rFonts w:asciiTheme="minorHAnsi" w:hAnsiTheme="minorHAnsi"/>
          <w:sz w:val="23"/>
          <w:szCs w:val="23"/>
        </w:rPr>
        <w:t xml:space="preserve">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End November</w:t>
      </w:r>
    </w:p>
    <w:p w14:paraId="1B09DC55" w14:textId="7931B1AD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ITU Kaleidoscope</w:t>
      </w:r>
      <w:r w:rsidRPr="00266179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</w:t>
      </w:r>
      <w:r w:rsidR="00B81606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rFonts w:asciiTheme="minorHAnsi" w:hAnsiTheme="minorHAnsi"/>
          <w:b/>
          <w:bCs/>
          <w:sz w:val="23"/>
          <w:szCs w:val="23"/>
        </w:rPr>
        <w:t>December</w:t>
      </w:r>
    </w:p>
    <w:p w14:paraId="2049004E" w14:textId="77777777" w:rsidR="00663712" w:rsidRDefault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70C0"/>
          <w:sz w:val="27"/>
          <w:szCs w:val="27"/>
        </w:rPr>
      </w:pPr>
      <w:r>
        <w:rPr>
          <w:b/>
          <w:bCs/>
          <w:color w:val="0070C0"/>
          <w:sz w:val="27"/>
          <w:szCs w:val="27"/>
        </w:rPr>
        <w:br w:type="page"/>
      </w:r>
    </w:p>
    <w:p w14:paraId="64565862" w14:textId="08E04F25" w:rsidR="00663712" w:rsidRPr="00266179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lastRenderedPageBreak/>
        <w:t>202</w:t>
      </w:r>
      <w:r>
        <w:rPr>
          <w:b/>
          <w:bCs/>
          <w:color w:val="0070C0"/>
          <w:sz w:val="27"/>
          <w:szCs w:val="27"/>
        </w:rPr>
        <w:t>6</w:t>
      </w:r>
    </w:p>
    <w:p w14:paraId="5F898795" w14:textId="1DC90187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ITU-T</w:t>
      </w:r>
      <w:r w:rsidRPr="00A47E2C">
        <w:rPr>
          <w:sz w:val="23"/>
          <w:szCs w:val="23"/>
        </w:rPr>
        <w:tab/>
        <w:t xml:space="preserve">Telecommunication Standardization Study Group, Focus Group Meetings and Workshops: proposed period: </w:t>
      </w:r>
      <w:r w:rsidRPr="00A47E2C">
        <w:rPr>
          <w:b/>
          <w:bCs/>
          <w:sz w:val="23"/>
          <w:szCs w:val="23"/>
        </w:rPr>
        <w:t>January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 xml:space="preserve">July </w:t>
      </w:r>
      <w:r w:rsidRPr="00A47E2C">
        <w:rPr>
          <w:sz w:val="23"/>
          <w:szCs w:val="23"/>
        </w:rPr>
        <w:t xml:space="preserve">and </w:t>
      </w:r>
      <w:r w:rsidRPr="00A47E2C">
        <w:rPr>
          <w:b/>
          <w:bCs/>
          <w:sz w:val="23"/>
          <w:szCs w:val="23"/>
        </w:rPr>
        <w:t>late</w:t>
      </w:r>
      <w:r w:rsidR="00A47E2C">
        <w:rPr>
          <w:b/>
          <w:bCs/>
          <w:sz w:val="23"/>
          <w:szCs w:val="23"/>
        </w:rPr>
        <w:t> </w:t>
      </w:r>
      <w:r w:rsidRPr="00A47E2C">
        <w:rPr>
          <w:b/>
          <w:bCs/>
          <w:sz w:val="23"/>
          <w:szCs w:val="23"/>
        </w:rPr>
        <w:t>August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December</w:t>
      </w:r>
    </w:p>
    <w:p w14:paraId="3A23531E" w14:textId="64D3F2A1" w:rsidR="00663712" w:rsidRPr="00A47E2C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sz w:val="23"/>
          <w:szCs w:val="23"/>
        </w:rPr>
        <w:t>ITU-R</w:t>
      </w:r>
      <w:r w:rsidRPr="00A47E2C">
        <w:rPr>
          <w:sz w:val="23"/>
          <w:szCs w:val="23"/>
        </w:rPr>
        <w:tab/>
      </w:r>
      <w:r w:rsidRPr="00A47E2C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A47E2C">
        <w:rPr>
          <w:sz w:val="23"/>
          <w:szCs w:val="23"/>
        </w:rPr>
        <w:t xml:space="preserve"> proposed period:</w:t>
      </w:r>
      <w:r w:rsidRPr="00A47E2C">
        <w:rPr>
          <w:rFonts w:asciiTheme="minorHAnsi" w:hAnsiTheme="minorHAnsi"/>
          <w:sz w:val="23"/>
          <w:szCs w:val="23"/>
        </w:rPr>
        <w:t xml:space="preserve"> </w:t>
      </w:r>
      <w:r w:rsidRPr="00A47E2C">
        <w:rPr>
          <w:rFonts w:asciiTheme="minorHAnsi" w:hAnsiTheme="minorHAnsi"/>
          <w:b/>
          <w:bCs/>
          <w:sz w:val="23"/>
          <w:szCs w:val="23"/>
        </w:rPr>
        <w:t>January</w:t>
      </w:r>
      <w:r w:rsidR="00A47E2C">
        <w:rPr>
          <w:rFonts w:asciiTheme="minorHAnsi" w:hAnsiTheme="minorHAnsi"/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December</w:t>
      </w:r>
    </w:p>
    <w:p w14:paraId="783886A1" w14:textId="2138BF17" w:rsidR="00663712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8C4CDA">
        <w:rPr>
          <w:rFonts w:asciiTheme="minorHAnsi" w:hAnsiTheme="minorHAnsi"/>
          <w:sz w:val="23"/>
          <w:szCs w:val="23"/>
        </w:rPr>
        <w:t>CWG</w:t>
      </w:r>
      <w:r w:rsidR="00A47E2C" w:rsidRPr="008C4CDA">
        <w:rPr>
          <w:rFonts w:asciiTheme="minorHAnsi" w:hAnsiTheme="minorHAnsi"/>
          <w:sz w:val="23"/>
          <w:szCs w:val="23"/>
        </w:rPr>
        <w:t>s</w:t>
      </w:r>
      <w:r w:rsidRPr="00A47E2C">
        <w:rPr>
          <w:sz w:val="23"/>
          <w:szCs w:val="23"/>
        </w:rPr>
        <w:tab/>
      </w:r>
      <w:r w:rsidRPr="00A47E2C">
        <w:rPr>
          <w:rFonts w:asciiTheme="minorHAnsi" w:hAnsiTheme="minorHAnsi"/>
          <w:sz w:val="23"/>
          <w:szCs w:val="23"/>
        </w:rPr>
        <w:t>Council Working Groups: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A47E2C">
        <w:rPr>
          <w:rFonts w:asciiTheme="minorHAnsi" w:hAnsiTheme="minorHAnsi"/>
          <w:sz w:val="23"/>
          <w:szCs w:val="23"/>
        </w:rPr>
        <w:t>proposed dates: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12</w:t>
      </w:r>
      <w:r w:rsidR="000A4E91" w:rsidRPr="00A47E2C">
        <w:rPr>
          <w:rFonts w:asciiTheme="minorHAnsi" w:hAnsiTheme="minorHAnsi"/>
          <w:b/>
          <w:bCs/>
          <w:sz w:val="23"/>
          <w:szCs w:val="23"/>
        </w:rPr>
        <w:t>-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23 </w:t>
      </w:r>
      <w:proofErr w:type="gramStart"/>
      <w:r w:rsidRPr="00A47E2C">
        <w:rPr>
          <w:rFonts w:asciiTheme="minorHAnsi" w:hAnsiTheme="minorHAnsi"/>
          <w:b/>
          <w:bCs/>
          <w:sz w:val="23"/>
          <w:szCs w:val="23"/>
        </w:rPr>
        <w:t>January</w:t>
      </w:r>
      <w:proofErr w:type="gramEnd"/>
    </w:p>
    <w:p w14:paraId="04FCA81D" w14:textId="0A48687A" w:rsidR="008C4CDA" w:rsidRPr="00A47E2C" w:rsidRDefault="008C4CDA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ITU-D</w:t>
      </w:r>
      <w:r>
        <w:rPr>
          <w:rFonts w:asciiTheme="minorHAnsi" w:hAnsiTheme="minorHAnsi"/>
          <w:sz w:val="23"/>
          <w:szCs w:val="23"/>
        </w:rPr>
        <w:t xml:space="preserve"> SG</w:t>
      </w:r>
      <w:r w:rsidRPr="008C4CDA">
        <w:rPr>
          <w:spacing w:val="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ab/>
      </w:r>
      <w:r w:rsidRPr="00B81606">
        <w:rPr>
          <w:spacing w:val="2"/>
          <w:sz w:val="23"/>
          <w:szCs w:val="23"/>
        </w:rPr>
        <w:t>Telecommunication Development Study Groups</w:t>
      </w:r>
      <w:r w:rsidRPr="00A47E2C">
        <w:rPr>
          <w:sz w:val="23"/>
          <w:szCs w:val="23"/>
        </w:rPr>
        <w:t xml:space="preserve">: </w:t>
      </w:r>
      <w:r w:rsidRPr="00A47E2C">
        <w:rPr>
          <w:rFonts w:asciiTheme="minorHAnsi" w:hAnsiTheme="minorHAnsi"/>
          <w:sz w:val="23"/>
          <w:szCs w:val="23"/>
        </w:rPr>
        <w:t xml:space="preserve">proposed </w:t>
      </w:r>
      <w:r>
        <w:rPr>
          <w:rFonts w:asciiTheme="minorHAnsi" w:hAnsiTheme="minorHAnsi"/>
          <w:sz w:val="23"/>
          <w:szCs w:val="23"/>
        </w:rPr>
        <w:t>dates</w:t>
      </w:r>
      <w:r w:rsidRPr="00A47E2C">
        <w:rPr>
          <w:rFonts w:asciiTheme="minorHAnsi" w:hAnsiTheme="minorHAnsi"/>
          <w:sz w:val="23"/>
          <w:szCs w:val="23"/>
        </w:rPr>
        <w:t>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sz w:val="23"/>
          <w:szCs w:val="23"/>
        </w:rPr>
        <w:br/>
        <w:t>15-28 February</w:t>
      </w:r>
    </w:p>
    <w:p w14:paraId="2B91BB70" w14:textId="3A646B32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RRB26.1</w:t>
      </w:r>
      <w:r w:rsidRPr="00A47E2C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March</w:t>
      </w:r>
    </w:p>
    <w:p w14:paraId="10D06F5D" w14:textId="278912C0" w:rsidR="00663712" w:rsidRPr="00A47E2C" w:rsidRDefault="00663712" w:rsidP="00663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RAG</w:t>
      </w:r>
      <w:r w:rsidRPr="00A47E2C">
        <w:rPr>
          <w:rFonts w:asciiTheme="minorHAnsi" w:hAnsiTheme="minorHAnsi"/>
          <w:sz w:val="23"/>
          <w:szCs w:val="23"/>
        </w:rPr>
        <w:tab/>
        <w:t xml:space="preserve">Radiocommunication Advisory Group: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March</w:t>
      </w:r>
      <w:r w:rsidR="00A47E2C">
        <w:rPr>
          <w:rFonts w:asciiTheme="minorHAnsi" w:hAnsiTheme="minorHAnsi"/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April</w:t>
      </w:r>
    </w:p>
    <w:p w14:paraId="4E53DCBA" w14:textId="2D7E6439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GET</w:t>
      </w:r>
      <w:r w:rsidRPr="00A47E2C">
        <w:rPr>
          <w:rFonts w:asciiTheme="minorHAnsi" w:hAnsiTheme="minorHAnsi"/>
          <w:sz w:val="23"/>
          <w:szCs w:val="23"/>
        </w:rPr>
        <w:tab/>
        <w:t xml:space="preserve">Global Symposium on Emergency Telecommunications: proposed period: </w:t>
      </w:r>
      <w:proofErr w:type="gramStart"/>
      <w:r w:rsidRPr="00A47E2C">
        <w:rPr>
          <w:rFonts w:asciiTheme="minorHAnsi" w:hAnsiTheme="minorHAnsi"/>
          <w:b/>
          <w:bCs/>
          <w:sz w:val="23"/>
          <w:szCs w:val="23"/>
        </w:rPr>
        <w:t>April</w:t>
      </w:r>
      <w:proofErr w:type="gramEnd"/>
    </w:p>
    <w:p w14:paraId="0247AEC8" w14:textId="7579B05D" w:rsidR="00663712" w:rsidRPr="00A47E2C" w:rsidRDefault="00663712" w:rsidP="00663712">
      <w:pPr>
        <w:tabs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ITU-D SG</w:t>
      </w:r>
      <w:r w:rsidRPr="00A47E2C">
        <w:rPr>
          <w:sz w:val="23"/>
          <w:szCs w:val="23"/>
        </w:rPr>
        <w:tab/>
      </w:r>
      <w:r w:rsidR="008C4CDA" w:rsidRPr="00B81606">
        <w:rPr>
          <w:spacing w:val="2"/>
          <w:sz w:val="23"/>
          <w:szCs w:val="23"/>
        </w:rPr>
        <w:t>Telecommunication Development Study Groups</w:t>
      </w:r>
      <w:r w:rsidRPr="00A47E2C">
        <w:rPr>
          <w:sz w:val="23"/>
          <w:szCs w:val="23"/>
        </w:rPr>
        <w:t xml:space="preserve">: Proposed period: proposed: </w:t>
      </w:r>
      <w:r w:rsidRPr="00A47E2C">
        <w:rPr>
          <w:b/>
          <w:bCs/>
          <w:sz w:val="23"/>
          <w:szCs w:val="23"/>
        </w:rPr>
        <w:t>April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May</w:t>
      </w:r>
    </w:p>
    <w:p w14:paraId="1308CEA7" w14:textId="5261C47E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WTIS</w:t>
      </w:r>
      <w:r w:rsidRPr="00A47E2C">
        <w:rPr>
          <w:sz w:val="23"/>
          <w:szCs w:val="23"/>
        </w:rPr>
        <w:tab/>
        <w:t xml:space="preserve">World Telecommunication/ICT Indicators Symposium: proposed period: </w:t>
      </w:r>
      <w:r w:rsidRPr="00A47E2C">
        <w:rPr>
          <w:b/>
          <w:bCs/>
          <w:sz w:val="23"/>
          <w:szCs w:val="23"/>
        </w:rPr>
        <w:t>April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May</w:t>
      </w:r>
    </w:p>
    <w:p w14:paraId="53ECA5A6" w14:textId="46680EBD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TDAG</w:t>
      </w:r>
      <w:r w:rsidRPr="00A47E2C">
        <w:rPr>
          <w:sz w:val="23"/>
          <w:szCs w:val="23"/>
        </w:rPr>
        <w:tab/>
        <w:t xml:space="preserve">Telecommunication Development Advisory Group: Proposed period: </w:t>
      </w:r>
      <w:r w:rsidRPr="00A47E2C">
        <w:rPr>
          <w:b/>
          <w:bCs/>
          <w:sz w:val="23"/>
          <w:szCs w:val="23"/>
        </w:rPr>
        <w:t>May</w:t>
      </w:r>
      <w:r w:rsid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June</w:t>
      </w:r>
    </w:p>
    <w:p w14:paraId="389BBF00" w14:textId="2FD523F4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8C4CDA">
        <w:rPr>
          <w:sz w:val="23"/>
          <w:szCs w:val="23"/>
        </w:rPr>
        <w:t>C-26</w:t>
      </w:r>
      <w:r w:rsidR="00BC5E43" w:rsidRPr="00A47E2C">
        <w:rPr>
          <w:b/>
          <w:bCs/>
          <w:sz w:val="23"/>
          <w:szCs w:val="23"/>
        </w:rPr>
        <w:tab/>
      </w:r>
      <w:r w:rsidRPr="00A47E2C">
        <w:rPr>
          <w:sz w:val="23"/>
          <w:szCs w:val="23"/>
        </w:rPr>
        <w:t>Council 2026:</w:t>
      </w:r>
      <w:r w:rsidRPr="00A47E2C">
        <w:rPr>
          <w:b/>
          <w:bCs/>
          <w:sz w:val="23"/>
          <w:szCs w:val="23"/>
        </w:rPr>
        <w:t xml:space="preserve"> </w:t>
      </w:r>
      <w:r w:rsidRPr="00A47E2C">
        <w:rPr>
          <w:sz w:val="23"/>
          <w:szCs w:val="23"/>
        </w:rPr>
        <w:t>proposed dates:</w:t>
      </w:r>
      <w:r w:rsidRPr="00A47E2C">
        <w:rPr>
          <w:b/>
          <w:bCs/>
          <w:sz w:val="23"/>
          <w:szCs w:val="23"/>
        </w:rPr>
        <w:t xml:space="preserve"> 28 April</w:t>
      </w:r>
      <w:r w:rsidR="00A47E2C" w:rsidRPr="00A47E2C">
        <w:rPr>
          <w:b/>
          <w:bCs/>
          <w:sz w:val="23"/>
          <w:szCs w:val="23"/>
        </w:rPr>
        <w:t>–</w:t>
      </w:r>
      <w:r w:rsidRPr="00A47E2C">
        <w:rPr>
          <w:b/>
          <w:bCs/>
          <w:sz w:val="23"/>
          <w:szCs w:val="23"/>
        </w:rPr>
        <w:t>5 May</w:t>
      </w:r>
      <w:r w:rsidR="00DC5839" w:rsidRPr="00A47E2C">
        <w:rPr>
          <w:b/>
          <w:bCs/>
          <w:sz w:val="23"/>
          <w:szCs w:val="23"/>
        </w:rPr>
        <w:t xml:space="preserve">: </w:t>
      </w:r>
      <w:r w:rsidR="00DC5839" w:rsidRPr="00A47E2C">
        <w:rPr>
          <w:sz w:val="23"/>
          <w:szCs w:val="23"/>
        </w:rPr>
        <w:t xml:space="preserve">the dates mentioned in </w:t>
      </w:r>
      <w:hyperlink r:id="rId15" w:history="1">
        <w:r w:rsidR="00DC5839" w:rsidRPr="00A47E2C">
          <w:rPr>
            <w:rStyle w:val="Hyperlink"/>
            <w:sz w:val="23"/>
            <w:szCs w:val="23"/>
          </w:rPr>
          <w:t>Council Decision 626</w:t>
        </w:r>
      </w:hyperlink>
      <w:r w:rsidR="00DC5839" w:rsidRPr="00A47E2C">
        <w:rPr>
          <w:sz w:val="23"/>
          <w:szCs w:val="23"/>
        </w:rPr>
        <w:t xml:space="preserve"> were too close to an important religious period and new dates are proposed, on a period of six days.</w:t>
      </w:r>
    </w:p>
    <w:p w14:paraId="49FB39D7" w14:textId="2474E406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b/>
          <w:bCs/>
          <w:sz w:val="23"/>
          <w:szCs w:val="23"/>
        </w:rPr>
      </w:pPr>
      <w:r w:rsidRPr="00A47E2C">
        <w:rPr>
          <w:sz w:val="23"/>
          <w:szCs w:val="23"/>
        </w:rPr>
        <w:t>GSR</w:t>
      </w:r>
      <w:r w:rsidRPr="00A47E2C">
        <w:rPr>
          <w:sz w:val="23"/>
          <w:szCs w:val="23"/>
        </w:rPr>
        <w:tab/>
        <w:t xml:space="preserve">Global Symposium for Regulators: proposed period: </w:t>
      </w:r>
      <w:r w:rsidRPr="00A47E2C">
        <w:rPr>
          <w:b/>
          <w:bCs/>
          <w:sz w:val="23"/>
          <w:szCs w:val="23"/>
        </w:rPr>
        <w:t>June</w:t>
      </w:r>
    </w:p>
    <w:p w14:paraId="45E6DAF3" w14:textId="2198D452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RRB26.2</w:t>
      </w:r>
      <w:r w:rsidRPr="00A47E2C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June</w:t>
      </w:r>
      <w:r w:rsidR="00A47E2C" w:rsidRPr="00A47E2C">
        <w:rPr>
          <w:rFonts w:asciiTheme="minorHAnsi" w:hAnsiTheme="minorHAnsi"/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July</w:t>
      </w:r>
    </w:p>
    <w:p w14:paraId="446A810E" w14:textId="58CFFD3A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ind w:left="2410" w:hanging="2410"/>
        <w:rPr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EGTI-EGH</w:t>
      </w:r>
      <w:r w:rsidRPr="00A47E2C">
        <w:rPr>
          <w:sz w:val="23"/>
          <w:szCs w:val="23"/>
        </w:rPr>
        <w:tab/>
        <w:t xml:space="preserve">Meetings of the Expert Group on ICT Household Indicators and of the Expert Group on Telecommunication/ICT Indicators: Proposed period: </w:t>
      </w:r>
      <w:r w:rsidRPr="00A47E2C">
        <w:rPr>
          <w:b/>
          <w:bCs/>
          <w:sz w:val="23"/>
          <w:szCs w:val="23"/>
        </w:rPr>
        <w:t>September</w:t>
      </w:r>
    </w:p>
    <w:p w14:paraId="44E5DBB0" w14:textId="5D5B5933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ITU</w:t>
      </w:r>
      <w:r w:rsidRPr="00A47E2C">
        <w:rPr>
          <w:sz w:val="23"/>
          <w:szCs w:val="23"/>
        </w:rPr>
        <w:t>-D</w:t>
      </w:r>
      <w:r w:rsidRPr="00A47E2C">
        <w:rPr>
          <w:sz w:val="23"/>
          <w:szCs w:val="23"/>
        </w:rPr>
        <w:tab/>
        <w:t xml:space="preserve">Telecommunication Development Rapporteur Groups: proposed period: </w:t>
      </w:r>
      <w:r w:rsidRPr="00A47E2C">
        <w:rPr>
          <w:b/>
          <w:bCs/>
          <w:sz w:val="23"/>
          <w:szCs w:val="23"/>
        </w:rPr>
        <w:t>October</w:t>
      </w:r>
      <w:r w:rsidR="00A47E2C" w:rsidRPr="00A47E2C">
        <w:rPr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November</w:t>
      </w:r>
    </w:p>
    <w:p w14:paraId="40EF943A" w14:textId="00C7F491" w:rsidR="000A4E91" w:rsidRPr="00A47E2C" w:rsidRDefault="000A4E91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  <w:u w:val="single"/>
        </w:rPr>
        <w:t>PP-26</w:t>
      </w:r>
      <w:r w:rsidRPr="00A47E2C">
        <w:rPr>
          <w:rFonts w:asciiTheme="minorHAnsi" w:hAnsiTheme="minorHAnsi"/>
          <w:sz w:val="23"/>
          <w:szCs w:val="23"/>
        </w:rPr>
        <w:tab/>
        <w:t xml:space="preserve">2026 Plenipotentiary Conference, preceded by the final meeting of Council 2026: proposed period: </w:t>
      </w:r>
      <w:r w:rsidRPr="00A47E2C">
        <w:rPr>
          <w:b/>
          <w:bCs/>
          <w:sz w:val="23"/>
          <w:szCs w:val="23"/>
        </w:rPr>
        <w:t>October</w:t>
      </w:r>
      <w:r w:rsidR="00A47E2C" w:rsidRPr="00A47E2C">
        <w:rPr>
          <w:b/>
          <w:bCs/>
          <w:sz w:val="23"/>
          <w:szCs w:val="23"/>
        </w:rPr>
        <w:t>–</w:t>
      </w:r>
      <w:r w:rsidRPr="00A47E2C">
        <w:rPr>
          <w:rFonts w:asciiTheme="minorHAnsi" w:hAnsiTheme="minorHAnsi"/>
          <w:b/>
          <w:bCs/>
          <w:sz w:val="23"/>
          <w:szCs w:val="23"/>
        </w:rPr>
        <w:t>November</w:t>
      </w:r>
    </w:p>
    <w:p w14:paraId="4129D477" w14:textId="210A3FA7" w:rsidR="00663712" w:rsidRPr="00A47E2C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IRWSP</w:t>
      </w:r>
      <w:r w:rsidRPr="00A47E2C">
        <w:rPr>
          <w:rFonts w:asciiTheme="minorHAnsi" w:hAnsiTheme="minorHAnsi"/>
          <w:sz w:val="23"/>
          <w:szCs w:val="23"/>
        </w:rPr>
        <w:tab/>
        <w:t>ITU Inter-Regional Workshop on WRC-27 Preparation:</w:t>
      </w:r>
      <w:r w:rsidRPr="00A47E2C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A47E2C">
        <w:rPr>
          <w:rFonts w:asciiTheme="minorHAnsi" w:hAnsiTheme="minorHAnsi"/>
          <w:sz w:val="23"/>
          <w:szCs w:val="23"/>
        </w:rPr>
        <w:t xml:space="preserve">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End November</w:t>
      </w:r>
    </w:p>
    <w:p w14:paraId="7CC8B7C9" w14:textId="4BC2B196" w:rsidR="00663712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RRB26.3</w:t>
      </w:r>
      <w:r w:rsidRPr="00A47E2C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November</w:t>
      </w:r>
    </w:p>
    <w:p w14:paraId="7083970F" w14:textId="750F4A49" w:rsidR="00A47E2C" w:rsidRPr="00A47E2C" w:rsidRDefault="00A47E2C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B81606">
        <w:rPr>
          <w:rFonts w:asciiTheme="minorHAnsi" w:hAnsiTheme="minorHAnsi"/>
          <w:sz w:val="23"/>
          <w:szCs w:val="23"/>
          <w:u w:val="single"/>
        </w:rPr>
        <w:t>ITU Kaleidoscope</w:t>
      </w:r>
      <w:r w:rsidRPr="00A47E2C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November–December</w:t>
      </w:r>
    </w:p>
    <w:p w14:paraId="3B3FA310" w14:textId="0DF21AAF" w:rsidR="00663712" w:rsidRPr="00266179" w:rsidRDefault="00663712" w:rsidP="00663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A47E2C">
        <w:rPr>
          <w:rFonts w:asciiTheme="minorHAnsi" w:hAnsiTheme="minorHAnsi"/>
          <w:sz w:val="23"/>
          <w:szCs w:val="23"/>
        </w:rPr>
        <w:t>WRS-26</w:t>
      </w:r>
      <w:r w:rsidRPr="00A47E2C">
        <w:rPr>
          <w:rFonts w:asciiTheme="minorHAnsi" w:hAnsiTheme="minorHAnsi"/>
          <w:sz w:val="23"/>
          <w:szCs w:val="23"/>
        </w:rPr>
        <w:tab/>
        <w:t xml:space="preserve">World Radiocommunication Seminar: proposed period: </w:t>
      </w:r>
      <w:r w:rsidRPr="00A47E2C">
        <w:rPr>
          <w:rFonts w:asciiTheme="minorHAnsi" w:hAnsiTheme="minorHAnsi"/>
          <w:b/>
          <w:bCs/>
          <w:sz w:val="23"/>
          <w:szCs w:val="23"/>
        </w:rPr>
        <w:t>December</w:t>
      </w:r>
    </w:p>
    <w:p w14:paraId="33ADB4E0" w14:textId="519F6799" w:rsidR="00663712" w:rsidRPr="0090147A" w:rsidRDefault="00663712" w:rsidP="00A47E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jc w:val="center"/>
        <w:textAlignment w:val="auto"/>
        <w:rPr>
          <w:lang w:val="es-ES"/>
        </w:rPr>
      </w:pPr>
      <w:r w:rsidRPr="00266179">
        <w:rPr>
          <w:rFonts w:asciiTheme="minorHAnsi" w:hAnsiTheme="minorHAnsi"/>
          <w:sz w:val="23"/>
          <w:szCs w:val="23"/>
        </w:rPr>
        <w:t>________________</w:t>
      </w:r>
    </w:p>
    <w:sectPr w:rsidR="00663712" w:rsidRPr="0090147A" w:rsidSect="000573CF">
      <w:footerReference w:type="default" r:id="rId16"/>
      <w:pgSz w:w="11907" w:h="16834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2F72" w14:textId="77777777" w:rsidR="00302D01" w:rsidRDefault="00302D01">
      <w:r>
        <w:separator/>
      </w:r>
    </w:p>
  </w:endnote>
  <w:endnote w:type="continuationSeparator" w:id="0">
    <w:p w14:paraId="7A5A6F90" w14:textId="77777777" w:rsidR="00302D01" w:rsidRDefault="003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52B" w14:textId="36CCDE28" w:rsidR="00E535C5" w:rsidRDefault="00B81606" w:rsidP="00B81606">
    <w:pPr>
      <w:tabs>
        <w:tab w:val="clear" w:pos="1134"/>
        <w:tab w:val="left" w:pos="284"/>
        <w:tab w:val="left" w:pos="5103"/>
        <w:tab w:val="left" w:pos="5670"/>
      </w:tabs>
      <w:spacing w:before="0" w:after="160"/>
      <w:ind w:left="-426"/>
    </w:pPr>
    <w:r>
      <w:rPr>
        <w:rFonts w:asciiTheme="minorHAnsi" w:hAnsiTheme="minorHAnsi"/>
        <w:sz w:val="15"/>
        <w:szCs w:val="15"/>
      </w:rPr>
      <w:t xml:space="preserve"> Note: </w:t>
    </w:r>
    <w:r w:rsidRPr="00266179">
      <w:rPr>
        <w:rFonts w:asciiTheme="minorHAnsi" w:hAnsiTheme="minorHAnsi"/>
        <w:sz w:val="15"/>
        <w:szCs w:val="15"/>
      </w:rPr>
      <w:t xml:space="preserve">Meetings and conferences scheduled outside Geneva are </w:t>
    </w:r>
    <w:r w:rsidRPr="00266179">
      <w:rPr>
        <w:rFonts w:asciiTheme="minorHAnsi" w:hAnsiTheme="minorHAnsi"/>
        <w:sz w:val="15"/>
        <w:szCs w:val="15"/>
        <w:u w:val="single"/>
      </w:rPr>
      <w:t>underlined</w:t>
    </w:r>
    <w:r w:rsidRPr="00A71C31">
      <w:rPr>
        <w:rFonts w:asciiTheme="minorHAnsi" w:hAnsiTheme="minorHAnsi"/>
        <w:sz w:val="15"/>
        <w:szCs w:val="15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310AF591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22B3">
            <w:rPr>
              <w:noProof/>
            </w:rPr>
            <w:t>521071</w:t>
          </w:r>
        </w:p>
      </w:tc>
      <w:tc>
        <w:tcPr>
          <w:tcW w:w="8261" w:type="dxa"/>
        </w:tcPr>
        <w:p w14:paraId="35709C74" w14:textId="264BD59A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65692B">
            <w:rPr>
              <w:bCs/>
            </w:rPr>
            <w:t>37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6C147CBF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A038B8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C61485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65692B">
            <w:rPr>
              <w:bCs/>
            </w:rPr>
            <w:t>37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3AEE" w14:textId="6A669C4B" w:rsidR="00A71C31" w:rsidRDefault="00B81606" w:rsidP="00B81606">
    <w:pPr>
      <w:tabs>
        <w:tab w:val="clear" w:pos="1134"/>
        <w:tab w:val="left" w:pos="284"/>
        <w:tab w:val="left" w:pos="5103"/>
        <w:tab w:val="left" w:pos="5670"/>
      </w:tabs>
      <w:spacing w:before="0" w:after="160"/>
      <w:ind w:left="-426"/>
      <w:rPr>
        <w:rFonts w:asciiTheme="minorHAnsi" w:hAnsiTheme="minorHAnsi"/>
        <w:sz w:val="15"/>
        <w:szCs w:val="15"/>
      </w:rPr>
    </w:pPr>
    <w:r>
      <w:rPr>
        <w:rFonts w:asciiTheme="minorHAnsi" w:hAnsiTheme="minorHAnsi"/>
        <w:sz w:val="15"/>
        <w:szCs w:val="15"/>
      </w:rPr>
      <w:t xml:space="preserve"> </w:t>
    </w:r>
    <w:r w:rsidR="00A71C31">
      <w:rPr>
        <w:rFonts w:asciiTheme="minorHAnsi" w:hAnsiTheme="minorHAnsi"/>
        <w:sz w:val="15"/>
        <w:szCs w:val="15"/>
      </w:rPr>
      <w:t xml:space="preserve">Note: </w:t>
    </w:r>
    <w:r w:rsidR="00A71C31" w:rsidRPr="00266179">
      <w:rPr>
        <w:rFonts w:asciiTheme="minorHAnsi" w:hAnsiTheme="minorHAnsi"/>
        <w:sz w:val="15"/>
        <w:szCs w:val="15"/>
      </w:rPr>
      <w:t xml:space="preserve">Meetings and conferences scheduled outside Geneva are </w:t>
    </w:r>
    <w:r w:rsidR="00A71C31" w:rsidRPr="00266179">
      <w:rPr>
        <w:rFonts w:asciiTheme="minorHAnsi" w:hAnsiTheme="minorHAnsi"/>
        <w:sz w:val="15"/>
        <w:szCs w:val="15"/>
        <w:u w:val="single"/>
      </w:rPr>
      <w:t>underlined</w:t>
    </w:r>
    <w:r w:rsidR="00A71C31" w:rsidRPr="00A71C31">
      <w:rPr>
        <w:rFonts w:asciiTheme="minorHAnsi" w:hAnsiTheme="minorHAnsi"/>
        <w:sz w:val="15"/>
        <w:szCs w:val="15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71C31" w:rsidRPr="00784011" w14:paraId="3C86DF37" w14:textId="77777777" w:rsidTr="0042469C">
      <w:trPr>
        <w:jc w:val="center"/>
      </w:trPr>
      <w:tc>
        <w:tcPr>
          <w:tcW w:w="1803" w:type="dxa"/>
          <w:vAlign w:val="center"/>
        </w:tcPr>
        <w:p w14:paraId="60951089" w14:textId="7BF6F25A" w:rsidR="00A71C31" w:rsidRDefault="00A71C31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56D4B">
            <w:rPr>
              <w:noProof/>
            </w:rPr>
            <w:t>521071</w:t>
          </w:r>
        </w:p>
      </w:tc>
      <w:tc>
        <w:tcPr>
          <w:tcW w:w="8261" w:type="dxa"/>
        </w:tcPr>
        <w:p w14:paraId="51A831AF" w14:textId="77777777" w:rsidR="00A71C31" w:rsidRPr="00E06FD5" w:rsidRDefault="00A71C31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2E1640" w14:textId="77777777" w:rsidR="00A71C31" w:rsidRPr="00DB1936" w:rsidRDefault="00A71C31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3B75" w14:textId="77777777" w:rsidR="00302D01" w:rsidRDefault="00302D01">
      <w:r>
        <w:t>____________________</w:t>
      </w:r>
    </w:p>
  </w:footnote>
  <w:footnote w:type="continuationSeparator" w:id="0">
    <w:p w14:paraId="35D284E3" w14:textId="77777777" w:rsidR="00302D01" w:rsidRDefault="0030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243215E1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6AE5678" w14:textId="4C81A209" w:rsidR="000573CF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AF46719"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269A3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063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573CF"/>
    <w:rsid w:val="00063016"/>
    <w:rsid w:val="00066795"/>
    <w:rsid w:val="00076AF6"/>
    <w:rsid w:val="00085CF2"/>
    <w:rsid w:val="000A4E91"/>
    <w:rsid w:val="000B1705"/>
    <w:rsid w:val="000D09E5"/>
    <w:rsid w:val="000D75B2"/>
    <w:rsid w:val="001121F5"/>
    <w:rsid w:val="001400DC"/>
    <w:rsid w:val="00140CE1"/>
    <w:rsid w:val="00146217"/>
    <w:rsid w:val="0017539C"/>
    <w:rsid w:val="00175AC2"/>
    <w:rsid w:val="0017609F"/>
    <w:rsid w:val="001A1A66"/>
    <w:rsid w:val="001A7D1D"/>
    <w:rsid w:val="001B51DD"/>
    <w:rsid w:val="001C628E"/>
    <w:rsid w:val="001E0F7B"/>
    <w:rsid w:val="002119FD"/>
    <w:rsid w:val="00212675"/>
    <w:rsid w:val="002130E0"/>
    <w:rsid w:val="00226DDE"/>
    <w:rsid w:val="00246847"/>
    <w:rsid w:val="00264425"/>
    <w:rsid w:val="00265875"/>
    <w:rsid w:val="0027303B"/>
    <w:rsid w:val="0028109B"/>
    <w:rsid w:val="002A2188"/>
    <w:rsid w:val="002B1F58"/>
    <w:rsid w:val="002B4AA3"/>
    <w:rsid w:val="002C1C7A"/>
    <w:rsid w:val="002C54E2"/>
    <w:rsid w:val="0030160F"/>
    <w:rsid w:val="00302D01"/>
    <w:rsid w:val="00320223"/>
    <w:rsid w:val="003211F7"/>
    <w:rsid w:val="00322D0D"/>
    <w:rsid w:val="00361465"/>
    <w:rsid w:val="003877F5"/>
    <w:rsid w:val="003942D4"/>
    <w:rsid w:val="003958A8"/>
    <w:rsid w:val="003B22B3"/>
    <w:rsid w:val="003C2533"/>
    <w:rsid w:val="003C45A9"/>
    <w:rsid w:val="003D5A7F"/>
    <w:rsid w:val="003E70B9"/>
    <w:rsid w:val="003F7438"/>
    <w:rsid w:val="0040435A"/>
    <w:rsid w:val="00416A24"/>
    <w:rsid w:val="00431D9E"/>
    <w:rsid w:val="00433CE8"/>
    <w:rsid w:val="00434A5C"/>
    <w:rsid w:val="004470A1"/>
    <w:rsid w:val="004544D9"/>
    <w:rsid w:val="00456D4B"/>
    <w:rsid w:val="0046018C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1248"/>
    <w:rsid w:val="004E2EA5"/>
    <w:rsid w:val="004E3AEB"/>
    <w:rsid w:val="0050223C"/>
    <w:rsid w:val="005243FF"/>
    <w:rsid w:val="00544C15"/>
    <w:rsid w:val="00564FBC"/>
    <w:rsid w:val="005800BC"/>
    <w:rsid w:val="00582442"/>
    <w:rsid w:val="005F3269"/>
    <w:rsid w:val="00623AE3"/>
    <w:rsid w:val="0064737F"/>
    <w:rsid w:val="006535F1"/>
    <w:rsid w:val="0065557D"/>
    <w:rsid w:val="0065692B"/>
    <w:rsid w:val="00660D50"/>
    <w:rsid w:val="00662984"/>
    <w:rsid w:val="00663712"/>
    <w:rsid w:val="006716BB"/>
    <w:rsid w:val="006727A2"/>
    <w:rsid w:val="006B1859"/>
    <w:rsid w:val="006B6680"/>
    <w:rsid w:val="006B6B17"/>
    <w:rsid w:val="006B6DCC"/>
    <w:rsid w:val="00702DEF"/>
    <w:rsid w:val="00706861"/>
    <w:rsid w:val="00710A4A"/>
    <w:rsid w:val="0075051B"/>
    <w:rsid w:val="00764B05"/>
    <w:rsid w:val="007674FE"/>
    <w:rsid w:val="00793188"/>
    <w:rsid w:val="00794D34"/>
    <w:rsid w:val="007B7496"/>
    <w:rsid w:val="007D3966"/>
    <w:rsid w:val="00813E5E"/>
    <w:rsid w:val="0083581B"/>
    <w:rsid w:val="00863874"/>
    <w:rsid w:val="00864AFF"/>
    <w:rsid w:val="00865925"/>
    <w:rsid w:val="00872AA8"/>
    <w:rsid w:val="008804FF"/>
    <w:rsid w:val="008948B6"/>
    <w:rsid w:val="008B4A6A"/>
    <w:rsid w:val="008C4CDA"/>
    <w:rsid w:val="008C7E27"/>
    <w:rsid w:val="008F2B98"/>
    <w:rsid w:val="008F7448"/>
    <w:rsid w:val="0090147A"/>
    <w:rsid w:val="009173EF"/>
    <w:rsid w:val="00932906"/>
    <w:rsid w:val="00961B0B"/>
    <w:rsid w:val="009B38C3"/>
    <w:rsid w:val="009B7B7D"/>
    <w:rsid w:val="009E17BD"/>
    <w:rsid w:val="009E485A"/>
    <w:rsid w:val="009E5812"/>
    <w:rsid w:val="009F2B70"/>
    <w:rsid w:val="00A038B8"/>
    <w:rsid w:val="00A04CEC"/>
    <w:rsid w:val="00A1450E"/>
    <w:rsid w:val="00A27F92"/>
    <w:rsid w:val="00A32257"/>
    <w:rsid w:val="00A36D20"/>
    <w:rsid w:val="00A44716"/>
    <w:rsid w:val="00A47E2C"/>
    <w:rsid w:val="00A514A4"/>
    <w:rsid w:val="00A54171"/>
    <w:rsid w:val="00A55622"/>
    <w:rsid w:val="00A71C31"/>
    <w:rsid w:val="00A83502"/>
    <w:rsid w:val="00A83951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1606"/>
    <w:rsid w:val="00B824C8"/>
    <w:rsid w:val="00B84B9D"/>
    <w:rsid w:val="00B926F4"/>
    <w:rsid w:val="00BA16FB"/>
    <w:rsid w:val="00BA385C"/>
    <w:rsid w:val="00BC251A"/>
    <w:rsid w:val="00BC5E43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C5839"/>
    <w:rsid w:val="00DF0189"/>
    <w:rsid w:val="00E06FD5"/>
    <w:rsid w:val="00E10E80"/>
    <w:rsid w:val="00E124F0"/>
    <w:rsid w:val="00E535C5"/>
    <w:rsid w:val="00E60F04"/>
    <w:rsid w:val="00E65B24"/>
    <w:rsid w:val="00E854E4"/>
    <w:rsid w:val="00E86DBF"/>
    <w:rsid w:val="00E96E8C"/>
    <w:rsid w:val="00EB0D6F"/>
    <w:rsid w:val="00EB2232"/>
    <w:rsid w:val="00EC5337"/>
    <w:rsid w:val="00EE49E8"/>
    <w:rsid w:val="00EF2513"/>
    <w:rsid w:val="00F16BAB"/>
    <w:rsid w:val="00F2150A"/>
    <w:rsid w:val="00F231D8"/>
    <w:rsid w:val="00F44C00"/>
    <w:rsid w:val="00F46C5F"/>
    <w:rsid w:val="00F60815"/>
    <w:rsid w:val="00F632C0"/>
    <w:rsid w:val="00F94A63"/>
    <w:rsid w:val="00FA1C28"/>
    <w:rsid w:val="00FB1279"/>
    <w:rsid w:val="00FB6B76"/>
    <w:rsid w:val="00FB7596"/>
    <w:rsid w:val="00FE4077"/>
    <w:rsid w:val="00FE77D2"/>
    <w:rsid w:val="032EE180"/>
    <w:rsid w:val="06ABF03B"/>
    <w:rsid w:val="08FEDF87"/>
    <w:rsid w:val="0CDF6B97"/>
    <w:rsid w:val="0E15F4D0"/>
    <w:rsid w:val="10AA9A12"/>
    <w:rsid w:val="138361B1"/>
    <w:rsid w:val="15794422"/>
    <w:rsid w:val="15D4989E"/>
    <w:rsid w:val="173E297B"/>
    <w:rsid w:val="177068FF"/>
    <w:rsid w:val="1929A4E9"/>
    <w:rsid w:val="1A5E4D75"/>
    <w:rsid w:val="1DC68226"/>
    <w:rsid w:val="1F625287"/>
    <w:rsid w:val="1F7B7AE4"/>
    <w:rsid w:val="214FEAD3"/>
    <w:rsid w:val="2AEE424C"/>
    <w:rsid w:val="2C0CE7B4"/>
    <w:rsid w:val="2CEE9313"/>
    <w:rsid w:val="2E8E08DD"/>
    <w:rsid w:val="2E9FD546"/>
    <w:rsid w:val="2ECC9BE9"/>
    <w:rsid w:val="30BA664F"/>
    <w:rsid w:val="3340F55D"/>
    <w:rsid w:val="33A3DA06"/>
    <w:rsid w:val="38146680"/>
    <w:rsid w:val="382D54A8"/>
    <w:rsid w:val="393E0A14"/>
    <w:rsid w:val="39B036E1"/>
    <w:rsid w:val="39D73250"/>
    <w:rsid w:val="3A46EFD6"/>
    <w:rsid w:val="3B4C0742"/>
    <w:rsid w:val="3ECFEBF2"/>
    <w:rsid w:val="43B044FF"/>
    <w:rsid w:val="43BB7452"/>
    <w:rsid w:val="44422BED"/>
    <w:rsid w:val="46F98C18"/>
    <w:rsid w:val="47842033"/>
    <w:rsid w:val="498131E6"/>
    <w:rsid w:val="49F60664"/>
    <w:rsid w:val="4A312CDA"/>
    <w:rsid w:val="4BCCFD3B"/>
    <w:rsid w:val="5A12C09B"/>
    <w:rsid w:val="5F9277B4"/>
    <w:rsid w:val="603D0AE3"/>
    <w:rsid w:val="62CA1876"/>
    <w:rsid w:val="6465E8D7"/>
    <w:rsid w:val="65B42A55"/>
    <w:rsid w:val="66E0084E"/>
    <w:rsid w:val="68006E42"/>
    <w:rsid w:val="68F8B51C"/>
    <w:rsid w:val="698760D6"/>
    <w:rsid w:val="6AA393CB"/>
    <w:rsid w:val="6AD52A5B"/>
    <w:rsid w:val="75BC64ED"/>
    <w:rsid w:val="7BA4D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Revision">
    <w:name w:val="Revision"/>
    <w:hidden/>
    <w:uiPriority w:val="99"/>
    <w:semiHidden/>
    <w:rsid w:val="0046018C"/>
    <w:rPr>
      <w:rFonts w:ascii="Calibri" w:hAnsi="Calibri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A71C3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71C31"/>
    <w:rPr>
      <w:rFonts w:ascii="Calibri" w:hAnsi="Calibri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A71C31"/>
    <w:rPr>
      <w:vertAlign w:val="superscript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7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70A1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98/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9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47E7-2D35-4925-86FF-281469423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3232C-AB11-4148-9AFD-9740C77B6A4F}">
  <ds:schemaRefs>
    <ds:schemaRef ds:uri="http://schemas.microsoft.com/office/2006/metadata/properties"/>
    <ds:schemaRef ds:uri="http://schemas.microsoft.com/office/infopath/2007/PartnerControls"/>
    <ds:schemaRef ds:uri="5a9e730e-50ca-4fdd-8a7a-b4f5b57bd209"/>
  </ds:schemaRefs>
</ds:datastoreItem>
</file>

<file path=customXml/itemProps3.xml><?xml version="1.0" encoding="utf-8"?>
<ds:datastoreItem xmlns:ds="http://schemas.openxmlformats.org/officeDocument/2006/customXml" ds:itemID="{97EEBBC8-97C7-4908-931C-D977EBDB2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898DB-12AB-4C7B-AB4C-39B34B904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2023-2026</vt:lpstr>
    </vt:vector>
  </TitlesOfParts>
  <Manager>General Secretariat - Pool</Manager>
  <Company>International Telecommunication Union (ITU)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2023-2026</dc:title>
  <dc:subject>Council 2023</dc:subject>
  <dc:creator>Pluchon, Beatrice</dc:creator>
  <cp:keywords>C2023, C23, Council-23</cp:keywords>
  <dc:description/>
  <cp:lastModifiedBy>Brouard, Ricarda</cp:lastModifiedBy>
  <cp:revision>2</cp:revision>
  <cp:lastPrinted>2000-07-18T13:30:00Z</cp:lastPrinted>
  <dcterms:created xsi:type="dcterms:W3CDTF">2023-06-30T12:32:00Z</dcterms:created>
  <dcterms:modified xsi:type="dcterms:W3CDTF">2023-06-30T12:32:00Z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</Properties>
</file>