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813E5E" w14:paraId="1591300A" w14:textId="77777777" w:rsidTr="00AD3606">
        <w:trPr>
          <w:cantSplit/>
          <w:trHeight w:val="23"/>
        </w:trPr>
        <w:tc>
          <w:tcPr>
            <w:tcW w:w="3969" w:type="dxa"/>
            <w:vMerge w:val="restart"/>
            <w:tcMar>
              <w:left w:w="0" w:type="dxa"/>
            </w:tcMar>
          </w:tcPr>
          <w:p w14:paraId="4F2DE73B" w14:textId="1A435946" w:rsidR="00AD3606" w:rsidRPr="00E85629" w:rsidRDefault="00C00554" w:rsidP="00472BAD">
            <w:pPr>
              <w:tabs>
                <w:tab w:val="left" w:pos="851"/>
              </w:tabs>
              <w:spacing w:before="0" w:line="240" w:lineRule="atLeast"/>
              <w:rPr>
                <w:b/>
              </w:rPr>
            </w:pPr>
            <w:bookmarkStart w:id="0" w:name="dmeeting" w:colFirst="0" w:colLast="0"/>
            <w:bookmarkStart w:id="1" w:name="dnum" w:colFirst="1" w:colLast="1"/>
            <w:r>
              <w:rPr>
                <w:rFonts w:hint="eastAsia"/>
                <w:b/>
                <w:lang w:eastAsia="zh-CN"/>
              </w:rPr>
              <w:t>议项：</w:t>
            </w:r>
            <w:r w:rsidR="006B1244">
              <w:rPr>
                <w:b/>
              </w:rPr>
              <w:t>PL 2</w:t>
            </w:r>
          </w:p>
        </w:tc>
        <w:tc>
          <w:tcPr>
            <w:tcW w:w="5245" w:type="dxa"/>
          </w:tcPr>
          <w:p w14:paraId="2F0CB53A" w14:textId="75D68E32" w:rsidR="00AD3606" w:rsidRPr="00E85629" w:rsidRDefault="00C00554" w:rsidP="00472BAD">
            <w:pPr>
              <w:tabs>
                <w:tab w:val="left" w:pos="851"/>
              </w:tabs>
              <w:spacing w:before="0" w:line="240" w:lineRule="atLeast"/>
              <w:jc w:val="right"/>
              <w:rPr>
                <w:b/>
              </w:rPr>
            </w:pPr>
            <w:r>
              <w:rPr>
                <w:rFonts w:hint="eastAsia"/>
                <w:b/>
                <w:lang w:eastAsia="zh-CN"/>
              </w:rPr>
              <w:t>文件</w:t>
            </w:r>
            <w:r w:rsidR="00AD3606">
              <w:rPr>
                <w:b/>
              </w:rPr>
              <w:t xml:space="preserve"> C23/</w:t>
            </w:r>
            <w:r w:rsidR="006B1244">
              <w:rPr>
                <w:b/>
              </w:rPr>
              <w:t>47</w:t>
            </w:r>
            <w:r w:rsidR="00AD3606">
              <w:rPr>
                <w:b/>
              </w:rPr>
              <w:t>-</w:t>
            </w:r>
            <w:r>
              <w:rPr>
                <w:rFonts w:hint="eastAsia"/>
                <w:b/>
                <w:lang w:eastAsia="zh-CN"/>
              </w:rPr>
              <w:t>C</w:t>
            </w:r>
          </w:p>
        </w:tc>
      </w:tr>
      <w:tr w:rsidR="00AD3606" w:rsidRPr="00813E5E" w14:paraId="777833CB" w14:textId="77777777" w:rsidTr="00AD3606">
        <w:trPr>
          <w:cantSplit/>
        </w:trPr>
        <w:tc>
          <w:tcPr>
            <w:tcW w:w="3969" w:type="dxa"/>
            <w:vMerge/>
          </w:tcPr>
          <w:p w14:paraId="7DECAB6C" w14:textId="77777777" w:rsidR="00AD3606" w:rsidRPr="00813E5E" w:rsidRDefault="00AD3606" w:rsidP="00AD3606">
            <w:pPr>
              <w:tabs>
                <w:tab w:val="left" w:pos="851"/>
              </w:tabs>
              <w:spacing w:line="240" w:lineRule="atLeast"/>
              <w:rPr>
                <w:b/>
              </w:rPr>
            </w:pPr>
            <w:bookmarkStart w:id="2" w:name="ddate" w:colFirst="1" w:colLast="1"/>
            <w:bookmarkEnd w:id="0"/>
            <w:bookmarkEnd w:id="1"/>
          </w:p>
        </w:tc>
        <w:tc>
          <w:tcPr>
            <w:tcW w:w="5245" w:type="dxa"/>
          </w:tcPr>
          <w:p w14:paraId="7B794C7C" w14:textId="08F4C2DE" w:rsidR="00AD3606" w:rsidRPr="00E85629" w:rsidRDefault="00AD3606" w:rsidP="00AD3606">
            <w:pPr>
              <w:tabs>
                <w:tab w:val="left" w:pos="851"/>
              </w:tabs>
              <w:spacing w:before="0"/>
              <w:jc w:val="right"/>
              <w:rPr>
                <w:b/>
              </w:rPr>
            </w:pPr>
            <w:r>
              <w:rPr>
                <w:b/>
              </w:rPr>
              <w:t>2023</w:t>
            </w:r>
            <w:r w:rsidR="00C00554">
              <w:rPr>
                <w:rFonts w:hint="eastAsia"/>
                <w:b/>
                <w:lang w:eastAsia="zh-CN"/>
              </w:rPr>
              <w:t>年</w:t>
            </w:r>
            <w:r w:rsidR="00C00554">
              <w:rPr>
                <w:rFonts w:hint="eastAsia"/>
                <w:b/>
                <w:lang w:eastAsia="zh-CN"/>
              </w:rPr>
              <w:t>5</w:t>
            </w:r>
            <w:r w:rsidR="00C00554">
              <w:rPr>
                <w:rFonts w:hint="eastAsia"/>
                <w:b/>
                <w:lang w:eastAsia="zh-CN"/>
              </w:rPr>
              <w:t>月</w:t>
            </w:r>
            <w:r w:rsidR="00C00554">
              <w:rPr>
                <w:rFonts w:hint="eastAsia"/>
                <w:b/>
                <w:lang w:eastAsia="zh-CN"/>
              </w:rPr>
              <w:t>2</w:t>
            </w:r>
            <w:r w:rsidR="00C00554">
              <w:rPr>
                <w:b/>
                <w:lang w:eastAsia="zh-CN"/>
              </w:rPr>
              <w:t>5</w:t>
            </w:r>
            <w:r w:rsidR="00C00554">
              <w:rPr>
                <w:rFonts w:hint="eastAsia"/>
                <w:b/>
                <w:lang w:eastAsia="zh-CN"/>
              </w:rPr>
              <w:t>日</w:t>
            </w:r>
          </w:p>
        </w:tc>
      </w:tr>
      <w:tr w:rsidR="00AD3606" w:rsidRPr="00813E5E" w14:paraId="082C2282" w14:textId="77777777" w:rsidTr="00AD3606">
        <w:trPr>
          <w:cantSplit/>
          <w:trHeight w:val="23"/>
        </w:trPr>
        <w:tc>
          <w:tcPr>
            <w:tcW w:w="3969" w:type="dxa"/>
            <w:vMerge/>
          </w:tcPr>
          <w:p w14:paraId="5967F199" w14:textId="77777777" w:rsidR="00AD3606" w:rsidRPr="00813E5E" w:rsidRDefault="00AD3606" w:rsidP="00AD3606">
            <w:pPr>
              <w:tabs>
                <w:tab w:val="left" w:pos="851"/>
              </w:tabs>
              <w:spacing w:line="240" w:lineRule="atLeast"/>
              <w:rPr>
                <w:b/>
              </w:rPr>
            </w:pPr>
            <w:bookmarkStart w:id="3" w:name="dorlang" w:colFirst="1" w:colLast="1"/>
            <w:bookmarkEnd w:id="2"/>
          </w:p>
        </w:tc>
        <w:tc>
          <w:tcPr>
            <w:tcW w:w="5245" w:type="dxa"/>
          </w:tcPr>
          <w:p w14:paraId="03AC685B" w14:textId="07C76649" w:rsidR="00AD3606" w:rsidRPr="00E85629" w:rsidRDefault="00C00554" w:rsidP="00AD3606">
            <w:pPr>
              <w:tabs>
                <w:tab w:val="left" w:pos="851"/>
              </w:tabs>
              <w:spacing w:before="0" w:line="240" w:lineRule="atLeast"/>
              <w:jc w:val="right"/>
              <w:rPr>
                <w:b/>
              </w:rPr>
            </w:pPr>
            <w:r>
              <w:rPr>
                <w:rFonts w:hint="eastAsia"/>
                <w:b/>
                <w:lang w:eastAsia="zh-CN"/>
              </w:rPr>
              <w:t>原文：英文</w:t>
            </w:r>
          </w:p>
        </w:tc>
      </w:tr>
      <w:tr w:rsidR="00472BAD" w:rsidRPr="00813E5E" w14:paraId="3C9C7706" w14:textId="77777777" w:rsidTr="00AD3606">
        <w:trPr>
          <w:cantSplit/>
          <w:trHeight w:val="23"/>
        </w:trPr>
        <w:tc>
          <w:tcPr>
            <w:tcW w:w="3969" w:type="dxa"/>
          </w:tcPr>
          <w:p w14:paraId="20349897" w14:textId="77777777" w:rsidR="00472BAD" w:rsidRPr="00813E5E" w:rsidRDefault="00472BAD" w:rsidP="00AD3606">
            <w:pPr>
              <w:tabs>
                <w:tab w:val="left" w:pos="851"/>
              </w:tabs>
              <w:spacing w:line="240" w:lineRule="atLeast"/>
              <w:rPr>
                <w:b/>
              </w:rPr>
            </w:pPr>
          </w:p>
        </w:tc>
        <w:tc>
          <w:tcPr>
            <w:tcW w:w="5245" w:type="dxa"/>
          </w:tcPr>
          <w:p w14:paraId="1CCE97A6" w14:textId="77777777" w:rsidR="00472BAD" w:rsidRDefault="00472BAD" w:rsidP="00AD3606">
            <w:pPr>
              <w:tabs>
                <w:tab w:val="left" w:pos="851"/>
              </w:tabs>
              <w:spacing w:before="0" w:line="240" w:lineRule="atLeast"/>
              <w:jc w:val="right"/>
              <w:rPr>
                <w:b/>
              </w:rPr>
            </w:pPr>
          </w:p>
        </w:tc>
      </w:tr>
      <w:tr w:rsidR="00AD3606" w:rsidRPr="00813E5E" w14:paraId="5BEAAFE0" w14:textId="77777777" w:rsidTr="00AD3606">
        <w:trPr>
          <w:cantSplit/>
        </w:trPr>
        <w:tc>
          <w:tcPr>
            <w:tcW w:w="9214" w:type="dxa"/>
            <w:gridSpan w:val="2"/>
            <w:tcMar>
              <w:left w:w="0" w:type="dxa"/>
            </w:tcMar>
          </w:tcPr>
          <w:p w14:paraId="598EF21A" w14:textId="27723DBC" w:rsidR="00AD3606" w:rsidRPr="00813E5E" w:rsidRDefault="00C00554" w:rsidP="00AD3606">
            <w:pPr>
              <w:pStyle w:val="Source"/>
              <w:framePr w:hSpace="0" w:wrap="auto" w:vAnchor="margin" w:hAnchor="text" w:yAlign="inline"/>
            </w:pPr>
            <w:bookmarkStart w:id="4" w:name="dsource" w:colFirst="0" w:colLast="0"/>
            <w:bookmarkEnd w:id="3"/>
            <w:r>
              <w:rPr>
                <w:rFonts w:hint="eastAsia"/>
                <w:lang w:eastAsia="zh-CN"/>
              </w:rPr>
              <w:t>秘书长的报告</w:t>
            </w:r>
          </w:p>
        </w:tc>
      </w:tr>
      <w:tr w:rsidR="00AD3606" w:rsidRPr="00813E5E" w14:paraId="62B9C291" w14:textId="77777777" w:rsidTr="00AD3606">
        <w:trPr>
          <w:cantSplit/>
        </w:trPr>
        <w:tc>
          <w:tcPr>
            <w:tcW w:w="9214" w:type="dxa"/>
            <w:gridSpan w:val="2"/>
            <w:tcMar>
              <w:left w:w="0" w:type="dxa"/>
            </w:tcMar>
          </w:tcPr>
          <w:p w14:paraId="556A1BCF" w14:textId="3C2B826E" w:rsidR="00AD3606" w:rsidRPr="006B1244" w:rsidRDefault="00C00554" w:rsidP="00DF0189">
            <w:pPr>
              <w:pStyle w:val="Subtitle"/>
              <w:framePr w:hSpace="0" w:wrap="auto" w:hAnchor="text" w:xAlign="left" w:yAlign="inline"/>
              <w:rPr>
                <w:szCs w:val="34"/>
                <w:lang w:eastAsia="zh-CN"/>
              </w:rPr>
            </w:pPr>
            <w:bookmarkStart w:id="5" w:name="dtitle1" w:colFirst="0" w:colLast="0"/>
            <w:bookmarkEnd w:id="4"/>
            <w:r>
              <w:rPr>
                <w:rFonts w:hint="eastAsia"/>
                <w:szCs w:val="34"/>
                <w:lang w:eastAsia="zh-CN"/>
              </w:rPr>
              <w:t>关于</w:t>
            </w:r>
            <w:r w:rsidRPr="00C00554">
              <w:rPr>
                <w:rFonts w:hint="eastAsia"/>
                <w:szCs w:val="34"/>
                <w:lang w:eastAsia="zh-CN"/>
              </w:rPr>
              <w:t>在同等地位上使用国际电联六种语文的报告</w:t>
            </w:r>
          </w:p>
        </w:tc>
      </w:tr>
      <w:tr w:rsidR="00AD3606" w:rsidRPr="00813E5E" w14:paraId="59287389" w14:textId="77777777" w:rsidTr="00AD3606">
        <w:trPr>
          <w:cantSplit/>
        </w:trPr>
        <w:tc>
          <w:tcPr>
            <w:tcW w:w="9214" w:type="dxa"/>
            <w:gridSpan w:val="2"/>
            <w:tcBorders>
              <w:top w:val="single" w:sz="4" w:space="0" w:color="auto"/>
              <w:bottom w:val="single" w:sz="4" w:space="0" w:color="auto"/>
            </w:tcBorders>
            <w:tcMar>
              <w:left w:w="0" w:type="dxa"/>
            </w:tcMar>
          </w:tcPr>
          <w:p w14:paraId="0B6A23DF" w14:textId="67A3BD0B" w:rsidR="00AD3606" w:rsidRPr="00F16BAB" w:rsidRDefault="00C00554" w:rsidP="00F16BAB">
            <w:pPr>
              <w:spacing w:before="160"/>
              <w:rPr>
                <w:b/>
                <w:bCs/>
                <w:sz w:val="26"/>
                <w:szCs w:val="26"/>
                <w:lang w:eastAsia="zh-CN"/>
              </w:rPr>
            </w:pPr>
            <w:r>
              <w:rPr>
                <w:rFonts w:hint="eastAsia"/>
                <w:b/>
                <w:bCs/>
                <w:sz w:val="26"/>
                <w:szCs w:val="26"/>
                <w:lang w:eastAsia="zh-CN"/>
              </w:rPr>
              <w:t>目的</w:t>
            </w:r>
            <w:r w:rsidR="00F16BAB" w:rsidRPr="00F16BAB">
              <w:rPr>
                <w:b/>
                <w:bCs/>
                <w:sz w:val="26"/>
                <w:szCs w:val="26"/>
                <w:lang w:eastAsia="zh-CN"/>
              </w:rPr>
              <w:t xml:space="preserve"> </w:t>
            </w:r>
          </w:p>
          <w:p w14:paraId="01EEEAC5" w14:textId="33107AF7" w:rsidR="00AD3606" w:rsidRPr="00813E5E" w:rsidRDefault="000F0809" w:rsidP="00EA5831">
            <w:pPr>
              <w:ind w:firstLineChars="200" w:firstLine="480"/>
              <w:rPr>
                <w:lang w:eastAsia="zh-CN"/>
              </w:rPr>
            </w:pPr>
            <w:r w:rsidRPr="000F0809">
              <w:rPr>
                <w:rFonts w:hint="eastAsia"/>
                <w:lang w:eastAsia="zh-CN"/>
              </w:rPr>
              <w:t>本报告根据理事会第</w:t>
            </w:r>
            <w:r w:rsidRPr="000F0809">
              <w:rPr>
                <w:rFonts w:hint="eastAsia"/>
                <w:lang w:eastAsia="zh-CN"/>
              </w:rPr>
              <w:t>1372</w:t>
            </w:r>
            <w:r w:rsidRPr="000F0809">
              <w:rPr>
                <w:rFonts w:hint="eastAsia"/>
                <w:lang w:eastAsia="zh-CN"/>
              </w:rPr>
              <w:t>号决议</w:t>
            </w:r>
            <w:r>
              <w:rPr>
                <w:rFonts w:hint="eastAsia"/>
                <w:lang w:eastAsia="zh-CN"/>
              </w:rPr>
              <w:t>（</w:t>
            </w:r>
            <w:r w:rsidRPr="000F0809">
              <w:rPr>
                <w:rFonts w:hint="eastAsia"/>
                <w:lang w:eastAsia="zh-CN"/>
              </w:rPr>
              <w:t>C15</w:t>
            </w:r>
            <w:r w:rsidRPr="000F0809">
              <w:rPr>
                <w:rFonts w:hint="eastAsia"/>
                <w:lang w:eastAsia="zh-CN"/>
              </w:rPr>
              <w:t>，最近</w:t>
            </w:r>
            <w:r>
              <w:rPr>
                <w:rFonts w:hint="eastAsia"/>
                <w:lang w:eastAsia="zh-CN"/>
              </w:rPr>
              <w:t>一次修正</w:t>
            </w:r>
            <w:r w:rsidRPr="000F0809">
              <w:rPr>
                <w:rFonts w:hint="eastAsia"/>
                <w:lang w:eastAsia="zh-CN"/>
              </w:rPr>
              <w:t>C19</w:t>
            </w:r>
            <w:r>
              <w:rPr>
                <w:rFonts w:hint="eastAsia"/>
                <w:lang w:eastAsia="zh-CN"/>
              </w:rPr>
              <w:t>）</w:t>
            </w:r>
            <w:r w:rsidRPr="000F0809">
              <w:rPr>
                <w:rFonts w:hint="eastAsia"/>
                <w:lang w:eastAsia="zh-CN"/>
              </w:rPr>
              <w:t>向国际电联理事会提供了全权代表</w:t>
            </w:r>
            <w:r>
              <w:rPr>
                <w:rFonts w:hint="eastAsia"/>
                <w:lang w:eastAsia="zh-CN"/>
              </w:rPr>
              <w:t>大</w:t>
            </w:r>
            <w:r w:rsidRPr="000F0809">
              <w:rPr>
                <w:rFonts w:hint="eastAsia"/>
                <w:lang w:eastAsia="zh-CN"/>
              </w:rPr>
              <w:t>会</w:t>
            </w:r>
            <w:r>
              <w:rPr>
                <w:rFonts w:hint="eastAsia"/>
                <w:lang w:eastAsia="zh-CN"/>
              </w:rPr>
              <w:t>有关在同等地位上</w:t>
            </w:r>
            <w:r w:rsidRPr="000F0809">
              <w:rPr>
                <w:rFonts w:hint="eastAsia"/>
                <w:lang w:eastAsia="zh-CN"/>
              </w:rPr>
              <w:t>使用国际电联六种正式语文</w:t>
            </w:r>
            <w:r>
              <w:rPr>
                <w:rFonts w:hint="eastAsia"/>
                <w:lang w:eastAsia="zh-CN"/>
              </w:rPr>
              <w:t>的</w:t>
            </w:r>
            <w:r w:rsidRPr="000F0809">
              <w:rPr>
                <w:rFonts w:hint="eastAsia"/>
                <w:lang w:eastAsia="zh-CN"/>
              </w:rPr>
              <w:t>第</w:t>
            </w:r>
            <w:r w:rsidRPr="000F0809">
              <w:rPr>
                <w:rFonts w:hint="eastAsia"/>
                <w:lang w:eastAsia="zh-CN"/>
              </w:rPr>
              <w:t>154</w:t>
            </w:r>
            <w:r w:rsidRPr="000F0809">
              <w:rPr>
                <w:rFonts w:hint="eastAsia"/>
                <w:lang w:eastAsia="zh-CN"/>
              </w:rPr>
              <w:t>号决议</w:t>
            </w:r>
            <w:r>
              <w:rPr>
                <w:rFonts w:hint="eastAsia"/>
                <w:lang w:val="en-US" w:eastAsia="zh-CN"/>
              </w:rPr>
              <w:t>（</w:t>
            </w:r>
            <w:r w:rsidRPr="000F0809">
              <w:rPr>
                <w:rFonts w:hint="eastAsia"/>
                <w:lang w:eastAsia="zh-CN"/>
              </w:rPr>
              <w:t>2022</w:t>
            </w:r>
            <w:r w:rsidRPr="000F0809">
              <w:rPr>
                <w:rFonts w:hint="eastAsia"/>
                <w:lang w:eastAsia="zh-CN"/>
              </w:rPr>
              <w:t>年</w:t>
            </w:r>
            <w:r>
              <w:rPr>
                <w:rFonts w:hint="eastAsia"/>
                <w:lang w:eastAsia="zh-CN"/>
              </w:rPr>
              <w:t>，</w:t>
            </w:r>
            <w:r w:rsidRPr="000F0809">
              <w:rPr>
                <w:rFonts w:hint="eastAsia"/>
                <w:lang w:eastAsia="zh-CN"/>
              </w:rPr>
              <w:t>布加勒斯特，修订</w:t>
            </w:r>
            <w:r>
              <w:rPr>
                <w:rFonts w:hint="eastAsia"/>
                <w:lang w:eastAsia="zh-CN"/>
              </w:rPr>
              <w:t>版）</w:t>
            </w:r>
            <w:r w:rsidRPr="000F0809">
              <w:rPr>
                <w:rFonts w:hint="eastAsia"/>
                <w:lang w:eastAsia="zh-CN"/>
              </w:rPr>
              <w:t>的最新</w:t>
            </w:r>
            <w:r>
              <w:rPr>
                <w:rFonts w:hint="eastAsia"/>
                <w:lang w:eastAsia="zh-CN"/>
              </w:rPr>
              <w:t>落实</w:t>
            </w:r>
            <w:r w:rsidRPr="000F0809">
              <w:rPr>
                <w:rFonts w:hint="eastAsia"/>
                <w:lang w:eastAsia="zh-CN"/>
              </w:rPr>
              <w:t>情况。</w:t>
            </w:r>
          </w:p>
          <w:p w14:paraId="45B1495A" w14:textId="270F8F1A" w:rsidR="00AD3606" w:rsidRPr="00F16BAB" w:rsidRDefault="00C00554" w:rsidP="00F16BAB">
            <w:pPr>
              <w:spacing w:before="160"/>
              <w:rPr>
                <w:b/>
                <w:bCs/>
                <w:sz w:val="26"/>
                <w:szCs w:val="26"/>
                <w:lang w:eastAsia="zh-CN"/>
              </w:rPr>
            </w:pPr>
            <w:r>
              <w:rPr>
                <w:rFonts w:hint="eastAsia"/>
                <w:b/>
                <w:bCs/>
                <w:sz w:val="26"/>
                <w:szCs w:val="26"/>
                <w:lang w:eastAsia="zh-CN"/>
              </w:rPr>
              <w:t>理事会需采取的行动</w:t>
            </w:r>
          </w:p>
          <w:p w14:paraId="3D57EDF8" w14:textId="6A41D841" w:rsidR="00AD3606" w:rsidRPr="00484009" w:rsidRDefault="00C00554" w:rsidP="00EA5831">
            <w:pPr>
              <w:ind w:firstLineChars="200" w:firstLine="480"/>
              <w:rPr>
                <w:lang w:eastAsia="zh-CN"/>
              </w:rPr>
            </w:pPr>
            <w:r>
              <w:rPr>
                <w:rFonts w:hint="eastAsia"/>
                <w:lang w:eastAsia="zh-CN"/>
              </w:rPr>
              <w:t>请理事会将本报告</w:t>
            </w:r>
            <w:r w:rsidRPr="00C00554">
              <w:rPr>
                <w:rFonts w:hint="eastAsia"/>
                <w:b/>
                <w:bCs/>
                <w:lang w:eastAsia="zh-CN"/>
              </w:rPr>
              <w:t>记录在案</w:t>
            </w:r>
            <w:r>
              <w:rPr>
                <w:rFonts w:hint="eastAsia"/>
                <w:lang w:eastAsia="zh-CN"/>
              </w:rPr>
              <w:t>。</w:t>
            </w:r>
          </w:p>
          <w:p w14:paraId="71511FA1" w14:textId="6E02FE1B" w:rsidR="00F16BAB" w:rsidRDefault="00C00554" w:rsidP="00F16BAB">
            <w:pPr>
              <w:spacing w:before="160"/>
              <w:rPr>
                <w:b/>
                <w:bCs/>
                <w:sz w:val="26"/>
                <w:szCs w:val="26"/>
                <w:lang w:eastAsia="zh-CN"/>
              </w:rPr>
            </w:pPr>
            <w:r>
              <w:rPr>
                <w:rFonts w:hint="eastAsia"/>
                <w:b/>
                <w:bCs/>
                <w:sz w:val="26"/>
                <w:szCs w:val="26"/>
                <w:lang w:eastAsia="zh-CN"/>
              </w:rPr>
              <w:t>《战略规划》相关链接</w:t>
            </w:r>
          </w:p>
          <w:p w14:paraId="503749D7" w14:textId="5B0D415E" w:rsidR="00F16BAB" w:rsidRPr="006B1244" w:rsidRDefault="00C00554" w:rsidP="00EA5831">
            <w:pPr>
              <w:ind w:firstLineChars="200" w:firstLine="480"/>
              <w:rPr>
                <w:szCs w:val="24"/>
                <w:lang w:eastAsia="zh-CN"/>
              </w:rPr>
            </w:pPr>
            <w:r>
              <w:rPr>
                <w:rFonts w:hint="eastAsia"/>
                <w:szCs w:val="24"/>
                <w:lang w:eastAsia="zh-CN"/>
              </w:rPr>
              <w:t>卓越的人力资源和组织创新。</w:t>
            </w:r>
          </w:p>
          <w:p w14:paraId="7F071C5F" w14:textId="1944D5A6" w:rsidR="000F0D4A" w:rsidRDefault="00C00554" w:rsidP="00F16BAB">
            <w:pPr>
              <w:spacing w:before="160"/>
              <w:rPr>
                <w:b/>
                <w:bCs/>
                <w:sz w:val="26"/>
                <w:szCs w:val="26"/>
                <w:lang w:eastAsia="zh-CN"/>
              </w:rPr>
            </w:pPr>
            <w:r>
              <w:rPr>
                <w:rFonts w:hint="eastAsia"/>
                <w:b/>
                <w:bCs/>
                <w:sz w:val="26"/>
                <w:szCs w:val="26"/>
                <w:lang w:eastAsia="zh-CN"/>
              </w:rPr>
              <w:t>财务影响</w:t>
            </w:r>
          </w:p>
          <w:p w14:paraId="74189BBD" w14:textId="24DF8BD6" w:rsidR="00F16BAB" w:rsidRDefault="00C00554" w:rsidP="00EA5831">
            <w:pPr>
              <w:ind w:firstLineChars="200" w:firstLine="520"/>
              <w:rPr>
                <w:b/>
                <w:bCs/>
                <w:sz w:val="26"/>
                <w:szCs w:val="26"/>
                <w:lang w:eastAsia="zh-CN"/>
              </w:rPr>
            </w:pPr>
            <w:r>
              <w:rPr>
                <w:rFonts w:hint="eastAsia"/>
                <w:sz w:val="26"/>
                <w:szCs w:val="26"/>
                <w:lang w:eastAsia="zh-CN"/>
              </w:rPr>
              <w:t>无。</w:t>
            </w:r>
          </w:p>
          <w:p w14:paraId="6F1B8B4E" w14:textId="77777777" w:rsidR="00AD3606" w:rsidRPr="008A186B" w:rsidRDefault="00AD3606" w:rsidP="00F16BAB">
            <w:pPr>
              <w:spacing w:before="160"/>
              <w:rPr>
                <w:caps/>
                <w:sz w:val="22"/>
                <w:lang w:val="en-US" w:eastAsia="zh-CN"/>
              </w:rPr>
            </w:pPr>
            <w:r w:rsidRPr="00813E5E">
              <w:rPr>
                <w:sz w:val="22"/>
                <w:lang w:eastAsia="zh-CN"/>
              </w:rPr>
              <w:t>____________</w:t>
            </w:r>
            <w:r>
              <w:rPr>
                <w:sz w:val="22"/>
                <w:lang w:eastAsia="zh-CN"/>
              </w:rPr>
              <w:t>______</w:t>
            </w:r>
          </w:p>
          <w:p w14:paraId="0EBC340A" w14:textId="16EFB369" w:rsidR="00AD3606" w:rsidRPr="000F0809" w:rsidRDefault="00C00554" w:rsidP="00F16BAB">
            <w:pPr>
              <w:spacing w:before="160"/>
              <w:rPr>
                <w:b/>
                <w:bCs/>
                <w:sz w:val="26"/>
                <w:szCs w:val="26"/>
                <w:lang w:val="en-US" w:eastAsia="zh-CN"/>
              </w:rPr>
            </w:pPr>
            <w:r>
              <w:rPr>
                <w:rFonts w:hint="eastAsia"/>
                <w:b/>
                <w:bCs/>
                <w:sz w:val="26"/>
                <w:szCs w:val="26"/>
                <w:lang w:eastAsia="zh-CN"/>
              </w:rPr>
              <w:t>参考文件</w:t>
            </w:r>
          </w:p>
          <w:p w14:paraId="65250B1E" w14:textId="7B1ABAE2" w:rsidR="00AD3606" w:rsidRPr="00C00554" w:rsidRDefault="00E17B53" w:rsidP="00F16BAB">
            <w:pPr>
              <w:spacing w:after="160"/>
              <w:rPr>
                <w:rFonts w:eastAsia="STKaiti"/>
                <w:szCs w:val="24"/>
                <w:lang w:eastAsia="zh-CN"/>
              </w:rPr>
            </w:pPr>
            <w:r>
              <w:fldChar w:fldCharType="begin"/>
            </w:r>
            <w:r>
              <w:rPr>
                <w:lang w:eastAsia="zh-CN"/>
              </w:rPr>
              <w:instrText>HYPERLINK "https://www.itu.int/en/council/Documents/basic-texts-2023/RES-154-c.pdf"</w:instrText>
            </w:r>
            <w:r>
              <w:fldChar w:fldCharType="separate"/>
            </w:r>
            <w:r w:rsidR="00C00554" w:rsidRPr="00C00554">
              <w:rPr>
                <w:rStyle w:val="Hyperlink"/>
                <w:rFonts w:eastAsia="STKaiti"/>
                <w:szCs w:val="24"/>
                <w:lang w:eastAsia="zh-CN"/>
              </w:rPr>
              <w:t>全权代表大会第</w:t>
            </w:r>
            <w:r w:rsidR="00C00554" w:rsidRPr="00C00554">
              <w:rPr>
                <w:rStyle w:val="Hyperlink"/>
                <w:rFonts w:eastAsia="STKaiti"/>
                <w:szCs w:val="24"/>
                <w:lang w:eastAsia="zh-CN"/>
              </w:rPr>
              <w:t>154</w:t>
            </w:r>
            <w:r w:rsidR="00C00554" w:rsidRPr="00C00554">
              <w:rPr>
                <w:rStyle w:val="Hyperlink"/>
                <w:rFonts w:eastAsia="STKaiti"/>
                <w:szCs w:val="24"/>
                <w:lang w:eastAsia="zh-CN"/>
              </w:rPr>
              <w:t>号决议（</w:t>
            </w:r>
            <w:r w:rsidR="00C00554" w:rsidRPr="00C00554">
              <w:rPr>
                <w:rStyle w:val="Hyperlink"/>
                <w:rFonts w:eastAsia="STKaiti"/>
                <w:szCs w:val="24"/>
                <w:lang w:eastAsia="zh-CN"/>
              </w:rPr>
              <w:t>2022</w:t>
            </w:r>
            <w:r w:rsidR="00C00554" w:rsidRPr="00C00554">
              <w:rPr>
                <w:rStyle w:val="Hyperlink"/>
                <w:rFonts w:eastAsia="STKaiti"/>
                <w:szCs w:val="24"/>
                <w:lang w:eastAsia="zh-CN"/>
              </w:rPr>
              <w:t>年，布加勒斯特，修订版）；</w:t>
            </w:r>
            <w:r>
              <w:rPr>
                <w:rStyle w:val="Hyperlink"/>
                <w:rFonts w:eastAsia="STKaiti"/>
                <w:szCs w:val="24"/>
                <w:lang w:eastAsia="zh-CN"/>
              </w:rPr>
              <w:fldChar w:fldCharType="end"/>
            </w:r>
            <w:r w:rsidR="006B1244" w:rsidRPr="00C00554">
              <w:rPr>
                <w:rFonts w:eastAsia="STKaiti"/>
                <w:szCs w:val="24"/>
                <w:lang w:eastAsia="zh-CN"/>
              </w:rPr>
              <w:t xml:space="preserve"> </w:t>
            </w:r>
            <w:hyperlink r:id="rId11" w:history="1">
              <w:r w:rsidR="00C00554" w:rsidRPr="00C00554">
                <w:rPr>
                  <w:rStyle w:val="Hyperlink"/>
                  <w:rFonts w:eastAsia="STKaiti"/>
                  <w:szCs w:val="24"/>
                  <w:lang w:eastAsia="zh-CN"/>
                </w:rPr>
                <w:t>理事会第</w:t>
              </w:r>
              <w:r w:rsidR="00C00554" w:rsidRPr="00C00554">
                <w:rPr>
                  <w:rStyle w:val="Hyperlink"/>
                  <w:rFonts w:eastAsia="STKaiti"/>
                  <w:szCs w:val="24"/>
                  <w:lang w:eastAsia="zh-CN"/>
                </w:rPr>
                <w:t>1372</w:t>
              </w:r>
              <w:r w:rsidR="00C00554" w:rsidRPr="00C00554">
                <w:rPr>
                  <w:rStyle w:val="Hyperlink"/>
                  <w:rFonts w:eastAsia="STKaiti"/>
                  <w:szCs w:val="24"/>
                  <w:lang w:eastAsia="zh-CN"/>
                </w:rPr>
                <w:t>号决议（</w:t>
              </w:r>
              <w:r w:rsidR="00C00554" w:rsidRPr="00C00554">
                <w:rPr>
                  <w:rStyle w:val="Hyperlink"/>
                  <w:rFonts w:eastAsia="STKaiti"/>
                  <w:szCs w:val="24"/>
                  <w:lang w:eastAsia="zh-CN"/>
                </w:rPr>
                <w:t>C15</w:t>
              </w:r>
              <w:r w:rsidR="00C00554" w:rsidRPr="00C00554">
                <w:rPr>
                  <w:rStyle w:val="Hyperlink"/>
                  <w:rFonts w:eastAsia="STKaiti"/>
                  <w:szCs w:val="24"/>
                  <w:lang w:eastAsia="zh-CN"/>
                </w:rPr>
                <w:t>，最近一次修正</w:t>
              </w:r>
              <w:r w:rsidR="00C00554" w:rsidRPr="00C00554">
                <w:rPr>
                  <w:rStyle w:val="Hyperlink"/>
                  <w:rFonts w:eastAsia="STKaiti"/>
                  <w:szCs w:val="24"/>
                  <w:lang w:eastAsia="zh-CN"/>
                </w:rPr>
                <w:t>2019</w:t>
              </w:r>
              <w:r w:rsidR="00C00554" w:rsidRPr="00C00554">
                <w:rPr>
                  <w:rStyle w:val="Hyperlink"/>
                  <w:rFonts w:eastAsia="STKaiti"/>
                  <w:szCs w:val="24"/>
                  <w:lang w:eastAsia="zh-CN"/>
                </w:rPr>
                <w:t>年）</w:t>
              </w:r>
            </w:hyperlink>
          </w:p>
        </w:tc>
      </w:tr>
      <w:bookmarkEnd w:id="5"/>
    </w:tbl>
    <w:p w14:paraId="7FE52F59" w14:textId="77777777" w:rsidR="0090147A" w:rsidRPr="00154D70" w:rsidRDefault="0090147A">
      <w:pPr>
        <w:tabs>
          <w:tab w:val="clear" w:pos="567"/>
          <w:tab w:val="clear" w:pos="1134"/>
          <w:tab w:val="clear" w:pos="1701"/>
          <w:tab w:val="clear" w:pos="2268"/>
          <w:tab w:val="clear" w:pos="2835"/>
        </w:tabs>
        <w:overflowPunct/>
        <w:autoSpaceDE/>
        <w:autoSpaceDN/>
        <w:adjustRightInd/>
        <w:spacing w:before="0"/>
        <w:textAlignment w:val="auto"/>
        <w:rPr>
          <w:b/>
          <w:lang w:eastAsia="zh-CN"/>
        </w:rPr>
      </w:pPr>
      <w:r w:rsidRPr="00154D70">
        <w:rPr>
          <w:lang w:eastAsia="zh-CN"/>
        </w:rPr>
        <w:br w:type="page"/>
      </w:r>
    </w:p>
    <w:p w14:paraId="1529661A" w14:textId="7485D61A" w:rsidR="006B1244" w:rsidRPr="000F0809" w:rsidRDefault="00EA5831" w:rsidP="00EA5831">
      <w:pPr>
        <w:pStyle w:val="Heading1"/>
        <w:rPr>
          <w:rFonts w:cstheme="minorHAnsi"/>
          <w:lang w:eastAsia="zh-CN"/>
        </w:rPr>
      </w:pPr>
      <w:r>
        <w:rPr>
          <w:rFonts w:hint="eastAsia"/>
          <w:lang w:eastAsia="zh-CN"/>
        </w:rPr>
        <w:lastRenderedPageBreak/>
        <w:t>1</w:t>
      </w:r>
      <w:r>
        <w:rPr>
          <w:lang w:eastAsia="zh-CN"/>
        </w:rPr>
        <w:tab/>
      </w:r>
      <w:r w:rsidR="000F0809" w:rsidRPr="000F0809">
        <w:rPr>
          <w:rFonts w:hint="eastAsia"/>
          <w:lang w:eastAsia="zh-CN"/>
        </w:rPr>
        <w:t>自</w:t>
      </w:r>
      <w:r w:rsidR="000F0809" w:rsidRPr="000F0809">
        <w:rPr>
          <w:rFonts w:cstheme="minorHAnsi" w:hint="eastAsia"/>
          <w:lang w:eastAsia="zh-CN"/>
        </w:rPr>
        <w:t>2018</w:t>
      </w:r>
      <w:r w:rsidR="000F0809" w:rsidRPr="000F0809">
        <w:rPr>
          <w:rFonts w:hint="eastAsia"/>
          <w:lang w:eastAsia="zh-CN"/>
        </w:rPr>
        <w:t>年全权代表大会以来，将文件翻译成六种正式语文的预算演进情况</w:t>
      </w:r>
    </w:p>
    <w:p w14:paraId="703EA425" w14:textId="7D79538B" w:rsidR="006B1244" w:rsidRPr="000F0809" w:rsidRDefault="001B6D41" w:rsidP="00EA5831">
      <w:pPr>
        <w:ind w:firstLineChars="200" w:firstLine="480"/>
        <w:rPr>
          <w:rFonts w:eastAsia="SimSun"/>
          <w:szCs w:val="24"/>
          <w:lang w:eastAsia="zh-CN"/>
        </w:rPr>
      </w:pPr>
      <w:r w:rsidRPr="001B6D41">
        <w:rPr>
          <w:rFonts w:eastAsia="SimSun" w:hint="eastAsia"/>
          <w:szCs w:val="24"/>
          <w:lang w:eastAsia="zh-CN"/>
        </w:rPr>
        <w:t>根据全权代表</w:t>
      </w:r>
      <w:r>
        <w:rPr>
          <w:rFonts w:eastAsia="SimSun" w:hint="eastAsia"/>
          <w:szCs w:val="24"/>
          <w:lang w:eastAsia="zh-CN"/>
        </w:rPr>
        <w:t>大</w:t>
      </w:r>
      <w:r w:rsidRPr="001B6D41">
        <w:rPr>
          <w:rFonts w:eastAsia="SimSun" w:hint="eastAsia"/>
          <w:szCs w:val="24"/>
          <w:lang w:eastAsia="zh-CN"/>
        </w:rPr>
        <w:t>会的要求，特此提交笔译和口译服务的预算数字</w:t>
      </w:r>
      <w:r>
        <w:rPr>
          <w:rFonts w:eastAsia="SimSun" w:hint="eastAsia"/>
          <w:szCs w:val="24"/>
          <w:lang w:eastAsia="zh-CN"/>
        </w:rPr>
        <w:t>（</w:t>
      </w:r>
      <w:r w:rsidRPr="001B6D41">
        <w:rPr>
          <w:rFonts w:eastAsia="SimSun" w:hint="eastAsia"/>
          <w:szCs w:val="24"/>
          <w:lang w:eastAsia="zh-CN"/>
        </w:rPr>
        <w:t>附件</w:t>
      </w:r>
      <w:r w:rsidRPr="001B6D41">
        <w:rPr>
          <w:rFonts w:eastAsia="SimSun" w:hint="eastAsia"/>
          <w:szCs w:val="24"/>
          <w:lang w:eastAsia="zh-CN"/>
        </w:rPr>
        <w:t>1</w:t>
      </w:r>
      <w:r w:rsidRPr="001B6D41">
        <w:rPr>
          <w:rFonts w:eastAsia="SimSun" w:hint="eastAsia"/>
          <w:szCs w:val="24"/>
          <w:lang w:eastAsia="zh-CN"/>
        </w:rPr>
        <w:t>，表</w:t>
      </w:r>
      <w:r w:rsidRPr="001B6D41">
        <w:rPr>
          <w:rFonts w:eastAsia="SimSun" w:hint="eastAsia"/>
          <w:szCs w:val="24"/>
          <w:lang w:eastAsia="zh-CN"/>
        </w:rPr>
        <w:t>1</w:t>
      </w:r>
      <w:r>
        <w:rPr>
          <w:rFonts w:eastAsia="SimSun" w:hint="eastAsia"/>
          <w:szCs w:val="24"/>
          <w:lang w:eastAsia="zh-CN"/>
        </w:rPr>
        <w:t>）</w:t>
      </w:r>
      <w:r w:rsidRPr="001B6D41">
        <w:rPr>
          <w:rFonts w:eastAsia="SimSun" w:hint="eastAsia"/>
          <w:szCs w:val="24"/>
          <w:lang w:eastAsia="zh-CN"/>
        </w:rPr>
        <w:t>，分为三类</w:t>
      </w:r>
      <w:r>
        <w:rPr>
          <w:rFonts w:eastAsia="SimSun" w:hint="eastAsia"/>
          <w:szCs w:val="24"/>
          <w:lang w:eastAsia="zh-CN"/>
        </w:rPr>
        <w:t>：</w:t>
      </w:r>
      <w:r w:rsidRPr="001B6D41">
        <w:rPr>
          <w:rFonts w:eastAsia="SimSun" w:hint="eastAsia"/>
          <w:szCs w:val="24"/>
          <w:lang w:eastAsia="zh-CN"/>
        </w:rPr>
        <w:t>笔译和相关服务</w:t>
      </w:r>
      <w:r>
        <w:rPr>
          <w:rFonts w:eastAsia="SimSun" w:hint="eastAsia"/>
          <w:szCs w:val="24"/>
          <w:lang w:eastAsia="zh-CN"/>
        </w:rPr>
        <w:t>的</w:t>
      </w:r>
      <w:r w:rsidRPr="001B6D41">
        <w:rPr>
          <w:rFonts w:eastAsia="SimSun" w:hint="eastAsia"/>
          <w:szCs w:val="24"/>
          <w:lang w:eastAsia="zh-CN"/>
        </w:rPr>
        <w:t>预算和</w:t>
      </w:r>
      <w:r>
        <w:rPr>
          <w:rFonts w:eastAsia="SimSun" w:hint="eastAsia"/>
          <w:szCs w:val="24"/>
          <w:lang w:eastAsia="zh-CN"/>
        </w:rPr>
        <w:t>支出</w:t>
      </w:r>
      <w:r w:rsidRPr="001B6D41">
        <w:rPr>
          <w:rFonts w:eastAsia="SimSun" w:hint="eastAsia"/>
          <w:szCs w:val="24"/>
          <w:lang w:eastAsia="zh-CN"/>
        </w:rPr>
        <w:t>；口译服务</w:t>
      </w:r>
      <w:r>
        <w:rPr>
          <w:rFonts w:eastAsia="SimSun" w:hint="eastAsia"/>
          <w:szCs w:val="24"/>
          <w:lang w:eastAsia="zh-CN"/>
        </w:rPr>
        <w:t>的</w:t>
      </w:r>
      <w:r w:rsidRPr="001B6D41">
        <w:rPr>
          <w:rFonts w:eastAsia="SimSun" w:hint="eastAsia"/>
          <w:szCs w:val="24"/>
          <w:lang w:eastAsia="zh-CN"/>
        </w:rPr>
        <w:t>预算和</w:t>
      </w:r>
      <w:r>
        <w:rPr>
          <w:rFonts w:eastAsia="SimSun" w:hint="eastAsia"/>
          <w:szCs w:val="24"/>
          <w:lang w:eastAsia="zh-CN"/>
        </w:rPr>
        <w:t>支出，以及</w:t>
      </w:r>
      <w:r w:rsidRPr="001B6D41">
        <w:rPr>
          <w:rFonts w:eastAsia="SimSun" w:hint="eastAsia"/>
          <w:szCs w:val="24"/>
          <w:lang w:eastAsia="zh-CN"/>
        </w:rPr>
        <w:t>语言服务</w:t>
      </w:r>
      <w:r>
        <w:rPr>
          <w:rFonts w:eastAsia="SimSun" w:hint="eastAsia"/>
          <w:szCs w:val="24"/>
          <w:lang w:eastAsia="zh-CN"/>
        </w:rPr>
        <w:t>的总</w:t>
      </w:r>
      <w:r w:rsidRPr="001B6D41">
        <w:rPr>
          <w:rFonts w:eastAsia="SimSun" w:hint="eastAsia"/>
          <w:szCs w:val="24"/>
          <w:lang w:eastAsia="zh-CN"/>
        </w:rPr>
        <w:t>预算和</w:t>
      </w:r>
      <w:r>
        <w:rPr>
          <w:rFonts w:eastAsia="SimSun" w:hint="eastAsia"/>
          <w:szCs w:val="24"/>
          <w:lang w:eastAsia="zh-CN"/>
        </w:rPr>
        <w:t>支出</w:t>
      </w:r>
      <w:r w:rsidRPr="001B6D41">
        <w:rPr>
          <w:rFonts w:eastAsia="SimSun" w:hint="eastAsia"/>
          <w:szCs w:val="24"/>
          <w:lang w:eastAsia="zh-CN"/>
        </w:rPr>
        <w:t>。根据国际电联理事会语文工作组</w:t>
      </w:r>
      <w:r>
        <w:rPr>
          <w:rFonts w:eastAsia="SimSun" w:hint="eastAsia"/>
          <w:szCs w:val="24"/>
          <w:lang w:eastAsia="zh-CN"/>
        </w:rPr>
        <w:t>（</w:t>
      </w:r>
      <w:r w:rsidRPr="001B6D41">
        <w:rPr>
          <w:rFonts w:eastAsia="SimSun" w:hint="eastAsia"/>
          <w:szCs w:val="24"/>
          <w:lang w:eastAsia="zh-CN"/>
        </w:rPr>
        <w:t>CWG-</w:t>
      </w:r>
      <w:r>
        <w:rPr>
          <w:rFonts w:eastAsia="SimSun" w:hint="eastAsia"/>
          <w:szCs w:val="24"/>
          <w:lang w:eastAsia="zh-CN"/>
        </w:rPr>
        <w:t>L</w:t>
      </w:r>
      <w:r>
        <w:rPr>
          <w:rFonts w:eastAsia="SimSun"/>
          <w:szCs w:val="24"/>
          <w:lang w:eastAsia="zh-CN"/>
        </w:rPr>
        <w:t>ANG</w:t>
      </w:r>
      <w:r>
        <w:rPr>
          <w:rFonts w:eastAsia="SimSun" w:hint="eastAsia"/>
          <w:szCs w:val="24"/>
          <w:lang w:eastAsia="zh-CN"/>
        </w:rPr>
        <w:t>）</w:t>
      </w:r>
      <w:r w:rsidRPr="001B6D41">
        <w:rPr>
          <w:rFonts w:eastAsia="SimSun" w:hint="eastAsia"/>
          <w:szCs w:val="24"/>
          <w:lang w:eastAsia="zh-CN"/>
        </w:rPr>
        <w:t>的要求，附件</w:t>
      </w:r>
      <w:r w:rsidRPr="001B6D41">
        <w:rPr>
          <w:rFonts w:eastAsia="SimSun" w:hint="eastAsia"/>
          <w:szCs w:val="24"/>
          <w:lang w:eastAsia="zh-CN"/>
        </w:rPr>
        <w:t>1</w:t>
      </w:r>
      <w:r w:rsidRPr="001B6D41">
        <w:rPr>
          <w:rFonts w:eastAsia="SimSun" w:hint="eastAsia"/>
          <w:szCs w:val="24"/>
          <w:lang w:eastAsia="zh-CN"/>
        </w:rPr>
        <w:t>表</w:t>
      </w:r>
      <w:r w:rsidRPr="001B6D41">
        <w:rPr>
          <w:rFonts w:eastAsia="SimSun" w:hint="eastAsia"/>
          <w:szCs w:val="24"/>
          <w:lang w:eastAsia="zh-CN"/>
        </w:rPr>
        <w:t>2</w:t>
      </w:r>
      <w:r w:rsidRPr="001B6D41">
        <w:rPr>
          <w:rFonts w:eastAsia="SimSun" w:hint="eastAsia"/>
          <w:szCs w:val="24"/>
          <w:lang w:eastAsia="zh-CN"/>
        </w:rPr>
        <w:t>载有同一时期每种语文的翻译量信息。翻译量反映了国际电</w:t>
      </w:r>
      <w:proofErr w:type="gramStart"/>
      <w:r w:rsidRPr="001B6D41">
        <w:rPr>
          <w:rFonts w:eastAsia="SimSun" w:hint="eastAsia"/>
          <w:szCs w:val="24"/>
          <w:lang w:eastAsia="zh-CN"/>
        </w:rPr>
        <w:t>联所有</w:t>
      </w:r>
      <w:proofErr w:type="gramEnd"/>
      <w:r w:rsidRPr="001B6D41">
        <w:rPr>
          <w:rFonts w:eastAsia="SimSun" w:hint="eastAsia"/>
          <w:szCs w:val="24"/>
          <w:lang w:eastAsia="zh-CN"/>
        </w:rPr>
        <w:t>六种正式语文的平等待遇，以及</w:t>
      </w:r>
      <w:r w:rsidRPr="001B6D41">
        <w:rPr>
          <w:rFonts w:eastAsia="SimSun" w:hint="eastAsia"/>
          <w:szCs w:val="24"/>
          <w:lang w:eastAsia="zh-CN"/>
        </w:rPr>
        <w:t>2022</w:t>
      </w:r>
      <w:r w:rsidRPr="001B6D41">
        <w:rPr>
          <w:rFonts w:eastAsia="SimSun" w:hint="eastAsia"/>
          <w:szCs w:val="24"/>
          <w:lang w:eastAsia="zh-CN"/>
        </w:rPr>
        <w:t>年举</w:t>
      </w:r>
      <w:r>
        <w:rPr>
          <w:rFonts w:eastAsia="SimSun" w:hint="eastAsia"/>
          <w:szCs w:val="24"/>
          <w:lang w:eastAsia="zh-CN"/>
        </w:rPr>
        <w:t>办了</w:t>
      </w:r>
      <w:r w:rsidRPr="001B6D41">
        <w:rPr>
          <w:rFonts w:eastAsia="SimSun" w:hint="eastAsia"/>
          <w:szCs w:val="24"/>
          <w:lang w:eastAsia="zh-CN"/>
        </w:rPr>
        <w:t>三次世界</w:t>
      </w:r>
      <w:r>
        <w:rPr>
          <w:rFonts w:eastAsia="SimSun" w:hint="eastAsia"/>
          <w:szCs w:val="24"/>
          <w:lang w:eastAsia="zh-CN"/>
        </w:rPr>
        <w:t>大</w:t>
      </w:r>
      <w:r w:rsidRPr="001B6D41">
        <w:rPr>
          <w:rFonts w:eastAsia="SimSun" w:hint="eastAsia"/>
          <w:szCs w:val="24"/>
          <w:lang w:eastAsia="zh-CN"/>
        </w:rPr>
        <w:t>会和</w:t>
      </w:r>
      <w:r>
        <w:rPr>
          <w:rFonts w:eastAsia="SimSun" w:hint="eastAsia"/>
          <w:szCs w:val="24"/>
          <w:lang w:eastAsia="zh-CN"/>
        </w:rPr>
        <w:t>全</w:t>
      </w:r>
      <w:r w:rsidRPr="001B6D41">
        <w:rPr>
          <w:rFonts w:eastAsia="SimSun" w:hint="eastAsia"/>
          <w:szCs w:val="24"/>
          <w:lang w:eastAsia="zh-CN"/>
        </w:rPr>
        <w:t>会的特殊情况。</w:t>
      </w:r>
    </w:p>
    <w:p w14:paraId="6E288A4A" w14:textId="29AAC407" w:rsidR="006B1244" w:rsidRPr="00EA5831" w:rsidRDefault="00EA5831" w:rsidP="00EA5831">
      <w:pPr>
        <w:pStyle w:val="Heading1"/>
        <w:rPr>
          <w:rFonts w:eastAsia="SimSun" w:cstheme="minorHAnsi"/>
          <w:bCs/>
          <w:sz w:val="24"/>
          <w:szCs w:val="24"/>
          <w:lang w:eastAsia="zh-CN"/>
        </w:rPr>
      </w:pPr>
      <w:r w:rsidRPr="00EA5831">
        <w:rPr>
          <w:rFonts w:eastAsia="SimSun" w:cstheme="minorHAnsi" w:hint="eastAsia"/>
          <w:szCs w:val="24"/>
          <w:lang w:eastAsia="zh-CN"/>
        </w:rPr>
        <w:t>2</w:t>
      </w:r>
      <w:r>
        <w:rPr>
          <w:rFonts w:eastAsia="SimSun" w:cstheme="minorHAnsi"/>
          <w:b w:val="0"/>
          <w:bCs/>
          <w:szCs w:val="24"/>
          <w:lang w:eastAsia="zh-CN"/>
        </w:rPr>
        <w:tab/>
      </w:r>
      <w:r w:rsidR="000F0809" w:rsidRPr="00EA5831">
        <w:rPr>
          <w:rFonts w:eastAsia="SimSun" w:cstheme="minorHAnsi" w:hint="eastAsia"/>
          <w:bCs/>
          <w:sz w:val="24"/>
          <w:szCs w:val="24"/>
          <w:lang w:eastAsia="zh-CN"/>
        </w:rPr>
        <w:t>联合国系统内部和外部的其他国际组织采用的程序</w:t>
      </w:r>
    </w:p>
    <w:p w14:paraId="652AD29B" w14:textId="6D242A4A" w:rsidR="006B1244" w:rsidRPr="000F0809" w:rsidRDefault="001B6D41" w:rsidP="00EA5831">
      <w:pPr>
        <w:tabs>
          <w:tab w:val="left" w:pos="794"/>
          <w:tab w:val="left" w:pos="1191"/>
          <w:tab w:val="left" w:pos="1588"/>
          <w:tab w:val="left" w:pos="1985"/>
        </w:tabs>
        <w:snapToGrid w:val="0"/>
        <w:ind w:firstLineChars="200" w:firstLine="480"/>
        <w:jc w:val="both"/>
        <w:rPr>
          <w:rFonts w:eastAsia="SimSun" w:cstheme="minorHAnsi"/>
          <w:szCs w:val="24"/>
          <w:lang w:eastAsia="zh-CN"/>
        </w:rPr>
      </w:pPr>
      <w:r w:rsidRPr="001B6D41">
        <w:rPr>
          <w:rFonts w:eastAsia="SimSun" w:cstheme="minorHAnsi" w:hint="eastAsia"/>
          <w:szCs w:val="24"/>
          <w:lang w:eastAsia="zh-CN"/>
        </w:rPr>
        <w:t>国际电联积极参加语文安排、文件和出版物问题国际</w:t>
      </w:r>
      <w:r>
        <w:rPr>
          <w:rFonts w:eastAsia="SimSun" w:cstheme="minorHAnsi" w:hint="eastAsia"/>
          <w:szCs w:val="24"/>
          <w:lang w:eastAsia="zh-CN"/>
        </w:rPr>
        <w:t>年度会议（</w:t>
      </w:r>
      <w:r w:rsidRPr="000F0809">
        <w:rPr>
          <w:rFonts w:eastAsia="SimSun" w:cstheme="minorHAnsi"/>
          <w:szCs w:val="24"/>
          <w:lang w:eastAsia="zh-CN"/>
        </w:rPr>
        <w:t>IAMLADP</w:t>
      </w:r>
      <w:r>
        <w:rPr>
          <w:rFonts w:eastAsia="SimSun" w:cstheme="minorHAnsi" w:hint="eastAsia"/>
          <w:szCs w:val="24"/>
          <w:lang w:eastAsia="zh-CN"/>
        </w:rPr>
        <w:t>）</w:t>
      </w:r>
      <w:r w:rsidRPr="001B6D41">
        <w:rPr>
          <w:rFonts w:eastAsia="SimSun" w:cstheme="minorHAnsi" w:hint="eastAsia"/>
          <w:szCs w:val="24"/>
          <w:lang w:eastAsia="zh-CN"/>
        </w:rPr>
        <w:t>及其工作组和</w:t>
      </w:r>
      <w:r>
        <w:rPr>
          <w:rFonts w:eastAsia="SimSun" w:cstheme="minorHAnsi" w:hint="eastAsia"/>
          <w:szCs w:val="24"/>
          <w:lang w:eastAsia="zh-CN"/>
        </w:rPr>
        <w:t>任务组</w:t>
      </w:r>
      <w:r w:rsidRPr="001B6D41">
        <w:rPr>
          <w:rFonts w:eastAsia="SimSun" w:cstheme="minorHAnsi" w:hint="eastAsia"/>
          <w:szCs w:val="24"/>
          <w:lang w:eastAsia="zh-CN"/>
        </w:rPr>
        <w:t>，</w:t>
      </w:r>
      <w:r>
        <w:rPr>
          <w:rFonts w:eastAsia="SimSun" w:cstheme="minorHAnsi" w:hint="eastAsia"/>
          <w:szCs w:val="24"/>
          <w:lang w:eastAsia="zh-CN"/>
        </w:rPr>
        <w:t>以及</w:t>
      </w:r>
      <w:r w:rsidRPr="001B6D41">
        <w:rPr>
          <w:rFonts w:eastAsia="SimSun" w:cstheme="minorHAnsi" w:hint="eastAsia"/>
          <w:szCs w:val="24"/>
          <w:lang w:eastAsia="zh-CN"/>
        </w:rPr>
        <w:t>计算机辅助名词学和翻译问题机构间联席会议</w:t>
      </w:r>
      <w:r>
        <w:rPr>
          <w:rFonts w:eastAsia="SimSun" w:cstheme="minorHAnsi" w:hint="eastAsia"/>
          <w:szCs w:val="24"/>
          <w:lang w:eastAsia="zh-CN"/>
        </w:rPr>
        <w:t>（</w:t>
      </w:r>
      <w:r w:rsidRPr="000F0809">
        <w:rPr>
          <w:rFonts w:eastAsia="SimSun" w:cstheme="minorHAnsi"/>
          <w:szCs w:val="24"/>
          <w:lang w:eastAsia="zh-CN"/>
        </w:rPr>
        <w:t>JIAMCATT</w:t>
      </w:r>
      <w:r>
        <w:rPr>
          <w:rFonts w:eastAsia="SimSun" w:cstheme="minorHAnsi" w:hint="eastAsia"/>
          <w:szCs w:val="24"/>
          <w:lang w:eastAsia="zh-CN"/>
        </w:rPr>
        <w:t>）</w:t>
      </w:r>
      <w:r w:rsidRPr="001B6D41">
        <w:rPr>
          <w:rFonts w:eastAsia="SimSun" w:cstheme="minorHAnsi" w:hint="eastAsia"/>
          <w:szCs w:val="24"/>
          <w:lang w:eastAsia="zh-CN"/>
        </w:rPr>
        <w:t>。</w:t>
      </w:r>
      <w:r>
        <w:rPr>
          <w:rFonts w:eastAsia="SimSun" w:cstheme="minorHAnsi" w:hint="eastAsia"/>
          <w:szCs w:val="24"/>
          <w:lang w:eastAsia="zh-CN"/>
        </w:rPr>
        <w:t>IAMLADP</w:t>
      </w:r>
      <w:r w:rsidRPr="001B6D41">
        <w:rPr>
          <w:rFonts w:eastAsia="SimSun" w:cstheme="minorHAnsi" w:hint="eastAsia"/>
          <w:szCs w:val="24"/>
          <w:lang w:eastAsia="zh-CN"/>
        </w:rPr>
        <w:t>和</w:t>
      </w:r>
      <w:r>
        <w:rPr>
          <w:rFonts w:eastAsia="SimSun" w:cstheme="minorHAnsi" w:hint="eastAsia"/>
          <w:szCs w:val="24"/>
          <w:lang w:eastAsia="zh-CN"/>
        </w:rPr>
        <w:t>JIAMCATT</w:t>
      </w:r>
      <w:r>
        <w:rPr>
          <w:rFonts w:eastAsia="SimSun" w:cstheme="minorHAnsi" w:hint="eastAsia"/>
          <w:szCs w:val="24"/>
          <w:lang w:eastAsia="zh-CN"/>
        </w:rPr>
        <w:t>在</w:t>
      </w:r>
      <w:r w:rsidRPr="001B6D41">
        <w:rPr>
          <w:rFonts w:eastAsia="SimSun" w:cstheme="minorHAnsi" w:hint="eastAsia"/>
          <w:szCs w:val="24"/>
          <w:lang w:eastAsia="zh-CN"/>
        </w:rPr>
        <w:t>2022</w:t>
      </w:r>
      <w:r w:rsidRPr="001B6D41">
        <w:rPr>
          <w:rFonts w:eastAsia="SimSun" w:cstheme="minorHAnsi" w:hint="eastAsia"/>
          <w:szCs w:val="24"/>
          <w:lang w:eastAsia="zh-CN"/>
        </w:rPr>
        <w:t>年的主要结论侧重于需要</w:t>
      </w:r>
      <w:r>
        <w:rPr>
          <w:rFonts w:eastAsia="SimSun" w:cstheme="minorHAnsi" w:hint="eastAsia"/>
          <w:szCs w:val="24"/>
          <w:lang w:eastAsia="zh-CN"/>
        </w:rPr>
        <w:t>：加强</w:t>
      </w:r>
      <w:r w:rsidRPr="001B6D41">
        <w:rPr>
          <w:rFonts w:eastAsia="SimSun" w:cstheme="minorHAnsi" w:hint="eastAsia"/>
          <w:szCs w:val="24"/>
          <w:lang w:eastAsia="zh-CN"/>
        </w:rPr>
        <w:t>对全虚拟会议和</w:t>
      </w:r>
      <w:r>
        <w:rPr>
          <w:rFonts w:eastAsia="SimSun" w:cstheme="minorHAnsi" w:hint="eastAsia"/>
          <w:szCs w:val="24"/>
          <w:lang w:eastAsia="zh-CN"/>
        </w:rPr>
        <w:t>可远程</w:t>
      </w:r>
      <w:r w:rsidR="00D82022">
        <w:rPr>
          <w:rFonts w:eastAsia="SimSun" w:cstheme="minorHAnsi" w:hint="eastAsia"/>
          <w:szCs w:val="24"/>
          <w:lang w:eastAsia="zh-CN"/>
        </w:rPr>
        <w:t>参</w:t>
      </w:r>
      <w:r>
        <w:rPr>
          <w:rFonts w:eastAsia="SimSun" w:cstheme="minorHAnsi" w:hint="eastAsia"/>
          <w:szCs w:val="24"/>
          <w:lang w:eastAsia="zh-CN"/>
        </w:rPr>
        <w:t>会的</w:t>
      </w:r>
      <w:r w:rsidRPr="001B6D41">
        <w:rPr>
          <w:rFonts w:eastAsia="SimSun" w:cstheme="minorHAnsi" w:hint="eastAsia"/>
          <w:szCs w:val="24"/>
          <w:lang w:eastAsia="zh-CN"/>
        </w:rPr>
        <w:t>实</w:t>
      </w:r>
      <w:r>
        <w:rPr>
          <w:rFonts w:eastAsia="SimSun" w:cstheme="minorHAnsi" w:hint="eastAsia"/>
          <w:szCs w:val="24"/>
          <w:lang w:eastAsia="zh-CN"/>
        </w:rPr>
        <w:t>体</w:t>
      </w:r>
      <w:r w:rsidRPr="001B6D41">
        <w:rPr>
          <w:rFonts w:eastAsia="SimSun" w:cstheme="minorHAnsi" w:hint="eastAsia"/>
          <w:szCs w:val="24"/>
          <w:lang w:eastAsia="zh-CN"/>
        </w:rPr>
        <w:t>会议的支持；在工作人员的灵活管理、合同</w:t>
      </w:r>
      <w:r>
        <w:rPr>
          <w:rFonts w:eastAsia="SimSun" w:cstheme="minorHAnsi" w:hint="eastAsia"/>
          <w:szCs w:val="24"/>
          <w:lang w:eastAsia="zh-CN"/>
        </w:rPr>
        <w:t>调整</w:t>
      </w:r>
      <w:r w:rsidRPr="001B6D41">
        <w:rPr>
          <w:rFonts w:eastAsia="SimSun" w:cstheme="minorHAnsi" w:hint="eastAsia"/>
          <w:szCs w:val="24"/>
          <w:lang w:eastAsia="zh-CN"/>
        </w:rPr>
        <w:t>和新的</w:t>
      </w:r>
      <w:r>
        <w:rPr>
          <w:rFonts w:eastAsia="SimSun" w:cstheme="minorHAnsi" w:hint="eastAsia"/>
          <w:szCs w:val="24"/>
          <w:lang w:eastAsia="zh-CN"/>
        </w:rPr>
        <w:t>职位要求方面体现</w:t>
      </w:r>
      <w:r w:rsidRPr="001B6D41">
        <w:rPr>
          <w:rFonts w:eastAsia="SimSun" w:cstheme="minorHAnsi" w:hint="eastAsia"/>
          <w:szCs w:val="24"/>
          <w:lang w:eastAsia="zh-CN"/>
        </w:rPr>
        <w:t>不断变化的工作方法，包括远程工作和新技术的使用；将机器翻译更深入地嵌入翻译流程，同时保留翻译专业人员作为有效使用机器工具</w:t>
      </w:r>
      <w:r>
        <w:rPr>
          <w:rFonts w:eastAsia="SimSun" w:cstheme="minorHAnsi" w:hint="eastAsia"/>
          <w:szCs w:val="24"/>
          <w:lang w:eastAsia="zh-CN"/>
        </w:rPr>
        <w:t>的</w:t>
      </w:r>
      <w:r w:rsidRPr="001B6D41">
        <w:rPr>
          <w:rFonts w:eastAsia="SimSun" w:cstheme="minorHAnsi" w:hint="eastAsia"/>
          <w:szCs w:val="24"/>
          <w:lang w:eastAsia="zh-CN"/>
        </w:rPr>
        <w:t>不可或缺的角色；培养翻译人员的审校和后期编辑技能；提高对</w:t>
      </w:r>
      <w:r>
        <w:rPr>
          <w:rFonts w:eastAsia="SimSun" w:cstheme="minorHAnsi" w:hint="eastAsia"/>
          <w:szCs w:val="24"/>
          <w:lang w:eastAsia="zh-CN"/>
        </w:rPr>
        <w:t>远程</w:t>
      </w:r>
      <w:r w:rsidRPr="001B6D41">
        <w:rPr>
          <w:rFonts w:eastAsia="SimSun" w:cstheme="minorHAnsi" w:hint="eastAsia"/>
          <w:szCs w:val="24"/>
          <w:lang w:eastAsia="zh-CN"/>
        </w:rPr>
        <w:t>同声传译的认识并提供合适的技术平台。</w:t>
      </w:r>
    </w:p>
    <w:p w14:paraId="0ECE26F3" w14:textId="3C2AA24A" w:rsidR="006B1244" w:rsidRPr="000F0809" w:rsidRDefault="001B6D41" w:rsidP="00EA5831">
      <w:pPr>
        <w:snapToGrid w:val="0"/>
        <w:ind w:firstLineChars="200" w:firstLine="480"/>
        <w:rPr>
          <w:rFonts w:eastAsia="SimSun"/>
          <w:szCs w:val="24"/>
          <w:lang w:eastAsia="zh-CN"/>
        </w:rPr>
      </w:pPr>
      <w:r w:rsidRPr="001B6D41">
        <w:rPr>
          <w:rFonts w:eastAsia="SimSun" w:hint="eastAsia"/>
          <w:szCs w:val="24"/>
          <w:lang w:eastAsia="zh-CN"/>
        </w:rPr>
        <w:t>国际电联</w:t>
      </w:r>
      <w:r>
        <w:rPr>
          <w:rFonts w:eastAsia="SimSun" w:hint="eastAsia"/>
          <w:szCs w:val="24"/>
          <w:lang w:eastAsia="zh-CN"/>
        </w:rPr>
        <w:t>在</w:t>
      </w:r>
      <w:r w:rsidRPr="001B6D41">
        <w:rPr>
          <w:rFonts w:eastAsia="SimSun" w:hint="eastAsia"/>
          <w:szCs w:val="24"/>
          <w:lang w:eastAsia="zh-CN"/>
        </w:rPr>
        <w:t>积极参</w:t>
      </w:r>
      <w:r>
        <w:rPr>
          <w:rFonts w:eastAsia="SimSun" w:hint="eastAsia"/>
          <w:szCs w:val="24"/>
          <w:lang w:eastAsia="zh-CN"/>
        </w:rPr>
        <w:t>加</w:t>
      </w:r>
      <w:r>
        <w:rPr>
          <w:rFonts w:eastAsia="SimSun" w:hint="eastAsia"/>
          <w:szCs w:val="24"/>
          <w:lang w:eastAsia="zh-CN"/>
        </w:rPr>
        <w:t>IAMLADP</w:t>
      </w:r>
      <w:r>
        <w:rPr>
          <w:rFonts w:eastAsia="SimSun" w:hint="eastAsia"/>
          <w:szCs w:val="24"/>
          <w:lang w:eastAsia="zh-CN"/>
        </w:rPr>
        <w:t>任务</w:t>
      </w:r>
      <w:proofErr w:type="gramStart"/>
      <w:r>
        <w:rPr>
          <w:rFonts w:eastAsia="SimSun" w:hint="eastAsia"/>
          <w:szCs w:val="24"/>
          <w:lang w:eastAsia="zh-CN"/>
        </w:rPr>
        <w:t>组</w:t>
      </w:r>
      <w:r w:rsidRPr="001B6D41">
        <w:rPr>
          <w:rFonts w:eastAsia="SimSun" w:hint="eastAsia"/>
          <w:szCs w:val="24"/>
          <w:lang w:eastAsia="zh-CN"/>
        </w:rPr>
        <w:t>创建</w:t>
      </w:r>
      <w:proofErr w:type="gramEnd"/>
      <w:r w:rsidRPr="001B6D41">
        <w:rPr>
          <w:rFonts w:eastAsia="SimSun" w:hint="eastAsia"/>
          <w:szCs w:val="24"/>
          <w:lang w:eastAsia="zh-CN"/>
        </w:rPr>
        <w:t>和分析成员组织</w:t>
      </w:r>
      <w:r>
        <w:rPr>
          <w:rFonts w:eastAsia="SimSun" w:hint="eastAsia"/>
          <w:szCs w:val="24"/>
          <w:lang w:eastAsia="zh-CN"/>
        </w:rPr>
        <w:t>职位要求</w:t>
      </w:r>
      <w:r w:rsidRPr="001B6D41">
        <w:rPr>
          <w:rFonts w:eastAsia="SimSun" w:hint="eastAsia"/>
          <w:szCs w:val="24"/>
          <w:lang w:eastAsia="zh-CN"/>
        </w:rPr>
        <w:t>数据库的工作，以更好地了解对语文专业人员不断变化的要求。</w:t>
      </w:r>
    </w:p>
    <w:p w14:paraId="15B8F785" w14:textId="0E347331" w:rsidR="006B1244" w:rsidRPr="00EA5831" w:rsidRDefault="00EA5831" w:rsidP="00EA5831">
      <w:pPr>
        <w:pStyle w:val="Heading1"/>
        <w:rPr>
          <w:rFonts w:eastAsia="SimSun" w:cstheme="minorHAnsi"/>
          <w:bCs/>
          <w:sz w:val="24"/>
          <w:szCs w:val="24"/>
          <w:lang w:eastAsia="zh-CN"/>
        </w:rPr>
      </w:pPr>
      <w:r w:rsidRPr="00EA5831">
        <w:rPr>
          <w:rFonts w:eastAsia="SimSun" w:cstheme="minorHAnsi" w:hint="eastAsia"/>
          <w:szCs w:val="24"/>
          <w:lang w:eastAsia="zh-CN"/>
        </w:rPr>
        <w:t>3</w:t>
      </w:r>
      <w:r w:rsidRPr="00EA5831">
        <w:rPr>
          <w:rFonts w:eastAsia="SimSun" w:cstheme="minorHAnsi"/>
          <w:szCs w:val="24"/>
          <w:lang w:eastAsia="zh-CN"/>
        </w:rPr>
        <w:tab/>
      </w:r>
      <w:r w:rsidR="000F0809" w:rsidRPr="00EA5831">
        <w:rPr>
          <w:rFonts w:eastAsia="SimSun" w:cstheme="minorHAnsi" w:hint="eastAsia"/>
          <w:bCs/>
          <w:sz w:val="24"/>
          <w:szCs w:val="24"/>
          <w:lang w:eastAsia="zh-CN"/>
        </w:rPr>
        <w:t>总秘书处和三个局为提高落实全权代表大会第</w:t>
      </w:r>
      <w:r w:rsidR="000F0809" w:rsidRPr="00EA5831">
        <w:rPr>
          <w:rFonts w:eastAsia="SimSun" w:cstheme="minorHAnsi" w:hint="eastAsia"/>
          <w:bCs/>
          <w:sz w:val="24"/>
          <w:szCs w:val="24"/>
          <w:lang w:eastAsia="zh-CN"/>
        </w:rPr>
        <w:t>1</w:t>
      </w:r>
      <w:r w:rsidR="000F0809" w:rsidRPr="00EA5831">
        <w:rPr>
          <w:rFonts w:eastAsia="SimSun" w:cstheme="minorHAnsi"/>
          <w:bCs/>
          <w:sz w:val="24"/>
          <w:szCs w:val="24"/>
          <w:lang w:eastAsia="zh-CN"/>
        </w:rPr>
        <w:t>54</w:t>
      </w:r>
      <w:r w:rsidR="000F0809" w:rsidRPr="00EA5831">
        <w:rPr>
          <w:rFonts w:eastAsia="SimSun" w:cstheme="minorHAnsi" w:hint="eastAsia"/>
          <w:bCs/>
          <w:sz w:val="24"/>
          <w:szCs w:val="24"/>
          <w:lang w:eastAsia="zh-CN"/>
        </w:rPr>
        <w:t>号决议（</w:t>
      </w:r>
      <w:r w:rsidR="000F0809" w:rsidRPr="00EA5831">
        <w:rPr>
          <w:rFonts w:eastAsia="SimSun" w:cstheme="minorHAnsi" w:hint="eastAsia"/>
          <w:bCs/>
          <w:sz w:val="24"/>
          <w:szCs w:val="24"/>
          <w:lang w:eastAsia="zh-CN"/>
        </w:rPr>
        <w:t>2</w:t>
      </w:r>
      <w:r w:rsidR="000F0809" w:rsidRPr="00EA5831">
        <w:rPr>
          <w:rFonts w:eastAsia="SimSun" w:cstheme="minorHAnsi"/>
          <w:bCs/>
          <w:sz w:val="24"/>
          <w:szCs w:val="24"/>
          <w:lang w:eastAsia="zh-CN"/>
        </w:rPr>
        <w:t>022</w:t>
      </w:r>
      <w:r w:rsidR="000F0809" w:rsidRPr="00EA5831">
        <w:rPr>
          <w:rFonts w:eastAsia="SimSun" w:cstheme="minorHAnsi" w:hint="eastAsia"/>
          <w:bCs/>
          <w:sz w:val="24"/>
          <w:szCs w:val="24"/>
          <w:lang w:eastAsia="zh-CN"/>
        </w:rPr>
        <w:t>年，布加勒斯特，修订版）和理事会第</w:t>
      </w:r>
      <w:r w:rsidR="000F0809" w:rsidRPr="00EA5831">
        <w:rPr>
          <w:rFonts w:eastAsia="SimSun" w:cstheme="minorHAnsi" w:hint="eastAsia"/>
          <w:bCs/>
          <w:sz w:val="24"/>
          <w:szCs w:val="24"/>
          <w:lang w:eastAsia="zh-CN"/>
        </w:rPr>
        <w:t>1</w:t>
      </w:r>
      <w:r w:rsidR="000F0809" w:rsidRPr="00EA5831">
        <w:rPr>
          <w:rFonts w:eastAsia="SimSun" w:cstheme="minorHAnsi"/>
          <w:bCs/>
          <w:sz w:val="24"/>
          <w:szCs w:val="24"/>
          <w:lang w:eastAsia="zh-CN"/>
        </w:rPr>
        <w:t>372</w:t>
      </w:r>
      <w:r w:rsidR="000F0809" w:rsidRPr="00EA5831">
        <w:rPr>
          <w:rFonts w:eastAsia="SimSun" w:cstheme="minorHAnsi" w:hint="eastAsia"/>
          <w:bCs/>
          <w:sz w:val="24"/>
          <w:szCs w:val="24"/>
          <w:lang w:eastAsia="zh-CN"/>
        </w:rPr>
        <w:t>号决议（</w:t>
      </w:r>
      <w:r w:rsidR="000F0809" w:rsidRPr="00EA5831">
        <w:rPr>
          <w:rFonts w:eastAsia="SimSun" w:cstheme="minorHAnsi" w:hint="eastAsia"/>
          <w:bCs/>
          <w:sz w:val="24"/>
          <w:szCs w:val="24"/>
          <w:lang w:eastAsia="zh-CN"/>
        </w:rPr>
        <w:t>C</w:t>
      </w:r>
      <w:r w:rsidR="000F0809" w:rsidRPr="00EA5831">
        <w:rPr>
          <w:rFonts w:eastAsia="SimSun" w:cstheme="minorHAnsi"/>
          <w:bCs/>
          <w:sz w:val="24"/>
          <w:szCs w:val="24"/>
          <w:lang w:eastAsia="zh-CN"/>
        </w:rPr>
        <w:t>15</w:t>
      </w:r>
      <w:r w:rsidR="000F0809" w:rsidRPr="00EA5831">
        <w:rPr>
          <w:rFonts w:eastAsia="SimSun" w:cstheme="minorHAnsi" w:hint="eastAsia"/>
          <w:bCs/>
          <w:sz w:val="24"/>
          <w:szCs w:val="24"/>
          <w:lang w:eastAsia="zh-CN"/>
        </w:rPr>
        <w:t>，最近一次修正</w:t>
      </w:r>
      <w:r w:rsidR="000F0809" w:rsidRPr="00EA5831">
        <w:rPr>
          <w:rFonts w:eastAsia="SimSun" w:cstheme="minorHAnsi" w:hint="eastAsia"/>
          <w:bCs/>
          <w:sz w:val="24"/>
          <w:szCs w:val="24"/>
          <w:lang w:eastAsia="zh-CN"/>
        </w:rPr>
        <w:t>C</w:t>
      </w:r>
      <w:r w:rsidR="000F0809" w:rsidRPr="00EA5831">
        <w:rPr>
          <w:rFonts w:eastAsia="SimSun" w:cstheme="minorHAnsi"/>
          <w:bCs/>
          <w:sz w:val="24"/>
          <w:szCs w:val="24"/>
          <w:lang w:eastAsia="zh-CN"/>
        </w:rPr>
        <w:t>19</w:t>
      </w:r>
      <w:r w:rsidR="000F0809" w:rsidRPr="00EA5831">
        <w:rPr>
          <w:rFonts w:eastAsia="SimSun" w:cstheme="minorHAnsi" w:hint="eastAsia"/>
          <w:bCs/>
          <w:sz w:val="24"/>
          <w:szCs w:val="24"/>
          <w:lang w:eastAsia="zh-CN"/>
        </w:rPr>
        <w:t>）的效率和节省开支所采取的举措</w:t>
      </w:r>
    </w:p>
    <w:p w14:paraId="3541153E" w14:textId="19EB4A63" w:rsidR="006B1244" w:rsidRPr="000F0809" w:rsidRDefault="006B1244" w:rsidP="006B1244">
      <w:pPr>
        <w:snapToGrid w:val="0"/>
        <w:spacing w:after="120"/>
        <w:jc w:val="both"/>
        <w:rPr>
          <w:rFonts w:eastAsia="SimSun" w:cstheme="minorHAnsi"/>
          <w:b/>
          <w:bCs/>
          <w:szCs w:val="24"/>
          <w:lang w:eastAsia="zh-CN"/>
        </w:rPr>
      </w:pPr>
      <w:r w:rsidRPr="000F0809">
        <w:rPr>
          <w:rStyle w:val="normaltextrun"/>
          <w:rFonts w:eastAsia="SimSun" w:cs="Calibri"/>
          <w:b/>
          <w:bCs/>
          <w:color w:val="000000"/>
          <w:szCs w:val="24"/>
          <w:shd w:val="clear" w:color="auto" w:fill="FFFFFF"/>
          <w:lang w:eastAsia="zh-CN"/>
        </w:rPr>
        <w:t>3.1</w:t>
      </w:r>
      <w:r w:rsidR="00EA5831">
        <w:rPr>
          <w:rStyle w:val="normaltextrun"/>
          <w:rFonts w:eastAsia="SimSun" w:cs="Calibri"/>
          <w:b/>
          <w:bCs/>
          <w:color w:val="000000"/>
          <w:szCs w:val="24"/>
          <w:shd w:val="clear" w:color="auto" w:fill="FFFFFF"/>
          <w:lang w:eastAsia="zh-CN"/>
        </w:rPr>
        <w:tab/>
      </w:r>
      <w:r w:rsidR="000F0809">
        <w:rPr>
          <w:rFonts w:eastAsia="SimSun" w:cstheme="minorHAnsi" w:hint="eastAsia"/>
          <w:b/>
          <w:bCs/>
          <w:szCs w:val="24"/>
          <w:lang w:eastAsia="zh-CN"/>
        </w:rPr>
        <w:t>针对口笔译服务的措施和原则的落实情况</w:t>
      </w:r>
      <w:r w:rsidRPr="000F0809">
        <w:rPr>
          <w:rFonts w:eastAsia="SimSun" w:cstheme="minorHAnsi"/>
          <w:b/>
          <w:bCs/>
          <w:szCs w:val="24"/>
          <w:lang w:eastAsia="zh-CN"/>
        </w:rPr>
        <w:t xml:space="preserve"> </w:t>
      </w:r>
    </w:p>
    <w:p w14:paraId="1CD8CE5B" w14:textId="3A78F038" w:rsidR="006B1244" w:rsidRPr="000F0809" w:rsidRDefault="001B6D41" w:rsidP="00EA5831">
      <w:pPr>
        <w:pStyle w:val="ListParagraph"/>
        <w:snapToGrid w:val="0"/>
        <w:spacing w:before="120"/>
        <w:ind w:left="0" w:firstLineChars="200" w:firstLine="480"/>
        <w:jc w:val="both"/>
        <w:rPr>
          <w:rFonts w:eastAsia="SimSun" w:cstheme="minorHAnsi"/>
          <w:sz w:val="24"/>
          <w:szCs w:val="24"/>
          <w:lang w:eastAsia="zh-CN"/>
        </w:rPr>
      </w:pPr>
      <w:r w:rsidRPr="001B6D41">
        <w:rPr>
          <w:rFonts w:ascii="SimSun" w:eastAsia="SimSun" w:hAnsi="SimSun" w:cs="Microsoft YaHei" w:hint="eastAsia"/>
          <w:sz w:val="24"/>
          <w:szCs w:val="24"/>
          <w:lang w:eastAsia="zh-CN"/>
        </w:rPr>
        <w:t>由各</w:t>
      </w:r>
      <w:r w:rsidRPr="001B6D41">
        <w:rPr>
          <w:rFonts w:eastAsia="SimSun" w:cstheme="minorHAnsi" w:hint="eastAsia"/>
          <w:sz w:val="24"/>
          <w:szCs w:val="24"/>
          <w:lang w:eastAsia="zh-CN"/>
        </w:rPr>
        <w:t>部门</w:t>
      </w:r>
      <w:r>
        <w:rPr>
          <w:rFonts w:eastAsia="SimSun" w:cstheme="minorHAnsi" w:hint="eastAsia"/>
          <w:sz w:val="24"/>
          <w:szCs w:val="24"/>
          <w:lang w:eastAsia="zh-CN"/>
        </w:rPr>
        <w:t>顾问</w:t>
      </w:r>
      <w:r w:rsidRPr="001B6D41">
        <w:rPr>
          <w:rFonts w:eastAsia="SimSun" w:cstheme="minorHAnsi" w:hint="eastAsia"/>
          <w:sz w:val="24"/>
          <w:szCs w:val="24"/>
          <w:lang w:eastAsia="zh-CN"/>
        </w:rPr>
        <w:t>组和总秘书处审查，</w:t>
      </w:r>
      <w:r>
        <w:rPr>
          <w:rFonts w:eastAsia="SimSun" w:cstheme="minorHAnsi" w:hint="eastAsia"/>
          <w:sz w:val="24"/>
          <w:szCs w:val="24"/>
          <w:lang w:eastAsia="zh-CN"/>
        </w:rPr>
        <w:t>并由</w:t>
      </w:r>
      <w:r w:rsidRPr="001B6D41">
        <w:rPr>
          <w:rFonts w:eastAsia="SimSun" w:cstheme="minorHAnsi" w:hint="eastAsia"/>
          <w:sz w:val="24"/>
          <w:szCs w:val="24"/>
          <w:lang w:eastAsia="zh-CN"/>
        </w:rPr>
        <w:t>理事会在</w:t>
      </w:r>
      <w:r>
        <w:rPr>
          <w:rFonts w:eastAsia="SimSun" w:cstheme="minorHAnsi" w:hint="eastAsia"/>
          <w:sz w:val="24"/>
          <w:szCs w:val="24"/>
          <w:lang w:eastAsia="zh-CN"/>
        </w:rPr>
        <w:t>其</w:t>
      </w:r>
      <w:r w:rsidRPr="001B6D41">
        <w:rPr>
          <w:rFonts w:eastAsia="SimSun" w:cstheme="minorHAnsi" w:hint="eastAsia"/>
          <w:sz w:val="24"/>
          <w:szCs w:val="24"/>
          <w:lang w:eastAsia="zh-CN"/>
        </w:rPr>
        <w:t>2022</w:t>
      </w:r>
      <w:r w:rsidRPr="001B6D41">
        <w:rPr>
          <w:rFonts w:eastAsia="SimSun" w:cstheme="minorHAnsi" w:hint="eastAsia"/>
          <w:sz w:val="24"/>
          <w:szCs w:val="24"/>
          <w:lang w:eastAsia="zh-CN"/>
        </w:rPr>
        <w:t>年</w:t>
      </w:r>
      <w:r>
        <w:rPr>
          <w:rFonts w:eastAsia="SimSun" w:cstheme="minorHAnsi" w:hint="eastAsia"/>
          <w:sz w:val="24"/>
          <w:szCs w:val="24"/>
          <w:lang w:eastAsia="zh-CN"/>
        </w:rPr>
        <w:t>会议</w:t>
      </w:r>
      <w:r w:rsidRPr="001B6D41">
        <w:rPr>
          <w:rFonts w:eastAsia="SimSun" w:cstheme="minorHAnsi" w:hint="eastAsia"/>
          <w:sz w:val="24"/>
          <w:szCs w:val="24"/>
          <w:lang w:eastAsia="zh-CN"/>
        </w:rPr>
        <w:t>上更新</w:t>
      </w:r>
      <w:r>
        <w:rPr>
          <w:rFonts w:eastAsia="SimSun" w:cstheme="minorHAnsi" w:hint="eastAsia"/>
          <w:sz w:val="24"/>
          <w:szCs w:val="24"/>
          <w:lang w:eastAsia="zh-CN"/>
        </w:rPr>
        <w:t>和通过</w:t>
      </w:r>
      <w:r w:rsidRPr="001B6D41">
        <w:rPr>
          <w:rFonts w:eastAsia="SimSun" w:cstheme="minorHAnsi" w:hint="eastAsia"/>
          <w:sz w:val="24"/>
          <w:szCs w:val="24"/>
          <w:lang w:eastAsia="zh-CN"/>
        </w:rPr>
        <w:t>的关于国际电联笔译和口译的措施和原则</w:t>
      </w:r>
      <w:hyperlink r:id="rId12" w:history="1">
        <w:r w:rsidRPr="001B6D41">
          <w:rPr>
            <w:rStyle w:val="Hyperlink"/>
            <w:rFonts w:eastAsia="SimSun" w:cstheme="minorHAnsi" w:hint="eastAsia"/>
            <w:sz w:val="24"/>
            <w:szCs w:val="24"/>
            <w:lang w:eastAsia="zh-CN"/>
          </w:rPr>
          <w:t>文件</w:t>
        </w:r>
      </w:hyperlink>
      <w:r w:rsidRPr="001B6D41">
        <w:rPr>
          <w:rFonts w:eastAsia="SimSun" w:cstheme="minorHAnsi" w:hint="eastAsia"/>
          <w:sz w:val="24"/>
          <w:szCs w:val="24"/>
          <w:lang w:eastAsia="zh-CN"/>
        </w:rPr>
        <w:t>，秘书处已将其作为向国际电联大会、</w:t>
      </w:r>
      <w:r>
        <w:rPr>
          <w:rFonts w:eastAsia="SimSun" w:cstheme="minorHAnsi" w:hint="eastAsia"/>
          <w:sz w:val="24"/>
          <w:szCs w:val="24"/>
          <w:lang w:eastAsia="zh-CN"/>
        </w:rPr>
        <w:t>全</w:t>
      </w:r>
      <w:r w:rsidRPr="001B6D41">
        <w:rPr>
          <w:rFonts w:eastAsia="SimSun" w:cstheme="minorHAnsi" w:hint="eastAsia"/>
          <w:sz w:val="24"/>
          <w:szCs w:val="24"/>
          <w:lang w:eastAsia="zh-CN"/>
        </w:rPr>
        <w:t>会、会议、文件、网页和出版物提供笔译和口译服务的基准加以系统实施。将与</w:t>
      </w:r>
      <w:r>
        <w:rPr>
          <w:rFonts w:eastAsia="SimSun" w:cstheme="minorHAnsi" w:hint="eastAsia"/>
          <w:sz w:val="24"/>
          <w:szCs w:val="24"/>
          <w:lang w:eastAsia="zh-CN"/>
        </w:rPr>
        <w:t>各</w:t>
      </w:r>
      <w:r w:rsidRPr="001B6D41">
        <w:rPr>
          <w:rFonts w:eastAsia="SimSun" w:cstheme="minorHAnsi" w:hint="eastAsia"/>
          <w:sz w:val="24"/>
          <w:szCs w:val="24"/>
          <w:lang w:eastAsia="zh-CN"/>
        </w:rPr>
        <w:t>部门</w:t>
      </w:r>
      <w:r>
        <w:rPr>
          <w:rFonts w:eastAsia="SimSun" w:cstheme="minorHAnsi" w:hint="eastAsia"/>
          <w:sz w:val="24"/>
          <w:szCs w:val="24"/>
          <w:lang w:eastAsia="zh-CN"/>
        </w:rPr>
        <w:t>顾问</w:t>
      </w:r>
      <w:r w:rsidRPr="001B6D41">
        <w:rPr>
          <w:rFonts w:eastAsia="SimSun" w:cstheme="minorHAnsi" w:hint="eastAsia"/>
          <w:sz w:val="24"/>
          <w:szCs w:val="24"/>
          <w:lang w:eastAsia="zh-CN"/>
        </w:rPr>
        <w:t>组协调，对该文件进行必要的审查和更新，以确保在出版物、网站和文件中使用</w:t>
      </w:r>
      <w:r>
        <w:rPr>
          <w:rFonts w:eastAsia="SimSun" w:cstheme="minorHAnsi" w:hint="eastAsia"/>
          <w:sz w:val="24"/>
          <w:szCs w:val="24"/>
          <w:lang w:eastAsia="zh-CN"/>
        </w:rPr>
        <w:t>国际电联</w:t>
      </w:r>
      <w:r w:rsidRPr="001B6D41">
        <w:rPr>
          <w:rFonts w:eastAsia="SimSun" w:cstheme="minorHAnsi" w:hint="eastAsia"/>
          <w:sz w:val="24"/>
          <w:szCs w:val="24"/>
          <w:lang w:eastAsia="zh-CN"/>
        </w:rPr>
        <w:t>的所有正式语文。</w:t>
      </w:r>
    </w:p>
    <w:p w14:paraId="447142F0" w14:textId="5293E009" w:rsidR="006B1244" w:rsidRPr="000F0809" w:rsidRDefault="006B1244" w:rsidP="006B1244">
      <w:pPr>
        <w:pStyle w:val="ListParagraph"/>
        <w:snapToGrid w:val="0"/>
        <w:spacing w:before="120" w:after="120"/>
        <w:ind w:left="0"/>
        <w:jc w:val="both"/>
        <w:rPr>
          <w:rFonts w:eastAsia="SimSun" w:cstheme="minorHAnsi"/>
          <w:b/>
          <w:bCs/>
          <w:sz w:val="24"/>
          <w:szCs w:val="24"/>
          <w:lang w:eastAsia="zh-CN"/>
        </w:rPr>
      </w:pPr>
      <w:r w:rsidRPr="000F0809">
        <w:rPr>
          <w:rFonts w:eastAsia="SimSun" w:cstheme="minorHAnsi"/>
          <w:b/>
          <w:bCs/>
          <w:sz w:val="24"/>
          <w:szCs w:val="24"/>
          <w:lang w:eastAsia="zh-CN"/>
        </w:rPr>
        <w:t>3.2</w:t>
      </w:r>
      <w:r w:rsidR="00EA5831">
        <w:rPr>
          <w:rFonts w:eastAsia="SimSun" w:cstheme="minorHAnsi"/>
          <w:b/>
          <w:bCs/>
          <w:sz w:val="24"/>
          <w:szCs w:val="24"/>
          <w:lang w:eastAsia="zh-CN"/>
        </w:rPr>
        <w:tab/>
      </w:r>
      <w:r w:rsidR="000F0809">
        <w:rPr>
          <w:rFonts w:eastAsia="SimSun" w:cstheme="minorHAnsi" w:hint="eastAsia"/>
          <w:b/>
          <w:bCs/>
          <w:sz w:val="24"/>
          <w:szCs w:val="24"/>
          <w:lang w:eastAsia="zh-CN"/>
        </w:rPr>
        <w:t>联合国系统的多语文目标和多语文政策框架的落实情况</w:t>
      </w:r>
    </w:p>
    <w:p w14:paraId="4821CEC6" w14:textId="52E50897" w:rsidR="006B1244" w:rsidRPr="00ED5A12" w:rsidRDefault="001B6D41" w:rsidP="00EA5831">
      <w:pPr>
        <w:snapToGrid w:val="0"/>
        <w:ind w:firstLineChars="200" w:firstLine="480"/>
        <w:rPr>
          <w:rStyle w:val="normaltextrun"/>
          <w:rFonts w:eastAsia="SimSun" w:cs="Calibri"/>
          <w:color w:val="000000"/>
          <w:szCs w:val="24"/>
          <w:shd w:val="clear" w:color="auto" w:fill="FFFFFF"/>
          <w:lang w:val="en-US" w:eastAsia="zh-CN"/>
        </w:rPr>
      </w:pPr>
      <w:r w:rsidRPr="001B6D41">
        <w:rPr>
          <w:rStyle w:val="normaltextrun"/>
          <w:rFonts w:eastAsia="SimSun" w:cs="Calibri" w:hint="eastAsia"/>
          <w:color w:val="000000"/>
          <w:szCs w:val="24"/>
          <w:shd w:val="clear" w:color="auto" w:fill="FFFFFF"/>
          <w:lang w:eastAsia="zh-CN"/>
        </w:rPr>
        <w:t>在理事会</w:t>
      </w:r>
      <w:r w:rsidRPr="001B6D41">
        <w:rPr>
          <w:rStyle w:val="normaltextrun"/>
          <w:rFonts w:eastAsia="SimSun" w:cs="Calibri" w:hint="eastAsia"/>
          <w:color w:val="000000"/>
          <w:szCs w:val="24"/>
          <w:shd w:val="clear" w:color="auto" w:fill="FFFFFF"/>
          <w:lang w:eastAsia="zh-CN"/>
        </w:rPr>
        <w:t>2022</w:t>
      </w:r>
      <w:r w:rsidRPr="001B6D41">
        <w:rPr>
          <w:rStyle w:val="normaltextrun"/>
          <w:rFonts w:eastAsia="SimSun" w:cs="Calibri" w:hint="eastAsia"/>
          <w:color w:val="000000"/>
          <w:szCs w:val="24"/>
          <w:shd w:val="clear" w:color="auto" w:fill="FFFFFF"/>
          <w:lang w:eastAsia="zh-CN"/>
        </w:rPr>
        <w:t>年</w:t>
      </w:r>
      <w:r>
        <w:rPr>
          <w:rStyle w:val="normaltextrun"/>
          <w:rFonts w:eastAsia="SimSun" w:cs="Calibri" w:hint="eastAsia"/>
          <w:color w:val="000000"/>
          <w:szCs w:val="24"/>
          <w:shd w:val="clear" w:color="auto" w:fill="FFFFFF"/>
          <w:lang w:eastAsia="zh-CN"/>
        </w:rPr>
        <w:t>会议</w:t>
      </w:r>
      <w:r w:rsidRPr="001B6D41">
        <w:rPr>
          <w:rStyle w:val="normaltextrun"/>
          <w:rFonts w:eastAsia="SimSun" w:cs="Calibri" w:hint="eastAsia"/>
          <w:color w:val="000000"/>
          <w:szCs w:val="24"/>
          <w:shd w:val="clear" w:color="auto" w:fill="FFFFFF"/>
          <w:lang w:eastAsia="zh-CN"/>
        </w:rPr>
        <w:t>批准国际</w:t>
      </w:r>
      <w:proofErr w:type="gramStart"/>
      <w:r w:rsidRPr="001B6D41">
        <w:rPr>
          <w:rStyle w:val="normaltextrun"/>
          <w:rFonts w:eastAsia="SimSun" w:cs="Calibri" w:hint="eastAsia"/>
          <w:color w:val="000000"/>
          <w:szCs w:val="24"/>
          <w:shd w:val="clear" w:color="auto" w:fill="FFFFFF"/>
          <w:lang w:eastAsia="zh-CN"/>
        </w:rPr>
        <w:t>电联多语</w:t>
      </w:r>
      <w:r>
        <w:rPr>
          <w:rStyle w:val="normaltextrun"/>
          <w:rFonts w:eastAsia="SimSun" w:cs="Calibri" w:hint="eastAsia"/>
          <w:color w:val="000000"/>
          <w:szCs w:val="24"/>
          <w:shd w:val="clear" w:color="auto" w:fill="FFFFFF"/>
          <w:lang w:eastAsia="zh-CN"/>
        </w:rPr>
        <w:t>文</w:t>
      </w:r>
      <w:proofErr w:type="gramEnd"/>
      <w:r w:rsidRPr="001B6D41">
        <w:rPr>
          <w:rStyle w:val="normaltextrun"/>
          <w:rFonts w:eastAsia="SimSun" w:cs="Calibri" w:hint="eastAsia"/>
          <w:color w:val="000000"/>
          <w:szCs w:val="24"/>
          <w:shd w:val="clear" w:color="auto" w:fill="FFFFFF"/>
          <w:lang w:eastAsia="zh-CN"/>
        </w:rPr>
        <w:t>政策框架后，秘书处正在根据联合国系统联合检查组关于联合国系统多语</w:t>
      </w:r>
      <w:r>
        <w:rPr>
          <w:rStyle w:val="normaltextrun"/>
          <w:rFonts w:eastAsia="SimSun" w:cs="Calibri" w:hint="eastAsia"/>
          <w:color w:val="000000"/>
          <w:szCs w:val="24"/>
          <w:shd w:val="clear" w:color="auto" w:fill="FFFFFF"/>
          <w:lang w:eastAsia="zh-CN"/>
        </w:rPr>
        <w:t>文情况</w:t>
      </w:r>
      <w:r w:rsidRPr="001B6D41">
        <w:rPr>
          <w:rStyle w:val="normaltextrun"/>
          <w:rFonts w:eastAsia="SimSun" w:cs="Calibri" w:hint="eastAsia"/>
          <w:color w:val="000000"/>
          <w:szCs w:val="24"/>
          <w:shd w:val="clear" w:color="auto" w:fill="FFFFFF"/>
          <w:lang w:eastAsia="zh-CN"/>
        </w:rPr>
        <w:t>的报告</w:t>
      </w:r>
      <w:r>
        <w:rPr>
          <w:rStyle w:val="normaltextrun"/>
          <w:rFonts w:eastAsia="SimSun" w:cs="Calibri" w:hint="eastAsia"/>
          <w:color w:val="000000"/>
          <w:szCs w:val="24"/>
          <w:shd w:val="clear" w:color="auto" w:fill="FFFFFF"/>
          <w:lang w:eastAsia="zh-CN"/>
        </w:rPr>
        <w:t>（</w:t>
      </w:r>
      <w:r w:rsidRPr="001B6D41">
        <w:rPr>
          <w:rStyle w:val="normaltextrun"/>
          <w:rFonts w:eastAsia="SimSun" w:cs="Calibri" w:hint="eastAsia"/>
          <w:color w:val="000000"/>
          <w:szCs w:val="24"/>
          <w:shd w:val="clear" w:color="auto" w:fill="FFFFFF"/>
          <w:lang w:eastAsia="zh-CN"/>
        </w:rPr>
        <w:t>JIU/REP/2020/6</w:t>
      </w:r>
      <w:r>
        <w:rPr>
          <w:rStyle w:val="normaltextrun"/>
          <w:rFonts w:eastAsia="SimSun" w:cs="Calibri" w:hint="eastAsia"/>
          <w:color w:val="000000"/>
          <w:szCs w:val="24"/>
          <w:shd w:val="clear" w:color="auto" w:fill="FFFFFF"/>
          <w:lang w:eastAsia="zh-CN"/>
        </w:rPr>
        <w:t>）</w:t>
      </w:r>
      <w:r w:rsidRPr="001B6D41">
        <w:rPr>
          <w:rStyle w:val="normaltextrun"/>
          <w:rFonts w:eastAsia="SimSun" w:cs="Calibri" w:hint="eastAsia"/>
          <w:color w:val="000000"/>
          <w:szCs w:val="24"/>
          <w:shd w:val="clear" w:color="auto" w:fill="FFFFFF"/>
          <w:lang w:eastAsia="zh-CN"/>
        </w:rPr>
        <w:t>中的建议，制定关于执行该政策的行政和</w:t>
      </w:r>
      <w:r>
        <w:rPr>
          <w:rStyle w:val="normaltextrun"/>
          <w:rFonts w:eastAsia="SimSun" w:cs="Calibri" w:hint="eastAsia"/>
          <w:color w:val="000000"/>
          <w:szCs w:val="24"/>
          <w:shd w:val="clear" w:color="auto" w:fill="FFFFFF"/>
          <w:lang w:eastAsia="zh-CN"/>
        </w:rPr>
        <w:t>运作导</w:t>
      </w:r>
      <w:r w:rsidRPr="001B6D41">
        <w:rPr>
          <w:rStyle w:val="normaltextrun"/>
          <w:rFonts w:eastAsia="SimSun" w:cs="Calibri" w:hint="eastAsia"/>
          <w:color w:val="000000"/>
          <w:szCs w:val="24"/>
          <w:shd w:val="clear" w:color="auto" w:fill="FFFFFF"/>
          <w:lang w:eastAsia="zh-CN"/>
        </w:rPr>
        <w:t>则，将提交给下一次</w:t>
      </w:r>
      <w:r w:rsidRPr="001B6D41">
        <w:rPr>
          <w:rStyle w:val="normaltextrun"/>
          <w:rFonts w:eastAsia="SimSun" w:cs="Calibri" w:hint="eastAsia"/>
          <w:color w:val="000000"/>
          <w:szCs w:val="24"/>
          <w:shd w:val="clear" w:color="auto" w:fill="FFFFFF"/>
          <w:lang w:eastAsia="zh-CN"/>
        </w:rPr>
        <w:t>CWG-</w:t>
      </w:r>
      <w:r>
        <w:rPr>
          <w:rStyle w:val="normaltextrun"/>
          <w:rFonts w:eastAsia="SimSun" w:cs="Calibri" w:hint="eastAsia"/>
          <w:color w:val="000000"/>
          <w:szCs w:val="24"/>
          <w:shd w:val="clear" w:color="auto" w:fill="FFFFFF"/>
          <w:lang w:eastAsia="zh-CN"/>
        </w:rPr>
        <w:t>LANG</w:t>
      </w:r>
      <w:r w:rsidRPr="001B6D41">
        <w:rPr>
          <w:rStyle w:val="normaltextrun"/>
          <w:rFonts w:eastAsia="SimSun" w:cs="Calibri" w:hint="eastAsia"/>
          <w:color w:val="000000"/>
          <w:szCs w:val="24"/>
          <w:shd w:val="clear" w:color="auto" w:fill="FFFFFF"/>
          <w:lang w:eastAsia="zh-CN"/>
        </w:rPr>
        <w:t>会议。该</w:t>
      </w:r>
      <w:r>
        <w:rPr>
          <w:rStyle w:val="normaltextrun"/>
          <w:rFonts w:eastAsia="SimSun" w:cs="Calibri" w:hint="eastAsia"/>
          <w:color w:val="000000"/>
          <w:szCs w:val="24"/>
          <w:shd w:val="clear" w:color="auto" w:fill="FFFFFF"/>
          <w:lang w:eastAsia="zh-CN"/>
        </w:rPr>
        <w:t>导</w:t>
      </w:r>
      <w:r w:rsidRPr="001B6D41">
        <w:rPr>
          <w:rStyle w:val="normaltextrun"/>
          <w:rFonts w:eastAsia="SimSun" w:cs="Calibri" w:hint="eastAsia"/>
          <w:color w:val="000000"/>
          <w:szCs w:val="24"/>
          <w:shd w:val="clear" w:color="auto" w:fill="FFFFFF"/>
          <w:lang w:eastAsia="zh-CN"/>
        </w:rPr>
        <w:t>则概述了与国际</w:t>
      </w:r>
      <w:proofErr w:type="gramStart"/>
      <w:r w:rsidRPr="001B6D41">
        <w:rPr>
          <w:rStyle w:val="normaltextrun"/>
          <w:rFonts w:eastAsia="SimSun" w:cs="Calibri" w:hint="eastAsia"/>
          <w:color w:val="000000"/>
          <w:szCs w:val="24"/>
          <w:shd w:val="clear" w:color="auto" w:fill="FFFFFF"/>
          <w:lang w:eastAsia="zh-CN"/>
        </w:rPr>
        <w:t>电联多语</w:t>
      </w:r>
      <w:r>
        <w:rPr>
          <w:rStyle w:val="normaltextrun"/>
          <w:rFonts w:eastAsia="SimSun" w:cs="Calibri" w:hint="eastAsia"/>
          <w:color w:val="000000"/>
          <w:szCs w:val="24"/>
          <w:shd w:val="clear" w:color="auto" w:fill="FFFFFF"/>
          <w:lang w:eastAsia="zh-CN"/>
        </w:rPr>
        <w:t>文</w:t>
      </w:r>
      <w:proofErr w:type="gramEnd"/>
      <w:r w:rsidRPr="001B6D41">
        <w:rPr>
          <w:rStyle w:val="normaltextrun"/>
          <w:rFonts w:eastAsia="SimSun" w:cs="Calibri" w:hint="eastAsia"/>
          <w:color w:val="000000"/>
          <w:szCs w:val="24"/>
          <w:shd w:val="clear" w:color="auto" w:fill="FFFFFF"/>
          <w:lang w:eastAsia="zh-CN"/>
        </w:rPr>
        <w:t>有关的机构、作用、</w:t>
      </w:r>
      <w:r>
        <w:rPr>
          <w:rStyle w:val="normaltextrun"/>
          <w:rFonts w:eastAsia="SimSun" w:cs="Calibri" w:hint="eastAsia"/>
          <w:color w:val="000000"/>
          <w:szCs w:val="24"/>
          <w:shd w:val="clear" w:color="auto" w:fill="FFFFFF"/>
          <w:lang w:eastAsia="zh-CN"/>
        </w:rPr>
        <w:t>职责</w:t>
      </w:r>
      <w:r w:rsidRPr="001B6D41">
        <w:rPr>
          <w:rStyle w:val="normaltextrun"/>
          <w:rFonts w:eastAsia="SimSun" w:cs="Calibri" w:hint="eastAsia"/>
          <w:color w:val="000000"/>
          <w:szCs w:val="24"/>
          <w:shd w:val="clear" w:color="auto" w:fill="FFFFFF"/>
          <w:lang w:eastAsia="zh-CN"/>
        </w:rPr>
        <w:t>和文件；在整个组织内实施多语</w:t>
      </w:r>
      <w:r>
        <w:rPr>
          <w:rStyle w:val="normaltextrun"/>
          <w:rFonts w:eastAsia="SimSun" w:cs="Calibri" w:hint="eastAsia"/>
          <w:color w:val="000000"/>
          <w:szCs w:val="24"/>
          <w:shd w:val="clear" w:color="auto" w:fill="FFFFFF"/>
          <w:lang w:eastAsia="zh-CN"/>
        </w:rPr>
        <w:t>文</w:t>
      </w:r>
      <w:r w:rsidRPr="001B6D41">
        <w:rPr>
          <w:rStyle w:val="normaltextrun"/>
          <w:rFonts w:eastAsia="SimSun" w:cs="Calibri" w:hint="eastAsia"/>
          <w:color w:val="000000"/>
          <w:szCs w:val="24"/>
          <w:shd w:val="clear" w:color="auto" w:fill="FFFFFF"/>
          <w:lang w:eastAsia="zh-CN"/>
        </w:rPr>
        <w:t>的现行流程和做法；未来举措的路线图和实施时间表，包括</w:t>
      </w:r>
      <w:r>
        <w:rPr>
          <w:rStyle w:val="normaltextrun"/>
          <w:rFonts w:eastAsia="SimSun" w:cs="Calibri" w:hint="eastAsia"/>
          <w:color w:val="000000"/>
          <w:szCs w:val="24"/>
          <w:shd w:val="clear" w:color="auto" w:fill="FFFFFF"/>
          <w:lang w:eastAsia="zh-CN"/>
        </w:rPr>
        <w:t>新的</w:t>
      </w:r>
      <w:r w:rsidRPr="001B6D41">
        <w:rPr>
          <w:rStyle w:val="normaltextrun"/>
          <w:rFonts w:eastAsia="SimSun" w:cs="Calibri" w:hint="eastAsia"/>
          <w:color w:val="000000"/>
          <w:szCs w:val="24"/>
          <w:shd w:val="clear" w:color="auto" w:fill="FFFFFF"/>
          <w:lang w:eastAsia="zh-CN"/>
        </w:rPr>
        <w:t>口译和笔译语</w:t>
      </w:r>
      <w:r>
        <w:rPr>
          <w:rStyle w:val="normaltextrun"/>
          <w:rFonts w:eastAsia="SimSun" w:cs="Calibri" w:hint="eastAsia"/>
          <w:color w:val="000000"/>
          <w:szCs w:val="24"/>
          <w:shd w:val="clear" w:color="auto" w:fill="FFFFFF"/>
          <w:lang w:eastAsia="zh-CN"/>
        </w:rPr>
        <w:t>文</w:t>
      </w:r>
      <w:r w:rsidRPr="001B6D41">
        <w:rPr>
          <w:rStyle w:val="normaltextrun"/>
          <w:rFonts w:eastAsia="SimSun" w:cs="Calibri" w:hint="eastAsia"/>
          <w:color w:val="000000"/>
          <w:szCs w:val="24"/>
          <w:shd w:val="clear" w:color="auto" w:fill="FFFFFF"/>
          <w:lang w:eastAsia="zh-CN"/>
        </w:rPr>
        <w:t>战略；根据受众、源文本的精确程度和技术性质提出网页和出版物</w:t>
      </w:r>
      <w:r>
        <w:rPr>
          <w:rStyle w:val="normaltextrun"/>
          <w:rFonts w:eastAsia="SimSun" w:cs="Calibri" w:hint="eastAsia"/>
          <w:color w:val="000000"/>
          <w:szCs w:val="24"/>
          <w:shd w:val="clear" w:color="auto" w:fill="FFFFFF"/>
          <w:lang w:eastAsia="zh-CN"/>
        </w:rPr>
        <w:t>的</w:t>
      </w:r>
      <w:r w:rsidRPr="001B6D41">
        <w:rPr>
          <w:rStyle w:val="normaltextrun"/>
          <w:rFonts w:eastAsia="SimSun" w:cs="Calibri" w:hint="eastAsia"/>
          <w:color w:val="000000"/>
          <w:szCs w:val="24"/>
          <w:shd w:val="clear" w:color="auto" w:fill="FFFFFF"/>
          <w:lang w:eastAsia="zh-CN"/>
        </w:rPr>
        <w:t>翻译方法拟议矩阵；关于现场口译和远</w:t>
      </w:r>
      <w:r>
        <w:rPr>
          <w:rStyle w:val="normaltextrun"/>
          <w:rFonts w:eastAsia="SimSun" w:cs="Calibri" w:hint="eastAsia"/>
          <w:color w:val="000000"/>
          <w:szCs w:val="24"/>
          <w:shd w:val="clear" w:color="auto" w:fill="FFFFFF"/>
          <w:lang w:eastAsia="zh-CN"/>
        </w:rPr>
        <w:t>程</w:t>
      </w:r>
      <w:r w:rsidRPr="001B6D41">
        <w:rPr>
          <w:rStyle w:val="normaltextrun"/>
          <w:rFonts w:eastAsia="SimSun" w:cs="Calibri" w:hint="eastAsia"/>
          <w:color w:val="000000"/>
          <w:szCs w:val="24"/>
          <w:shd w:val="clear" w:color="auto" w:fill="FFFFFF"/>
          <w:lang w:eastAsia="zh-CN"/>
        </w:rPr>
        <w:t>同声传译的新</w:t>
      </w:r>
      <w:r>
        <w:rPr>
          <w:rStyle w:val="normaltextrun"/>
          <w:rFonts w:eastAsia="SimSun" w:cs="Calibri" w:hint="eastAsia"/>
          <w:color w:val="000000"/>
          <w:szCs w:val="24"/>
          <w:shd w:val="clear" w:color="auto" w:fill="FFFFFF"/>
          <w:lang w:eastAsia="zh-CN"/>
        </w:rPr>
        <w:t>提案</w:t>
      </w:r>
      <w:r w:rsidRPr="001B6D41">
        <w:rPr>
          <w:rStyle w:val="normaltextrun"/>
          <w:rFonts w:eastAsia="SimSun" w:cs="Calibri" w:hint="eastAsia"/>
          <w:color w:val="000000"/>
          <w:szCs w:val="24"/>
          <w:shd w:val="clear" w:color="auto" w:fill="FFFFFF"/>
          <w:lang w:eastAsia="zh-CN"/>
        </w:rPr>
        <w:t>，以及关于提高对多语文重要性的认识及其在整个国际电联的实施的新</w:t>
      </w:r>
      <w:r>
        <w:rPr>
          <w:rStyle w:val="normaltextrun"/>
          <w:rFonts w:eastAsia="SimSun" w:cs="Calibri" w:hint="eastAsia"/>
          <w:color w:val="000000"/>
          <w:szCs w:val="24"/>
          <w:shd w:val="clear" w:color="auto" w:fill="FFFFFF"/>
          <w:lang w:eastAsia="zh-CN"/>
        </w:rPr>
        <w:t>提案</w:t>
      </w:r>
      <w:r w:rsidRPr="001B6D41">
        <w:rPr>
          <w:rStyle w:val="normaltextrun"/>
          <w:rFonts w:eastAsia="SimSun" w:cs="Calibri" w:hint="eastAsia"/>
          <w:color w:val="000000"/>
          <w:szCs w:val="24"/>
          <w:shd w:val="clear" w:color="auto" w:fill="FFFFFF"/>
          <w:lang w:eastAsia="zh-CN"/>
        </w:rPr>
        <w:t>。</w:t>
      </w:r>
    </w:p>
    <w:p w14:paraId="540656BF" w14:textId="301C043F" w:rsidR="006B1244" w:rsidRPr="000F0809" w:rsidRDefault="006B1244" w:rsidP="00E17B53">
      <w:pPr>
        <w:keepNext/>
        <w:snapToGrid w:val="0"/>
        <w:spacing w:after="120"/>
        <w:rPr>
          <w:rFonts w:eastAsia="SimSun" w:cstheme="minorHAnsi"/>
          <w:b/>
          <w:bCs/>
          <w:szCs w:val="24"/>
          <w:lang w:eastAsia="zh-CN"/>
        </w:rPr>
      </w:pPr>
      <w:r w:rsidRPr="000F0809">
        <w:rPr>
          <w:rFonts w:eastAsia="SimSun" w:cstheme="minorHAnsi"/>
          <w:b/>
          <w:bCs/>
          <w:szCs w:val="24"/>
          <w:lang w:eastAsia="zh-CN"/>
        </w:rPr>
        <w:lastRenderedPageBreak/>
        <w:t>3.3</w:t>
      </w:r>
      <w:r w:rsidR="00EA5831">
        <w:rPr>
          <w:rFonts w:eastAsia="SimSun" w:cstheme="minorHAnsi"/>
          <w:b/>
          <w:bCs/>
          <w:szCs w:val="24"/>
          <w:lang w:eastAsia="zh-CN"/>
        </w:rPr>
        <w:tab/>
      </w:r>
      <w:bookmarkStart w:id="6" w:name="_Hlk129877008"/>
      <w:r w:rsidR="000F0809">
        <w:rPr>
          <w:rFonts w:eastAsia="SimSun" w:cstheme="minorHAnsi" w:hint="eastAsia"/>
          <w:b/>
          <w:bCs/>
          <w:szCs w:val="24"/>
          <w:lang w:eastAsia="zh-CN"/>
        </w:rPr>
        <w:t>新技术在笔译服务中的使用</w:t>
      </w:r>
    </w:p>
    <w:p w14:paraId="123ACEE8" w14:textId="07233B32" w:rsidR="006B1244" w:rsidRPr="000F0809" w:rsidRDefault="00ED5A12" w:rsidP="00EA5831">
      <w:pPr>
        <w:pStyle w:val="ListParagraph"/>
        <w:snapToGrid w:val="0"/>
        <w:spacing w:before="120"/>
        <w:ind w:left="0" w:firstLineChars="200" w:firstLine="480"/>
        <w:jc w:val="both"/>
        <w:rPr>
          <w:rFonts w:eastAsia="SimSun" w:cstheme="minorHAnsi"/>
          <w:sz w:val="24"/>
          <w:szCs w:val="24"/>
          <w:lang w:eastAsia="zh-CN"/>
        </w:rPr>
      </w:pPr>
      <w:r w:rsidRPr="00ED5A12">
        <w:rPr>
          <w:rFonts w:eastAsia="SimSun" w:cstheme="minorHAnsi" w:hint="eastAsia"/>
          <w:sz w:val="24"/>
          <w:szCs w:val="24"/>
          <w:lang w:eastAsia="zh-CN"/>
        </w:rPr>
        <w:t>总秘书处在继续开发和改进</w:t>
      </w:r>
      <w:r>
        <w:rPr>
          <w:rFonts w:eastAsia="SimSun" w:cstheme="minorHAnsi" w:hint="eastAsia"/>
          <w:sz w:val="24"/>
          <w:szCs w:val="24"/>
          <w:lang w:eastAsia="zh-CN"/>
        </w:rPr>
        <w:t>ITU</w:t>
      </w:r>
      <w:r>
        <w:rPr>
          <w:rFonts w:eastAsia="SimSun" w:cstheme="minorHAnsi"/>
          <w:sz w:val="24"/>
          <w:szCs w:val="24"/>
          <w:lang w:eastAsia="zh-CN"/>
        </w:rPr>
        <w:t xml:space="preserve"> </w:t>
      </w:r>
      <w:r w:rsidRPr="00ED5A12">
        <w:rPr>
          <w:rFonts w:eastAsia="SimSun" w:cstheme="minorHAnsi" w:hint="eastAsia"/>
          <w:sz w:val="24"/>
          <w:szCs w:val="24"/>
          <w:lang w:eastAsia="zh-CN"/>
        </w:rPr>
        <w:t>Translate</w:t>
      </w:r>
      <w:r w:rsidRPr="00ED5A12">
        <w:rPr>
          <w:rFonts w:eastAsia="SimSun" w:cstheme="minorHAnsi" w:hint="eastAsia"/>
          <w:sz w:val="24"/>
          <w:szCs w:val="24"/>
          <w:lang w:eastAsia="zh-CN"/>
        </w:rPr>
        <w:t>神经机器翻译工具，包括探索更多的商业翻译引擎，用国际电联的数据</w:t>
      </w:r>
      <w:r>
        <w:rPr>
          <w:rFonts w:eastAsia="SimSun" w:cstheme="minorHAnsi" w:hint="eastAsia"/>
          <w:sz w:val="24"/>
          <w:szCs w:val="24"/>
          <w:lang w:eastAsia="zh-CN"/>
        </w:rPr>
        <w:t>训练</w:t>
      </w:r>
      <w:r w:rsidRPr="00ED5A12">
        <w:rPr>
          <w:rFonts w:eastAsia="SimSun" w:cstheme="minorHAnsi" w:hint="eastAsia"/>
          <w:sz w:val="24"/>
          <w:szCs w:val="24"/>
          <w:lang w:eastAsia="zh-CN"/>
        </w:rPr>
        <w:t>引擎，为不同的应用建立工作流程，以及评估质量、成本和用户满意度。已在</w:t>
      </w:r>
      <w:r w:rsidRPr="00ED5A12">
        <w:rPr>
          <w:rFonts w:eastAsia="SimSun" w:cstheme="minorHAnsi" w:hint="eastAsia"/>
          <w:sz w:val="24"/>
          <w:szCs w:val="24"/>
          <w:lang w:eastAsia="zh-CN"/>
        </w:rPr>
        <w:t>SharePoint</w:t>
      </w:r>
      <w:r w:rsidRPr="00ED5A12">
        <w:rPr>
          <w:rFonts w:eastAsia="SimSun" w:cstheme="minorHAnsi" w:hint="eastAsia"/>
          <w:sz w:val="24"/>
          <w:szCs w:val="24"/>
          <w:lang w:eastAsia="zh-CN"/>
        </w:rPr>
        <w:t>和</w:t>
      </w:r>
      <w:r w:rsidRPr="00ED5A12">
        <w:rPr>
          <w:rFonts w:eastAsia="SimSun" w:cstheme="minorHAnsi" w:hint="eastAsia"/>
          <w:sz w:val="24"/>
          <w:szCs w:val="24"/>
          <w:lang w:eastAsia="zh-CN"/>
        </w:rPr>
        <w:t>WordPress</w:t>
      </w:r>
      <w:r w:rsidRPr="00ED5A12">
        <w:rPr>
          <w:rFonts w:eastAsia="SimSun" w:cstheme="minorHAnsi" w:hint="eastAsia"/>
          <w:sz w:val="24"/>
          <w:szCs w:val="24"/>
          <w:lang w:eastAsia="zh-CN"/>
        </w:rPr>
        <w:t>平台</w:t>
      </w:r>
      <w:r>
        <w:rPr>
          <w:rFonts w:eastAsia="SimSun" w:cstheme="minorHAnsi" w:hint="eastAsia"/>
          <w:sz w:val="24"/>
          <w:szCs w:val="24"/>
          <w:lang w:eastAsia="zh-CN"/>
        </w:rPr>
        <w:t>的</w:t>
      </w:r>
      <w:r w:rsidRPr="00ED5A12">
        <w:rPr>
          <w:rFonts w:eastAsia="SimSun" w:cstheme="minorHAnsi" w:hint="eastAsia"/>
          <w:sz w:val="24"/>
          <w:szCs w:val="24"/>
          <w:lang w:eastAsia="zh-CN"/>
        </w:rPr>
        <w:t>总秘书处和</w:t>
      </w:r>
      <w:r>
        <w:rPr>
          <w:rFonts w:eastAsia="SimSun" w:cstheme="minorHAnsi" w:hint="eastAsia"/>
          <w:sz w:val="24"/>
          <w:szCs w:val="24"/>
          <w:lang w:eastAsia="zh-CN"/>
        </w:rPr>
        <w:t>各局特定</w:t>
      </w:r>
      <w:r w:rsidRPr="00ED5A12">
        <w:rPr>
          <w:rFonts w:eastAsia="SimSun" w:cstheme="minorHAnsi" w:hint="eastAsia"/>
          <w:sz w:val="24"/>
          <w:szCs w:val="24"/>
          <w:lang w:eastAsia="zh-CN"/>
        </w:rPr>
        <w:t>网页上部署该工具的更新版本，具有一致、方便</w:t>
      </w:r>
      <w:r>
        <w:rPr>
          <w:rFonts w:eastAsia="SimSun" w:cstheme="minorHAnsi" w:hint="eastAsia"/>
          <w:sz w:val="24"/>
          <w:szCs w:val="24"/>
          <w:lang w:eastAsia="zh-CN"/>
        </w:rPr>
        <w:t>无障碍获取</w:t>
      </w:r>
      <w:r w:rsidRPr="00ED5A12">
        <w:rPr>
          <w:rFonts w:eastAsia="SimSun" w:cstheme="minorHAnsi" w:hint="eastAsia"/>
          <w:sz w:val="24"/>
          <w:szCs w:val="24"/>
          <w:lang w:eastAsia="zh-CN"/>
        </w:rPr>
        <w:t>的用户界面以及免责声明和反馈功能。总秘书处正在努力将</w:t>
      </w:r>
      <w:r>
        <w:rPr>
          <w:rFonts w:eastAsia="SimSun" w:cstheme="minorHAnsi" w:hint="eastAsia"/>
          <w:sz w:val="24"/>
          <w:szCs w:val="24"/>
          <w:lang w:eastAsia="zh-CN"/>
        </w:rPr>
        <w:t>ITU</w:t>
      </w:r>
      <w:r>
        <w:rPr>
          <w:rFonts w:eastAsia="SimSun" w:cstheme="minorHAnsi"/>
          <w:sz w:val="24"/>
          <w:szCs w:val="24"/>
          <w:lang w:eastAsia="zh-CN"/>
        </w:rPr>
        <w:t xml:space="preserve"> </w:t>
      </w:r>
      <w:r>
        <w:rPr>
          <w:rFonts w:eastAsia="SimSun" w:cstheme="minorHAnsi" w:hint="eastAsia"/>
          <w:sz w:val="24"/>
          <w:szCs w:val="24"/>
          <w:lang w:eastAsia="zh-CN"/>
        </w:rPr>
        <w:t>Translate</w:t>
      </w:r>
      <w:r w:rsidRPr="00ED5A12">
        <w:rPr>
          <w:rFonts w:eastAsia="SimSun" w:cstheme="minorHAnsi" w:hint="eastAsia"/>
          <w:sz w:val="24"/>
          <w:szCs w:val="24"/>
          <w:lang w:eastAsia="zh-CN"/>
        </w:rPr>
        <w:t>工具</w:t>
      </w:r>
      <w:r>
        <w:rPr>
          <w:rFonts w:eastAsia="SimSun" w:cstheme="minorHAnsi" w:hint="eastAsia"/>
          <w:sz w:val="24"/>
          <w:szCs w:val="24"/>
          <w:lang w:eastAsia="zh-CN"/>
        </w:rPr>
        <w:t>整合到</w:t>
      </w:r>
      <w:r w:rsidRPr="00ED5A12">
        <w:rPr>
          <w:rFonts w:eastAsia="SimSun" w:cstheme="minorHAnsi" w:hint="eastAsia"/>
          <w:sz w:val="24"/>
          <w:szCs w:val="24"/>
          <w:lang w:eastAsia="zh-CN"/>
        </w:rPr>
        <w:t>这两个平台的主模板</w:t>
      </w:r>
      <w:r w:rsidR="00D82022">
        <w:rPr>
          <w:rFonts w:eastAsia="SimSun" w:cstheme="minorHAnsi" w:hint="eastAsia"/>
          <w:sz w:val="24"/>
          <w:szCs w:val="24"/>
          <w:lang w:eastAsia="zh-CN"/>
        </w:rPr>
        <w:t>中</w:t>
      </w:r>
      <w:r w:rsidRPr="00ED5A12">
        <w:rPr>
          <w:rFonts w:eastAsia="SimSun" w:cstheme="minorHAnsi" w:hint="eastAsia"/>
          <w:sz w:val="24"/>
          <w:szCs w:val="24"/>
          <w:lang w:eastAsia="zh-CN"/>
        </w:rPr>
        <w:t>，使机器翻译成为今后所有网页的默认</w:t>
      </w:r>
      <w:r>
        <w:rPr>
          <w:rFonts w:eastAsia="SimSun" w:cstheme="minorHAnsi" w:hint="eastAsia"/>
          <w:sz w:val="24"/>
          <w:szCs w:val="24"/>
          <w:lang w:eastAsia="zh-CN"/>
        </w:rPr>
        <w:t>翻译</w:t>
      </w:r>
      <w:r w:rsidRPr="00ED5A12">
        <w:rPr>
          <w:rFonts w:eastAsia="SimSun" w:cstheme="minorHAnsi" w:hint="eastAsia"/>
          <w:sz w:val="24"/>
          <w:szCs w:val="24"/>
          <w:lang w:eastAsia="zh-CN"/>
        </w:rPr>
        <w:t>。在认为必要和资源允许的情况下，</w:t>
      </w:r>
      <w:r>
        <w:rPr>
          <w:rFonts w:eastAsia="SimSun" w:cstheme="minorHAnsi" w:hint="eastAsia"/>
          <w:sz w:val="24"/>
          <w:szCs w:val="24"/>
          <w:lang w:eastAsia="zh-CN"/>
        </w:rPr>
        <w:t>特定页面将继续由</w:t>
      </w:r>
      <w:r w:rsidRPr="00ED5A12">
        <w:rPr>
          <w:rFonts w:eastAsia="SimSun" w:cstheme="minorHAnsi" w:hint="eastAsia"/>
          <w:sz w:val="24"/>
          <w:szCs w:val="24"/>
          <w:lang w:eastAsia="zh-CN"/>
        </w:rPr>
        <w:t>专业翻译团队翻译。</w:t>
      </w:r>
    </w:p>
    <w:p w14:paraId="752054DF" w14:textId="020ECF96" w:rsidR="006B1244" w:rsidRPr="000F0809" w:rsidRDefault="00ED5A12" w:rsidP="00EA5831">
      <w:pPr>
        <w:pStyle w:val="ListParagraph"/>
        <w:snapToGrid w:val="0"/>
        <w:spacing w:before="120"/>
        <w:ind w:left="0" w:firstLineChars="200" w:firstLine="480"/>
        <w:jc w:val="both"/>
        <w:rPr>
          <w:rFonts w:eastAsia="SimSun" w:cstheme="minorHAnsi"/>
          <w:sz w:val="24"/>
          <w:szCs w:val="24"/>
          <w:lang w:eastAsia="zh-CN"/>
        </w:rPr>
      </w:pPr>
      <w:r w:rsidRPr="00ED5A12">
        <w:rPr>
          <w:rFonts w:eastAsia="SimSun" w:cstheme="minorHAnsi" w:hint="eastAsia"/>
          <w:sz w:val="24"/>
          <w:szCs w:val="24"/>
          <w:lang w:eastAsia="zh-CN"/>
        </w:rPr>
        <w:t>国际电联翻译人员在内部利用</w:t>
      </w:r>
      <w:r>
        <w:rPr>
          <w:rFonts w:eastAsia="SimSun" w:cstheme="minorHAnsi" w:hint="eastAsia"/>
          <w:sz w:val="24"/>
          <w:szCs w:val="24"/>
          <w:lang w:eastAsia="zh-CN"/>
        </w:rPr>
        <w:t>ITU</w:t>
      </w:r>
      <w:r>
        <w:rPr>
          <w:rFonts w:eastAsia="SimSun" w:cstheme="minorHAnsi"/>
          <w:sz w:val="24"/>
          <w:szCs w:val="24"/>
          <w:lang w:eastAsia="zh-CN"/>
        </w:rPr>
        <w:t xml:space="preserve"> Translate</w:t>
      </w:r>
      <w:r w:rsidRPr="00ED5A12">
        <w:rPr>
          <w:rFonts w:eastAsia="SimSun" w:cstheme="minorHAnsi" w:hint="eastAsia"/>
          <w:sz w:val="24"/>
          <w:szCs w:val="24"/>
          <w:lang w:eastAsia="zh-CN"/>
        </w:rPr>
        <w:t>来翻译片段、文件和网站，并利用</w:t>
      </w:r>
      <w:proofErr w:type="spellStart"/>
      <w:r w:rsidRPr="00ED5A12">
        <w:rPr>
          <w:rFonts w:eastAsia="SimSun" w:cstheme="minorHAnsi" w:hint="eastAsia"/>
          <w:sz w:val="24"/>
          <w:szCs w:val="24"/>
          <w:lang w:eastAsia="zh-CN"/>
        </w:rPr>
        <w:t>eLUNa</w:t>
      </w:r>
      <w:proofErr w:type="spellEnd"/>
      <w:r w:rsidRPr="00ED5A12">
        <w:rPr>
          <w:rFonts w:eastAsia="SimSun" w:cstheme="minorHAnsi" w:hint="eastAsia"/>
          <w:sz w:val="24"/>
          <w:szCs w:val="24"/>
          <w:lang w:eastAsia="zh-CN"/>
        </w:rPr>
        <w:t>和</w:t>
      </w:r>
      <w:r w:rsidRPr="00ED5A12">
        <w:rPr>
          <w:rFonts w:eastAsia="SimSun" w:cstheme="minorHAnsi" w:hint="eastAsia"/>
          <w:sz w:val="24"/>
          <w:szCs w:val="24"/>
          <w:lang w:eastAsia="zh-CN"/>
        </w:rPr>
        <w:t>UNTERM</w:t>
      </w:r>
      <w:r>
        <w:rPr>
          <w:rFonts w:eastAsia="SimSun" w:cstheme="minorHAnsi" w:hint="eastAsia"/>
          <w:sz w:val="24"/>
          <w:szCs w:val="24"/>
          <w:lang w:eastAsia="zh-CN"/>
        </w:rPr>
        <w:t>（</w:t>
      </w:r>
      <w:r w:rsidRPr="00ED5A12">
        <w:rPr>
          <w:rFonts w:eastAsia="SimSun" w:cstheme="minorHAnsi" w:hint="eastAsia"/>
          <w:sz w:val="24"/>
          <w:szCs w:val="24"/>
          <w:lang w:eastAsia="zh-CN"/>
        </w:rPr>
        <w:t>即联合国系统参考术语数据库</w:t>
      </w:r>
      <w:r>
        <w:rPr>
          <w:rFonts w:eastAsia="SimSun" w:cstheme="minorHAnsi" w:hint="eastAsia"/>
          <w:sz w:val="24"/>
          <w:szCs w:val="24"/>
          <w:lang w:eastAsia="zh-CN"/>
        </w:rPr>
        <w:t>）等</w:t>
      </w:r>
      <w:r w:rsidRPr="00ED5A12">
        <w:rPr>
          <w:rFonts w:eastAsia="SimSun" w:cstheme="minorHAnsi" w:hint="eastAsia"/>
          <w:sz w:val="24"/>
          <w:szCs w:val="24"/>
          <w:lang w:eastAsia="zh-CN"/>
        </w:rPr>
        <w:t>计算机辅助翻译工具。</w:t>
      </w:r>
      <w:r w:rsidRPr="00ED5A12">
        <w:rPr>
          <w:rFonts w:eastAsia="SimSun" w:cstheme="minorHAnsi" w:hint="eastAsia"/>
          <w:sz w:val="24"/>
          <w:szCs w:val="24"/>
          <w:lang w:eastAsia="zh-CN"/>
        </w:rPr>
        <w:t>2023</w:t>
      </w:r>
      <w:r w:rsidRPr="00ED5A12">
        <w:rPr>
          <w:rFonts w:eastAsia="SimSun" w:cstheme="minorHAnsi" w:hint="eastAsia"/>
          <w:sz w:val="24"/>
          <w:szCs w:val="24"/>
          <w:lang w:eastAsia="zh-CN"/>
        </w:rPr>
        <w:t>年</w:t>
      </w:r>
      <w:r w:rsidRPr="00ED5A12">
        <w:rPr>
          <w:rFonts w:eastAsia="SimSun" w:cstheme="minorHAnsi" w:hint="eastAsia"/>
          <w:sz w:val="24"/>
          <w:szCs w:val="24"/>
          <w:lang w:eastAsia="zh-CN"/>
        </w:rPr>
        <w:t>4</w:t>
      </w:r>
      <w:r w:rsidRPr="00ED5A12">
        <w:rPr>
          <w:rFonts w:eastAsia="SimSun" w:cstheme="minorHAnsi" w:hint="eastAsia"/>
          <w:sz w:val="24"/>
          <w:szCs w:val="24"/>
          <w:lang w:eastAsia="zh-CN"/>
        </w:rPr>
        <w:t>月，</w:t>
      </w:r>
      <w:r>
        <w:rPr>
          <w:rFonts w:eastAsia="SimSun" w:cstheme="minorHAnsi" w:hint="eastAsia"/>
          <w:sz w:val="24"/>
          <w:szCs w:val="24"/>
          <w:lang w:eastAsia="zh-CN"/>
        </w:rPr>
        <w:t>ITU</w:t>
      </w:r>
      <w:r>
        <w:rPr>
          <w:rFonts w:eastAsia="SimSun" w:cstheme="minorHAnsi"/>
          <w:sz w:val="24"/>
          <w:szCs w:val="24"/>
          <w:lang w:eastAsia="zh-CN"/>
        </w:rPr>
        <w:t xml:space="preserve"> Translate</w:t>
      </w:r>
      <w:r w:rsidRPr="00ED5A12">
        <w:rPr>
          <w:rFonts w:eastAsia="SimSun" w:cstheme="minorHAnsi" w:hint="eastAsia"/>
          <w:sz w:val="24"/>
          <w:szCs w:val="24"/>
          <w:lang w:eastAsia="zh-CN"/>
        </w:rPr>
        <w:t>推出了自动后期编辑功能。截至</w:t>
      </w:r>
      <w:r w:rsidRPr="00ED5A12">
        <w:rPr>
          <w:rFonts w:eastAsia="SimSun" w:cstheme="minorHAnsi" w:hint="eastAsia"/>
          <w:sz w:val="24"/>
          <w:szCs w:val="24"/>
          <w:lang w:eastAsia="zh-CN"/>
        </w:rPr>
        <w:t>2023</w:t>
      </w:r>
      <w:r w:rsidRPr="00ED5A12">
        <w:rPr>
          <w:rFonts w:eastAsia="SimSun" w:cstheme="minorHAnsi" w:hint="eastAsia"/>
          <w:sz w:val="24"/>
          <w:szCs w:val="24"/>
          <w:lang w:eastAsia="zh-CN"/>
        </w:rPr>
        <w:t>年</w:t>
      </w:r>
      <w:r w:rsidRPr="00ED5A12">
        <w:rPr>
          <w:rFonts w:eastAsia="SimSun" w:cstheme="minorHAnsi" w:hint="eastAsia"/>
          <w:sz w:val="24"/>
          <w:szCs w:val="24"/>
          <w:lang w:eastAsia="zh-CN"/>
        </w:rPr>
        <w:t>6</w:t>
      </w:r>
      <w:r w:rsidRPr="00ED5A12">
        <w:rPr>
          <w:rFonts w:eastAsia="SimSun" w:cstheme="minorHAnsi" w:hint="eastAsia"/>
          <w:sz w:val="24"/>
          <w:szCs w:val="24"/>
          <w:lang w:eastAsia="zh-CN"/>
        </w:rPr>
        <w:t>月，联合国大会和会议管理部开发的</w:t>
      </w:r>
      <w:proofErr w:type="spellStart"/>
      <w:r w:rsidRPr="00ED5A12">
        <w:rPr>
          <w:rFonts w:eastAsia="SimSun" w:cstheme="minorHAnsi" w:hint="eastAsia"/>
          <w:sz w:val="24"/>
          <w:szCs w:val="24"/>
          <w:lang w:eastAsia="zh-CN"/>
        </w:rPr>
        <w:t>gDoc</w:t>
      </w:r>
      <w:proofErr w:type="spellEnd"/>
      <w:r w:rsidRPr="00ED5A12">
        <w:rPr>
          <w:rFonts w:eastAsia="SimSun" w:cstheme="minorHAnsi" w:hint="eastAsia"/>
          <w:sz w:val="24"/>
          <w:szCs w:val="24"/>
          <w:lang w:eastAsia="zh-CN"/>
        </w:rPr>
        <w:t xml:space="preserve"> 2.0</w:t>
      </w:r>
      <w:r w:rsidRPr="00ED5A12">
        <w:rPr>
          <w:rFonts w:eastAsia="SimSun" w:cstheme="minorHAnsi" w:hint="eastAsia"/>
          <w:sz w:val="24"/>
          <w:szCs w:val="24"/>
          <w:lang w:eastAsia="zh-CN"/>
        </w:rPr>
        <w:t>文件工作流程管理应用程序也将得到实施，作为国际电联努力使工作方法与其他联合国机构和国际组织的工作方法保持一致的一部分。</w:t>
      </w:r>
    </w:p>
    <w:p w14:paraId="7464F0DC" w14:textId="3284137E" w:rsidR="006B1244" w:rsidRPr="000F0809" w:rsidRDefault="006B1244" w:rsidP="006B1244">
      <w:pPr>
        <w:pStyle w:val="ListParagraph"/>
        <w:snapToGrid w:val="0"/>
        <w:spacing w:before="120" w:after="120"/>
        <w:ind w:left="0"/>
        <w:jc w:val="both"/>
        <w:rPr>
          <w:rFonts w:eastAsia="SimSun" w:cstheme="minorHAnsi"/>
          <w:sz w:val="24"/>
          <w:szCs w:val="24"/>
          <w:lang w:eastAsia="zh-CN"/>
        </w:rPr>
      </w:pPr>
      <w:r w:rsidRPr="000F0809">
        <w:rPr>
          <w:rFonts w:eastAsia="SimSun" w:cstheme="minorHAnsi"/>
          <w:b/>
          <w:bCs/>
          <w:sz w:val="24"/>
          <w:szCs w:val="24"/>
          <w:lang w:eastAsia="zh-CN"/>
        </w:rPr>
        <w:t>3.4</w:t>
      </w:r>
      <w:r w:rsidR="00EA5831">
        <w:rPr>
          <w:rFonts w:eastAsia="SimSun" w:cstheme="minorHAnsi"/>
          <w:b/>
          <w:bCs/>
          <w:sz w:val="24"/>
          <w:szCs w:val="24"/>
          <w:lang w:eastAsia="zh-CN"/>
        </w:rPr>
        <w:tab/>
      </w:r>
      <w:r w:rsidR="000F0809">
        <w:rPr>
          <w:rFonts w:eastAsia="SimSun" w:cstheme="minorHAnsi" w:hint="eastAsia"/>
          <w:b/>
          <w:bCs/>
          <w:sz w:val="24"/>
          <w:szCs w:val="24"/>
          <w:lang w:eastAsia="zh-CN"/>
        </w:rPr>
        <w:t>新技术在口译服务中的使用</w:t>
      </w:r>
    </w:p>
    <w:p w14:paraId="5F791FE1" w14:textId="37BE47E3" w:rsidR="006B1244" w:rsidRPr="000F0809" w:rsidRDefault="00ED5A12" w:rsidP="00EA5831">
      <w:pPr>
        <w:snapToGrid w:val="0"/>
        <w:ind w:firstLineChars="200" w:firstLine="480"/>
        <w:rPr>
          <w:rFonts w:eastAsia="SimSun" w:cstheme="minorHAnsi"/>
          <w:szCs w:val="24"/>
          <w:lang w:eastAsia="zh-CN"/>
        </w:rPr>
      </w:pPr>
      <w:r w:rsidRPr="00ED5A12">
        <w:rPr>
          <w:rFonts w:eastAsia="SimSun" w:cstheme="minorHAnsi" w:hint="eastAsia"/>
          <w:szCs w:val="24"/>
          <w:lang w:eastAsia="zh-CN"/>
        </w:rPr>
        <w:t>某些</w:t>
      </w:r>
      <w:r>
        <w:rPr>
          <w:rFonts w:eastAsia="SimSun" w:cstheme="minorHAnsi" w:hint="eastAsia"/>
          <w:szCs w:val="24"/>
          <w:lang w:eastAsia="zh-CN"/>
        </w:rPr>
        <w:t>可</w:t>
      </w:r>
      <w:r w:rsidRPr="00ED5A12">
        <w:rPr>
          <w:rFonts w:eastAsia="SimSun" w:cstheme="minorHAnsi" w:hint="eastAsia"/>
          <w:szCs w:val="24"/>
          <w:lang w:eastAsia="zh-CN"/>
        </w:rPr>
        <w:t>远程</w:t>
      </w:r>
      <w:r>
        <w:rPr>
          <w:rFonts w:eastAsia="SimSun" w:cstheme="minorHAnsi" w:hint="eastAsia"/>
          <w:szCs w:val="24"/>
          <w:lang w:eastAsia="zh-CN"/>
        </w:rPr>
        <w:t>参会的国际电联</w:t>
      </w:r>
      <w:r w:rsidRPr="00ED5A12">
        <w:rPr>
          <w:rFonts w:eastAsia="SimSun" w:cstheme="minorHAnsi" w:hint="eastAsia"/>
          <w:szCs w:val="24"/>
          <w:lang w:eastAsia="zh-CN"/>
        </w:rPr>
        <w:t>会议采用了远程同声传译。基于云的人工智能</w:t>
      </w:r>
      <w:r>
        <w:rPr>
          <w:rFonts w:eastAsia="SimSun" w:cstheme="minorHAnsi" w:hint="eastAsia"/>
          <w:szCs w:val="24"/>
          <w:lang w:eastAsia="zh-CN"/>
        </w:rPr>
        <w:t>（</w:t>
      </w:r>
      <w:r w:rsidRPr="00ED5A12">
        <w:rPr>
          <w:rFonts w:eastAsia="SimSun" w:cstheme="minorHAnsi" w:hint="eastAsia"/>
          <w:szCs w:val="24"/>
          <w:lang w:eastAsia="zh-CN"/>
        </w:rPr>
        <w:t>AI</w:t>
      </w:r>
      <w:r>
        <w:rPr>
          <w:rFonts w:eastAsia="SimSun" w:cstheme="minorHAnsi" w:hint="eastAsia"/>
          <w:szCs w:val="24"/>
          <w:lang w:eastAsia="zh-CN"/>
        </w:rPr>
        <w:t>）</w:t>
      </w:r>
      <w:r w:rsidRPr="00ED5A12">
        <w:rPr>
          <w:rFonts w:eastAsia="SimSun" w:cstheme="minorHAnsi" w:hint="eastAsia"/>
          <w:szCs w:val="24"/>
          <w:lang w:eastAsia="zh-CN"/>
        </w:rPr>
        <w:t>口译解决方案也已经过测试，并正在针对</w:t>
      </w:r>
      <w:r>
        <w:rPr>
          <w:rFonts w:eastAsia="SimSun" w:cstheme="minorHAnsi" w:hint="eastAsia"/>
          <w:szCs w:val="24"/>
          <w:lang w:eastAsia="zh-CN"/>
        </w:rPr>
        <w:t>国际电联的</w:t>
      </w:r>
      <w:r w:rsidRPr="00ED5A12">
        <w:rPr>
          <w:rFonts w:eastAsia="SimSun" w:cstheme="minorHAnsi" w:hint="eastAsia"/>
          <w:szCs w:val="24"/>
          <w:lang w:eastAsia="zh-CN"/>
        </w:rPr>
        <w:t>活动和会议</w:t>
      </w:r>
      <w:r>
        <w:rPr>
          <w:rFonts w:eastAsia="SimSun" w:cstheme="minorHAnsi" w:hint="eastAsia"/>
          <w:szCs w:val="24"/>
          <w:lang w:eastAsia="zh-CN"/>
        </w:rPr>
        <w:t>进行</w:t>
      </w:r>
      <w:r w:rsidRPr="00ED5A12">
        <w:rPr>
          <w:rFonts w:eastAsia="SimSun" w:cstheme="minorHAnsi" w:hint="eastAsia"/>
          <w:szCs w:val="24"/>
          <w:lang w:eastAsia="zh-CN"/>
        </w:rPr>
        <w:t>质量和适用性评估。</w:t>
      </w:r>
      <w:proofErr w:type="gramStart"/>
      <w:r w:rsidRPr="00ED5A12">
        <w:rPr>
          <w:rFonts w:eastAsia="SimSun" w:cstheme="minorHAnsi" w:hint="eastAsia"/>
          <w:szCs w:val="24"/>
          <w:lang w:eastAsia="zh-CN"/>
        </w:rPr>
        <w:t>口译</w:t>
      </w:r>
      <w:r>
        <w:rPr>
          <w:rFonts w:eastAsia="SimSun" w:cstheme="minorHAnsi" w:hint="eastAsia"/>
          <w:szCs w:val="24"/>
          <w:lang w:eastAsia="zh-CN"/>
        </w:rPr>
        <w:t>科</w:t>
      </w:r>
      <w:proofErr w:type="gramEnd"/>
      <w:r w:rsidRPr="00ED5A12">
        <w:rPr>
          <w:rFonts w:eastAsia="SimSun" w:cstheme="minorHAnsi" w:hint="eastAsia"/>
          <w:szCs w:val="24"/>
          <w:lang w:eastAsia="zh-CN"/>
        </w:rPr>
        <w:t>继续评估提供口译的新模式的可行性，确定成本效益高的解决方案和尽可能</w:t>
      </w:r>
      <w:r>
        <w:rPr>
          <w:rFonts w:eastAsia="SimSun" w:cstheme="minorHAnsi" w:hint="eastAsia"/>
          <w:szCs w:val="24"/>
          <w:lang w:eastAsia="zh-CN"/>
        </w:rPr>
        <w:t>高</w:t>
      </w:r>
      <w:r w:rsidRPr="00ED5A12">
        <w:rPr>
          <w:rFonts w:eastAsia="SimSun" w:cstheme="minorHAnsi" w:hint="eastAsia"/>
          <w:szCs w:val="24"/>
          <w:lang w:eastAsia="zh-CN"/>
        </w:rPr>
        <w:t>的口译质量。正在制定的拟议战略包括对有不同口译需求的活动和会议进行分类。</w:t>
      </w:r>
    </w:p>
    <w:p w14:paraId="44C8F399" w14:textId="6EF0403F" w:rsidR="006B1244" w:rsidRPr="000F0809" w:rsidRDefault="006B1244" w:rsidP="006B1244">
      <w:pPr>
        <w:snapToGrid w:val="0"/>
        <w:spacing w:after="120"/>
        <w:rPr>
          <w:rStyle w:val="normaltextrun"/>
          <w:rFonts w:eastAsia="SimSun" w:cs="Calibri"/>
          <w:b/>
          <w:bCs/>
          <w:szCs w:val="24"/>
          <w:shd w:val="clear" w:color="auto" w:fill="FFFFFF"/>
          <w:lang w:eastAsia="zh-CN"/>
        </w:rPr>
      </w:pPr>
      <w:r w:rsidRPr="000F0809">
        <w:rPr>
          <w:rStyle w:val="normaltextrun"/>
          <w:rFonts w:eastAsia="SimSun" w:cs="Calibri"/>
          <w:b/>
          <w:bCs/>
          <w:szCs w:val="24"/>
          <w:shd w:val="clear" w:color="auto" w:fill="FFFFFF"/>
          <w:lang w:eastAsia="zh-CN"/>
        </w:rPr>
        <w:t>3.5</w:t>
      </w:r>
      <w:r w:rsidR="00EA5831">
        <w:rPr>
          <w:rStyle w:val="normaltextrun"/>
          <w:rFonts w:eastAsia="SimSun" w:cs="Calibri"/>
          <w:b/>
          <w:bCs/>
          <w:szCs w:val="24"/>
          <w:shd w:val="clear" w:color="auto" w:fill="FFFFFF"/>
          <w:lang w:eastAsia="zh-CN"/>
        </w:rPr>
        <w:tab/>
      </w:r>
      <w:r w:rsidRPr="000F0809">
        <w:rPr>
          <w:rStyle w:val="normaltextrun"/>
          <w:rFonts w:eastAsia="SimSun" w:cs="Calibri"/>
          <w:b/>
          <w:bCs/>
          <w:szCs w:val="24"/>
          <w:shd w:val="clear" w:color="auto" w:fill="FFFFFF"/>
          <w:lang w:eastAsia="zh-CN"/>
        </w:rPr>
        <w:t>CT</w:t>
      </w:r>
      <w:r w:rsidR="000F0809">
        <w:rPr>
          <w:rStyle w:val="normaltextrun"/>
          <w:rFonts w:eastAsia="SimSun" w:cs="Calibri" w:hint="eastAsia"/>
          <w:b/>
          <w:bCs/>
          <w:szCs w:val="24"/>
          <w:shd w:val="clear" w:color="auto" w:fill="FFFFFF"/>
          <w:lang w:eastAsia="zh-CN"/>
        </w:rPr>
        <w:t>和联合国</w:t>
      </w:r>
      <w:r w:rsidRPr="000F0809">
        <w:rPr>
          <w:rStyle w:val="normaltextrun"/>
          <w:rFonts w:eastAsia="SimSun" w:cs="Calibri" w:hint="eastAsia"/>
          <w:b/>
          <w:bCs/>
          <w:szCs w:val="24"/>
          <w:shd w:val="clear" w:color="auto" w:fill="FFFFFF"/>
          <w:lang w:eastAsia="zh-CN"/>
        </w:rPr>
        <w:t>U</w:t>
      </w:r>
      <w:r w:rsidRPr="000F0809">
        <w:rPr>
          <w:rStyle w:val="normaltextrun"/>
          <w:rFonts w:eastAsia="SimSun" w:cs="Calibri"/>
          <w:b/>
          <w:bCs/>
          <w:szCs w:val="24"/>
          <w:shd w:val="clear" w:color="auto" w:fill="FFFFFF"/>
          <w:lang w:eastAsia="zh-CN"/>
        </w:rPr>
        <w:t>NTERM</w:t>
      </w:r>
      <w:r w:rsidR="000F0809">
        <w:rPr>
          <w:rStyle w:val="normaltextrun"/>
          <w:rFonts w:eastAsia="SimSun" w:cs="Calibri" w:hint="eastAsia"/>
          <w:b/>
          <w:bCs/>
          <w:szCs w:val="24"/>
          <w:shd w:val="clear" w:color="auto" w:fill="FFFFFF"/>
          <w:lang w:eastAsia="zh-CN"/>
        </w:rPr>
        <w:t>的工作</w:t>
      </w:r>
    </w:p>
    <w:p w14:paraId="6C360DE5" w14:textId="62D2B927" w:rsidR="006B1244" w:rsidRPr="000F0809" w:rsidRDefault="00ED5A12" w:rsidP="00EA5831">
      <w:pPr>
        <w:snapToGrid w:val="0"/>
        <w:ind w:firstLineChars="200" w:firstLine="480"/>
        <w:rPr>
          <w:rFonts w:eastAsia="SimSun" w:cstheme="minorBidi"/>
          <w:lang w:eastAsia="zh-CN"/>
        </w:rPr>
      </w:pPr>
      <w:r w:rsidRPr="00ED5A12">
        <w:rPr>
          <w:rFonts w:eastAsia="SimSun" w:cstheme="minorBidi" w:hint="eastAsia"/>
          <w:lang w:eastAsia="zh-CN"/>
        </w:rPr>
        <w:t>国际电联术语协调委员会</w:t>
      </w:r>
      <w:r>
        <w:rPr>
          <w:rFonts w:eastAsia="SimSun" w:cstheme="minorBidi" w:hint="eastAsia"/>
          <w:lang w:eastAsia="zh-CN"/>
        </w:rPr>
        <w:t>（</w:t>
      </w:r>
      <w:r>
        <w:rPr>
          <w:rFonts w:eastAsia="SimSun" w:cstheme="minorBidi" w:hint="eastAsia"/>
          <w:lang w:eastAsia="zh-CN"/>
        </w:rPr>
        <w:t>CCT</w:t>
      </w:r>
      <w:r>
        <w:rPr>
          <w:rFonts w:eastAsia="SimSun" w:cstheme="minorBidi" w:hint="eastAsia"/>
          <w:lang w:eastAsia="zh-CN"/>
        </w:rPr>
        <w:t>）</w:t>
      </w:r>
      <w:r w:rsidRPr="00ED5A12">
        <w:rPr>
          <w:rFonts w:eastAsia="SimSun" w:cstheme="minorBidi" w:hint="eastAsia"/>
          <w:lang w:eastAsia="zh-CN"/>
        </w:rPr>
        <w:t>继续根据国际电</w:t>
      </w:r>
      <w:proofErr w:type="gramStart"/>
      <w:r w:rsidRPr="00ED5A12">
        <w:rPr>
          <w:rFonts w:eastAsia="SimSun" w:cstheme="minorBidi" w:hint="eastAsia"/>
          <w:lang w:eastAsia="zh-CN"/>
        </w:rPr>
        <w:t>联研究</w:t>
      </w:r>
      <w:proofErr w:type="gramEnd"/>
      <w:r w:rsidRPr="00ED5A12">
        <w:rPr>
          <w:rFonts w:eastAsia="SimSun" w:cstheme="minorBidi" w:hint="eastAsia"/>
          <w:lang w:eastAsia="zh-CN"/>
        </w:rPr>
        <w:t>组提交的英文提案，在国际电联内部开展术语和定义标准化工作。已经建立</w:t>
      </w:r>
      <w:r>
        <w:rPr>
          <w:rFonts w:eastAsia="SimSun" w:cstheme="minorBidi" w:hint="eastAsia"/>
          <w:lang w:eastAsia="zh-CN"/>
        </w:rPr>
        <w:t>起</w:t>
      </w:r>
      <w:r w:rsidRPr="00ED5A12">
        <w:rPr>
          <w:rFonts w:eastAsia="SimSun" w:cstheme="minorBidi" w:hint="eastAsia"/>
          <w:lang w:eastAsia="zh-CN"/>
        </w:rPr>
        <w:t>一个工作流程，以提高效率并确保</w:t>
      </w:r>
      <w:r w:rsidRPr="00ED5A12">
        <w:rPr>
          <w:rFonts w:eastAsia="SimSun" w:cstheme="minorBidi" w:hint="eastAsia"/>
          <w:lang w:eastAsia="zh-CN"/>
        </w:rPr>
        <w:t>CCT</w:t>
      </w:r>
      <w:r w:rsidRPr="00ED5A12">
        <w:rPr>
          <w:rFonts w:eastAsia="SimSun" w:cstheme="minorBidi" w:hint="eastAsia"/>
          <w:lang w:eastAsia="zh-CN"/>
        </w:rPr>
        <w:t>会议期间讨论的术语和定义由总秘书处翻译并由</w:t>
      </w:r>
      <w:r w:rsidRPr="00ED5A12">
        <w:rPr>
          <w:rFonts w:eastAsia="SimSun" w:cstheme="minorBidi" w:hint="eastAsia"/>
          <w:lang w:eastAsia="zh-CN"/>
        </w:rPr>
        <w:t>CCT</w:t>
      </w:r>
      <w:r>
        <w:rPr>
          <w:rFonts w:eastAsia="SimSun" w:cstheme="minorBidi" w:hint="eastAsia"/>
          <w:lang w:eastAsia="zh-CN"/>
        </w:rPr>
        <w:t>确认</w:t>
      </w:r>
      <w:r w:rsidRPr="00ED5A12">
        <w:rPr>
          <w:rFonts w:eastAsia="SimSun" w:cstheme="minorBidi" w:hint="eastAsia"/>
          <w:lang w:eastAsia="zh-CN"/>
        </w:rPr>
        <w:t>。</w:t>
      </w:r>
      <w:r w:rsidRPr="00ED5A12">
        <w:rPr>
          <w:rFonts w:eastAsia="SimSun" w:cstheme="minorBidi" w:hint="eastAsia"/>
          <w:lang w:eastAsia="zh-CN"/>
        </w:rPr>
        <w:t>CCT</w:t>
      </w:r>
      <w:r w:rsidRPr="00ED5A12">
        <w:rPr>
          <w:rFonts w:eastAsia="SimSun" w:cstheme="minorBidi" w:hint="eastAsia"/>
          <w:lang w:eastAsia="zh-CN"/>
        </w:rPr>
        <w:t>批准的所有术语和定义都被纳入国际电联的在线术语和定义数据库，以及</w:t>
      </w:r>
      <w:r>
        <w:rPr>
          <w:rFonts w:eastAsia="SimSun" w:cstheme="minorBidi" w:hint="eastAsia"/>
          <w:lang w:eastAsia="zh-CN"/>
        </w:rPr>
        <w:t>UNTERM</w:t>
      </w:r>
      <w:r>
        <w:rPr>
          <w:rFonts w:eastAsia="SimSun" w:cstheme="minorBidi" w:hint="eastAsia"/>
          <w:lang w:eastAsia="zh-CN"/>
        </w:rPr>
        <w:t>，</w:t>
      </w:r>
      <w:r w:rsidRPr="00ED5A12">
        <w:rPr>
          <w:rFonts w:eastAsia="SimSun" w:cstheme="minorBidi" w:hint="eastAsia"/>
          <w:lang w:eastAsia="zh-CN"/>
        </w:rPr>
        <w:t>国际电联</w:t>
      </w:r>
      <w:r>
        <w:rPr>
          <w:rFonts w:eastAsia="SimSun" w:cstheme="minorBidi" w:hint="eastAsia"/>
          <w:lang w:eastAsia="zh-CN"/>
        </w:rPr>
        <w:t>在其中</w:t>
      </w:r>
      <w:r w:rsidRPr="00ED5A12">
        <w:rPr>
          <w:rFonts w:eastAsia="SimSun" w:cstheme="minorBidi" w:hint="eastAsia"/>
          <w:lang w:eastAsia="zh-CN"/>
        </w:rPr>
        <w:t>负责</w:t>
      </w:r>
      <w:r>
        <w:rPr>
          <w:rFonts w:eastAsia="SimSun" w:cstheme="minorBidi" w:hint="eastAsia"/>
          <w:lang w:eastAsia="zh-CN"/>
        </w:rPr>
        <w:t>信息通信</w:t>
      </w:r>
      <w:r w:rsidRPr="00ED5A12">
        <w:rPr>
          <w:rFonts w:eastAsia="SimSun" w:cstheme="minorBidi" w:hint="eastAsia"/>
          <w:lang w:eastAsia="zh-CN"/>
        </w:rPr>
        <w:t>技术</w:t>
      </w:r>
      <w:r>
        <w:rPr>
          <w:rFonts w:eastAsia="SimSun" w:cstheme="minorBidi" w:hint="eastAsia"/>
          <w:lang w:eastAsia="zh-CN"/>
        </w:rPr>
        <w:t>（</w:t>
      </w:r>
      <w:r>
        <w:rPr>
          <w:rFonts w:eastAsia="SimSun" w:cstheme="minorBidi" w:hint="eastAsia"/>
          <w:lang w:eastAsia="zh-CN"/>
        </w:rPr>
        <w:t>ICT</w:t>
      </w:r>
      <w:r>
        <w:rPr>
          <w:rFonts w:eastAsia="SimSun" w:cstheme="minorBidi" w:hint="eastAsia"/>
          <w:lang w:eastAsia="zh-CN"/>
        </w:rPr>
        <w:t>）</w:t>
      </w:r>
      <w:r w:rsidRPr="00ED5A12">
        <w:rPr>
          <w:rFonts w:eastAsia="SimSun" w:cstheme="minorBidi" w:hint="eastAsia"/>
          <w:lang w:eastAsia="zh-CN"/>
        </w:rPr>
        <w:t>和电信领域。发布了一个新的</w:t>
      </w:r>
      <w:r w:rsidRPr="00ED5A12">
        <w:rPr>
          <w:rFonts w:eastAsia="SimSun" w:cstheme="minorBidi" w:hint="eastAsia"/>
          <w:lang w:eastAsia="zh-CN"/>
        </w:rPr>
        <w:t>CCT</w:t>
      </w:r>
      <w:r w:rsidRPr="00ED5A12">
        <w:rPr>
          <w:rFonts w:eastAsia="SimSun" w:cstheme="minorBidi" w:hint="eastAsia"/>
          <w:lang w:eastAsia="zh-CN"/>
        </w:rPr>
        <w:t>网站，可以方便地获取所有相关文件。此外，正在讨论与感兴趣的</w:t>
      </w:r>
      <w:r>
        <w:rPr>
          <w:rFonts w:eastAsia="SimSun" w:cstheme="minorBidi" w:hint="eastAsia"/>
          <w:lang w:eastAsia="zh-CN"/>
        </w:rPr>
        <w:t>成</w:t>
      </w:r>
      <w:r w:rsidRPr="00ED5A12">
        <w:rPr>
          <w:rFonts w:eastAsia="SimSun" w:cstheme="minorBidi" w:hint="eastAsia"/>
          <w:lang w:eastAsia="zh-CN"/>
        </w:rPr>
        <w:t>员国合作完善所有六种正式语文的术语和定义翻译</w:t>
      </w:r>
      <w:r w:rsidR="00D82022">
        <w:rPr>
          <w:rFonts w:eastAsia="SimSun" w:cstheme="minorBidi" w:hint="eastAsia"/>
          <w:lang w:eastAsia="zh-CN"/>
        </w:rPr>
        <w:t>工作</w:t>
      </w:r>
      <w:r w:rsidRPr="00ED5A12">
        <w:rPr>
          <w:rFonts w:eastAsia="SimSun" w:cstheme="minorBidi" w:hint="eastAsia"/>
          <w:lang w:eastAsia="zh-CN"/>
        </w:rPr>
        <w:t>的拟议程序。</w:t>
      </w:r>
    </w:p>
    <w:p w14:paraId="70BFF7CF" w14:textId="013B8CF8" w:rsidR="006B1244" w:rsidRPr="000F0809" w:rsidRDefault="006B1244" w:rsidP="006B1244">
      <w:pPr>
        <w:snapToGrid w:val="0"/>
        <w:spacing w:after="120"/>
        <w:jc w:val="both"/>
        <w:rPr>
          <w:rFonts w:eastAsia="SimSun" w:cstheme="minorHAnsi"/>
          <w:b/>
          <w:bCs/>
          <w:szCs w:val="24"/>
          <w:lang w:eastAsia="zh-CN"/>
        </w:rPr>
      </w:pPr>
      <w:r w:rsidRPr="000F0809">
        <w:rPr>
          <w:rFonts w:eastAsia="SimSun" w:cstheme="minorHAnsi"/>
          <w:b/>
          <w:bCs/>
          <w:szCs w:val="24"/>
          <w:lang w:eastAsia="zh-CN"/>
        </w:rPr>
        <w:t>3.6</w:t>
      </w:r>
      <w:r w:rsidR="00EA5831">
        <w:rPr>
          <w:rFonts w:eastAsia="SimSun" w:cstheme="minorHAnsi"/>
          <w:b/>
          <w:bCs/>
          <w:szCs w:val="24"/>
          <w:lang w:eastAsia="zh-CN"/>
        </w:rPr>
        <w:tab/>
      </w:r>
      <w:r w:rsidR="000F0809">
        <w:rPr>
          <w:rFonts w:eastAsia="SimSun" w:cstheme="minorHAnsi" w:hint="eastAsia"/>
          <w:b/>
          <w:bCs/>
          <w:szCs w:val="24"/>
          <w:lang w:eastAsia="zh-CN"/>
        </w:rPr>
        <w:t>对</w:t>
      </w:r>
      <w:r w:rsidR="000F0809" w:rsidRPr="000F0809">
        <w:rPr>
          <w:rFonts w:eastAsia="SimSun" w:cstheme="minorHAnsi" w:hint="eastAsia"/>
          <w:b/>
          <w:bCs/>
          <w:szCs w:val="24"/>
          <w:lang w:eastAsia="zh-CN"/>
        </w:rPr>
        <w:t>国际电联网站协调统一使用六种</w:t>
      </w:r>
      <w:r w:rsidR="000F0809">
        <w:rPr>
          <w:rFonts w:eastAsia="SimSun" w:cstheme="minorHAnsi" w:hint="eastAsia"/>
          <w:b/>
          <w:bCs/>
          <w:szCs w:val="24"/>
          <w:lang w:eastAsia="zh-CN"/>
        </w:rPr>
        <w:t>正式</w:t>
      </w:r>
      <w:r w:rsidR="000F0809" w:rsidRPr="000F0809">
        <w:rPr>
          <w:rFonts w:eastAsia="SimSun" w:cstheme="minorHAnsi" w:hint="eastAsia"/>
          <w:b/>
          <w:bCs/>
          <w:szCs w:val="24"/>
          <w:lang w:eastAsia="zh-CN"/>
        </w:rPr>
        <w:t>语文</w:t>
      </w:r>
      <w:r w:rsidR="000F0809">
        <w:rPr>
          <w:rFonts w:eastAsia="SimSun" w:cstheme="minorHAnsi" w:hint="eastAsia"/>
          <w:b/>
          <w:bCs/>
          <w:szCs w:val="24"/>
          <w:lang w:eastAsia="zh-CN"/>
        </w:rPr>
        <w:t>，将多语文纳入通信、知识交流和社交媒体</w:t>
      </w:r>
    </w:p>
    <w:p w14:paraId="0F92B684" w14:textId="1AD58D43" w:rsidR="006B1244" w:rsidRPr="000F0809" w:rsidRDefault="00640C11" w:rsidP="00EA5831">
      <w:pPr>
        <w:snapToGrid w:val="0"/>
        <w:ind w:firstLineChars="200" w:firstLine="480"/>
        <w:rPr>
          <w:rStyle w:val="normaltextrun"/>
          <w:rFonts w:eastAsia="SimSun"/>
          <w:color w:val="000000"/>
          <w:szCs w:val="24"/>
          <w:shd w:val="clear" w:color="auto" w:fill="FFFFFF"/>
          <w:lang w:eastAsia="zh-CN"/>
        </w:rPr>
      </w:pPr>
      <w:r w:rsidRPr="00ED5A12">
        <w:rPr>
          <w:rStyle w:val="normaltextrun"/>
          <w:rFonts w:eastAsia="SimSun" w:hint="eastAsia"/>
          <w:color w:val="000000"/>
          <w:szCs w:val="24"/>
          <w:shd w:val="clear" w:color="auto" w:fill="FFFFFF"/>
          <w:lang w:eastAsia="zh-CN"/>
        </w:rPr>
        <w:t>继续</w:t>
      </w:r>
      <w:r>
        <w:rPr>
          <w:rStyle w:val="normaltextrun"/>
          <w:rFonts w:eastAsia="SimSun" w:hint="eastAsia"/>
          <w:color w:val="000000"/>
          <w:szCs w:val="24"/>
          <w:shd w:val="clear" w:color="auto" w:fill="FFFFFF"/>
          <w:lang w:eastAsia="zh-CN"/>
        </w:rPr>
        <w:t>开展</w:t>
      </w:r>
      <w:r w:rsidR="00ED5A12">
        <w:rPr>
          <w:rFonts w:hint="eastAsia"/>
          <w:lang w:eastAsia="zh-CN"/>
        </w:rPr>
        <w:t>协调</w:t>
      </w:r>
      <w:r w:rsidR="00ED5A12" w:rsidRPr="00ED5A12">
        <w:rPr>
          <w:rStyle w:val="normaltextrun"/>
          <w:rFonts w:eastAsia="SimSun" w:hint="eastAsia"/>
          <w:color w:val="000000"/>
          <w:szCs w:val="24"/>
          <w:shd w:val="clear" w:color="auto" w:fill="FFFFFF"/>
          <w:lang w:eastAsia="zh-CN"/>
        </w:rPr>
        <w:t>统一工作，为</w:t>
      </w:r>
      <w:r w:rsidR="00ED5A12" w:rsidRPr="00ED5A12">
        <w:rPr>
          <w:rStyle w:val="normaltextrun"/>
          <w:rFonts w:eastAsia="SimSun" w:hint="eastAsia"/>
          <w:color w:val="000000"/>
          <w:szCs w:val="24"/>
          <w:shd w:val="clear" w:color="auto" w:fill="FFFFFF"/>
          <w:lang w:eastAsia="zh-CN"/>
        </w:rPr>
        <w:t>WordPress</w:t>
      </w:r>
      <w:r w:rsidR="00ED5A12" w:rsidRPr="00ED5A12">
        <w:rPr>
          <w:rStyle w:val="normaltextrun"/>
          <w:rFonts w:eastAsia="SimSun" w:hint="eastAsia"/>
          <w:color w:val="000000"/>
          <w:szCs w:val="24"/>
          <w:shd w:val="clear" w:color="auto" w:fill="FFFFFF"/>
          <w:lang w:eastAsia="zh-CN"/>
        </w:rPr>
        <w:t>平台上的所有</w:t>
      </w:r>
      <w:r w:rsidR="00246E69">
        <w:rPr>
          <w:rStyle w:val="normaltextrun"/>
          <w:rFonts w:eastAsia="SimSun" w:hint="eastAsia"/>
          <w:color w:val="000000"/>
          <w:szCs w:val="24"/>
          <w:shd w:val="clear" w:color="auto" w:fill="FFFFFF"/>
          <w:lang w:eastAsia="zh-CN"/>
        </w:rPr>
        <w:t>大</w:t>
      </w:r>
      <w:r w:rsidR="00ED5A12" w:rsidRPr="00ED5A12">
        <w:rPr>
          <w:rStyle w:val="normaltextrun"/>
          <w:rFonts w:eastAsia="SimSun" w:hint="eastAsia"/>
          <w:color w:val="000000"/>
          <w:szCs w:val="24"/>
          <w:shd w:val="clear" w:color="auto" w:fill="FFFFFF"/>
          <w:lang w:eastAsia="zh-CN"/>
        </w:rPr>
        <w:t>会和活动网站，包括国际电联</w:t>
      </w:r>
      <w:r w:rsidR="00246E69" w:rsidRPr="00ED5A12">
        <w:rPr>
          <w:rStyle w:val="normaltextrun"/>
          <w:rFonts w:eastAsia="SimSun" w:hint="eastAsia"/>
          <w:color w:val="000000"/>
          <w:szCs w:val="24"/>
          <w:shd w:val="clear" w:color="auto" w:fill="FFFFFF"/>
          <w:lang w:eastAsia="zh-CN"/>
        </w:rPr>
        <w:t>理事会</w:t>
      </w:r>
      <w:r w:rsidR="00ED5A12" w:rsidRPr="00ED5A12">
        <w:rPr>
          <w:rStyle w:val="normaltextrun"/>
          <w:rFonts w:eastAsia="SimSun" w:hint="eastAsia"/>
          <w:color w:val="000000"/>
          <w:szCs w:val="24"/>
          <w:shd w:val="clear" w:color="auto" w:fill="FFFFFF"/>
          <w:lang w:eastAsia="zh-CN"/>
        </w:rPr>
        <w:t>2023</w:t>
      </w:r>
      <w:r w:rsidR="00ED5A12" w:rsidRPr="00ED5A12">
        <w:rPr>
          <w:rStyle w:val="normaltextrun"/>
          <w:rFonts w:eastAsia="SimSun" w:hint="eastAsia"/>
          <w:color w:val="000000"/>
          <w:szCs w:val="24"/>
          <w:shd w:val="clear" w:color="auto" w:fill="FFFFFF"/>
          <w:lang w:eastAsia="zh-CN"/>
        </w:rPr>
        <w:t>年</w:t>
      </w:r>
      <w:r w:rsidR="00246E69">
        <w:rPr>
          <w:rStyle w:val="normaltextrun"/>
          <w:rFonts w:eastAsia="SimSun" w:hint="eastAsia"/>
          <w:color w:val="000000"/>
          <w:szCs w:val="24"/>
          <w:shd w:val="clear" w:color="auto" w:fill="FFFFFF"/>
          <w:lang w:eastAsia="zh-CN"/>
        </w:rPr>
        <w:t>会议</w:t>
      </w:r>
      <w:r w:rsidR="00ED5A12" w:rsidRPr="00ED5A12">
        <w:rPr>
          <w:rStyle w:val="normaltextrun"/>
          <w:rFonts w:eastAsia="SimSun" w:hint="eastAsia"/>
          <w:color w:val="000000"/>
          <w:szCs w:val="24"/>
          <w:shd w:val="clear" w:color="auto" w:fill="FFFFFF"/>
          <w:lang w:eastAsia="zh-CN"/>
        </w:rPr>
        <w:t>网站，</w:t>
      </w:r>
      <w:r w:rsidR="00246E69">
        <w:rPr>
          <w:rStyle w:val="normaltextrun"/>
          <w:rFonts w:eastAsia="SimSun" w:hint="eastAsia"/>
          <w:color w:val="000000"/>
          <w:szCs w:val="24"/>
          <w:shd w:val="clear" w:color="auto" w:fill="FFFFFF"/>
          <w:lang w:eastAsia="zh-CN"/>
        </w:rPr>
        <w:t>提供</w:t>
      </w:r>
      <w:r w:rsidR="00ED5A12" w:rsidRPr="00ED5A12">
        <w:rPr>
          <w:rStyle w:val="normaltextrun"/>
          <w:rFonts w:eastAsia="SimSun" w:hint="eastAsia"/>
          <w:color w:val="000000"/>
          <w:szCs w:val="24"/>
          <w:shd w:val="clear" w:color="auto" w:fill="FFFFFF"/>
          <w:lang w:eastAsia="zh-CN"/>
        </w:rPr>
        <w:t>共同的信息基础设施</w:t>
      </w:r>
      <w:r w:rsidR="00246E69">
        <w:rPr>
          <w:rStyle w:val="normaltextrun"/>
          <w:rFonts w:eastAsia="SimSun" w:hint="eastAsia"/>
          <w:color w:val="000000"/>
          <w:szCs w:val="24"/>
          <w:shd w:val="clear" w:color="auto" w:fill="FFFFFF"/>
          <w:lang w:eastAsia="zh-CN"/>
        </w:rPr>
        <w:t>和设计</w:t>
      </w:r>
      <w:r w:rsidR="00ED5A12" w:rsidRPr="00ED5A12">
        <w:rPr>
          <w:rStyle w:val="normaltextrun"/>
          <w:rFonts w:eastAsia="SimSun" w:hint="eastAsia"/>
          <w:color w:val="000000"/>
          <w:szCs w:val="24"/>
          <w:shd w:val="clear" w:color="auto" w:fill="FFFFFF"/>
          <w:lang w:eastAsia="zh-CN"/>
        </w:rPr>
        <w:t>。</w:t>
      </w:r>
      <w:r w:rsidR="00ED5A12" w:rsidRPr="00ED5A12">
        <w:rPr>
          <w:rStyle w:val="normaltextrun"/>
          <w:rFonts w:eastAsia="SimSun" w:hint="eastAsia"/>
          <w:color w:val="000000"/>
          <w:szCs w:val="24"/>
          <w:shd w:val="clear" w:color="auto" w:fill="FFFFFF"/>
          <w:lang w:eastAsia="zh-CN"/>
        </w:rPr>
        <w:t>WordPress</w:t>
      </w:r>
      <w:proofErr w:type="gramStart"/>
      <w:r w:rsidR="00ED5A12" w:rsidRPr="00ED5A12">
        <w:rPr>
          <w:rStyle w:val="normaltextrun"/>
          <w:rFonts w:eastAsia="SimSun" w:hint="eastAsia"/>
          <w:color w:val="000000"/>
          <w:szCs w:val="24"/>
          <w:shd w:val="clear" w:color="auto" w:fill="FFFFFF"/>
          <w:lang w:eastAsia="zh-CN"/>
        </w:rPr>
        <w:t>平台上</w:t>
      </w:r>
      <w:r w:rsidR="00246E69">
        <w:rPr>
          <w:rStyle w:val="normaltextrun"/>
          <w:rFonts w:eastAsia="SimSun" w:hint="eastAsia"/>
          <w:color w:val="000000"/>
          <w:szCs w:val="24"/>
          <w:shd w:val="clear" w:color="auto" w:fill="FFFFFF"/>
          <w:lang w:eastAsia="zh-CN"/>
        </w:rPr>
        <w:t>的</w:t>
      </w:r>
      <w:r w:rsidR="00246E69" w:rsidRPr="00ED5A12">
        <w:rPr>
          <w:rStyle w:val="normaltextrun"/>
          <w:rFonts w:eastAsia="SimSun" w:hint="eastAsia"/>
          <w:color w:val="000000"/>
          <w:szCs w:val="24"/>
          <w:shd w:val="clear" w:color="auto" w:fill="FFFFFF"/>
          <w:lang w:eastAsia="zh-CN"/>
        </w:rPr>
        <w:t>活动概述页面</w:t>
      </w:r>
      <w:r w:rsidR="00246E69">
        <w:rPr>
          <w:rStyle w:val="normaltextrun"/>
          <w:rFonts w:eastAsia="SimSun" w:hint="eastAsia"/>
          <w:color w:val="000000"/>
          <w:szCs w:val="24"/>
          <w:shd w:val="clear" w:color="auto" w:fill="FFFFFF"/>
          <w:lang w:eastAsia="zh-CN"/>
        </w:rPr>
        <w:t>开发成了“</w:t>
      </w:r>
      <w:proofErr w:type="gramEnd"/>
      <w:r w:rsidR="00246E69">
        <w:rPr>
          <w:rStyle w:val="normaltextrun"/>
          <w:rFonts w:eastAsia="SimSun" w:hint="eastAsia"/>
          <w:color w:val="000000"/>
          <w:szCs w:val="24"/>
          <w:shd w:val="clear" w:color="auto" w:fill="FFFFFF"/>
          <w:lang w:eastAsia="zh-CN"/>
        </w:rPr>
        <w:t>国际电联是一家”的</w:t>
      </w:r>
      <w:r>
        <w:rPr>
          <w:rStyle w:val="normaltextrun"/>
          <w:rFonts w:eastAsia="SimSun" w:hint="eastAsia"/>
          <w:color w:val="000000"/>
          <w:szCs w:val="24"/>
          <w:shd w:val="clear" w:color="auto" w:fill="FFFFFF"/>
          <w:lang w:eastAsia="zh-CN"/>
        </w:rPr>
        <w:t>新</w:t>
      </w:r>
      <w:r w:rsidR="00246E69">
        <w:rPr>
          <w:rStyle w:val="normaltextrun"/>
          <w:rFonts w:eastAsia="SimSun" w:hint="eastAsia"/>
          <w:color w:val="000000"/>
          <w:szCs w:val="24"/>
          <w:shd w:val="clear" w:color="auto" w:fill="FFFFFF"/>
          <w:lang w:eastAsia="zh-CN"/>
        </w:rPr>
        <w:t>风格</w:t>
      </w:r>
      <w:r w:rsidR="00ED5A12" w:rsidRPr="00ED5A12">
        <w:rPr>
          <w:rStyle w:val="normaltextrun"/>
          <w:rFonts w:eastAsia="SimSun" w:hint="eastAsia"/>
          <w:color w:val="000000"/>
          <w:szCs w:val="24"/>
          <w:shd w:val="clear" w:color="auto" w:fill="FFFFFF"/>
          <w:lang w:eastAsia="zh-CN"/>
        </w:rPr>
        <w:t>。统一的模板、组件和品牌元素可用于向</w:t>
      </w:r>
      <w:r w:rsidR="00ED5A12" w:rsidRPr="00ED5A12">
        <w:rPr>
          <w:rStyle w:val="normaltextrun"/>
          <w:rFonts w:eastAsia="SimSun" w:hint="eastAsia"/>
          <w:color w:val="000000"/>
          <w:szCs w:val="24"/>
          <w:shd w:val="clear" w:color="auto" w:fill="FFFFFF"/>
          <w:lang w:eastAsia="zh-CN"/>
        </w:rPr>
        <w:t>WordPress</w:t>
      </w:r>
      <w:r w:rsidR="00ED5A12" w:rsidRPr="00ED5A12">
        <w:rPr>
          <w:rStyle w:val="normaltextrun"/>
          <w:rFonts w:eastAsia="SimSun" w:hint="eastAsia"/>
          <w:color w:val="000000"/>
          <w:szCs w:val="24"/>
          <w:shd w:val="clear" w:color="auto" w:fill="FFFFFF"/>
          <w:lang w:eastAsia="zh-CN"/>
        </w:rPr>
        <w:t>的迁移和内容创建，并提供用户指南以确保</w:t>
      </w:r>
      <w:r>
        <w:rPr>
          <w:rStyle w:val="normaltextrun"/>
          <w:rFonts w:eastAsia="SimSun" w:hint="eastAsia"/>
          <w:color w:val="000000"/>
          <w:szCs w:val="24"/>
          <w:shd w:val="clear" w:color="auto" w:fill="FFFFFF"/>
          <w:lang w:eastAsia="zh-CN"/>
        </w:rPr>
        <w:t>“国际电联是一家”</w:t>
      </w:r>
      <w:r w:rsidR="00ED5A12" w:rsidRPr="00ED5A12">
        <w:rPr>
          <w:rStyle w:val="normaltextrun"/>
          <w:rFonts w:eastAsia="SimSun" w:hint="eastAsia"/>
          <w:color w:val="000000"/>
          <w:szCs w:val="24"/>
          <w:shd w:val="clear" w:color="auto" w:fill="FFFFFF"/>
          <w:lang w:eastAsia="zh-CN"/>
        </w:rPr>
        <w:t>风格的一致性。国际电联的新闻、相关媒体网页和发言通过</w:t>
      </w:r>
      <w:r>
        <w:rPr>
          <w:rStyle w:val="normaltextrun"/>
          <w:rFonts w:eastAsia="SimSun" w:hint="eastAsia"/>
          <w:color w:val="000000"/>
          <w:szCs w:val="24"/>
          <w:shd w:val="clear" w:color="auto" w:fill="FFFFFF"/>
          <w:lang w:eastAsia="zh-CN"/>
        </w:rPr>
        <w:t>ITU</w:t>
      </w:r>
      <w:r>
        <w:rPr>
          <w:rStyle w:val="normaltextrun"/>
          <w:rFonts w:eastAsia="SimSun"/>
          <w:color w:val="000000"/>
          <w:szCs w:val="24"/>
          <w:shd w:val="clear" w:color="auto" w:fill="FFFFFF"/>
          <w:lang w:eastAsia="zh-CN"/>
        </w:rPr>
        <w:t xml:space="preserve"> Translate</w:t>
      </w:r>
      <w:r w:rsidR="00ED5A12" w:rsidRPr="00ED5A12">
        <w:rPr>
          <w:rStyle w:val="normaltextrun"/>
          <w:rFonts w:eastAsia="SimSun" w:hint="eastAsia"/>
          <w:color w:val="000000"/>
          <w:szCs w:val="24"/>
          <w:shd w:val="clear" w:color="auto" w:fill="FFFFFF"/>
          <w:lang w:eastAsia="zh-CN"/>
        </w:rPr>
        <w:t>以所有六种语文提供；新闻稿和媒体公告继续由人工翻译。</w:t>
      </w:r>
      <w:r>
        <w:rPr>
          <w:rStyle w:val="normaltextrun"/>
          <w:rFonts w:eastAsia="SimSun" w:hint="eastAsia"/>
          <w:color w:val="000000"/>
          <w:szCs w:val="24"/>
          <w:shd w:val="clear" w:color="auto" w:fill="FFFFFF"/>
          <w:lang w:eastAsia="zh-CN"/>
        </w:rPr>
        <w:t>把</w:t>
      </w:r>
      <w:r w:rsidR="00ED5A12" w:rsidRPr="00ED5A12">
        <w:rPr>
          <w:rStyle w:val="normaltextrun"/>
          <w:rFonts w:eastAsia="SimSun" w:hint="eastAsia"/>
          <w:color w:val="000000"/>
          <w:szCs w:val="24"/>
          <w:shd w:val="clear" w:color="auto" w:fill="FFFFFF"/>
          <w:lang w:eastAsia="zh-CN"/>
        </w:rPr>
        <w:t>ITU Translate</w:t>
      </w:r>
      <w:r w:rsidR="00ED5A12" w:rsidRPr="00ED5A12">
        <w:rPr>
          <w:rStyle w:val="normaltextrun"/>
          <w:rFonts w:eastAsia="SimSun" w:hint="eastAsia"/>
          <w:color w:val="000000"/>
          <w:szCs w:val="24"/>
          <w:shd w:val="clear" w:color="auto" w:fill="FFFFFF"/>
          <w:lang w:eastAsia="zh-CN"/>
        </w:rPr>
        <w:t>整合到所有新</w:t>
      </w:r>
      <w:r>
        <w:rPr>
          <w:rStyle w:val="normaltextrun"/>
          <w:rFonts w:eastAsia="SimSun" w:hint="eastAsia"/>
          <w:color w:val="000000"/>
          <w:szCs w:val="24"/>
          <w:shd w:val="clear" w:color="auto" w:fill="FFFFFF"/>
          <w:lang w:eastAsia="zh-CN"/>
        </w:rPr>
        <w:t>的</w:t>
      </w:r>
      <w:r w:rsidR="00ED5A12" w:rsidRPr="00ED5A12">
        <w:rPr>
          <w:rStyle w:val="normaltextrun"/>
          <w:rFonts w:eastAsia="SimSun" w:hint="eastAsia"/>
          <w:color w:val="000000"/>
          <w:szCs w:val="24"/>
          <w:shd w:val="clear" w:color="auto" w:fill="FFFFFF"/>
          <w:lang w:eastAsia="zh-CN"/>
        </w:rPr>
        <w:t>WordPress</w:t>
      </w:r>
      <w:r w:rsidR="00ED5A12" w:rsidRPr="00ED5A12">
        <w:rPr>
          <w:rStyle w:val="normaltextrun"/>
          <w:rFonts w:eastAsia="SimSun" w:hint="eastAsia"/>
          <w:color w:val="000000"/>
          <w:szCs w:val="24"/>
          <w:shd w:val="clear" w:color="auto" w:fill="FFFFFF"/>
          <w:lang w:eastAsia="zh-CN"/>
        </w:rPr>
        <w:t>页面模板中，所有内容</w:t>
      </w:r>
      <w:r>
        <w:rPr>
          <w:rStyle w:val="normaltextrun"/>
          <w:rFonts w:eastAsia="SimSun" w:hint="eastAsia"/>
          <w:color w:val="000000"/>
          <w:szCs w:val="24"/>
          <w:shd w:val="clear" w:color="auto" w:fill="FFFFFF"/>
          <w:lang w:eastAsia="zh-CN"/>
        </w:rPr>
        <w:t>将能够</w:t>
      </w:r>
      <w:r w:rsidR="00ED5A12" w:rsidRPr="00ED5A12">
        <w:rPr>
          <w:rStyle w:val="normaltextrun"/>
          <w:rFonts w:eastAsia="SimSun" w:hint="eastAsia"/>
          <w:color w:val="000000"/>
          <w:szCs w:val="24"/>
          <w:shd w:val="clear" w:color="auto" w:fill="FFFFFF"/>
          <w:lang w:eastAsia="zh-CN"/>
        </w:rPr>
        <w:t>在默认情况下立即同时以六种语</w:t>
      </w:r>
      <w:r>
        <w:rPr>
          <w:rStyle w:val="normaltextrun"/>
          <w:rFonts w:eastAsia="SimSun" w:hint="eastAsia"/>
          <w:color w:val="000000"/>
          <w:szCs w:val="24"/>
          <w:shd w:val="clear" w:color="auto" w:fill="FFFFFF"/>
          <w:lang w:eastAsia="zh-CN"/>
        </w:rPr>
        <w:t>文</w:t>
      </w:r>
      <w:r w:rsidR="00ED5A12" w:rsidRPr="00ED5A12">
        <w:rPr>
          <w:rStyle w:val="normaltextrun"/>
          <w:rFonts w:eastAsia="SimSun" w:hint="eastAsia"/>
          <w:color w:val="000000"/>
          <w:szCs w:val="24"/>
          <w:shd w:val="clear" w:color="auto" w:fill="FFFFFF"/>
          <w:lang w:eastAsia="zh-CN"/>
        </w:rPr>
        <w:t>提供，必要时可以选择使用人工翻译。</w:t>
      </w:r>
      <w:r w:rsidR="006B1244" w:rsidRPr="000F0809">
        <w:rPr>
          <w:rStyle w:val="normaltextrun"/>
          <w:rFonts w:eastAsia="SimSun"/>
          <w:color w:val="000000"/>
          <w:szCs w:val="24"/>
          <w:shd w:val="clear" w:color="auto" w:fill="FFFFFF"/>
          <w:lang w:eastAsia="zh-CN"/>
        </w:rPr>
        <w:t xml:space="preserve"> </w:t>
      </w:r>
    </w:p>
    <w:p w14:paraId="6E2D84BC" w14:textId="2925C8CA" w:rsidR="006B1244" w:rsidRPr="000F0809" w:rsidRDefault="006B1244" w:rsidP="00EA5831">
      <w:pPr>
        <w:pStyle w:val="Heading1"/>
        <w:rPr>
          <w:rFonts w:eastAsia="SimSun" w:cstheme="minorHAnsi"/>
          <w:b w:val="0"/>
          <w:bCs/>
          <w:szCs w:val="24"/>
          <w:lang w:eastAsia="zh-CN"/>
        </w:rPr>
      </w:pPr>
      <w:r w:rsidRPr="000F0809">
        <w:rPr>
          <w:rFonts w:eastAsia="SimSun" w:cstheme="minorHAnsi"/>
          <w:bCs/>
          <w:szCs w:val="24"/>
          <w:lang w:eastAsia="zh-CN"/>
        </w:rPr>
        <w:lastRenderedPageBreak/>
        <w:t>4</w:t>
      </w:r>
      <w:r w:rsidR="00EA5831">
        <w:rPr>
          <w:rFonts w:eastAsia="SimSun" w:cstheme="minorHAnsi"/>
          <w:bCs/>
          <w:szCs w:val="24"/>
          <w:lang w:eastAsia="zh-CN"/>
        </w:rPr>
        <w:tab/>
      </w:r>
      <w:r w:rsidR="000F0809">
        <w:rPr>
          <w:rFonts w:eastAsia="SimSun" w:cstheme="minorHAnsi" w:hint="eastAsia"/>
          <w:bCs/>
          <w:szCs w:val="24"/>
          <w:lang w:eastAsia="zh-CN"/>
        </w:rPr>
        <w:t>修订第</w:t>
      </w:r>
      <w:r w:rsidR="000F0809">
        <w:rPr>
          <w:rFonts w:eastAsia="SimSun" w:cstheme="minorHAnsi" w:hint="eastAsia"/>
          <w:bCs/>
          <w:szCs w:val="24"/>
          <w:lang w:eastAsia="zh-CN"/>
        </w:rPr>
        <w:t>1</w:t>
      </w:r>
      <w:r w:rsidR="000F0809">
        <w:rPr>
          <w:rFonts w:eastAsia="SimSun" w:cstheme="minorHAnsi"/>
          <w:bCs/>
          <w:szCs w:val="24"/>
          <w:lang w:eastAsia="zh-CN"/>
        </w:rPr>
        <w:t>54</w:t>
      </w:r>
      <w:r w:rsidR="000F0809">
        <w:rPr>
          <w:rFonts w:eastAsia="SimSun" w:cstheme="minorHAnsi" w:hint="eastAsia"/>
          <w:bCs/>
          <w:szCs w:val="24"/>
          <w:lang w:eastAsia="zh-CN"/>
        </w:rPr>
        <w:t>号决议（</w:t>
      </w:r>
      <w:r w:rsidR="000F0809">
        <w:rPr>
          <w:rFonts w:eastAsia="SimSun" w:cstheme="minorHAnsi" w:hint="eastAsia"/>
          <w:bCs/>
          <w:szCs w:val="24"/>
          <w:lang w:eastAsia="zh-CN"/>
        </w:rPr>
        <w:t>2</w:t>
      </w:r>
      <w:r w:rsidR="000F0809">
        <w:rPr>
          <w:rFonts w:eastAsia="SimSun" w:cstheme="minorHAnsi"/>
          <w:bCs/>
          <w:szCs w:val="24"/>
          <w:lang w:eastAsia="zh-CN"/>
        </w:rPr>
        <w:t>022</w:t>
      </w:r>
      <w:r w:rsidR="000F0809">
        <w:rPr>
          <w:rFonts w:eastAsia="SimSun" w:cstheme="minorHAnsi" w:hint="eastAsia"/>
          <w:bCs/>
          <w:szCs w:val="24"/>
          <w:lang w:eastAsia="zh-CN"/>
        </w:rPr>
        <w:t>年，布加勒斯特，修订版）之后的其他行动</w:t>
      </w:r>
    </w:p>
    <w:bookmarkEnd w:id="6"/>
    <w:p w14:paraId="634A1748" w14:textId="22151A13" w:rsidR="006B1244" w:rsidRPr="000F0809" w:rsidRDefault="00ED5A12" w:rsidP="00EA5831">
      <w:pPr>
        <w:snapToGrid w:val="0"/>
        <w:ind w:firstLineChars="200" w:firstLine="480"/>
        <w:jc w:val="both"/>
        <w:rPr>
          <w:rStyle w:val="ui-provider"/>
          <w:rFonts w:eastAsia="SimSun"/>
          <w:szCs w:val="24"/>
          <w:lang w:eastAsia="zh-CN"/>
        </w:rPr>
      </w:pPr>
      <w:r w:rsidRPr="00ED5A12">
        <w:rPr>
          <w:rStyle w:val="ui-provider"/>
          <w:rFonts w:eastAsia="SimSun" w:hint="eastAsia"/>
          <w:szCs w:val="24"/>
          <w:lang w:eastAsia="zh-CN"/>
        </w:rPr>
        <w:t>总秘书处和</w:t>
      </w:r>
      <w:r w:rsidR="00640C11">
        <w:rPr>
          <w:rStyle w:val="ui-provider"/>
          <w:rFonts w:eastAsia="SimSun" w:hint="eastAsia"/>
          <w:szCs w:val="24"/>
          <w:lang w:eastAsia="zh-CN"/>
        </w:rPr>
        <w:t>各局</w:t>
      </w:r>
      <w:r w:rsidRPr="00ED5A12">
        <w:rPr>
          <w:rStyle w:val="ui-provider"/>
          <w:rFonts w:eastAsia="SimSun" w:hint="eastAsia"/>
          <w:szCs w:val="24"/>
          <w:lang w:eastAsia="zh-CN"/>
        </w:rPr>
        <w:t>正在努力建立一个国际电</w:t>
      </w:r>
      <w:proofErr w:type="gramStart"/>
      <w:r w:rsidRPr="00ED5A12">
        <w:rPr>
          <w:rStyle w:val="ui-provider"/>
          <w:rFonts w:eastAsia="SimSun" w:hint="eastAsia"/>
          <w:szCs w:val="24"/>
          <w:lang w:eastAsia="zh-CN"/>
        </w:rPr>
        <w:t>联</w:t>
      </w:r>
      <w:r w:rsidR="00640C11">
        <w:rPr>
          <w:rStyle w:val="ui-provider"/>
          <w:rFonts w:eastAsia="SimSun" w:hint="eastAsia"/>
          <w:szCs w:val="24"/>
          <w:lang w:eastAsia="zh-CN"/>
        </w:rPr>
        <w:t>范围</w:t>
      </w:r>
      <w:proofErr w:type="gramEnd"/>
      <w:r w:rsidRPr="00ED5A12">
        <w:rPr>
          <w:rStyle w:val="ui-provider"/>
          <w:rFonts w:eastAsia="SimSun" w:hint="eastAsia"/>
          <w:szCs w:val="24"/>
          <w:lang w:eastAsia="zh-CN"/>
        </w:rPr>
        <w:t>的机制，在收到</w:t>
      </w:r>
      <w:r w:rsidR="00640C11">
        <w:rPr>
          <w:rStyle w:val="ui-provider"/>
          <w:rFonts w:eastAsia="SimSun" w:hint="eastAsia"/>
          <w:szCs w:val="24"/>
          <w:lang w:eastAsia="zh-CN"/>
        </w:rPr>
        <w:t>向国际电联某项活动提交的任何文稿</w:t>
      </w:r>
      <w:r w:rsidRPr="00ED5A12">
        <w:rPr>
          <w:rStyle w:val="ui-provider"/>
          <w:rFonts w:eastAsia="SimSun" w:hint="eastAsia"/>
          <w:szCs w:val="24"/>
          <w:lang w:eastAsia="zh-CN"/>
        </w:rPr>
        <w:t>后</w:t>
      </w:r>
      <w:r w:rsidR="00640C11">
        <w:rPr>
          <w:rStyle w:val="ui-provider"/>
          <w:rFonts w:eastAsia="SimSun" w:hint="eastAsia"/>
          <w:szCs w:val="24"/>
          <w:lang w:eastAsia="zh-CN"/>
        </w:rPr>
        <w:t>，最多不超过三天便能</w:t>
      </w:r>
      <w:r w:rsidRPr="00ED5A12">
        <w:rPr>
          <w:rStyle w:val="ui-provider"/>
          <w:rFonts w:eastAsia="SimSun" w:hint="eastAsia"/>
          <w:szCs w:val="24"/>
          <w:lang w:eastAsia="zh-CN"/>
        </w:rPr>
        <w:t>以原文</w:t>
      </w:r>
      <w:r w:rsidR="00640C11">
        <w:rPr>
          <w:rStyle w:val="ui-provider"/>
          <w:rFonts w:eastAsia="SimSun" w:hint="eastAsia"/>
          <w:szCs w:val="24"/>
          <w:lang w:eastAsia="zh-CN"/>
        </w:rPr>
        <w:t>发布该文稿。</w:t>
      </w:r>
      <w:r w:rsidRPr="00ED5A12">
        <w:rPr>
          <w:rStyle w:val="ui-provider"/>
          <w:rFonts w:eastAsia="SimSun" w:hint="eastAsia"/>
          <w:szCs w:val="24"/>
          <w:lang w:eastAsia="zh-CN"/>
        </w:rPr>
        <w:t>鼓励成员国</w:t>
      </w:r>
      <w:r w:rsidR="00640C11">
        <w:rPr>
          <w:rStyle w:val="ui-provider"/>
          <w:rFonts w:eastAsia="SimSun" w:hint="eastAsia"/>
          <w:szCs w:val="24"/>
          <w:lang w:eastAsia="zh-CN"/>
        </w:rPr>
        <w:t>使用大会</w:t>
      </w:r>
      <w:r w:rsidRPr="00ED5A12">
        <w:rPr>
          <w:rStyle w:val="ui-provider"/>
          <w:rFonts w:eastAsia="SimSun" w:hint="eastAsia"/>
          <w:szCs w:val="24"/>
          <w:lang w:eastAsia="zh-CN"/>
        </w:rPr>
        <w:t>提案界面</w:t>
      </w:r>
      <w:r w:rsidR="00640C11">
        <w:rPr>
          <w:rStyle w:val="ui-provider"/>
          <w:rFonts w:eastAsia="SimSun" w:hint="eastAsia"/>
          <w:szCs w:val="24"/>
          <w:lang w:eastAsia="zh-CN"/>
        </w:rPr>
        <w:t>（</w:t>
      </w:r>
      <w:r w:rsidRPr="00ED5A12">
        <w:rPr>
          <w:rStyle w:val="ui-provider"/>
          <w:rFonts w:eastAsia="SimSun" w:hint="eastAsia"/>
          <w:szCs w:val="24"/>
          <w:lang w:eastAsia="zh-CN"/>
        </w:rPr>
        <w:t>CPI</w:t>
      </w:r>
      <w:r w:rsidR="00640C11">
        <w:rPr>
          <w:rStyle w:val="ui-provider"/>
          <w:rFonts w:eastAsia="SimSun" w:hint="eastAsia"/>
          <w:szCs w:val="24"/>
          <w:lang w:eastAsia="zh-CN"/>
        </w:rPr>
        <w:t>）</w:t>
      </w:r>
      <w:r w:rsidRPr="00ED5A12">
        <w:rPr>
          <w:rStyle w:val="ui-provider"/>
          <w:rFonts w:eastAsia="SimSun" w:hint="eastAsia"/>
          <w:szCs w:val="24"/>
          <w:lang w:eastAsia="zh-CN"/>
        </w:rPr>
        <w:t>及其</w:t>
      </w:r>
      <w:r w:rsidR="00640C11">
        <w:rPr>
          <w:rStyle w:val="ui-provider"/>
          <w:rFonts w:eastAsia="SimSun" w:hint="eastAsia"/>
          <w:szCs w:val="24"/>
          <w:lang w:eastAsia="zh-CN"/>
        </w:rPr>
        <w:t>导</w:t>
      </w:r>
      <w:r w:rsidRPr="00ED5A12">
        <w:rPr>
          <w:rStyle w:val="ui-provider"/>
          <w:rFonts w:eastAsia="SimSun" w:hint="eastAsia"/>
          <w:szCs w:val="24"/>
          <w:lang w:eastAsia="zh-CN"/>
        </w:rPr>
        <w:t>则，</w:t>
      </w:r>
      <w:r w:rsidR="00640C11">
        <w:rPr>
          <w:rStyle w:val="ui-provider"/>
          <w:rFonts w:eastAsia="SimSun" w:hint="eastAsia"/>
          <w:szCs w:val="24"/>
          <w:lang w:eastAsia="zh-CN"/>
        </w:rPr>
        <w:t>以</w:t>
      </w:r>
      <w:r w:rsidRPr="00ED5A12">
        <w:rPr>
          <w:rStyle w:val="ui-provider"/>
          <w:rFonts w:eastAsia="SimSun" w:hint="eastAsia"/>
          <w:szCs w:val="24"/>
          <w:lang w:eastAsia="zh-CN"/>
        </w:rPr>
        <w:t>加快以</w:t>
      </w:r>
      <w:r w:rsidR="00640C11">
        <w:rPr>
          <w:rStyle w:val="ui-provider"/>
          <w:rFonts w:eastAsia="SimSun" w:hint="eastAsia"/>
          <w:szCs w:val="24"/>
          <w:lang w:eastAsia="zh-CN"/>
        </w:rPr>
        <w:t>国际电联</w:t>
      </w:r>
      <w:r w:rsidRPr="00ED5A12">
        <w:rPr>
          <w:rStyle w:val="ui-provider"/>
          <w:rFonts w:eastAsia="SimSun" w:hint="eastAsia"/>
          <w:szCs w:val="24"/>
          <w:lang w:eastAsia="zh-CN"/>
        </w:rPr>
        <w:t>六种语文出版文件，并确保符合官方模板。</w:t>
      </w:r>
    </w:p>
    <w:p w14:paraId="2C6C1015" w14:textId="4A4F00B7" w:rsidR="006B1244" w:rsidRPr="000F0809" w:rsidRDefault="00ED5A12" w:rsidP="00EA5831">
      <w:pPr>
        <w:snapToGrid w:val="0"/>
        <w:ind w:firstLineChars="200" w:firstLine="480"/>
        <w:jc w:val="both"/>
        <w:rPr>
          <w:rFonts w:eastAsia="SimSun"/>
          <w:szCs w:val="24"/>
          <w:lang w:eastAsia="zh-CN"/>
        </w:rPr>
      </w:pPr>
      <w:bookmarkStart w:id="7" w:name="_Hlk126741153"/>
      <w:r w:rsidRPr="00ED5A12">
        <w:rPr>
          <w:rFonts w:eastAsia="SimSun" w:cstheme="minorHAnsi" w:hint="eastAsia"/>
          <w:szCs w:val="24"/>
          <w:lang w:eastAsia="zh-CN"/>
        </w:rPr>
        <w:t>继续努力确保国际电联的所有政策文件和为国际电联知识产权提供指导的其他文件</w:t>
      </w:r>
      <w:r w:rsidR="00D82022">
        <w:rPr>
          <w:rFonts w:eastAsia="SimSun" w:cstheme="minorHAnsi" w:hint="eastAsia"/>
          <w:szCs w:val="24"/>
          <w:lang w:eastAsia="zh-CN"/>
        </w:rPr>
        <w:t>均</w:t>
      </w:r>
      <w:r w:rsidR="00D82022" w:rsidRPr="00ED5A12">
        <w:rPr>
          <w:rFonts w:eastAsia="SimSun" w:cstheme="minorHAnsi" w:hint="eastAsia"/>
          <w:szCs w:val="24"/>
          <w:lang w:eastAsia="zh-CN"/>
        </w:rPr>
        <w:t>以</w:t>
      </w:r>
      <w:r w:rsidR="00D82022">
        <w:rPr>
          <w:rFonts w:eastAsia="SimSun" w:cstheme="minorHAnsi" w:hint="eastAsia"/>
          <w:szCs w:val="24"/>
          <w:lang w:eastAsia="zh-CN"/>
        </w:rPr>
        <w:t>全部</w:t>
      </w:r>
      <w:r w:rsidR="00D82022" w:rsidRPr="00ED5A12">
        <w:rPr>
          <w:rFonts w:eastAsia="SimSun" w:cstheme="minorHAnsi" w:hint="eastAsia"/>
          <w:szCs w:val="24"/>
          <w:lang w:eastAsia="zh-CN"/>
        </w:rPr>
        <w:t>六种语文提供</w:t>
      </w:r>
      <w:r w:rsidRPr="00ED5A12">
        <w:rPr>
          <w:rFonts w:eastAsia="SimSun" w:cstheme="minorHAnsi" w:hint="eastAsia"/>
          <w:szCs w:val="24"/>
          <w:lang w:eastAsia="zh-CN"/>
        </w:rPr>
        <w:t>。总秘书处</w:t>
      </w:r>
      <w:r w:rsidR="00D82022">
        <w:rPr>
          <w:rFonts w:eastAsia="SimSun" w:cstheme="minorHAnsi" w:hint="eastAsia"/>
          <w:szCs w:val="24"/>
          <w:lang w:eastAsia="zh-CN"/>
        </w:rPr>
        <w:t>会监督</w:t>
      </w:r>
      <w:r w:rsidRPr="00ED5A12">
        <w:rPr>
          <w:rFonts w:eastAsia="SimSun" w:cstheme="minorHAnsi" w:hint="eastAsia"/>
          <w:szCs w:val="24"/>
          <w:lang w:eastAsia="zh-CN"/>
        </w:rPr>
        <w:t>口译和笔译服务的质量，包括在</w:t>
      </w:r>
      <w:r w:rsidR="00D82022">
        <w:rPr>
          <w:rFonts w:eastAsia="SimSun" w:cstheme="minorHAnsi" w:hint="eastAsia"/>
          <w:szCs w:val="24"/>
          <w:lang w:eastAsia="zh-CN"/>
        </w:rPr>
        <w:t>重要的</w:t>
      </w:r>
      <w:r w:rsidRPr="00ED5A12">
        <w:rPr>
          <w:rFonts w:eastAsia="SimSun" w:cstheme="minorHAnsi" w:hint="eastAsia"/>
          <w:szCs w:val="24"/>
          <w:lang w:eastAsia="zh-CN"/>
        </w:rPr>
        <w:t>国际电联</w:t>
      </w:r>
      <w:r w:rsidR="00D82022">
        <w:rPr>
          <w:rFonts w:eastAsia="SimSun" w:cstheme="minorHAnsi" w:hint="eastAsia"/>
          <w:szCs w:val="24"/>
          <w:lang w:eastAsia="zh-CN"/>
        </w:rPr>
        <w:t>大</w:t>
      </w:r>
      <w:r w:rsidRPr="00ED5A12">
        <w:rPr>
          <w:rFonts w:eastAsia="SimSun" w:cstheme="minorHAnsi" w:hint="eastAsia"/>
          <w:szCs w:val="24"/>
          <w:lang w:eastAsia="zh-CN"/>
        </w:rPr>
        <w:t>会和活动之后</w:t>
      </w:r>
      <w:r w:rsidR="00D82022">
        <w:rPr>
          <w:rFonts w:eastAsia="SimSun" w:cstheme="minorHAnsi" w:hint="eastAsia"/>
          <w:szCs w:val="24"/>
          <w:lang w:eastAsia="zh-CN"/>
        </w:rPr>
        <w:t>开展</w:t>
      </w:r>
      <w:r w:rsidRPr="00ED5A12">
        <w:rPr>
          <w:rFonts w:eastAsia="SimSun" w:cstheme="minorHAnsi" w:hint="eastAsia"/>
          <w:szCs w:val="24"/>
          <w:lang w:eastAsia="zh-CN"/>
        </w:rPr>
        <w:t>代表调查。对所有语文的</w:t>
      </w:r>
      <w:r w:rsidR="00D82022">
        <w:rPr>
          <w:rFonts w:eastAsia="SimSun" w:cstheme="minorHAnsi" w:hint="eastAsia"/>
          <w:szCs w:val="24"/>
          <w:lang w:eastAsia="zh-CN"/>
        </w:rPr>
        <w:t>口笔译服务</w:t>
      </w:r>
      <w:r w:rsidRPr="00ED5A12">
        <w:rPr>
          <w:rFonts w:eastAsia="SimSun" w:cstheme="minorHAnsi" w:hint="eastAsia"/>
          <w:szCs w:val="24"/>
          <w:lang w:eastAsia="zh-CN"/>
        </w:rPr>
        <w:t>的满意度</w:t>
      </w:r>
      <w:r w:rsidR="00D82022">
        <w:rPr>
          <w:rFonts w:eastAsia="SimSun" w:cstheme="minorHAnsi" w:hint="eastAsia"/>
          <w:szCs w:val="24"/>
          <w:lang w:eastAsia="zh-CN"/>
        </w:rPr>
        <w:t>依</w:t>
      </w:r>
      <w:r w:rsidRPr="00ED5A12">
        <w:rPr>
          <w:rFonts w:eastAsia="SimSun" w:cstheme="minorHAnsi" w:hint="eastAsia"/>
          <w:szCs w:val="24"/>
          <w:lang w:eastAsia="zh-CN"/>
        </w:rPr>
        <w:t>然很高。</w:t>
      </w:r>
    </w:p>
    <w:p w14:paraId="48B1B0D2" w14:textId="22455B1C" w:rsidR="006B1244" w:rsidRPr="000F0809" w:rsidRDefault="00ED5A12" w:rsidP="00EA5831">
      <w:pPr>
        <w:snapToGrid w:val="0"/>
        <w:ind w:firstLineChars="200" w:firstLine="480"/>
        <w:jc w:val="both"/>
        <w:rPr>
          <w:rFonts w:eastAsia="SimSun" w:cstheme="minorHAnsi"/>
          <w:szCs w:val="24"/>
          <w:lang w:eastAsia="zh-CN"/>
        </w:rPr>
      </w:pPr>
      <w:r w:rsidRPr="00ED5A12">
        <w:rPr>
          <w:rFonts w:eastAsia="SimSun" w:cstheme="minorHAnsi" w:hint="eastAsia"/>
          <w:szCs w:val="24"/>
          <w:lang w:eastAsia="zh-CN"/>
        </w:rPr>
        <w:t>秘书处非常重视实现绿色会议。</w:t>
      </w:r>
      <w:r w:rsidR="00D82022">
        <w:rPr>
          <w:rFonts w:eastAsia="SimSun" w:cstheme="minorHAnsi" w:hint="eastAsia"/>
          <w:szCs w:val="24"/>
          <w:lang w:eastAsia="zh-CN"/>
        </w:rPr>
        <w:t>修订了</w:t>
      </w:r>
      <w:r w:rsidRPr="00ED5A12">
        <w:rPr>
          <w:rFonts w:eastAsia="SimSun" w:cstheme="minorHAnsi" w:hint="eastAsia"/>
          <w:szCs w:val="24"/>
          <w:lang w:eastAsia="zh-CN"/>
        </w:rPr>
        <w:t>关于国际电联无纸</w:t>
      </w:r>
      <w:r w:rsidR="00D82022">
        <w:rPr>
          <w:rFonts w:eastAsia="SimSun" w:cstheme="minorHAnsi" w:hint="eastAsia"/>
          <w:szCs w:val="24"/>
          <w:lang w:eastAsia="zh-CN"/>
        </w:rPr>
        <w:t>化指南</w:t>
      </w:r>
      <w:r w:rsidRPr="00ED5A12">
        <w:rPr>
          <w:rFonts w:eastAsia="SimSun" w:cstheme="minorHAnsi" w:hint="eastAsia"/>
          <w:szCs w:val="24"/>
          <w:lang w:eastAsia="zh-CN"/>
        </w:rPr>
        <w:t>的第</w:t>
      </w:r>
      <w:r w:rsidRPr="00ED5A12">
        <w:rPr>
          <w:rFonts w:eastAsia="SimSun" w:cstheme="minorHAnsi" w:hint="eastAsia"/>
          <w:szCs w:val="24"/>
          <w:lang w:eastAsia="zh-CN"/>
        </w:rPr>
        <w:t>22/07</w:t>
      </w:r>
      <w:r w:rsidRPr="00ED5A12">
        <w:rPr>
          <w:rFonts w:eastAsia="SimSun" w:cstheme="minorHAnsi" w:hint="eastAsia"/>
          <w:szCs w:val="24"/>
          <w:lang w:eastAsia="zh-CN"/>
        </w:rPr>
        <w:t>号</w:t>
      </w:r>
      <w:r w:rsidR="00D82022">
        <w:rPr>
          <w:rFonts w:eastAsia="SimSun" w:cstheme="minorHAnsi" w:hint="eastAsia"/>
          <w:szCs w:val="24"/>
          <w:lang w:eastAsia="zh-CN"/>
        </w:rPr>
        <w:t>行政规定</w:t>
      </w:r>
      <w:r w:rsidRPr="00ED5A12">
        <w:rPr>
          <w:rFonts w:eastAsia="SimSun" w:cstheme="minorHAnsi" w:hint="eastAsia"/>
          <w:szCs w:val="24"/>
          <w:lang w:eastAsia="zh-CN"/>
        </w:rPr>
        <w:t>，以通过举办无纸</w:t>
      </w:r>
      <w:proofErr w:type="gramStart"/>
      <w:r w:rsidR="00D82022">
        <w:rPr>
          <w:rFonts w:eastAsia="SimSun" w:cstheme="minorHAnsi" w:hint="eastAsia"/>
          <w:szCs w:val="24"/>
          <w:lang w:eastAsia="zh-CN"/>
        </w:rPr>
        <w:t>化</w:t>
      </w:r>
      <w:r w:rsidRPr="00ED5A12">
        <w:rPr>
          <w:rFonts w:eastAsia="SimSun" w:cstheme="minorHAnsi" w:hint="eastAsia"/>
          <w:szCs w:val="24"/>
          <w:lang w:eastAsia="zh-CN"/>
        </w:rPr>
        <w:t>大会</w:t>
      </w:r>
      <w:proofErr w:type="gramEnd"/>
      <w:r w:rsidR="00D82022" w:rsidRPr="00ED5A12">
        <w:rPr>
          <w:rFonts w:eastAsia="SimSun" w:cstheme="minorHAnsi" w:hint="eastAsia"/>
          <w:szCs w:val="24"/>
          <w:lang w:eastAsia="zh-CN"/>
        </w:rPr>
        <w:t>和会议</w:t>
      </w:r>
      <w:r w:rsidRPr="00ED5A12">
        <w:rPr>
          <w:rFonts w:eastAsia="SimSun" w:cstheme="minorHAnsi" w:hint="eastAsia"/>
          <w:szCs w:val="24"/>
          <w:lang w:eastAsia="zh-CN"/>
        </w:rPr>
        <w:t>，并尽量减少国际电联出版物的印刷和实</w:t>
      </w:r>
      <w:r w:rsidR="00D82022">
        <w:rPr>
          <w:rFonts w:eastAsia="SimSun" w:cstheme="minorHAnsi" w:hint="eastAsia"/>
          <w:szCs w:val="24"/>
          <w:lang w:eastAsia="zh-CN"/>
        </w:rPr>
        <w:t>体</w:t>
      </w:r>
      <w:r w:rsidRPr="00ED5A12">
        <w:rPr>
          <w:rFonts w:eastAsia="SimSun" w:cstheme="minorHAnsi" w:hint="eastAsia"/>
          <w:szCs w:val="24"/>
          <w:lang w:eastAsia="zh-CN"/>
        </w:rPr>
        <w:t>分发，提高环境可持续性</w:t>
      </w:r>
      <w:r w:rsidR="00D82022">
        <w:rPr>
          <w:rFonts w:eastAsia="SimSun" w:cstheme="minorHAnsi" w:hint="eastAsia"/>
          <w:szCs w:val="24"/>
          <w:lang w:eastAsia="zh-CN"/>
        </w:rPr>
        <w:t>、</w:t>
      </w:r>
      <w:r w:rsidRPr="00ED5A12">
        <w:rPr>
          <w:rFonts w:eastAsia="SimSun" w:cstheme="minorHAnsi" w:hint="eastAsia"/>
          <w:szCs w:val="24"/>
          <w:lang w:eastAsia="zh-CN"/>
        </w:rPr>
        <w:t>提高效率</w:t>
      </w:r>
      <w:r w:rsidR="00D82022">
        <w:rPr>
          <w:rFonts w:eastAsia="SimSun" w:cstheme="minorHAnsi" w:hint="eastAsia"/>
          <w:szCs w:val="24"/>
          <w:lang w:eastAsia="zh-CN"/>
        </w:rPr>
        <w:t>和</w:t>
      </w:r>
      <w:r w:rsidRPr="00ED5A12">
        <w:rPr>
          <w:rFonts w:eastAsia="SimSun" w:cstheme="minorHAnsi" w:hint="eastAsia"/>
          <w:szCs w:val="24"/>
          <w:lang w:eastAsia="zh-CN"/>
        </w:rPr>
        <w:t>降低成本。</w:t>
      </w:r>
    </w:p>
    <w:p w14:paraId="63D95528" w14:textId="5C60826A" w:rsidR="006B1244" w:rsidRPr="006B1244" w:rsidRDefault="00D82022" w:rsidP="00EA5831">
      <w:pPr>
        <w:snapToGrid w:val="0"/>
        <w:ind w:firstLineChars="200" w:firstLine="480"/>
        <w:jc w:val="both"/>
        <w:rPr>
          <w:rStyle w:val="ui-provider"/>
          <w:szCs w:val="24"/>
          <w:lang w:eastAsia="zh-CN"/>
        </w:rPr>
      </w:pPr>
      <w:r w:rsidRPr="00ED5A12">
        <w:rPr>
          <w:rStyle w:val="ui-provider"/>
          <w:rFonts w:eastAsia="SimSun" w:hint="eastAsia"/>
          <w:szCs w:val="24"/>
          <w:lang w:eastAsia="zh-CN"/>
        </w:rPr>
        <w:t>优化</w:t>
      </w:r>
      <w:r w:rsidR="00ED5A12" w:rsidRPr="00ED5A12">
        <w:rPr>
          <w:rStyle w:val="ui-provider"/>
          <w:rFonts w:eastAsia="SimSun" w:hint="eastAsia"/>
          <w:szCs w:val="24"/>
          <w:lang w:eastAsia="zh-CN"/>
        </w:rPr>
        <w:t>开发了一套模板，生成可</w:t>
      </w:r>
      <w:r>
        <w:rPr>
          <w:rStyle w:val="ui-provider"/>
          <w:rFonts w:eastAsia="SimSun" w:hint="eastAsia"/>
          <w:szCs w:val="24"/>
          <w:lang w:eastAsia="zh-CN"/>
        </w:rPr>
        <w:t>获取</w:t>
      </w:r>
      <w:r w:rsidR="00ED5A12" w:rsidRPr="00ED5A12">
        <w:rPr>
          <w:rStyle w:val="ui-provider"/>
          <w:rFonts w:eastAsia="SimSun" w:hint="eastAsia"/>
          <w:szCs w:val="24"/>
          <w:lang w:eastAsia="zh-CN"/>
        </w:rPr>
        <w:t>且独立于平台格式的出版物，包括一个</w:t>
      </w:r>
      <w:r>
        <w:rPr>
          <w:rStyle w:val="ui-provider"/>
          <w:rFonts w:eastAsia="SimSun" w:hint="eastAsia"/>
          <w:szCs w:val="24"/>
          <w:lang w:eastAsia="zh-CN"/>
        </w:rPr>
        <w:t>可访问</w:t>
      </w:r>
      <w:r>
        <w:rPr>
          <w:rStyle w:val="ui-provider"/>
          <w:rFonts w:eastAsia="SimSun" w:hint="eastAsia"/>
          <w:szCs w:val="24"/>
          <w:lang w:eastAsia="zh-CN"/>
        </w:rPr>
        <w:t>HTML</w:t>
      </w:r>
      <w:r>
        <w:rPr>
          <w:rStyle w:val="ui-provider"/>
          <w:rFonts w:eastAsia="SimSun" w:hint="eastAsia"/>
          <w:szCs w:val="24"/>
          <w:lang w:eastAsia="zh-CN"/>
        </w:rPr>
        <w:t>出版物的</w:t>
      </w:r>
      <w:r w:rsidR="00ED5A12" w:rsidRPr="00ED5A12">
        <w:rPr>
          <w:rStyle w:val="ui-provider"/>
          <w:rFonts w:eastAsia="SimSun" w:hint="eastAsia"/>
          <w:szCs w:val="24"/>
          <w:lang w:eastAsia="zh-CN"/>
        </w:rPr>
        <w:t>应用程序编程接口，以增加内容</w:t>
      </w:r>
      <w:r>
        <w:rPr>
          <w:rStyle w:val="ui-provider"/>
          <w:rFonts w:eastAsia="SimSun" w:hint="eastAsia"/>
          <w:szCs w:val="24"/>
          <w:lang w:eastAsia="zh-CN"/>
        </w:rPr>
        <w:t>的</w:t>
      </w:r>
      <w:r w:rsidR="00ED5A12" w:rsidRPr="00ED5A12">
        <w:rPr>
          <w:rStyle w:val="ui-provider"/>
          <w:rFonts w:eastAsia="SimSun" w:hint="eastAsia"/>
          <w:szCs w:val="24"/>
          <w:lang w:eastAsia="zh-CN"/>
        </w:rPr>
        <w:t>覆盖面和可用性。秘书处</w:t>
      </w:r>
      <w:r>
        <w:rPr>
          <w:rStyle w:val="ui-provider"/>
          <w:rFonts w:eastAsia="SimSun" w:hint="eastAsia"/>
          <w:szCs w:val="24"/>
          <w:lang w:eastAsia="zh-CN"/>
        </w:rPr>
        <w:t>持续</w:t>
      </w:r>
      <w:r w:rsidR="00ED5A12" w:rsidRPr="00ED5A12">
        <w:rPr>
          <w:rStyle w:val="ui-provider"/>
          <w:rFonts w:eastAsia="SimSun" w:hint="eastAsia"/>
          <w:szCs w:val="24"/>
          <w:lang w:eastAsia="zh-CN"/>
        </w:rPr>
        <w:t>通过下载和购买不同语文出版物的统计数据来监测出版物的使用情况，以便为今后关于</w:t>
      </w:r>
      <w:r>
        <w:rPr>
          <w:rStyle w:val="ui-provider"/>
          <w:rFonts w:eastAsia="SimSun" w:hint="eastAsia"/>
          <w:szCs w:val="24"/>
          <w:lang w:eastAsia="zh-CN"/>
        </w:rPr>
        <w:t>是否</w:t>
      </w:r>
      <w:r w:rsidR="00ED5A12" w:rsidRPr="00ED5A12">
        <w:rPr>
          <w:rStyle w:val="ui-provider"/>
          <w:rFonts w:eastAsia="SimSun" w:hint="eastAsia"/>
          <w:szCs w:val="24"/>
          <w:lang w:eastAsia="zh-CN"/>
        </w:rPr>
        <w:t>使用机器翻译的决定提供信息。</w:t>
      </w:r>
    </w:p>
    <w:bookmarkEnd w:id="7"/>
    <w:p w14:paraId="23A4DCD0" w14:textId="77777777" w:rsidR="006B1244" w:rsidRDefault="006B1244" w:rsidP="00F310FA">
      <w:pPr>
        <w:pStyle w:val="ListParagraph"/>
        <w:numPr>
          <w:ilvl w:val="0"/>
          <w:numId w:val="1"/>
        </w:numPr>
        <w:rPr>
          <w:lang w:eastAsia="zh-CN"/>
        </w:rPr>
      </w:pPr>
      <w:r w:rsidRPr="00A01754">
        <w:rPr>
          <w:lang w:eastAsia="zh-CN"/>
        </w:rPr>
        <w:br w:type="page"/>
      </w:r>
    </w:p>
    <w:p w14:paraId="57FFE1BF" w14:textId="1D47F63B" w:rsidR="006B1244" w:rsidRPr="00F76185" w:rsidRDefault="000F0809" w:rsidP="006B1244">
      <w:pPr>
        <w:tabs>
          <w:tab w:val="clear" w:pos="567"/>
          <w:tab w:val="clear" w:pos="1134"/>
          <w:tab w:val="clear" w:pos="1701"/>
          <w:tab w:val="clear" w:pos="2268"/>
          <w:tab w:val="clear" w:pos="2835"/>
        </w:tabs>
        <w:overflowPunct/>
        <w:autoSpaceDE/>
        <w:autoSpaceDN/>
        <w:adjustRightInd/>
        <w:spacing w:before="0"/>
        <w:jc w:val="center"/>
        <w:textAlignment w:val="auto"/>
        <w:rPr>
          <w:b/>
          <w:bCs/>
          <w:szCs w:val="24"/>
          <w:lang w:eastAsia="zh-CN"/>
        </w:rPr>
      </w:pPr>
      <w:r>
        <w:rPr>
          <w:rFonts w:hint="eastAsia"/>
          <w:b/>
          <w:bCs/>
          <w:szCs w:val="24"/>
          <w:lang w:eastAsia="zh-CN"/>
        </w:rPr>
        <w:lastRenderedPageBreak/>
        <w:t>附件</w:t>
      </w:r>
      <w:r w:rsidR="006B1244" w:rsidRPr="00F76185">
        <w:rPr>
          <w:b/>
          <w:bCs/>
          <w:szCs w:val="24"/>
          <w:lang w:eastAsia="zh-CN"/>
        </w:rPr>
        <w:t>1</w:t>
      </w:r>
    </w:p>
    <w:p w14:paraId="0E84425E" w14:textId="3850DC1F" w:rsidR="006B1244" w:rsidRPr="00F310FA" w:rsidRDefault="000F0809" w:rsidP="00EA5831">
      <w:pPr>
        <w:pStyle w:val="Tabletitle0"/>
        <w:rPr>
          <w:sz w:val="22"/>
          <w:szCs w:val="22"/>
        </w:rPr>
      </w:pPr>
      <w:r w:rsidRPr="00F310FA">
        <w:rPr>
          <w:rFonts w:hint="eastAsia"/>
          <w:sz w:val="22"/>
          <w:szCs w:val="22"/>
        </w:rPr>
        <w:t>表</w:t>
      </w:r>
      <w:r w:rsidR="006B1244" w:rsidRPr="00F310FA">
        <w:rPr>
          <w:sz w:val="22"/>
          <w:szCs w:val="22"/>
        </w:rPr>
        <w:t>1</w:t>
      </w:r>
      <w:r w:rsidR="006E7646" w:rsidRPr="00F310FA">
        <w:rPr>
          <w:sz w:val="22"/>
          <w:szCs w:val="22"/>
        </w:rPr>
        <w:t>.</w:t>
      </w:r>
      <w:r w:rsidR="006B1244" w:rsidRPr="00F310FA">
        <w:rPr>
          <w:sz w:val="22"/>
          <w:szCs w:val="22"/>
        </w:rPr>
        <w:t xml:space="preserve"> </w:t>
      </w:r>
      <w:r w:rsidRPr="00F310FA">
        <w:rPr>
          <w:sz w:val="22"/>
          <w:szCs w:val="22"/>
        </w:rPr>
        <w:t>2018-2022</w:t>
      </w:r>
      <w:r w:rsidRPr="00F310FA">
        <w:rPr>
          <w:rFonts w:hint="eastAsia"/>
          <w:sz w:val="22"/>
          <w:szCs w:val="22"/>
        </w:rPr>
        <w:t>年语文服务的预算和支出演进情况（单位：千瑞士法郎）</w:t>
      </w:r>
    </w:p>
    <w:tbl>
      <w:tblPr>
        <w:tblpPr w:leftFromText="180" w:rightFromText="180" w:vertAnchor="page" w:horzAnchor="margin" w:tblpY="2268"/>
        <w:tblW w:w="9214" w:type="dxa"/>
        <w:tblLayout w:type="fixed"/>
        <w:tblLook w:val="04A0" w:firstRow="1" w:lastRow="0" w:firstColumn="1" w:lastColumn="0" w:noHBand="0" w:noVBand="1"/>
      </w:tblPr>
      <w:tblGrid>
        <w:gridCol w:w="3828"/>
        <w:gridCol w:w="1077"/>
        <w:gridCol w:w="1077"/>
        <w:gridCol w:w="1077"/>
        <w:gridCol w:w="1077"/>
        <w:gridCol w:w="1078"/>
      </w:tblGrid>
      <w:tr w:rsidR="000C014A" w:rsidRPr="00F76185" w14:paraId="383882C9" w14:textId="77777777" w:rsidTr="00256A74">
        <w:trPr>
          <w:trHeight w:val="290"/>
        </w:trPr>
        <w:tc>
          <w:tcPr>
            <w:tcW w:w="3828" w:type="dxa"/>
            <w:tcBorders>
              <w:top w:val="nil"/>
              <w:left w:val="nil"/>
              <w:bottom w:val="nil"/>
              <w:right w:val="nil"/>
            </w:tcBorders>
            <w:shd w:val="clear" w:color="auto" w:fill="auto"/>
            <w:noWrap/>
            <w:vAlign w:val="bottom"/>
            <w:hideMark/>
          </w:tcPr>
          <w:p w14:paraId="12487F77" w14:textId="77777777" w:rsidR="000C014A" w:rsidRPr="00F76185" w:rsidRDefault="000C014A" w:rsidP="00256A74">
            <w:pPr>
              <w:spacing w:before="0"/>
              <w:rPr>
                <w:rFonts w:ascii="Times New Roman" w:hAnsi="Times New Roman"/>
                <w:sz w:val="18"/>
                <w:szCs w:val="18"/>
                <w:lang w:eastAsia="zh-CN"/>
              </w:rPr>
            </w:pPr>
            <w:bookmarkStart w:id="8" w:name="_Hlk86649659"/>
          </w:p>
        </w:tc>
        <w:tc>
          <w:tcPr>
            <w:tcW w:w="1077"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24EBDEB" w14:textId="77777777" w:rsidR="000C014A" w:rsidRPr="00F76185" w:rsidRDefault="000C014A" w:rsidP="00256A74">
            <w:pPr>
              <w:spacing w:before="0"/>
              <w:jc w:val="center"/>
              <w:rPr>
                <w:b/>
                <w:bCs/>
                <w:color w:val="000000"/>
                <w:sz w:val="18"/>
                <w:szCs w:val="18"/>
                <w:lang w:val="en-US"/>
              </w:rPr>
            </w:pPr>
            <w:r w:rsidRPr="00F76185">
              <w:rPr>
                <w:b/>
                <w:bCs/>
                <w:color w:val="000000"/>
                <w:sz w:val="18"/>
                <w:szCs w:val="18"/>
                <w:lang w:val="en-US"/>
              </w:rPr>
              <w:t>2018</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21D89100" w14:textId="77777777" w:rsidR="000C014A" w:rsidRPr="00F76185" w:rsidRDefault="000C014A" w:rsidP="00256A74">
            <w:pPr>
              <w:spacing w:before="0"/>
              <w:jc w:val="center"/>
              <w:rPr>
                <w:b/>
                <w:bCs/>
                <w:color w:val="000000"/>
                <w:sz w:val="18"/>
                <w:szCs w:val="18"/>
                <w:lang w:val="en-US"/>
              </w:rPr>
            </w:pPr>
            <w:r w:rsidRPr="00F76185">
              <w:rPr>
                <w:b/>
                <w:bCs/>
                <w:color w:val="000000"/>
                <w:sz w:val="18"/>
                <w:szCs w:val="18"/>
                <w:lang w:val="en-US"/>
              </w:rPr>
              <w:t>2019</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0C3F826D" w14:textId="77777777" w:rsidR="000C014A" w:rsidRPr="00F76185" w:rsidRDefault="000C014A" w:rsidP="00256A74">
            <w:pPr>
              <w:spacing w:before="0"/>
              <w:jc w:val="center"/>
              <w:rPr>
                <w:b/>
                <w:bCs/>
                <w:color w:val="000000"/>
                <w:sz w:val="18"/>
                <w:szCs w:val="18"/>
                <w:lang w:val="en-US"/>
              </w:rPr>
            </w:pPr>
            <w:r w:rsidRPr="00F76185">
              <w:rPr>
                <w:b/>
                <w:bCs/>
                <w:color w:val="000000"/>
                <w:sz w:val="18"/>
                <w:szCs w:val="18"/>
                <w:lang w:val="en-US"/>
              </w:rPr>
              <w:t>2020</w:t>
            </w:r>
          </w:p>
        </w:tc>
        <w:tc>
          <w:tcPr>
            <w:tcW w:w="1077"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7B7B3668" w14:textId="77777777" w:rsidR="000C014A" w:rsidRPr="00F76185" w:rsidRDefault="000C014A" w:rsidP="00256A74">
            <w:pPr>
              <w:spacing w:before="0"/>
              <w:jc w:val="center"/>
              <w:rPr>
                <w:b/>
                <w:bCs/>
                <w:color w:val="000000"/>
                <w:sz w:val="18"/>
                <w:szCs w:val="18"/>
                <w:lang w:val="en-US"/>
              </w:rPr>
            </w:pPr>
            <w:r w:rsidRPr="00F76185">
              <w:rPr>
                <w:b/>
                <w:bCs/>
                <w:color w:val="000000"/>
                <w:sz w:val="18"/>
                <w:szCs w:val="18"/>
                <w:lang w:val="en-US"/>
              </w:rPr>
              <w:t>2021</w:t>
            </w:r>
          </w:p>
        </w:tc>
        <w:tc>
          <w:tcPr>
            <w:tcW w:w="1078"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14:paraId="40E3376E" w14:textId="77777777" w:rsidR="000C014A" w:rsidRPr="00F76185" w:rsidRDefault="000C014A" w:rsidP="00256A74">
            <w:pPr>
              <w:spacing w:before="0"/>
              <w:jc w:val="center"/>
              <w:rPr>
                <w:b/>
                <w:bCs/>
                <w:color w:val="000000"/>
                <w:sz w:val="18"/>
                <w:szCs w:val="18"/>
                <w:lang w:val="en-US"/>
              </w:rPr>
            </w:pPr>
            <w:r w:rsidRPr="00F76185">
              <w:rPr>
                <w:b/>
                <w:bCs/>
                <w:color w:val="000000"/>
                <w:sz w:val="18"/>
                <w:szCs w:val="18"/>
                <w:lang w:val="en-US"/>
              </w:rPr>
              <w:t>2022</w:t>
            </w:r>
          </w:p>
        </w:tc>
      </w:tr>
      <w:tr w:rsidR="000C014A" w:rsidRPr="00F76185" w14:paraId="33280D88" w14:textId="77777777" w:rsidTr="00091B39">
        <w:trPr>
          <w:trHeight w:val="264"/>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5094" w14:textId="73CD8F80" w:rsidR="000C014A" w:rsidRPr="000F0809" w:rsidRDefault="000F0809" w:rsidP="00EA5831">
            <w:pPr>
              <w:pStyle w:val="Tabletext0"/>
              <w:framePr w:hSpace="0" w:wrap="auto" w:vAnchor="margin" w:hAnchor="text" w:yAlign="inline"/>
              <w:rPr>
                <w:rFonts w:cstheme="minorBidi"/>
              </w:rPr>
            </w:pPr>
            <w:r w:rsidRPr="000F0809">
              <w:rPr>
                <w:rFonts w:hint="eastAsia"/>
              </w:rPr>
              <w:t>笔译和相关服务预算</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9EAF2BD" w14:textId="35C8818A"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468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56F269C" w14:textId="59EF3CE0"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14</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488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2429025E" w14:textId="07BE16DA"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048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44CA5DE" w14:textId="759F4723"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999</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1B8407B3" w14:textId="50487AAF"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16</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189</w:t>
            </w:r>
          </w:p>
        </w:tc>
      </w:tr>
      <w:tr w:rsidR="000C014A" w:rsidRPr="00F76185" w14:paraId="256E72D9" w14:textId="77777777" w:rsidTr="00091B3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BFA64" w14:textId="3171F154" w:rsidR="000C014A" w:rsidRPr="000F0809" w:rsidRDefault="000F0809" w:rsidP="00282B01">
            <w:pPr>
              <w:spacing w:before="0" w:line="259" w:lineRule="auto"/>
              <w:rPr>
                <w:rFonts w:ascii="SimSun" w:eastAsia="SimSun" w:hAnsi="SimSun" w:cstheme="minorBidi"/>
                <w:color w:val="000000"/>
                <w:sz w:val="18"/>
                <w:szCs w:val="18"/>
                <w:lang w:val="en-US" w:eastAsia="zh-CN"/>
              </w:rPr>
            </w:pPr>
            <w:r w:rsidRPr="000F0809">
              <w:rPr>
                <w:rFonts w:ascii="SimSun" w:eastAsia="SimSun" w:hAnsi="SimSun" w:cs="Microsoft YaHei" w:hint="eastAsia"/>
                <w:color w:val="000000"/>
                <w:sz w:val="18"/>
                <w:szCs w:val="18"/>
                <w:lang w:val="en-US" w:eastAsia="zh-CN"/>
              </w:rPr>
              <w:t>笔译和相关服务的实际支出</w:t>
            </w:r>
          </w:p>
        </w:tc>
        <w:tc>
          <w:tcPr>
            <w:tcW w:w="1077" w:type="dxa"/>
            <w:tcBorders>
              <w:top w:val="nil"/>
              <w:left w:val="nil"/>
              <w:bottom w:val="single" w:sz="4" w:space="0" w:color="auto"/>
              <w:right w:val="single" w:sz="4" w:space="0" w:color="auto"/>
            </w:tcBorders>
            <w:shd w:val="clear" w:color="auto" w:fill="auto"/>
            <w:noWrap/>
            <w:vAlign w:val="center"/>
            <w:hideMark/>
          </w:tcPr>
          <w:p w14:paraId="54E19BF4" w14:textId="4FF72DDF"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098</w:t>
            </w:r>
          </w:p>
        </w:tc>
        <w:tc>
          <w:tcPr>
            <w:tcW w:w="1077" w:type="dxa"/>
            <w:tcBorders>
              <w:top w:val="nil"/>
              <w:left w:val="nil"/>
              <w:bottom w:val="single" w:sz="4" w:space="0" w:color="auto"/>
              <w:right w:val="single" w:sz="4" w:space="0" w:color="auto"/>
            </w:tcBorders>
            <w:shd w:val="clear" w:color="auto" w:fill="auto"/>
            <w:noWrap/>
            <w:vAlign w:val="center"/>
            <w:hideMark/>
          </w:tcPr>
          <w:p w14:paraId="6E28C05F" w14:textId="39924AA8"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223</w:t>
            </w:r>
          </w:p>
        </w:tc>
        <w:tc>
          <w:tcPr>
            <w:tcW w:w="1077" w:type="dxa"/>
            <w:tcBorders>
              <w:top w:val="nil"/>
              <w:left w:val="nil"/>
              <w:bottom w:val="single" w:sz="4" w:space="0" w:color="auto"/>
              <w:right w:val="single" w:sz="4" w:space="0" w:color="auto"/>
            </w:tcBorders>
            <w:shd w:val="clear" w:color="auto" w:fill="auto"/>
            <w:noWrap/>
            <w:vAlign w:val="center"/>
            <w:hideMark/>
          </w:tcPr>
          <w:p w14:paraId="2C68E976" w14:textId="34FF8B57"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252</w:t>
            </w:r>
          </w:p>
        </w:tc>
        <w:tc>
          <w:tcPr>
            <w:tcW w:w="1077" w:type="dxa"/>
            <w:tcBorders>
              <w:top w:val="nil"/>
              <w:left w:val="nil"/>
              <w:bottom w:val="single" w:sz="4" w:space="0" w:color="auto"/>
              <w:right w:val="single" w:sz="4" w:space="0" w:color="auto"/>
            </w:tcBorders>
            <w:shd w:val="clear" w:color="auto" w:fill="auto"/>
            <w:noWrap/>
            <w:vAlign w:val="center"/>
            <w:hideMark/>
          </w:tcPr>
          <w:p w14:paraId="4FD10B8A" w14:textId="46605F89"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541</w:t>
            </w:r>
          </w:p>
        </w:tc>
        <w:tc>
          <w:tcPr>
            <w:tcW w:w="1078" w:type="dxa"/>
            <w:tcBorders>
              <w:top w:val="nil"/>
              <w:left w:val="nil"/>
              <w:bottom w:val="single" w:sz="4" w:space="0" w:color="auto"/>
              <w:right w:val="single" w:sz="4" w:space="0" w:color="auto"/>
            </w:tcBorders>
            <w:shd w:val="clear" w:color="auto" w:fill="auto"/>
            <w:noWrap/>
            <w:vAlign w:val="center"/>
            <w:hideMark/>
          </w:tcPr>
          <w:p w14:paraId="21B48567" w14:textId="74E2E2EE"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14</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706</w:t>
            </w:r>
          </w:p>
        </w:tc>
      </w:tr>
      <w:tr w:rsidR="000C014A" w:rsidRPr="00F76185" w14:paraId="74AE4F28" w14:textId="77777777" w:rsidTr="00091B39">
        <w:trPr>
          <w:trHeight w:val="140"/>
        </w:trPr>
        <w:tc>
          <w:tcPr>
            <w:tcW w:w="3828" w:type="dxa"/>
            <w:tcBorders>
              <w:top w:val="nil"/>
              <w:left w:val="nil"/>
              <w:bottom w:val="nil"/>
              <w:right w:val="nil"/>
            </w:tcBorders>
            <w:shd w:val="clear" w:color="auto" w:fill="auto"/>
            <w:noWrap/>
            <w:vAlign w:val="center"/>
            <w:hideMark/>
          </w:tcPr>
          <w:p w14:paraId="1938ABAD" w14:textId="77777777" w:rsidR="000C014A" w:rsidRPr="00F76185" w:rsidRDefault="000C014A" w:rsidP="00282B01">
            <w:pPr>
              <w:spacing w:before="0" w:line="259" w:lineRule="auto"/>
              <w:rPr>
                <w:rFonts w:asciiTheme="minorHAnsi" w:eastAsiaTheme="minorHAnsi" w:hAnsiTheme="minorHAnsi" w:cstheme="minorBidi"/>
                <w:color w:val="000000"/>
                <w:sz w:val="18"/>
                <w:szCs w:val="18"/>
                <w:lang w:val="en-US"/>
              </w:rPr>
            </w:pPr>
          </w:p>
        </w:tc>
        <w:tc>
          <w:tcPr>
            <w:tcW w:w="1077" w:type="dxa"/>
            <w:tcBorders>
              <w:top w:val="nil"/>
              <w:left w:val="nil"/>
              <w:bottom w:val="nil"/>
              <w:right w:val="nil"/>
            </w:tcBorders>
            <w:shd w:val="clear" w:color="auto" w:fill="auto"/>
            <w:noWrap/>
            <w:vAlign w:val="center"/>
            <w:hideMark/>
          </w:tcPr>
          <w:p w14:paraId="2E1ED235"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6F73043B"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2A76487E"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16C7C365"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8" w:type="dxa"/>
            <w:tcBorders>
              <w:top w:val="nil"/>
              <w:left w:val="nil"/>
              <w:bottom w:val="nil"/>
              <w:right w:val="nil"/>
            </w:tcBorders>
            <w:shd w:val="clear" w:color="auto" w:fill="auto"/>
            <w:noWrap/>
            <w:vAlign w:val="center"/>
            <w:hideMark/>
          </w:tcPr>
          <w:p w14:paraId="089FC752" w14:textId="77777777" w:rsidR="000C014A" w:rsidRPr="00F76185" w:rsidRDefault="000C014A" w:rsidP="00282B01">
            <w:pPr>
              <w:spacing w:before="0"/>
              <w:jc w:val="center"/>
              <w:rPr>
                <w:rFonts w:asciiTheme="minorHAnsi" w:hAnsiTheme="minorHAnsi" w:cstheme="minorHAnsi"/>
                <w:sz w:val="18"/>
                <w:szCs w:val="18"/>
                <w:lang w:eastAsia="en-GB"/>
              </w:rPr>
            </w:pPr>
          </w:p>
        </w:tc>
      </w:tr>
      <w:tr w:rsidR="000C014A" w:rsidRPr="00F76185" w14:paraId="4B906221" w14:textId="77777777" w:rsidTr="00091B39">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1F9E7A" w14:textId="43D21D81" w:rsidR="000C014A" w:rsidRPr="000F0809" w:rsidRDefault="000F0809" w:rsidP="00282B01">
            <w:pPr>
              <w:spacing w:before="0" w:line="259" w:lineRule="auto"/>
              <w:rPr>
                <w:rFonts w:ascii="SimSun" w:eastAsia="SimSun" w:hAnsi="SimSun" w:cstheme="minorBidi"/>
                <w:color w:val="000000"/>
                <w:sz w:val="18"/>
                <w:szCs w:val="18"/>
                <w:lang w:val="en-US"/>
              </w:rPr>
            </w:pPr>
            <w:r w:rsidRPr="000F0809">
              <w:rPr>
                <w:rFonts w:ascii="SimSun" w:eastAsia="SimSun" w:hAnsi="SimSun" w:cs="Microsoft YaHei" w:hint="eastAsia"/>
                <w:color w:val="000000"/>
                <w:sz w:val="18"/>
                <w:szCs w:val="18"/>
                <w:lang w:val="en-US" w:eastAsia="zh-CN"/>
              </w:rPr>
              <w:t>口译预算</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E0F8C5A" w14:textId="11B8EF3B"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435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35885753" w14:textId="0477F714"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457</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A8AE418" w14:textId="0C1273E5"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408</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D5D377F" w14:textId="3F97592A"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392</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0C26E79E" w14:textId="41E44E93"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910</w:t>
            </w:r>
          </w:p>
        </w:tc>
      </w:tr>
      <w:tr w:rsidR="000C014A" w:rsidRPr="00F76185" w14:paraId="06A4B38E" w14:textId="77777777" w:rsidTr="00091B3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D115BA2" w14:textId="6EC2B394" w:rsidR="000C014A" w:rsidRPr="000F0809" w:rsidRDefault="000F0809" w:rsidP="00282B01">
            <w:pPr>
              <w:spacing w:before="0" w:line="259" w:lineRule="auto"/>
              <w:rPr>
                <w:rFonts w:ascii="SimSun" w:eastAsia="SimSun" w:hAnsi="SimSun" w:cstheme="minorBidi"/>
                <w:color w:val="000000"/>
                <w:sz w:val="18"/>
                <w:szCs w:val="18"/>
                <w:lang w:val="en-US"/>
              </w:rPr>
            </w:pPr>
            <w:r w:rsidRPr="000F0809">
              <w:rPr>
                <w:rFonts w:ascii="SimSun" w:eastAsia="SimSun" w:hAnsi="SimSun" w:cs="Microsoft YaHei" w:hint="eastAsia"/>
                <w:color w:val="000000"/>
                <w:sz w:val="18"/>
                <w:szCs w:val="18"/>
                <w:lang w:val="en-US" w:eastAsia="zh-CN"/>
              </w:rPr>
              <w:t>口译实际支出</w:t>
            </w:r>
          </w:p>
        </w:tc>
        <w:tc>
          <w:tcPr>
            <w:tcW w:w="1077" w:type="dxa"/>
            <w:tcBorders>
              <w:top w:val="nil"/>
              <w:left w:val="nil"/>
              <w:bottom w:val="single" w:sz="4" w:space="0" w:color="auto"/>
              <w:right w:val="single" w:sz="4" w:space="0" w:color="auto"/>
            </w:tcBorders>
            <w:shd w:val="clear" w:color="auto" w:fill="auto"/>
            <w:noWrap/>
            <w:vAlign w:val="center"/>
            <w:hideMark/>
          </w:tcPr>
          <w:p w14:paraId="1DF55947" w14:textId="068F3C0D"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852</w:t>
            </w:r>
          </w:p>
        </w:tc>
        <w:tc>
          <w:tcPr>
            <w:tcW w:w="1077" w:type="dxa"/>
            <w:tcBorders>
              <w:top w:val="nil"/>
              <w:left w:val="nil"/>
              <w:bottom w:val="single" w:sz="4" w:space="0" w:color="auto"/>
              <w:right w:val="single" w:sz="4" w:space="0" w:color="auto"/>
            </w:tcBorders>
            <w:shd w:val="clear" w:color="auto" w:fill="auto"/>
            <w:noWrap/>
            <w:vAlign w:val="center"/>
            <w:hideMark/>
          </w:tcPr>
          <w:p w14:paraId="686EC358" w14:textId="1397E22A"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2</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698</w:t>
            </w:r>
          </w:p>
        </w:tc>
        <w:tc>
          <w:tcPr>
            <w:tcW w:w="1077" w:type="dxa"/>
            <w:tcBorders>
              <w:top w:val="nil"/>
              <w:left w:val="nil"/>
              <w:bottom w:val="single" w:sz="4" w:space="0" w:color="auto"/>
              <w:right w:val="single" w:sz="4" w:space="0" w:color="auto"/>
            </w:tcBorders>
            <w:shd w:val="clear" w:color="auto" w:fill="auto"/>
            <w:noWrap/>
            <w:vAlign w:val="center"/>
            <w:hideMark/>
          </w:tcPr>
          <w:p w14:paraId="7C48FCE7" w14:textId="7F5C3DB9"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338</w:t>
            </w:r>
          </w:p>
        </w:tc>
        <w:tc>
          <w:tcPr>
            <w:tcW w:w="1077" w:type="dxa"/>
            <w:tcBorders>
              <w:top w:val="nil"/>
              <w:left w:val="nil"/>
              <w:bottom w:val="single" w:sz="4" w:space="0" w:color="auto"/>
              <w:right w:val="single" w:sz="4" w:space="0" w:color="auto"/>
            </w:tcBorders>
            <w:shd w:val="clear" w:color="auto" w:fill="auto"/>
            <w:noWrap/>
            <w:vAlign w:val="center"/>
            <w:hideMark/>
          </w:tcPr>
          <w:p w14:paraId="171B2660" w14:textId="25B025D4"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522</w:t>
            </w:r>
          </w:p>
        </w:tc>
        <w:tc>
          <w:tcPr>
            <w:tcW w:w="1078" w:type="dxa"/>
            <w:tcBorders>
              <w:top w:val="nil"/>
              <w:left w:val="nil"/>
              <w:bottom w:val="single" w:sz="4" w:space="0" w:color="auto"/>
              <w:right w:val="single" w:sz="4" w:space="0" w:color="auto"/>
            </w:tcBorders>
            <w:shd w:val="clear" w:color="auto" w:fill="auto"/>
            <w:noWrap/>
            <w:vAlign w:val="center"/>
            <w:hideMark/>
          </w:tcPr>
          <w:p w14:paraId="079BFF7B" w14:textId="56AFDA4F"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957</w:t>
            </w:r>
          </w:p>
        </w:tc>
      </w:tr>
      <w:tr w:rsidR="000C014A" w:rsidRPr="00F76185" w14:paraId="09A9F295" w14:textId="77777777" w:rsidTr="00091B39">
        <w:trPr>
          <w:trHeight w:val="130"/>
        </w:trPr>
        <w:tc>
          <w:tcPr>
            <w:tcW w:w="3828" w:type="dxa"/>
            <w:tcBorders>
              <w:top w:val="nil"/>
              <w:left w:val="nil"/>
              <w:bottom w:val="nil"/>
              <w:right w:val="nil"/>
            </w:tcBorders>
            <w:shd w:val="clear" w:color="auto" w:fill="auto"/>
            <w:noWrap/>
            <w:vAlign w:val="center"/>
            <w:hideMark/>
          </w:tcPr>
          <w:p w14:paraId="778905F4" w14:textId="77777777" w:rsidR="000C014A" w:rsidRPr="00F76185" w:rsidRDefault="000C014A" w:rsidP="00282B01">
            <w:pPr>
              <w:spacing w:before="0" w:line="259" w:lineRule="auto"/>
              <w:rPr>
                <w:rFonts w:asciiTheme="minorHAnsi" w:eastAsiaTheme="minorHAnsi" w:hAnsiTheme="minorHAnsi" w:cstheme="minorBidi"/>
                <w:color w:val="000000"/>
                <w:sz w:val="18"/>
                <w:szCs w:val="18"/>
                <w:lang w:val="en-US"/>
              </w:rPr>
            </w:pPr>
          </w:p>
        </w:tc>
        <w:tc>
          <w:tcPr>
            <w:tcW w:w="1077" w:type="dxa"/>
            <w:tcBorders>
              <w:top w:val="nil"/>
              <w:left w:val="nil"/>
              <w:bottom w:val="nil"/>
              <w:right w:val="nil"/>
            </w:tcBorders>
            <w:shd w:val="clear" w:color="auto" w:fill="auto"/>
            <w:noWrap/>
            <w:vAlign w:val="center"/>
            <w:hideMark/>
          </w:tcPr>
          <w:p w14:paraId="5EB66AC2"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172A7DE7"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542CD032"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7" w:type="dxa"/>
            <w:tcBorders>
              <w:top w:val="nil"/>
              <w:left w:val="nil"/>
              <w:bottom w:val="nil"/>
              <w:right w:val="nil"/>
            </w:tcBorders>
            <w:shd w:val="clear" w:color="auto" w:fill="auto"/>
            <w:noWrap/>
            <w:vAlign w:val="center"/>
            <w:hideMark/>
          </w:tcPr>
          <w:p w14:paraId="563C00BA" w14:textId="77777777" w:rsidR="000C014A" w:rsidRPr="00F76185" w:rsidRDefault="000C014A" w:rsidP="00282B01">
            <w:pPr>
              <w:spacing w:before="0"/>
              <w:jc w:val="center"/>
              <w:rPr>
                <w:rFonts w:asciiTheme="minorHAnsi" w:hAnsiTheme="minorHAnsi" w:cstheme="minorHAnsi"/>
                <w:sz w:val="18"/>
                <w:szCs w:val="18"/>
                <w:lang w:eastAsia="en-GB"/>
              </w:rPr>
            </w:pPr>
          </w:p>
        </w:tc>
        <w:tc>
          <w:tcPr>
            <w:tcW w:w="1078" w:type="dxa"/>
            <w:tcBorders>
              <w:top w:val="nil"/>
              <w:left w:val="nil"/>
              <w:bottom w:val="nil"/>
              <w:right w:val="nil"/>
            </w:tcBorders>
            <w:shd w:val="clear" w:color="auto" w:fill="auto"/>
            <w:noWrap/>
            <w:vAlign w:val="center"/>
            <w:hideMark/>
          </w:tcPr>
          <w:p w14:paraId="56F4D55B" w14:textId="77777777" w:rsidR="000C014A" w:rsidRPr="00F76185" w:rsidRDefault="000C014A" w:rsidP="00282B01">
            <w:pPr>
              <w:spacing w:before="0"/>
              <w:jc w:val="center"/>
              <w:rPr>
                <w:rFonts w:asciiTheme="minorHAnsi" w:hAnsiTheme="minorHAnsi" w:cstheme="minorHAnsi"/>
                <w:sz w:val="18"/>
                <w:szCs w:val="18"/>
                <w:lang w:eastAsia="en-GB"/>
              </w:rPr>
            </w:pPr>
          </w:p>
        </w:tc>
      </w:tr>
      <w:tr w:rsidR="000C014A" w:rsidRPr="00F76185" w14:paraId="348633F1" w14:textId="77777777" w:rsidTr="00091B39">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BEE88" w14:textId="64DFA605" w:rsidR="000C014A" w:rsidRPr="000F0809" w:rsidRDefault="000F0809" w:rsidP="00282B01">
            <w:pPr>
              <w:spacing w:before="0" w:line="259" w:lineRule="auto"/>
              <w:rPr>
                <w:rFonts w:ascii="SimSun" w:eastAsia="SimSun" w:hAnsi="SimSun" w:cstheme="minorBidi"/>
                <w:color w:val="000000"/>
                <w:sz w:val="18"/>
                <w:szCs w:val="18"/>
                <w:lang w:val="en-US"/>
              </w:rPr>
            </w:pPr>
            <w:r w:rsidRPr="000F0809">
              <w:rPr>
                <w:rFonts w:ascii="SimSun" w:eastAsia="SimSun" w:hAnsi="SimSun" w:cs="Microsoft YaHei" w:hint="eastAsia"/>
                <w:color w:val="000000"/>
                <w:sz w:val="18"/>
                <w:szCs w:val="18"/>
                <w:lang w:val="en-US" w:eastAsia="zh-CN"/>
              </w:rPr>
              <w:t>语文服务总预算</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58ABE48" w14:textId="3E3322E3"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15</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903</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76B2B90E" w14:textId="47B33CEC"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17</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944</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41723350" w14:textId="315335E6"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14</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455</w:t>
            </w:r>
          </w:p>
        </w:tc>
        <w:tc>
          <w:tcPr>
            <w:tcW w:w="1077" w:type="dxa"/>
            <w:tcBorders>
              <w:top w:val="single" w:sz="4" w:space="0" w:color="auto"/>
              <w:left w:val="nil"/>
              <w:bottom w:val="single" w:sz="4" w:space="0" w:color="auto"/>
              <w:right w:val="single" w:sz="4" w:space="0" w:color="auto"/>
            </w:tcBorders>
            <w:shd w:val="clear" w:color="auto" w:fill="auto"/>
            <w:noWrap/>
            <w:vAlign w:val="center"/>
            <w:hideMark/>
          </w:tcPr>
          <w:p w14:paraId="55276D30" w14:textId="443B6442"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14</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390</w:t>
            </w:r>
          </w:p>
        </w:tc>
        <w:tc>
          <w:tcPr>
            <w:tcW w:w="1078" w:type="dxa"/>
            <w:tcBorders>
              <w:top w:val="single" w:sz="4" w:space="0" w:color="auto"/>
              <w:left w:val="nil"/>
              <w:bottom w:val="single" w:sz="4" w:space="0" w:color="auto"/>
              <w:right w:val="single" w:sz="4" w:space="0" w:color="auto"/>
            </w:tcBorders>
            <w:shd w:val="clear" w:color="auto" w:fill="auto"/>
            <w:noWrap/>
            <w:vAlign w:val="center"/>
            <w:hideMark/>
          </w:tcPr>
          <w:p w14:paraId="64949E35" w14:textId="2BEDA729"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19</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099</w:t>
            </w:r>
          </w:p>
        </w:tc>
      </w:tr>
      <w:tr w:rsidR="000C014A" w:rsidRPr="00F76185" w14:paraId="1A6C4775" w14:textId="77777777" w:rsidTr="00091B3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B83727B" w14:textId="3F396C2E" w:rsidR="000C014A" w:rsidRPr="000F0809" w:rsidRDefault="000F0809" w:rsidP="00282B01">
            <w:pPr>
              <w:spacing w:before="0" w:line="259" w:lineRule="auto"/>
              <w:rPr>
                <w:rFonts w:ascii="SimSun" w:eastAsia="SimSun" w:hAnsi="SimSun" w:cstheme="minorBidi"/>
                <w:color w:val="000000"/>
                <w:sz w:val="18"/>
                <w:szCs w:val="18"/>
                <w:lang w:val="en-US"/>
              </w:rPr>
            </w:pPr>
            <w:r w:rsidRPr="000F0809">
              <w:rPr>
                <w:rFonts w:ascii="SimSun" w:eastAsia="SimSun" w:hAnsi="SimSun" w:cs="Microsoft YaHei" w:hint="eastAsia"/>
                <w:color w:val="000000"/>
                <w:sz w:val="18"/>
                <w:szCs w:val="18"/>
                <w:lang w:val="en-US" w:eastAsia="zh-CN"/>
              </w:rPr>
              <w:t>语文服务实际总支出</w:t>
            </w:r>
          </w:p>
        </w:tc>
        <w:tc>
          <w:tcPr>
            <w:tcW w:w="1077" w:type="dxa"/>
            <w:tcBorders>
              <w:top w:val="nil"/>
              <w:left w:val="nil"/>
              <w:bottom w:val="single" w:sz="4" w:space="0" w:color="auto"/>
              <w:right w:val="single" w:sz="4" w:space="0" w:color="auto"/>
            </w:tcBorders>
            <w:shd w:val="clear" w:color="auto" w:fill="auto"/>
            <w:noWrap/>
            <w:vAlign w:val="center"/>
            <w:hideMark/>
          </w:tcPr>
          <w:p w14:paraId="1CCB8891" w14:textId="30B0B0AA"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950</w:t>
            </w:r>
          </w:p>
        </w:tc>
        <w:tc>
          <w:tcPr>
            <w:tcW w:w="1077" w:type="dxa"/>
            <w:tcBorders>
              <w:top w:val="nil"/>
              <w:left w:val="nil"/>
              <w:bottom w:val="single" w:sz="4" w:space="0" w:color="auto"/>
              <w:right w:val="single" w:sz="4" w:space="0" w:color="auto"/>
            </w:tcBorders>
            <w:shd w:val="clear" w:color="auto" w:fill="auto"/>
            <w:noWrap/>
            <w:vAlign w:val="center"/>
            <w:hideMark/>
          </w:tcPr>
          <w:p w14:paraId="4742D8C6" w14:textId="005E6139"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15</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922</w:t>
            </w:r>
          </w:p>
        </w:tc>
        <w:tc>
          <w:tcPr>
            <w:tcW w:w="1077" w:type="dxa"/>
            <w:tcBorders>
              <w:top w:val="nil"/>
              <w:left w:val="nil"/>
              <w:bottom w:val="single" w:sz="4" w:space="0" w:color="auto"/>
              <w:right w:val="single" w:sz="4" w:space="0" w:color="auto"/>
            </w:tcBorders>
            <w:shd w:val="clear" w:color="auto" w:fill="auto"/>
            <w:noWrap/>
            <w:vAlign w:val="center"/>
            <w:hideMark/>
          </w:tcPr>
          <w:p w14:paraId="6A830350" w14:textId="2974002C"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13</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589</w:t>
            </w:r>
          </w:p>
        </w:tc>
        <w:tc>
          <w:tcPr>
            <w:tcW w:w="1077" w:type="dxa"/>
            <w:tcBorders>
              <w:top w:val="nil"/>
              <w:left w:val="nil"/>
              <w:bottom w:val="single" w:sz="4" w:space="0" w:color="auto"/>
              <w:right w:val="single" w:sz="4" w:space="0" w:color="auto"/>
            </w:tcBorders>
            <w:shd w:val="clear" w:color="auto" w:fill="auto"/>
            <w:noWrap/>
            <w:vAlign w:val="center"/>
            <w:hideMark/>
          </w:tcPr>
          <w:p w14:paraId="3F22F6AB" w14:textId="51907C13"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14</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063</w:t>
            </w:r>
          </w:p>
        </w:tc>
        <w:tc>
          <w:tcPr>
            <w:tcW w:w="1078" w:type="dxa"/>
            <w:tcBorders>
              <w:top w:val="nil"/>
              <w:left w:val="nil"/>
              <w:bottom w:val="single" w:sz="4" w:space="0" w:color="auto"/>
              <w:right w:val="single" w:sz="4" w:space="0" w:color="auto"/>
            </w:tcBorders>
            <w:shd w:val="clear" w:color="auto" w:fill="auto"/>
            <w:noWrap/>
            <w:vAlign w:val="center"/>
            <w:hideMark/>
          </w:tcPr>
          <w:p w14:paraId="3B5DD976" w14:textId="4BACBFD7" w:rsidR="000C014A" w:rsidRPr="00F76185" w:rsidRDefault="000C014A" w:rsidP="00282B01">
            <w:pPr>
              <w:spacing w:before="0"/>
              <w:jc w:val="center"/>
              <w:rPr>
                <w:rFonts w:asciiTheme="minorHAnsi" w:hAnsiTheme="minorHAnsi" w:cstheme="minorHAnsi"/>
                <w:color w:val="000000"/>
                <w:sz w:val="18"/>
                <w:szCs w:val="18"/>
                <w:lang w:eastAsia="en-GB"/>
              </w:rPr>
            </w:pPr>
            <w:r w:rsidRPr="00F76185">
              <w:rPr>
                <w:rFonts w:asciiTheme="minorHAnsi" w:hAnsiTheme="minorHAnsi" w:cstheme="minorHAnsi"/>
                <w:color w:val="000000"/>
                <w:sz w:val="18"/>
                <w:szCs w:val="18"/>
                <w:lang w:eastAsia="en-GB"/>
              </w:rPr>
              <w:t>16</w:t>
            </w:r>
            <w:r w:rsidR="006E7646">
              <w:rPr>
                <w:rFonts w:asciiTheme="minorHAnsi" w:hAnsiTheme="minorHAnsi" w:cstheme="minorHAnsi"/>
                <w:color w:val="000000"/>
                <w:sz w:val="18"/>
                <w:szCs w:val="18"/>
                <w:lang w:eastAsia="en-GB"/>
              </w:rPr>
              <w:t> </w:t>
            </w:r>
            <w:r w:rsidRPr="00F76185">
              <w:rPr>
                <w:rFonts w:asciiTheme="minorHAnsi" w:hAnsiTheme="minorHAnsi" w:cstheme="minorHAnsi"/>
                <w:color w:val="000000"/>
                <w:sz w:val="18"/>
                <w:szCs w:val="18"/>
                <w:lang w:eastAsia="en-GB"/>
              </w:rPr>
              <w:t>663</w:t>
            </w:r>
          </w:p>
        </w:tc>
      </w:tr>
      <w:tr w:rsidR="000C014A" w:rsidRPr="00F76185" w14:paraId="380F1A18" w14:textId="77777777" w:rsidTr="00091B39">
        <w:trPr>
          <w:trHeight w:val="29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6FE00D6" w14:textId="5AE00FD4" w:rsidR="000C014A" w:rsidRPr="000F0809" w:rsidRDefault="000F0809" w:rsidP="00282B01">
            <w:pPr>
              <w:spacing w:before="0" w:line="259" w:lineRule="auto"/>
              <w:rPr>
                <w:rFonts w:ascii="STKaiti" w:eastAsia="STKaiti" w:hAnsi="STKaiti" w:cstheme="minorBidi"/>
                <w:color w:val="000000"/>
                <w:sz w:val="18"/>
                <w:szCs w:val="18"/>
                <w:lang w:val="en-US"/>
              </w:rPr>
            </w:pPr>
            <w:r w:rsidRPr="000F0809">
              <w:rPr>
                <w:rFonts w:ascii="STKaiti" w:eastAsia="STKaiti" w:hAnsi="STKaiti" w:cs="Microsoft YaHei" w:hint="eastAsia"/>
                <w:color w:val="000000"/>
                <w:sz w:val="18"/>
                <w:szCs w:val="18"/>
                <w:lang w:val="en-US" w:eastAsia="zh-CN"/>
              </w:rPr>
              <w:t>节省</w:t>
            </w:r>
          </w:p>
        </w:tc>
        <w:tc>
          <w:tcPr>
            <w:tcW w:w="1077" w:type="dxa"/>
            <w:tcBorders>
              <w:top w:val="nil"/>
              <w:left w:val="nil"/>
              <w:bottom w:val="single" w:sz="4" w:space="0" w:color="auto"/>
              <w:right w:val="single" w:sz="4" w:space="0" w:color="auto"/>
            </w:tcBorders>
            <w:shd w:val="clear" w:color="auto" w:fill="auto"/>
            <w:noWrap/>
            <w:vAlign w:val="center"/>
            <w:hideMark/>
          </w:tcPr>
          <w:p w14:paraId="1972E776" w14:textId="0DB8B09C" w:rsidR="000C014A" w:rsidRPr="00F76185" w:rsidRDefault="000C014A" w:rsidP="00282B01">
            <w:pPr>
              <w:spacing w:before="0"/>
              <w:jc w:val="center"/>
              <w:rPr>
                <w:rFonts w:asciiTheme="minorHAnsi" w:hAnsiTheme="minorHAnsi" w:cstheme="minorHAnsi"/>
                <w:i/>
                <w:iCs/>
                <w:color w:val="000000"/>
                <w:sz w:val="18"/>
                <w:szCs w:val="18"/>
                <w:lang w:eastAsia="en-GB"/>
              </w:rPr>
            </w:pPr>
            <w:r w:rsidRPr="00F76185">
              <w:rPr>
                <w:rFonts w:asciiTheme="minorHAnsi" w:hAnsiTheme="minorHAnsi" w:cstheme="minorHAnsi"/>
                <w:i/>
                <w:iCs/>
                <w:color w:val="000000"/>
                <w:sz w:val="18"/>
                <w:szCs w:val="18"/>
                <w:lang w:eastAsia="en-GB"/>
              </w:rPr>
              <w:t>1</w:t>
            </w:r>
            <w:r w:rsidR="006E7646">
              <w:rPr>
                <w:rFonts w:asciiTheme="minorHAnsi" w:hAnsiTheme="minorHAnsi" w:cstheme="minorHAnsi"/>
                <w:i/>
                <w:iCs/>
                <w:color w:val="000000"/>
                <w:sz w:val="18"/>
                <w:szCs w:val="18"/>
                <w:lang w:eastAsia="en-GB"/>
              </w:rPr>
              <w:t> </w:t>
            </w:r>
            <w:r w:rsidRPr="00F76185">
              <w:rPr>
                <w:rFonts w:asciiTheme="minorHAnsi" w:hAnsiTheme="minorHAnsi" w:cstheme="minorHAnsi"/>
                <w:i/>
                <w:iCs/>
                <w:color w:val="000000"/>
                <w:sz w:val="18"/>
                <w:szCs w:val="18"/>
                <w:lang w:eastAsia="en-GB"/>
              </w:rPr>
              <w:t>953</w:t>
            </w:r>
          </w:p>
        </w:tc>
        <w:tc>
          <w:tcPr>
            <w:tcW w:w="1077" w:type="dxa"/>
            <w:tcBorders>
              <w:top w:val="nil"/>
              <w:left w:val="nil"/>
              <w:bottom w:val="single" w:sz="4" w:space="0" w:color="auto"/>
              <w:right w:val="single" w:sz="4" w:space="0" w:color="auto"/>
            </w:tcBorders>
            <w:shd w:val="clear" w:color="auto" w:fill="auto"/>
            <w:noWrap/>
            <w:vAlign w:val="center"/>
            <w:hideMark/>
          </w:tcPr>
          <w:p w14:paraId="68266BE9" w14:textId="26E0A5E6" w:rsidR="000C014A" w:rsidRPr="00F76185" w:rsidRDefault="000C014A" w:rsidP="00282B01">
            <w:pPr>
              <w:spacing w:before="0"/>
              <w:jc w:val="center"/>
              <w:rPr>
                <w:rFonts w:asciiTheme="minorHAnsi" w:hAnsiTheme="minorHAnsi" w:cstheme="minorHAnsi"/>
                <w:i/>
                <w:iCs/>
                <w:color w:val="000000"/>
                <w:sz w:val="18"/>
                <w:szCs w:val="18"/>
                <w:lang w:eastAsia="en-GB"/>
              </w:rPr>
            </w:pPr>
            <w:r w:rsidRPr="00F76185">
              <w:rPr>
                <w:rFonts w:asciiTheme="minorHAnsi" w:hAnsiTheme="minorHAnsi" w:cstheme="minorHAnsi"/>
                <w:i/>
                <w:iCs/>
                <w:color w:val="000000"/>
                <w:sz w:val="18"/>
                <w:szCs w:val="18"/>
                <w:lang w:eastAsia="en-GB"/>
              </w:rPr>
              <w:t>2</w:t>
            </w:r>
            <w:r w:rsidR="006E7646">
              <w:rPr>
                <w:rFonts w:asciiTheme="minorHAnsi" w:hAnsiTheme="minorHAnsi" w:cstheme="minorHAnsi"/>
                <w:i/>
                <w:iCs/>
                <w:color w:val="000000"/>
                <w:sz w:val="18"/>
                <w:szCs w:val="18"/>
                <w:lang w:eastAsia="en-GB"/>
              </w:rPr>
              <w:t> </w:t>
            </w:r>
            <w:r w:rsidRPr="00F76185">
              <w:rPr>
                <w:rFonts w:asciiTheme="minorHAnsi" w:hAnsiTheme="minorHAnsi" w:cstheme="minorHAnsi"/>
                <w:i/>
                <w:iCs/>
                <w:color w:val="000000"/>
                <w:sz w:val="18"/>
                <w:szCs w:val="18"/>
                <w:lang w:eastAsia="en-GB"/>
              </w:rPr>
              <w:t>023</w:t>
            </w:r>
          </w:p>
        </w:tc>
        <w:tc>
          <w:tcPr>
            <w:tcW w:w="1077" w:type="dxa"/>
            <w:tcBorders>
              <w:top w:val="nil"/>
              <w:left w:val="nil"/>
              <w:bottom w:val="single" w:sz="4" w:space="0" w:color="auto"/>
              <w:right w:val="single" w:sz="4" w:space="0" w:color="auto"/>
            </w:tcBorders>
            <w:shd w:val="clear" w:color="auto" w:fill="auto"/>
            <w:noWrap/>
            <w:vAlign w:val="center"/>
            <w:hideMark/>
          </w:tcPr>
          <w:p w14:paraId="2506C5E1" w14:textId="77777777" w:rsidR="000C014A" w:rsidRPr="00F76185" w:rsidRDefault="000C014A" w:rsidP="00282B01">
            <w:pPr>
              <w:spacing w:before="0"/>
              <w:jc w:val="center"/>
              <w:rPr>
                <w:rFonts w:asciiTheme="minorHAnsi" w:hAnsiTheme="minorHAnsi" w:cstheme="minorHAnsi"/>
                <w:i/>
                <w:iCs/>
                <w:color w:val="000000"/>
                <w:sz w:val="18"/>
                <w:szCs w:val="18"/>
                <w:lang w:eastAsia="en-GB"/>
              </w:rPr>
            </w:pPr>
            <w:r w:rsidRPr="00F76185">
              <w:rPr>
                <w:rFonts w:asciiTheme="minorHAnsi" w:hAnsiTheme="minorHAnsi" w:cstheme="minorHAnsi"/>
                <w:i/>
                <w:iCs/>
                <w:color w:val="000000"/>
                <w:sz w:val="18"/>
                <w:szCs w:val="18"/>
                <w:lang w:eastAsia="en-GB"/>
              </w:rPr>
              <w:t>866</w:t>
            </w:r>
          </w:p>
        </w:tc>
        <w:tc>
          <w:tcPr>
            <w:tcW w:w="1077" w:type="dxa"/>
            <w:tcBorders>
              <w:top w:val="nil"/>
              <w:left w:val="nil"/>
              <w:bottom w:val="single" w:sz="4" w:space="0" w:color="auto"/>
              <w:right w:val="single" w:sz="4" w:space="0" w:color="auto"/>
            </w:tcBorders>
            <w:shd w:val="clear" w:color="auto" w:fill="auto"/>
            <w:noWrap/>
            <w:vAlign w:val="center"/>
            <w:hideMark/>
          </w:tcPr>
          <w:p w14:paraId="0FE2025D" w14:textId="77777777" w:rsidR="000C014A" w:rsidRPr="00F76185" w:rsidRDefault="000C014A" w:rsidP="00282B01">
            <w:pPr>
              <w:spacing w:before="0"/>
              <w:jc w:val="center"/>
              <w:rPr>
                <w:rFonts w:asciiTheme="minorHAnsi" w:hAnsiTheme="minorHAnsi" w:cstheme="minorHAnsi"/>
                <w:i/>
                <w:iCs/>
                <w:color w:val="000000"/>
                <w:sz w:val="18"/>
                <w:szCs w:val="18"/>
                <w:lang w:eastAsia="en-GB"/>
              </w:rPr>
            </w:pPr>
            <w:r w:rsidRPr="00F76185">
              <w:rPr>
                <w:rFonts w:asciiTheme="minorHAnsi" w:hAnsiTheme="minorHAnsi" w:cstheme="minorHAnsi"/>
                <w:i/>
                <w:iCs/>
                <w:color w:val="000000"/>
                <w:sz w:val="18"/>
                <w:szCs w:val="18"/>
                <w:lang w:eastAsia="en-GB"/>
              </w:rPr>
              <w:t>328</w:t>
            </w:r>
          </w:p>
        </w:tc>
        <w:tc>
          <w:tcPr>
            <w:tcW w:w="1078" w:type="dxa"/>
            <w:tcBorders>
              <w:top w:val="nil"/>
              <w:left w:val="nil"/>
              <w:bottom w:val="single" w:sz="4" w:space="0" w:color="auto"/>
              <w:right w:val="single" w:sz="4" w:space="0" w:color="auto"/>
            </w:tcBorders>
            <w:shd w:val="clear" w:color="auto" w:fill="auto"/>
            <w:noWrap/>
            <w:vAlign w:val="center"/>
            <w:hideMark/>
          </w:tcPr>
          <w:p w14:paraId="6C81510C" w14:textId="3C9E3C24" w:rsidR="000C014A" w:rsidRPr="00F76185" w:rsidRDefault="000C014A" w:rsidP="00282B01">
            <w:pPr>
              <w:spacing w:before="0"/>
              <w:jc w:val="center"/>
              <w:rPr>
                <w:rFonts w:asciiTheme="minorHAnsi" w:hAnsiTheme="minorHAnsi" w:cstheme="minorHAnsi"/>
                <w:i/>
                <w:iCs/>
                <w:color w:val="000000"/>
                <w:sz w:val="18"/>
                <w:szCs w:val="18"/>
                <w:lang w:eastAsia="en-GB"/>
              </w:rPr>
            </w:pPr>
            <w:r w:rsidRPr="00F76185">
              <w:rPr>
                <w:rFonts w:asciiTheme="minorHAnsi" w:hAnsiTheme="minorHAnsi" w:cstheme="minorHAnsi"/>
                <w:i/>
                <w:iCs/>
                <w:color w:val="000000"/>
                <w:sz w:val="18"/>
                <w:szCs w:val="18"/>
                <w:lang w:eastAsia="en-GB"/>
              </w:rPr>
              <w:t>2</w:t>
            </w:r>
            <w:r w:rsidR="006E7646">
              <w:rPr>
                <w:rFonts w:asciiTheme="minorHAnsi" w:hAnsiTheme="minorHAnsi" w:cstheme="minorHAnsi"/>
                <w:i/>
                <w:iCs/>
                <w:color w:val="000000"/>
                <w:sz w:val="18"/>
                <w:szCs w:val="18"/>
                <w:lang w:eastAsia="en-GB"/>
              </w:rPr>
              <w:t> </w:t>
            </w:r>
            <w:r w:rsidRPr="00F76185">
              <w:rPr>
                <w:rFonts w:asciiTheme="minorHAnsi" w:hAnsiTheme="minorHAnsi" w:cstheme="minorHAnsi"/>
                <w:i/>
                <w:iCs/>
                <w:color w:val="000000"/>
                <w:sz w:val="18"/>
                <w:szCs w:val="18"/>
                <w:lang w:eastAsia="en-GB"/>
              </w:rPr>
              <w:t>436</w:t>
            </w:r>
            <w:bookmarkEnd w:id="8"/>
          </w:p>
        </w:tc>
      </w:tr>
    </w:tbl>
    <w:p w14:paraId="15201A72" w14:textId="0952090B" w:rsidR="006B1244" w:rsidRPr="00F310FA" w:rsidRDefault="000F0809" w:rsidP="00EA5831">
      <w:pPr>
        <w:pStyle w:val="Figuretitle0"/>
        <w:rPr>
          <w:sz w:val="22"/>
          <w:szCs w:val="22"/>
        </w:rPr>
      </w:pPr>
      <w:bookmarkStart w:id="9" w:name="_Hlk134084190"/>
      <w:r w:rsidRPr="00F310FA">
        <w:rPr>
          <w:rFonts w:hint="eastAsia"/>
          <w:sz w:val="22"/>
          <w:szCs w:val="22"/>
        </w:rPr>
        <w:t>图</w:t>
      </w:r>
      <w:r w:rsidR="00F310FA">
        <w:rPr>
          <w:sz w:val="22"/>
          <w:szCs w:val="22"/>
        </w:rPr>
        <w:t>1</w:t>
      </w:r>
      <w:r w:rsidR="006B708F" w:rsidRPr="00F310FA">
        <w:rPr>
          <w:sz w:val="22"/>
          <w:szCs w:val="22"/>
        </w:rPr>
        <w:t>.</w:t>
      </w:r>
      <w:r w:rsidR="006B1244" w:rsidRPr="00F310FA">
        <w:rPr>
          <w:sz w:val="22"/>
          <w:szCs w:val="22"/>
        </w:rPr>
        <w:t xml:space="preserve"> </w:t>
      </w:r>
      <w:r w:rsidRPr="00F310FA">
        <w:rPr>
          <w:sz w:val="22"/>
          <w:szCs w:val="22"/>
        </w:rPr>
        <w:t>2018-2022</w:t>
      </w:r>
      <w:r w:rsidRPr="00F310FA">
        <w:rPr>
          <w:rFonts w:hint="eastAsia"/>
          <w:sz w:val="22"/>
          <w:szCs w:val="22"/>
        </w:rPr>
        <w:t>年语文服务的预算和支出演进情况（单位：千瑞士法郎）</w:t>
      </w:r>
    </w:p>
    <w:p w14:paraId="29033A34" w14:textId="64DCAA79" w:rsidR="00282B01" w:rsidRPr="00F76185" w:rsidRDefault="00EA5831" w:rsidP="006B1244">
      <w:pPr>
        <w:spacing w:before="240" w:after="240"/>
        <w:rPr>
          <w:b/>
          <w:bCs/>
          <w:sz w:val="22"/>
          <w:szCs w:val="22"/>
          <w:lang w:eastAsia="zh-CN"/>
        </w:rPr>
      </w:pPr>
      <w:r w:rsidRPr="00F76185">
        <w:rPr>
          <w:b/>
          <w:bCs/>
          <w:noProof/>
        </w:rPr>
        <mc:AlternateContent>
          <mc:Choice Requires="wpg">
            <w:drawing>
              <wp:anchor distT="0" distB="0" distL="114300" distR="114300" simplePos="0" relativeHeight="251661312" behindDoc="0" locked="0" layoutInCell="1" allowOverlap="1" wp14:anchorId="42BE95EE" wp14:editId="3F3A8A5F">
                <wp:simplePos x="0" y="0"/>
                <wp:positionH relativeFrom="margin">
                  <wp:align>left</wp:align>
                </wp:positionH>
                <wp:positionV relativeFrom="paragraph">
                  <wp:posOffset>49530</wp:posOffset>
                </wp:positionV>
                <wp:extent cx="5505450" cy="1762125"/>
                <wp:effectExtent l="0" t="0" r="0" b="9525"/>
                <wp:wrapNone/>
                <wp:docPr id="1" name="Group 1"/>
                <wp:cNvGraphicFramePr/>
                <a:graphic xmlns:a="http://schemas.openxmlformats.org/drawingml/2006/main">
                  <a:graphicData uri="http://schemas.microsoft.com/office/word/2010/wordprocessingGroup">
                    <wpg:wgp>
                      <wpg:cNvGrpSpPr/>
                      <wpg:grpSpPr>
                        <a:xfrm>
                          <a:off x="0" y="0"/>
                          <a:ext cx="5505450" cy="1762125"/>
                          <a:chOff x="0" y="0"/>
                          <a:chExt cx="6262490" cy="2124710"/>
                        </a:xfrm>
                      </wpg:grpSpPr>
                      <wpg:graphicFrame>
                        <wpg:cNvPr id="4" name="Chart 4"/>
                        <wpg:cNvFrPr/>
                        <wpg:xfrm>
                          <a:off x="0" y="0"/>
                          <a:ext cx="3098800" cy="2117090"/>
                        </wpg:xfrm>
                        <a:graphic>
                          <a:graphicData uri="http://schemas.openxmlformats.org/drawingml/2006/chart">
                            <c:chart xmlns:c="http://schemas.openxmlformats.org/drawingml/2006/chart" xmlns:r="http://schemas.openxmlformats.org/officeDocument/2006/relationships" r:id="rId13"/>
                          </a:graphicData>
                        </a:graphic>
                      </wpg:graphicFrame>
                      <wpg:graphicFrame>
                        <wpg:cNvPr id="7" name="Chart 7"/>
                        <wpg:cNvFrPr/>
                        <wpg:xfrm>
                          <a:off x="3163690" y="0"/>
                          <a:ext cx="3098800" cy="2124710"/>
                        </wpg:xfrm>
                        <a:graphic>
                          <a:graphicData uri="http://schemas.openxmlformats.org/drawingml/2006/chart">
                            <c:chart xmlns:c="http://schemas.openxmlformats.org/drawingml/2006/chart" xmlns:r="http://schemas.openxmlformats.org/officeDocument/2006/relationships" r:id="rId14"/>
                          </a:graphicData>
                        </a:graphic>
                      </wpg:graphicFrame>
                    </wpg:wgp>
                  </a:graphicData>
                </a:graphic>
                <wp14:sizeRelH relativeFrom="margin">
                  <wp14:pctWidth>0</wp14:pctWidth>
                </wp14:sizeRelH>
                <wp14:sizeRelV relativeFrom="margin">
                  <wp14:pctHeight>0</wp14:pctHeight>
                </wp14:sizeRelV>
              </wp:anchor>
            </w:drawing>
          </mc:Choice>
          <mc:Fallback>
            <w:pict>
              <v:group w14:anchorId="6505D9AC" id="Group 1" o:spid="_x0000_s1026" style="position:absolute;margin-left:0;margin-top:3.9pt;width:433.5pt;height:138.75pt;z-index:251661312;mso-position-horizontal:left;mso-position-horizontal-relative:margin;mso-width-relative:margin;mso-height-relative:margin" coordsize="62624,21247" o:gfxdata="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4" o:spid="_x0000_s1027" type="#_x0000_t75" style="position:absolute;left:-69;top:-73;width:31134;height:21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">
                  <v:imagedata r:id="rId16" o:title=""/>
                  <o:lock v:ext="edit" aspectratio="f"/>
                </v:shape>
                <v:shape id="Chart 7" o:spid="_x0000_s1028" type="#_x0000_t75" style="position:absolute;left:31550;top:-73;width:31135;height:213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">
                  <v:imagedata r:id="rId17" o:title=""/>
                  <o:lock v:ext="edit" aspectratio="f"/>
                </v:shape>
                <w10:wrap anchorx="margin"/>
              </v:group>
            </w:pict>
          </mc:Fallback>
        </mc:AlternateContent>
      </w:r>
    </w:p>
    <w:bookmarkEnd w:id="9"/>
    <w:p w14:paraId="0BA33C3E" w14:textId="2963FE6E" w:rsidR="006B1244" w:rsidRPr="00F76185" w:rsidRDefault="006B1244" w:rsidP="006B1244">
      <w:pPr>
        <w:spacing w:before="240" w:after="240"/>
        <w:rPr>
          <w:b/>
          <w:bCs/>
          <w:sz w:val="22"/>
          <w:szCs w:val="22"/>
          <w:lang w:eastAsia="zh-CN"/>
        </w:rPr>
      </w:pPr>
    </w:p>
    <w:p w14:paraId="104ACC2D" w14:textId="77777777" w:rsidR="006B1244" w:rsidRPr="00F76185" w:rsidRDefault="006B1244" w:rsidP="006B1244">
      <w:pPr>
        <w:spacing w:before="240" w:after="240"/>
        <w:rPr>
          <w:b/>
          <w:bCs/>
          <w:sz w:val="22"/>
          <w:szCs w:val="22"/>
          <w:lang w:eastAsia="zh-CN"/>
        </w:rPr>
      </w:pPr>
    </w:p>
    <w:p w14:paraId="20878FEC" w14:textId="582FDB65" w:rsidR="006B1244" w:rsidRPr="00F76185" w:rsidRDefault="006B1244" w:rsidP="006B1244">
      <w:pPr>
        <w:snapToGrid w:val="0"/>
        <w:spacing w:before="0" w:after="240"/>
        <w:rPr>
          <w:b/>
          <w:bCs/>
          <w:sz w:val="16"/>
          <w:szCs w:val="16"/>
          <w:lang w:eastAsia="zh-CN"/>
        </w:rPr>
      </w:pPr>
      <w:r w:rsidRPr="00F76185">
        <w:rPr>
          <w:b/>
          <w:bCs/>
          <w:sz w:val="22"/>
          <w:szCs w:val="22"/>
          <w:lang w:eastAsia="zh-CN"/>
        </w:rPr>
        <w:br w:type="textWrapping" w:clear="all"/>
      </w:r>
    </w:p>
    <w:p w14:paraId="3F0093B3" w14:textId="1E6A76B4" w:rsidR="00282B01" w:rsidRPr="00F76185" w:rsidRDefault="00282B01" w:rsidP="006B1244">
      <w:pPr>
        <w:snapToGrid w:val="0"/>
        <w:spacing w:before="0" w:after="240"/>
        <w:rPr>
          <w:b/>
          <w:bCs/>
          <w:sz w:val="16"/>
          <w:szCs w:val="16"/>
          <w:lang w:eastAsia="zh-CN"/>
        </w:rPr>
      </w:pPr>
    </w:p>
    <w:p w14:paraId="75588E9C" w14:textId="06A98015" w:rsidR="00282B01" w:rsidRPr="00F76185" w:rsidRDefault="00282B01" w:rsidP="006B1244">
      <w:pPr>
        <w:snapToGrid w:val="0"/>
        <w:spacing w:before="0" w:after="240"/>
        <w:rPr>
          <w:b/>
          <w:bCs/>
          <w:sz w:val="16"/>
          <w:szCs w:val="16"/>
          <w:lang w:eastAsia="zh-CN"/>
        </w:rPr>
      </w:pPr>
    </w:p>
    <w:p w14:paraId="0BA925B5" w14:textId="21203C37" w:rsidR="006B1244" w:rsidRPr="00F76185" w:rsidRDefault="000F0809" w:rsidP="00F310FA">
      <w:pPr>
        <w:pStyle w:val="Tabletitle0"/>
        <w:rPr>
          <w:sz w:val="22"/>
          <w:szCs w:val="22"/>
        </w:rPr>
      </w:pPr>
      <w:bookmarkStart w:id="10" w:name="_Hlk134084314"/>
      <w:r>
        <w:rPr>
          <w:rFonts w:hint="eastAsia"/>
          <w:sz w:val="22"/>
          <w:szCs w:val="22"/>
        </w:rPr>
        <w:t>表</w:t>
      </w:r>
      <w:r w:rsidR="006B1244" w:rsidRPr="00F76185">
        <w:rPr>
          <w:sz w:val="22"/>
          <w:szCs w:val="22"/>
        </w:rPr>
        <w:t>2</w:t>
      </w:r>
      <w:r w:rsidR="006E7646">
        <w:rPr>
          <w:sz w:val="22"/>
          <w:szCs w:val="22"/>
        </w:rPr>
        <w:t>.</w:t>
      </w:r>
      <w:r w:rsidR="006B1244" w:rsidRPr="00F76185">
        <w:rPr>
          <w:sz w:val="22"/>
          <w:szCs w:val="22"/>
        </w:rPr>
        <w:t xml:space="preserve"> </w:t>
      </w:r>
      <w:r>
        <w:rPr>
          <w:sz w:val="22"/>
          <w:szCs w:val="22"/>
        </w:rPr>
        <w:t>2018-2022</w:t>
      </w:r>
      <w:r>
        <w:rPr>
          <w:rFonts w:hint="eastAsia"/>
          <w:sz w:val="22"/>
          <w:szCs w:val="22"/>
        </w:rPr>
        <w:t>年每种语文的笔译量演进情况（单位：页</w:t>
      </w:r>
      <w:proofErr w:type="gramStart"/>
      <w:r>
        <w:rPr>
          <w:rFonts w:hint="eastAsia"/>
          <w:sz w:val="22"/>
          <w:szCs w:val="22"/>
        </w:rPr>
        <w:t>）</w:t>
      </w:r>
      <w:r w:rsidR="006B1244" w:rsidRPr="00F76185">
        <w:rPr>
          <w:position w:val="6"/>
          <w:sz w:val="16"/>
          <w:szCs w:val="16"/>
        </w:rPr>
        <w:footnoteReference w:customMarkFollows="1" w:id="1"/>
        <w:t>[</w:t>
      </w:r>
      <w:proofErr w:type="gramEnd"/>
      <w:r w:rsidR="006B1244" w:rsidRPr="00F76185">
        <w:rPr>
          <w:position w:val="6"/>
          <w:sz w:val="16"/>
          <w:szCs w:val="16"/>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2"/>
        <w:gridCol w:w="1134"/>
        <w:gridCol w:w="1134"/>
        <w:gridCol w:w="1134"/>
        <w:gridCol w:w="1134"/>
        <w:gridCol w:w="1134"/>
        <w:gridCol w:w="10"/>
      </w:tblGrid>
      <w:tr w:rsidR="003935C3" w:rsidRPr="00F76185" w14:paraId="48792076" w14:textId="77777777" w:rsidTr="00754BCB">
        <w:trPr>
          <w:jc w:val="center"/>
        </w:trPr>
        <w:tc>
          <w:tcPr>
            <w:tcW w:w="2552" w:type="dxa"/>
            <w:vMerge w:val="restart"/>
            <w:tcMar>
              <w:top w:w="0" w:type="dxa"/>
              <w:left w:w="108" w:type="dxa"/>
              <w:bottom w:w="0" w:type="dxa"/>
              <w:right w:w="108" w:type="dxa"/>
            </w:tcMar>
            <w:vAlign w:val="center"/>
          </w:tcPr>
          <w:p w14:paraId="7318437A" w14:textId="6B92CE2F" w:rsidR="003935C3" w:rsidRPr="00F76185" w:rsidRDefault="000F0809" w:rsidP="00754BCB">
            <w:pPr>
              <w:spacing w:before="0"/>
              <w:jc w:val="center"/>
              <w:rPr>
                <w:b/>
                <w:bCs/>
                <w:sz w:val="18"/>
                <w:szCs w:val="18"/>
                <w:lang w:val="en-US"/>
              </w:rPr>
            </w:pPr>
            <w:r>
              <w:rPr>
                <w:rFonts w:hint="eastAsia"/>
                <w:b/>
                <w:bCs/>
                <w:sz w:val="18"/>
                <w:szCs w:val="18"/>
                <w:lang w:val="en-US" w:eastAsia="zh-CN"/>
              </w:rPr>
              <w:t>语文</w:t>
            </w:r>
          </w:p>
        </w:tc>
        <w:tc>
          <w:tcPr>
            <w:tcW w:w="5680" w:type="dxa"/>
            <w:gridSpan w:val="6"/>
            <w:shd w:val="clear" w:color="auto" w:fill="D6DCE4"/>
            <w:tcMar>
              <w:top w:w="0" w:type="dxa"/>
              <w:left w:w="108" w:type="dxa"/>
              <w:bottom w:w="0" w:type="dxa"/>
              <w:right w:w="108" w:type="dxa"/>
            </w:tcMar>
            <w:vAlign w:val="center"/>
          </w:tcPr>
          <w:p w14:paraId="4409D690" w14:textId="663F145D" w:rsidR="003935C3" w:rsidRPr="00F76185" w:rsidRDefault="000F0809" w:rsidP="003935C3">
            <w:pPr>
              <w:spacing w:before="0"/>
              <w:jc w:val="center"/>
              <w:rPr>
                <w:b/>
                <w:bCs/>
                <w:color w:val="000000"/>
                <w:sz w:val="18"/>
                <w:szCs w:val="18"/>
                <w:lang w:val="en-US" w:eastAsia="zh-CN"/>
              </w:rPr>
            </w:pPr>
            <w:r>
              <w:rPr>
                <w:rFonts w:hint="eastAsia"/>
                <w:b/>
                <w:bCs/>
                <w:sz w:val="18"/>
                <w:szCs w:val="18"/>
                <w:lang w:val="en-US" w:eastAsia="zh-CN"/>
              </w:rPr>
              <w:t>笔译量</w:t>
            </w:r>
            <w:r w:rsidR="003935C3" w:rsidRPr="00F76185">
              <w:rPr>
                <w:b/>
                <w:bCs/>
                <w:sz w:val="18"/>
                <w:szCs w:val="18"/>
                <w:lang w:val="en-US" w:eastAsia="zh-CN"/>
              </w:rPr>
              <w:t>/</w:t>
            </w:r>
            <w:r>
              <w:rPr>
                <w:rFonts w:hint="eastAsia"/>
                <w:b/>
                <w:bCs/>
                <w:sz w:val="18"/>
                <w:szCs w:val="18"/>
                <w:lang w:val="en-US" w:eastAsia="zh-CN"/>
              </w:rPr>
              <w:t>年（单位：页）</w:t>
            </w:r>
          </w:p>
        </w:tc>
      </w:tr>
      <w:tr w:rsidR="003935C3" w:rsidRPr="00F76185" w14:paraId="27B36761" w14:textId="77777777" w:rsidTr="00754BCB">
        <w:trPr>
          <w:gridAfter w:val="1"/>
          <w:wAfter w:w="10" w:type="dxa"/>
          <w:jc w:val="center"/>
        </w:trPr>
        <w:tc>
          <w:tcPr>
            <w:tcW w:w="2552" w:type="dxa"/>
            <w:vMerge/>
            <w:tcMar>
              <w:top w:w="0" w:type="dxa"/>
              <w:left w:w="108" w:type="dxa"/>
              <w:bottom w:w="0" w:type="dxa"/>
              <w:right w:w="108" w:type="dxa"/>
            </w:tcMar>
            <w:vAlign w:val="center"/>
          </w:tcPr>
          <w:p w14:paraId="22237A80" w14:textId="77777777" w:rsidR="003935C3" w:rsidRPr="00F76185" w:rsidRDefault="003935C3" w:rsidP="003935C3">
            <w:pPr>
              <w:spacing w:before="0"/>
              <w:rPr>
                <w:b/>
                <w:bCs/>
                <w:sz w:val="18"/>
                <w:szCs w:val="18"/>
                <w:lang w:val="en-US" w:eastAsia="zh-CN"/>
              </w:rPr>
            </w:pPr>
          </w:p>
        </w:tc>
        <w:tc>
          <w:tcPr>
            <w:tcW w:w="1134" w:type="dxa"/>
            <w:shd w:val="clear" w:color="auto" w:fill="D6DCE4"/>
            <w:tcMar>
              <w:top w:w="0" w:type="dxa"/>
              <w:left w:w="108" w:type="dxa"/>
              <w:bottom w:w="0" w:type="dxa"/>
              <w:right w:w="108" w:type="dxa"/>
            </w:tcMar>
            <w:vAlign w:val="center"/>
          </w:tcPr>
          <w:p w14:paraId="461F54DF" w14:textId="1A2A02ED" w:rsidR="003935C3" w:rsidRPr="00F76185" w:rsidRDefault="003935C3" w:rsidP="003935C3">
            <w:pPr>
              <w:spacing w:before="0"/>
              <w:jc w:val="center"/>
              <w:rPr>
                <w:b/>
                <w:bCs/>
                <w:color w:val="000000"/>
                <w:sz w:val="18"/>
                <w:szCs w:val="18"/>
                <w:lang w:val="en-US"/>
              </w:rPr>
            </w:pPr>
            <w:r w:rsidRPr="00F76185">
              <w:rPr>
                <w:b/>
                <w:bCs/>
                <w:color w:val="000000"/>
                <w:sz w:val="18"/>
                <w:szCs w:val="18"/>
                <w:lang w:val="en-US"/>
              </w:rPr>
              <w:t>2018</w:t>
            </w:r>
          </w:p>
        </w:tc>
        <w:tc>
          <w:tcPr>
            <w:tcW w:w="1134" w:type="dxa"/>
            <w:shd w:val="clear" w:color="auto" w:fill="D6DCE4"/>
            <w:tcMar>
              <w:top w:w="0" w:type="dxa"/>
              <w:left w:w="108" w:type="dxa"/>
              <w:bottom w:w="0" w:type="dxa"/>
              <w:right w:w="108" w:type="dxa"/>
            </w:tcMar>
            <w:vAlign w:val="center"/>
          </w:tcPr>
          <w:p w14:paraId="3B07B6B8" w14:textId="58BEF851" w:rsidR="003935C3" w:rsidRPr="00F76185" w:rsidRDefault="003935C3" w:rsidP="003935C3">
            <w:pPr>
              <w:spacing w:before="0"/>
              <w:jc w:val="center"/>
              <w:rPr>
                <w:b/>
                <w:bCs/>
                <w:color w:val="000000"/>
                <w:sz w:val="18"/>
                <w:szCs w:val="18"/>
                <w:lang w:val="en-US"/>
              </w:rPr>
            </w:pPr>
            <w:r w:rsidRPr="00F76185">
              <w:rPr>
                <w:b/>
                <w:bCs/>
                <w:color w:val="000000"/>
                <w:sz w:val="18"/>
                <w:szCs w:val="18"/>
                <w:lang w:val="en-US"/>
              </w:rPr>
              <w:t>2019</w:t>
            </w:r>
          </w:p>
        </w:tc>
        <w:tc>
          <w:tcPr>
            <w:tcW w:w="1134" w:type="dxa"/>
            <w:shd w:val="clear" w:color="auto" w:fill="D6DCE4"/>
            <w:tcMar>
              <w:top w:w="0" w:type="dxa"/>
              <w:left w:w="108" w:type="dxa"/>
              <w:bottom w:w="0" w:type="dxa"/>
              <w:right w:w="108" w:type="dxa"/>
            </w:tcMar>
            <w:vAlign w:val="center"/>
          </w:tcPr>
          <w:p w14:paraId="31F9842A" w14:textId="31491A70" w:rsidR="003935C3" w:rsidRPr="00F76185" w:rsidRDefault="003935C3" w:rsidP="003935C3">
            <w:pPr>
              <w:spacing w:before="0"/>
              <w:jc w:val="center"/>
              <w:rPr>
                <w:b/>
                <w:bCs/>
                <w:color w:val="000000"/>
                <w:sz w:val="18"/>
                <w:szCs w:val="18"/>
                <w:lang w:val="en-US"/>
              </w:rPr>
            </w:pPr>
            <w:r w:rsidRPr="00F76185">
              <w:rPr>
                <w:b/>
                <w:bCs/>
                <w:color w:val="000000"/>
                <w:sz w:val="18"/>
                <w:szCs w:val="18"/>
                <w:lang w:val="en-US"/>
              </w:rPr>
              <w:t>2020</w:t>
            </w:r>
          </w:p>
        </w:tc>
        <w:tc>
          <w:tcPr>
            <w:tcW w:w="1134" w:type="dxa"/>
            <w:shd w:val="clear" w:color="auto" w:fill="D6DCE4"/>
            <w:tcMar>
              <w:top w:w="0" w:type="dxa"/>
              <w:left w:w="108" w:type="dxa"/>
              <w:bottom w:w="0" w:type="dxa"/>
              <w:right w:w="108" w:type="dxa"/>
            </w:tcMar>
            <w:vAlign w:val="center"/>
          </w:tcPr>
          <w:p w14:paraId="4C50187F" w14:textId="5C87FA73" w:rsidR="003935C3" w:rsidRPr="00F76185" w:rsidRDefault="003935C3" w:rsidP="003935C3">
            <w:pPr>
              <w:spacing w:before="0"/>
              <w:jc w:val="center"/>
              <w:rPr>
                <w:b/>
                <w:bCs/>
                <w:color w:val="000000"/>
                <w:sz w:val="18"/>
                <w:szCs w:val="18"/>
                <w:lang w:val="en-US"/>
              </w:rPr>
            </w:pPr>
            <w:r w:rsidRPr="00F76185">
              <w:rPr>
                <w:b/>
                <w:bCs/>
                <w:color w:val="000000"/>
                <w:sz w:val="18"/>
                <w:szCs w:val="18"/>
                <w:lang w:val="en-US"/>
              </w:rPr>
              <w:t>2021</w:t>
            </w:r>
          </w:p>
        </w:tc>
        <w:tc>
          <w:tcPr>
            <w:tcW w:w="1134" w:type="dxa"/>
            <w:shd w:val="clear" w:color="auto" w:fill="D6DCE4"/>
            <w:vAlign w:val="center"/>
          </w:tcPr>
          <w:p w14:paraId="37C8A6CA" w14:textId="679FFDB8" w:rsidR="003935C3" w:rsidRPr="00F76185" w:rsidRDefault="003935C3" w:rsidP="003935C3">
            <w:pPr>
              <w:spacing w:before="0"/>
              <w:jc w:val="center"/>
              <w:rPr>
                <w:b/>
                <w:bCs/>
                <w:color w:val="000000"/>
                <w:sz w:val="18"/>
                <w:szCs w:val="18"/>
                <w:lang w:val="en-US"/>
              </w:rPr>
            </w:pPr>
            <w:r w:rsidRPr="00F76185">
              <w:rPr>
                <w:b/>
                <w:bCs/>
                <w:color w:val="000000"/>
                <w:sz w:val="18"/>
                <w:szCs w:val="18"/>
                <w:lang w:val="en-US"/>
              </w:rPr>
              <w:t>2022</w:t>
            </w:r>
          </w:p>
        </w:tc>
      </w:tr>
      <w:tr w:rsidR="003935C3" w:rsidRPr="00F76185" w14:paraId="4573759A" w14:textId="77777777" w:rsidTr="00754BCB">
        <w:trPr>
          <w:jc w:val="center"/>
        </w:trPr>
        <w:tc>
          <w:tcPr>
            <w:tcW w:w="2552" w:type="dxa"/>
            <w:tcMar>
              <w:top w:w="0" w:type="dxa"/>
              <w:left w:w="108" w:type="dxa"/>
              <w:bottom w:w="0" w:type="dxa"/>
              <w:right w:w="108" w:type="dxa"/>
            </w:tcMar>
            <w:vAlign w:val="center"/>
            <w:hideMark/>
          </w:tcPr>
          <w:p w14:paraId="69DF3A03" w14:textId="602EB0A1" w:rsidR="003935C3" w:rsidRPr="00F76185" w:rsidRDefault="000F0809" w:rsidP="003935C3">
            <w:pPr>
              <w:spacing w:before="0"/>
              <w:rPr>
                <w:sz w:val="18"/>
                <w:szCs w:val="18"/>
                <w:lang w:val="en-US"/>
              </w:rPr>
            </w:pPr>
            <w:r>
              <w:rPr>
                <w:rFonts w:hint="eastAsia"/>
                <w:color w:val="000000"/>
                <w:sz w:val="18"/>
                <w:szCs w:val="18"/>
                <w:lang w:val="en-US" w:eastAsia="zh-CN"/>
              </w:rPr>
              <w:t>阿拉伯文</w:t>
            </w:r>
          </w:p>
        </w:tc>
        <w:tc>
          <w:tcPr>
            <w:tcW w:w="1134" w:type="dxa"/>
            <w:tcMar>
              <w:top w:w="0" w:type="dxa"/>
              <w:left w:w="108" w:type="dxa"/>
              <w:bottom w:w="0" w:type="dxa"/>
              <w:right w:w="108" w:type="dxa"/>
            </w:tcMar>
            <w:vAlign w:val="center"/>
            <w:hideMark/>
          </w:tcPr>
          <w:p w14:paraId="33C17B8D" w14:textId="548D312D"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083</w:t>
            </w:r>
          </w:p>
        </w:tc>
        <w:tc>
          <w:tcPr>
            <w:tcW w:w="1134" w:type="dxa"/>
            <w:tcMar>
              <w:top w:w="0" w:type="dxa"/>
              <w:left w:w="108" w:type="dxa"/>
              <w:bottom w:w="0" w:type="dxa"/>
              <w:right w:w="108" w:type="dxa"/>
            </w:tcMar>
            <w:vAlign w:val="center"/>
            <w:hideMark/>
          </w:tcPr>
          <w:p w14:paraId="20ADB0BC" w14:textId="5D6280EA"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892</w:t>
            </w:r>
          </w:p>
        </w:tc>
        <w:tc>
          <w:tcPr>
            <w:tcW w:w="1134" w:type="dxa"/>
            <w:tcMar>
              <w:top w:w="0" w:type="dxa"/>
              <w:left w:w="108" w:type="dxa"/>
              <w:bottom w:w="0" w:type="dxa"/>
              <w:right w:w="108" w:type="dxa"/>
            </w:tcMar>
            <w:vAlign w:val="center"/>
            <w:hideMark/>
          </w:tcPr>
          <w:p w14:paraId="4261CDF9" w14:textId="4118E31B"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400</w:t>
            </w:r>
          </w:p>
        </w:tc>
        <w:tc>
          <w:tcPr>
            <w:tcW w:w="1134" w:type="dxa"/>
            <w:tcMar>
              <w:top w:w="0" w:type="dxa"/>
              <w:left w:w="108" w:type="dxa"/>
              <w:bottom w:w="0" w:type="dxa"/>
              <w:right w:w="108" w:type="dxa"/>
            </w:tcMar>
            <w:vAlign w:val="center"/>
            <w:hideMark/>
          </w:tcPr>
          <w:p w14:paraId="3D27B3B5" w14:textId="1BEF0809" w:rsidR="003935C3" w:rsidRPr="00F76185" w:rsidRDefault="003935C3" w:rsidP="003935C3">
            <w:pPr>
              <w:spacing w:before="0"/>
              <w:jc w:val="center"/>
              <w:rPr>
                <w:sz w:val="18"/>
                <w:szCs w:val="18"/>
                <w:lang w:val="en-US"/>
              </w:rPr>
            </w:pPr>
            <w:r w:rsidRPr="00F76185">
              <w:rPr>
                <w:color w:val="000000"/>
                <w:sz w:val="18"/>
                <w:szCs w:val="18"/>
                <w:lang w:val="en-US"/>
              </w:rPr>
              <w:t>7</w:t>
            </w:r>
            <w:r>
              <w:rPr>
                <w:color w:val="000000"/>
                <w:sz w:val="18"/>
                <w:szCs w:val="18"/>
                <w:lang w:val="en-US"/>
              </w:rPr>
              <w:t> </w:t>
            </w:r>
            <w:r w:rsidRPr="00F76185">
              <w:rPr>
                <w:color w:val="000000"/>
                <w:sz w:val="18"/>
                <w:szCs w:val="18"/>
                <w:lang w:val="en-US"/>
              </w:rPr>
              <w:t>843</w:t>
            </w:r>
          </w:p>
        </w:tc>
        <w:tc>
          <w:tcPr>
            <w:tcW w:w="1144" w:type="dxa"/>
            <w:gridSpan w:val="2"/>
            <w:vAlign w:val="center"/>
            <w:hideMark/>
          </w:tcPr>
          <w:p w14:paraId="3725EFF6" w14:textId="25B6DFE1" w:rsidR="003935C3" w:rsidRPr="00F76185" w:rsidRDefault="003935C3" w:rsidP="003935C3">
            <w:pPr>
              <w:spacing w:before="0"/>
              <w:jc w:val="center"/>
              <w:rPr>
                <w:color w:val="000000"/>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962</w:t>
            </w:r>
          </w:p>
        </w:tc>
      </w:tr>
      <w:tr w:rsidR="003935C3" w:rsidRPr="00F76185" w14:paraId="36FBCBA4" w14:textId="77777777" w:rsidTr="00754BCB">
        <w:trPr>
          <w:jc w:val="center"/>
        </w:trPr>
        <w:tc>
          <w:tcPr>
            <w:tcW w:w="2552" w:type="dxa"/>
            <w:tcMar>
              <w:top w:w="0" w:type="dxa"/>
              <w:left w:w="108" w:type="dxa"/>
              <w:bottom w:w="0" w:type="dxa"/>
              <w:right w:w="108" w:type="dxa"/>
            </w:tcMar>
            <w:vAlign w:val="center"/>
            <w:hideMark/>
          </w:tcPr>
          <w:p w14:paraId="7973687D" w14:textId="767585D7" w:rsidR="003935C3" w:rsidRPr="00F76185" w:rsidRDefault="000F0809" w:rsidP="003935C3">
            <w:pPr>
              <w:spacing w:before="0"/>
              <w:rPr>
                <w:sz w:val="18"/>
                <w:szCs w:val="18"/>
                <w:lang w:val="en-US"/>
              </w:rPr>
            </w:pPr>
            <w:r>
              <w:rPr>
                <w:rFonts w:hint="eastAsia"/>
                <w:color w:val="000000"/>
                <w:sz w:val="18"/>
                <w:szCs w:val="18"/>
                <w:lang w:val="en-US" w:eastAsia="zh-CN"/>
              </w:rPr>
              <w:t>中文</w:t>
            </w:r>
          </w:p>
        </w:tc>
        <w:tc>
          <w:tcPr>
            <w:tcW w:w="1134" w:type="dxa"/>
            <w:tcMar>
              <w:top w:w="0" w:type="dxa"/>
              <w:left w:w="108" w:type="dxa"/>
              <w:bottom w:w="0" w:type="dxa"/>
              <w:right w:w="108" w:type="dxa"/>
            </w:tcMar>
            <w:vAlign w:val="center"/>
            <w:hideMark/>
          </w:tcPr>
          <w:p w14:paraId="5B7C718E" w14:textId="6FF3B2B5"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732</w:t>
            </w:r>
          </w:p>
        </w:tc>
        <w:tc>
          <w:tcPr>
            <w:tcW w:w="1134" w:type="dxa"/>
            <w:tcMar>
              <w:top w:w="0" w:type="dxa"/>
              <w:left w:w="108" w:type="dxa"/>
              <w:bottom w:w="0" w:type="dxa"/>
              <w:right w:w="108" w:type="dxa"/>
            </w:tcMar>
            <w:vAlign w:val="center"/>
            <w:hideMark/>
          </w:tcPr>
          <w:p w14:paraId="501D2F06" w14:textId="0B6BF67A" w:rsidR="003935C3" w:rsidRPr="00F76185" w:rsidRDefault="003935C3" w:rsidP="003935C3">
            <w:pPr>
              <w:spacing w:before="0"/>
              <w:jc w:val="center"/>
              <w:rPr>
                <w:sz w:val="18"/>
                <w:szCs w:val="18"/>
                <w:lang w:val="en-US"/>
              </w:rPr>
            </w:pPr>
            <w:r w:rsidRPr="00F76185">
              <w:rPr>
                <w:color w:val="000000"/>
                <w:sz w:val="18"/>
                <w:szCs w:val="18"/>
                <w:lang w:val="en-US"/>
              </w:rPr>
              <w:t>9</w:t>
            </w:r>
            <w:r>
              <w:rPr>
                <w:color w:val="000000"/>
                <w:sz w:val="18"/>
                <w:szCs w:val="18"/>
                <w:lang w:val="en-US"/>
              </w:rPr>
              <w:t> </w:t>
            </w:r>
            <w:r w:rsidRPr="00F76185">
              <w:rPr>
                <w:color w:val="000000"/>
                <w:sz w:val="18"/>
                <w:szCs w:val="18"/>
                <w:lang w:val="en-US"/>
              </w:rPr>
              <w:t>030</w:t>
            </w:r>
          </w:p>
        </w:tc>
        <w:tc>
          <w:tcPr>
            <w:tcW w:w="1134" w:type="dxa"/>
            <w:tcMar>
              <w:top w:w="0" w:type="dxa"/>
              <w:left w:w="108" w:type="dxa"/>
              <w:bottom w:w="0" w:type="dxa"/>
              <w:right w:w="108" w:type="dxa"/>
            </w:tcMar>
            <w:vAlign w:val="center"/>
            <w:hideMark/>
          </w:tcPr>
          <w:p w14:paraId="0AA1DC3D" w14:textId="34630FB8"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818</w:t>
            </w:r>
          </w:p>
        </w:tc>
        <w:tc>
          <w:tcPr>
            <w:tcW w:w="1134" w:type="dxa"/>
            <w:tcMar>
              <w:top w:w="0" w:type="dxa"/>
              <w:left w:w="108" w:type="dxa"/>
              <w:bottom w:w="0" w:type="dxa"/>
              <w:right w:w="108" w:type="dxa"/>
            </w:tcMar>
            <w:vAlign w:val="center"/>
            <w:hideMark/>
          </w:tcPr>
          <w:p w14:paraId="7E8AC894" w14:textId="1CC3FD23" w:rsidR="003935C3" w:rsidRPr="00F76185" w:rsidRDefault="003935C3" w:rsidP="003935C3">
            <w:pPr>
              <w:spacing w:before="0"/>
              <w:jc w:val="center"/>
              <w:rPr>
                <w:sz w:val="18"/>
                <w:szCs w:val="18"/>
                <w:lang w:val="en-US"/>
              </w:rPr>
            </w:pPr>
            <w:r w:rsidRPr="00F76185">
              <w:rPr>
                <w:color w:val="000000"/>
                <w:sz w:val="18"/>
                <w:szCs w:val="18"/>
                <w:lang w:val="en-US"/>
              </w:rPr>
              <w:t>7</w:t>
            </w:r>
            <w:r>
              <w:rPr>
                <w:color w:val="000000"/>
                <w:sz w:val="18"/>
                <w:szCs w:val="18"/>
                <w:lang w:val="en-US"/>
              </w:rPr>
              <w:t> </w:t>
            </w:r>
            <w:r w:rsidRPr="00F76185">
              <w:rPr>
                <w:color w:val="000000"/>
                <w:sz w:val="18"/>
                <w:szCs w:val="18"/>
                <w:lang w:val="en-US"/>
              </w:rPr>
              <w:t>717</w:t>
            </w:r>
          </w:p>
        </w:tc>
        <w:tc>
          <w:tcPr>
            <w:tcW w:w="1144" w:type="dxa"/>
            <w:gridSpan w:val="2"/>
            <w:vAlign w:val="center"/>
            <w:hideMark/>
          </w:tcPr>
          <w:p w14:paraId="2D3DCD5A" w14:textId="300947E8" w:rsidR="003935C3" w:rsidRPr="00F76185" w:rsidRDefault="003935C3" w:rsidP="003935C3">
            <w:pPr>
              <w:spacing w:before="0"/>
              <w:jc w:val="center"/>
              <w:rPr>
                <w:color w:val="000000"/>
                <w:sz w:val="18"/>
                <w:szCs w:val="18"/>
                <w:lang w:val="en-US"/>
              </w:rPr>
            </w:pPr>
            <w:r w:rsidRPr="00F76185">
              <w:rPr>
                <w:color w:val="000000"/>
                <w:sz w:val="18"/>
                <w:szCs w:val="18"/>
                <w:lang w:val="en-US"/>
              </w:rPr>
              <w:t>9</w:t>
            </w:r>
            <w:r>
              <w:rPr>
                <w:color w:val="000000"/>
                <w:sz w:val="18"/>
                <w:szCs w:val="18"/>
                <w:lang w:val="en-US"/>
              </w:rPr>
              <w:t> </w:t>
            </w:r>
            <w:r w:rsidRPr="00F76185">
              <w:rPr>
                <w:color w:val="000000"/>
                <w:sz w:val="18"/>
                <w:szCs w:val="18"/>
                <w:lang w:val="en-US"/>
              </w:rPr>
              <w:t>240</w:t>
            </w:r>
          </w:p>
        </w:tc>
      </w:tr>
      <w:tr w:rsidR="003935C3" w:rsidRPr="00F76185" w14:paraId="0E953204" w14:textId="77777777" w:rsidTr="00754BCB">
        <w:trPr>
          <w:jc w:val="center"/>
        </w:trPr>
        <w:tc>
          <w:tcPr>
            <w:tcW w:w="2552" w:type="dxa"/>
            <w:tcMar>
              <w:top w:w="0" w:type="dxa"/>
              <w:left w:w="108" w:type="dxa"/>
              <w:bottom w:w="0" w:type="dxa"/>
              <w:right w:w="108" w:type="dxa"/>
            </w:tcMar>
            <w:vAlign w:val="center"/>
            <w:hideMark/>
          </w:tcPr>
          <w:p w14:paraId="74C0132A" w14:textId="01B59BB8" w:rsidR="003935C3" w:rsidRPr="00F76185" w:rsidRDefault="000F0809" w:rsidP="003935C3">
            <w:pPr>
              <w:spacing w:before="0"/>
              <w:rPr>
                <w:sz w:val="18"/>
                <w:szCs w:val="18"/>
                <w:lang w:val="en-US"/>
              </w:rPr>
            </w:pPr>
            <w:r>
              <w:rPr>
                <w:rFonts w:hint="eastAsia"/>
                <w:color w:val="000000"/>
                <w:sz w:val="18"/>
                <w:szCs w:val="18"/>
                <w:lang w:val="en-US" w:eastAsia="zh-CN"/>
              </w:rPr>
              <w:t>英文</w:t>
            </w:r>
          </w:p>
        </w:tc>
        <w:tc>
          <w:tcPr>
            <w:tcW w:w="1134" w:type="dxa"/>
            <w:tcMar>
              <w:top w:w="0" w:type="dxa"/>
              <w:left w:w="108" w:type="dxa"/>
              <w:bottom w:w="0" w:type="dxa"/>
              <w:right w:w="108" w:type="dxa"/>
            </w:tcMar>
            <w:vAlign w:val="center"/>
            <w:hideMark/>
          </w:tcPr>
          <w:p w14:paraId="07AC2221" w14:textId="24E92779" w:rsidR="003935C3" w:rsidRPr="00F76185" w:rsidRDefault="003935C3" w:rsidP="003935C3">
            <w:pPr>
              <w:spacing w:before="0"/>
              <w:jc w:val="center"/>
              <w:rPr>
                <w:sz w:val="18"/>
                <w:szCs w:val="18"/>
                <w:lang w:val="en-US"/>
              </w:rPr>
            </w:pPr>
            <w:r w:rsidRPr="00F76185">
              <w:rPr>
                <w:color w:val="000000"/>
                <w:sz w:val="18"/>
                <w:szCs w:val="18"/>
                <w:lang w:val="en-US"/>
              </w:rPr>
              <w:t>1</w:t>
            </w:r>
            <w:r>
              <w:rPr>
                <w:color w:val="000000"/>
                <w:sz w:val="18"/>
                <w:szCs w:val="18"/>
                <w:lang w:val="en-US"/>
              </w:rPr>
              <w:t> </w:t>
            </w:r>
            <w:r w:rsidRPr="00F76185">
              <w:rPr>
                <w:color w:val="000000"/>
                <w:sz w:val="18"/>
                <w:szCs w:val="18"/>
                <w:lang w:val="en-US"/>
              </w:rPr>
              <w:t>611</w:t>
            </w:r>
          </w:p>
        </w:tc>
        <w:tc>
          <w:tcPr>
            <w:tcW w:w="1134" w:type="dxa"/>
            <w:tcMar>
              <w:top w:w="0" w:type="dxa"/>
              <w:left w:w="108" w:type="dxa"/>
              <w:bottom w:w="0" w:type="dxa"/>
              <w:right w:w="108" w:type="dxa"/>
            </w:tcMar>
            <w:vAlign w:val="center"/>
            <w:hideMark/>
          </w:tcPr>
          <w:p w14:paraId="71A606CE" w14:textId="4312F5FF" w:rsidR="003935C3" w:rsidRPr="00F76185" w:rsidRDefault="003935C3" w:rsidP="003935C3">
            <w:pPr>
              <w:spacing w:before="0"/>
              <w:jc w:val="center"/>
              <w:rPr>
                <w:sz w:val="18"/>
                <w:szCs w:val="18"/>
                <w:lang w:val="en-US"/>
              </w:rPr>
            </w:pPr>
            <w:r w:rsidRPr="00F76185">
              <w:rPr>
                <w:color w:val="000000"/>
                <w:sz w:val="18"/>
                <w:szCs w:val="18"/>
                <w:lang w:val="en-US"/>
              </w:rPr>
              <w:t>2</w:t>
            </w:r>
            <w:r>
              <w:rPr>
                <w:color w:val="000000"/>
                <w:sz w:val="18"/>
                <w:szCs w:val="18"/>
                <w:lang w:val="en-US"/>
              </w:rPr>
              <w:t> </w:t>
            </w:r>
            <w:r w:rsidRPr="00F76185">
              <w:rPr>
                <w:color w:val="000000"/>
                <w:sz w:val="18"/>
                <w:szCs w:val="18"/>
                <w:lang w:val="en-US"/>
              </w:rPr>
              <w:t>044</w:t>
            </w:r>
          </w:p>
        </w:tc>
        <w:tc>
          <w:tcPr>
            <w:tcW w:w="1134" w:type="dxa"/>
            <w:tcMar>
              <w:top w:w="0" w:type="dxa"/>
              <w:left w:w="108" w:type="dxa"/>
              <w:bottom w:w="0" w:type="dxa"/>
              <w:right w:w="108" w:type="dxa"/>
            </w:tcMar>
            <w:vAlign w:val="center"/>
            <w:hideMark/>
          </w:tcPr>
          <w:p w14:paraId="095FFD3B" w14:textId="485E5EEB" w:rsidR="003935C3" w:rsidRPr="00F76185" w:rsidRDefault="003935C3" w:rsidP="003935C3">
            <w:pPr>
              <w:spacing w:before="0"/>
              <w:jc w:val="center"/>
              <w:rPr>
                <w:sz w:val="18"/>
                <w:szCs w:val="18"/>
                <w:lang w:val="en-US"/>
              </w:rPr>
            </w:pPr>
            <w:r w:rsidRPr="00F76185">
              <w:rPr>
                <w:color w:val="000000"/>
                <w:sz w:val="18"/>
                <w:szCs w:val="18"/>
                <w:lang w:val="en-US"/>
              </w:rPr>
              <w:t>1</w:t>
            </w:r>
            <w:r>
              <w:rPr>
                <w:color w:val="000000"/>
                <w:sz w:val="18"/>
                <w:szCs w:val="18"/>
                <w:lang w:val="en-US"/>
              </w:rPr>
              <w:t> </w:t>
            </w:r>
            <w:r w:rsidRPr="00F76185">
              <w:rPr>
                <w:color w:val="000000"/>
                <w:sz w:val="18"/>
                <w:szCs w:val="18"/>
                <w:lang w:val="en-US"/>
              </w:rPr>
              <w:t>827</w:t>
            </w:r>
          </w:p>
        </w:tc>
        <w:tc>
          <w:tcPr>
            <w:tcW w:w="1134" w:type="dxa"/>
            <w:tcMar>
              <w:top w:w="0" w:type="dxa"/>
              <w:left w:w="108" w:type="dxa"/>
              <w:bottom w:w="0" w:type="dxa"/>
              <w:right w:w="108" w:type="dxa"/>
            </w:tcMar>
            <w:vAlign w:val="center"/>
            <w:hideMark/>
          </w:tcPr>
          <w:p w14:paraId="42828598" w14:textId="77D10EC5" w:rsidR="003935C3" w:rsidRPr="00F76185" w:rsidRDefault="003935C3" w:rsidP="003935C3">
            <w:pPr>
              <w:spacing w:before="0"/>
              <w:jc w:val="center"/>
              <w:rPr>
                <w:sz w:val="18"/>
                <w:szCs w:val="18"/>
                <w:lang w:val="en-US"/>
              </w:rPr>
            </w:pPr>
            <w:r w:rsidRPr="00F76185">
              <w:rPr>
                <w:color w:val="000000"/>
                <w:sz w:val="18"/>
                <w:szCs w:val="18"/>
                <w:lang w:val="en-US"/>
              </w:rPr>
              <w:t>1</w:t>
            </w:r>
            <w:r>
              <w:rPr>
                <w:color w:val="000000"/>
                <w:sz w:val="18"/>
                <w:szCs w:val="18"/>
                <w:lang w:val="en-US"/>
              </w:rPr>
              <w:t> </w:t>
            </w:r>
            <w:r w:rsidRPr="00F76185">
              <w:rPr>
                <w:color w:val="000000"/>
                <w:sz w:val="18"/>
                <w:szCs w:val="18"/>
                <w:lang w:val="en-US"/>
              </w:rPr>
              <w:t>608</w:t>
            </w:r>
          </w:p>
        </w:tc>
        <w:tc>
          <w:tcPr>
            <w:tcW w:w="1144" w:type="dxa"/>
            <w:gridSpan w:val="2"/>
            <w:vAlign w:val="center"/>
            <w:hideMark/>
          </w:tcPr>
          <w:p w14:paraId="244BE4CC" w14:textId="6241385B" w:rsidR="003935C3" w:rsidRPr="00F76185" w:rsidRDefault="003935C3" w:rsidP="003935C3">
            <w:pPr>
              <w:spacing w:before="0"/>
              <w:jc w:val="center"/>
              <w:rPr>
                <w:color w:val="000000"/>
                <w:sz w:val="18"/>
                <w:szCs w:val="18"/>
                <w:lang w:val="en-US"/>
              </w:rPr>
            </w:pPr>
            <w:r w:rsidRPr="00F76185">
              <w:rPr>
                <w:color w:val="000000"/>
                <w:sz w:val="18"/>
                <w:szCs w:val="18"/>
                <w:lang w:val="en-US"/>
              </w:rPr>
              <w:t>1</w:t>
            </w:r>
            <w:r>
              <w:rPr>
                <w:color w:val="000000"/>
                <w:sz w:val="18"/>
                <w:szCs w:val="18"/>
                <w:lang w:val="en-US"/>
              </w:rPr>
              <w:t> </w:t>
            </w:r>
            <w:r w:rsidRPr="00F76185">
              <w:rPr>
                <w:color w:val="000000"/>
                <w:sz w:val="18"/>
                <w:szCs w:val="18"/>
                <w:lang w:val="en-US"/>
              </w:rPr>
              <w:t>339</w:t>
            </w:r>
          </w:p>
        </w:tc>
      </w:tr>
      <w:tr w:rsidR="003935C3" w:rsidRPr="00F76185" w14:paraId="644D2F88" w14:textId="77777777" w:rsidTr="00754BCB">
        <w:trPr>
          <w:jc w:val="center"/>
        </w:trPr>
        <w:tc>
          <w:tcPr>
            <w:tcW w:w="2552" w:type="dxa"/>
            <w:tcMar>
              <w:top w:w="0" w:type="dxa"/>
              <w:left w:w="108" w:type="dxa"/>
              <w:bottom w:w="0" w:type="dxa"/>
              <w:right w:w="108" w:type="dxa"/>
            </w:tcMar>
            <w:vAlign w:val="center"/>
            <w:hideMark/>
          </w:tcPr>
          <w:p w14:paraId="0CAC7702" w14:textId="05C3C144" w:rsidR="003935C3" w:rsidRPr="00F76185" w:rsidRDefault="000F0809" w:rsidP="003935C3">
            <w:pPr>
              <w:spacing w:before="0"/>
              <w:rPr>
                <w:color w:val="000000"/>
                <w:sz w:val="18"/>
                <w:szCs w:val="18"/>
                <w:lang w:val="en-US"/>
              </w:rPr>
            </w:pPr>
            <w:r>
              <w:rPr>
                <w:rFonts w:hint="eastAsia"/>
                <w:color w:val="000000"/>
                <w:sz w:val="18"/>
                <w:szCs w:val="18"/>
                <w:lang w:val="en-US" w:eastAsia="zh-CN"/>
              </w:rPr>
              <w:t>法文</w:t>
            </w:r>
          </w:p>
        </w:tc>
        <w:tc>
          <w:tcPr>
            <w:tcW w:w="1134" w:type="dxa"/>
            <w:tcMar>
              <w:top w:w="0" w:type="dxa"/>
              <w:left w:w="108" w:type="dxa"/>
              <w:bottom w:w="0" w:type="dxa"/>
              <w:right w:w="108" w:type="dxa"/>
            </w:tcMar>
            <w:vAlign w:val="center"/>
            <w:hideMark/>
          </w:tcPr>
          <w:p w14:paraId="4F5E3A01" w14:textId="7B2FF7CB"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586</w:t>
            </w:r>
          </w:p>
        </w:tc>
        <w:tc>
          <w:tcPr>
            <w:tcW w:w="1134" w:type="dxa"/>
            <w:tcMar>
              <w:top w:w="0" w:type="dxa"/>
              <w:left w:w="108" w:type="dxa"/>
              <w:bottom w:w="0" w:type="dxa"/>
              <w:right w:w="108" w:type="dxa"/>
            </w:tcMar>
            <w:vAlign w:val="center"/>
            <w:hideMark/>
          </w:tcPr>
          <w:p w14:paraId="6CE40DA1" w14:textId="66CFBB7C" w:rsidR="003935C3" w:rsidRPr="00F76185" w:rsidRDefault="003935C3" w:rsidP="003935C3">
            <w:pPr>
              <w:spacing w:before="0"/>
              <w:jc w:val="center"/>
              <w:rPr>
                <w:sz w:val="18"/>
                <w:szCs w:val="18"/>
                <w:lang w:val="en-US"/>
              </w:rPr>
            </w:pPr>
            <w:r w:rsidRPr="00F76185">
              <w:rPr>
                <w:color w:val="000000"/>
                <w:sz w:val="18"/>
                <w:szCs w:val="18"/>
                <w:lang w:val="en-US"/>
              </w:rPr>
              <w:t>10</w:t>
            </w:r>
            <w:r>
              <w:rPr>
                <w:color w:val="000000"/>
                <w:sz w:val="18"/>
                <w:szCs w:val="18"/>
                <w:lang w:val="en-US"/>
              </w:rPr>
              <w:t> </w:t>
            </w:r>
            <w:r w:rsidRPr="00F76185">
              <w:rPr>
                <w:color w:val="000000"/>
                <w:sz w:val="18"/>
                <w:szCs w:val="18"/>
                <w:lang w:val="en-US"/>
              </w:rPr>
              <w:t>173</w:t>
            </w:r>
          </w:p>
        </w:tc>
        <w:tc>
          <w:tcPr>
            <w:tcW w:w="1134" w:type="dxa"/>
            <w:tcMar>
              <w:top w:w="0" w:type="dxa"/>
              <w:left w:w="108" w:type="dxa"/>
              <w:bottom w:w="0" w:type="dxa"/>
              <w:right w:w="108" w:type="dxa"/>
            </w:tcMar>
            <w:vAlign w:val="center"/>
            <w:hideMark/>
          </w:tcPr>
          <w:p w14:paraId="03EBCE75" w14:textId="7C7B743F"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811</w:t>
            </w:r>
          </w:p>
        </w:tc>
        <w:tc>
          <w:tcPr>
            <w:tcW w:w="1134" w:type="dxa"/>
            <w:tcMar>
              <w:top w:w="0" w:type="dxa"/>
              <w:left w:w="108" w:type="dxa"/>
              <w:bottom w:w="0" w:type="dxa"/>
              <w:right w:w="108" w:type="dxa"/>
            </w:tcMar>
            <w:vAlign w:val="center"/>
            <w:hideMark/>
          </w:tcPr>
          <w:p w14:paraId="085C0073" w14:textId="4A8160BC"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531</w:t>
            </w:r>
          </w:p>
        </w:tc>
        <w:tc>
          <w:tcPr>
            <w:tcW w:w="1144" w:type="dxa"/>
            <w:gridSpan w:val="2"/>
            <w:vAlign w:val="center"/>
            <w:hideMark/>
          </w:tcPr>
          <w:p w14:paraId="4C89FA1E" w14:textId="7A357348" w:rsidR="003935C3" w:rsidRPr="00F76185" w:rsidRDefault="003935C3" w:rsidP="003935C3">
            <w:pPr>
              <w:spacing w:before="0"/>
              <w:jc w:val="center"/>
              <w:rPr>
                <w:color w:val="000000"/>
                <w:sz w:val="18"/>
                <w:szCs w:val="18"/>
                <w:lang w:val="en-US"/>
              </w:rPr>
            </w:pPr>
            <w:r w:rsidRPr="00F76185">
              <w:rPr>
                <w:color w:val="000000"/>
                <w:sz w:val="18"/>
                <w:szCs w:val="18"/>
                <w:lang w:val="en-US"/>
              </w:rPr>
              <w:t>9</w:t>
            </w:r>
            <w:r>
              <w:rPr>
                <w:color w:val="000000"/>
                <w:sz w:val="18"/>
                <w:szCs w:val="18"/>
                <w:lang w:val="en-US"/>
              </w:rPr>
              <w:t> </w:t>
            </w:r>
            <w:r w:rsidRPr="00F76185">
              <w:rPr>
                <w:color w:val="000000"/>
                <w:sz w:val="18"/>
                <w:szCs w:val="18"/>
                <w:lang w:val="en-US"/>
              </w:rPr>
              <w:t>800</w:t>
            </w:r>
          </w:p>
        </w:tc>
      </w:tr>
      <w:tr w:rsidR="003935C3" w:rsidRPr="00F76185" w14:paraId="3362CDD0" w14:textId="77777777" w:rsidTr="00754BCB">
        <w:trPr>
          <w:jc w:val="center"/>
        </w:trPr>
        <w:tc>
          <w:tcPr>
            <w:tcW w:w="2552" w:type="dxa"/>
            <w:tcMar>
              <w:top w:w="0" w:type="dxa"/>
              <w:left w:w="108" w:type="dxa"/>
              <w:bottom w:w="0" w:type="dxa"/>
              <w:right w:w="108" w:type="dxa"/>
            </w:tcMar>
            <w:vAlign w:val="center"/>
            <w:hideMark/>
          </w:tcPr>
          <w:p w14:paraId="00255E0F" w14:textId="02B67228" w:rsidR="003935C3" w:rsidRPr="00F76185" w:rsidRDefault="000F0809" w:rsidP="003935C3">
            <w:pPr>
              <w:spacing w:before="0"/>
              <w:rPr>
                <w:sz w:val="18"/>
                <w:szCs w:val="18"/>
                <w:lang w:val="en-US"/>
              </w:rPr>
            </w:pPr>
            <w:r>
              <w:rPr>
                <w:rFonts w:hint="eastAsia"/>
                <w:color w:val="000000"/>
                <w:sz w:val="18"/>
                <w:szCs w:val="18"/>
                <w:lang w:val="en-US" w:eastAsia="zh-CN"/>
              </w:rPr>
              <w:t>俄文</w:t>
            </w:r>
          </w:p>
        </w:tc>
        <w:tc>
          <w:tcPr>
            <w:tcW w:w="1134" w:type="dxa"/>
            <w:tcMar>
              <w:top w:w="0" w:type="dxa"/>
              <w:left w:w="108" w:type="dxa"/>
              <w:bottom w:w="0" w:type="dxa"/>
              <w:right w:w="108" w:type="dxa"/>
            </w:tcMar>
            <w:vAlign w:val="center"/>
            <w:hideMark/>
          </w:tcPr>
          <w:p w14:paraId="34961D46" w14:textId="7520F66F"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050</w:t>
            </w:r>
          </w:p>
        </w:tc>
        <w:tc>
          <w:tcPr>
            <w:tcW w:w="1134" w:type="dxa"/>
            <w:tcMar>
              <w:top w:w="0" w:type="dxa"/>
              <w:left w:w="108" w:type="dxa"/>
              <w:bottom w:w="0" w:type="dxa"/>
              <w:right w:w="108" w:type="dxa"/>
            </w:tcMar>
            <w:vAlign w:val="center"/>
            <w:hideMark/>
          </w:tcPr>
          <w:p w14:paraId="7DEDC644" w14:textId="037A3F96"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706</w:t>
            </w:r>
          </w:p>
        </w:tc>
        <w:tc>
          <w:tcPr>
            <w:tcW w:w="1134" w:type="dxa"/>
            <w:tcMar>
              <w:top w:w="0" w:type="dxa"/>
              <w:left w:w="108" w:type="dxa"/>
              <w:bottom w:w="0" w:type="dxa"/>
              <w:right w:w="108" w:type="dxa"/>
            </w:tcMar>
            <w:vAlign w:val="center"/>
            <w:hideMark/>
          </w:tcPr>
          <w:p w14:paraId="25DC2401" w14:textId="45C8D757"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463</w:t>
            </w:r>
          </w:p>
        </w:tc>
        <w:tc>
          <w:tcPr>
            <w:tcW w:w="1134" w:type="dxa"/>
            <w:tcMar>
              <w:top w:w="0" w:type="dxa"/>
              <w:left w:w="108" w:type="dxa"/>
              <w:bottom w:w="0" w:type="dxa"/>
              <w:right w:w="108" w:type="dxa"/>
            </w:tcMar>
            <w:vAlign w:val="center"/>
            <w:hideMark/>
          </w:tcPr>
          <w:p w14:paraId="095DF33D" w14:textId="6D5E6F68" w:rsidR="003935C3" w:rsidRPr="00F76185" w:rsidRDefault="003935C3" w:rsidP="003935C3">
            <w:pPr>
              <w:spacing w:before="0"/>
              <w:jc w:val="center"/>
              <w:rPr>
                <w:sz w:val="18"/>
                <w:szCs w:val="18"/>
                <w:lang w:val="en-US"/>
              </w:rPr>
            </w:pPr>
            <w:r w:rsidRPr="00F76185">
              <w:rPr>
                <w:color w:val="000000"/>
                <w:sz w:val="18"/>
                <w:szCs w:val="18"/>
                <w:lang w:val="en-US"/>
              </w:rPr>
              <w:t>7</w:t>
            </w:r>
            <w:r>
              <w:rPr>
                <w:color w:val="000000"/>
                <w:sz w:val="18"/>
                <w:szCs w:val="18"/>
                <w:lang w:val="en-US"/>
              </w:rPr>
              <w:t> </w:t>
            </w:r>
            <w:r w:rsidRPr="00F76185">
              <w:rPr>
                <w:color w:val="000000"/>
                <w:sz w:val="18"/>
                <w:szCs w:val="18"/>
                <w:lang w:val="en-US"/>
              </w:rPr>
              <w:t>501</w:t>
            </w:r>
          </w:p>
        </w:tc>
        <w:tc>
          <w:tcPr>
            <w:tcW w:w="1144" w:type="dxa"/>
            <w:gridSpan w:val="2"/>
            <w:vAlign w:val="center"/>
            <w:hideMark/>
          </w:tcPr>
          <w:p w14:paraId="74491977" w14:textId="5824ADA9" w:rsidR="003935C3" w:rsidRPr="00F76185" w:rsidRDefault="003935C3" w:rsidP="003935C3">
            <w:pPr>
              <w:spacing w:before="0"/>
              <w:jc w:val="center"/>
              <w:rPr>
                <w:color w:val="000000"/>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202</w:t>
            </w:r>
          </w:p>
        </w:tc>
      </w:tr>
      <w:tr w:rsidR="003935C3" w:rsidRPr="00F76185" w14:paraId="0F9940EA" w14:textId="77777777" w:rsidTr="00754BCB">
        <w:trPr>
          <w:jc w:val="center"/>
        </w:trPr>
        <w:tc>
          <w:tcPr>
            <w:tcW w:w="2552" w:type="dxa"/>
            <w:tcMar>
              <w:top w:w="0" w:type="dxa"/>
              <w:left w:w="108" w:type="dxa"/>
              <w:bottom w:w="0" w:type="dxa"/>
              <w:right w:w="108" w:type="dxa"/>
            </w:tcMar>
            <w:vAlign w:val="center"/>
            <w:hideMark/>
          </w:tcPr>
          <w:p w14:paraId="707E6779" w14:textId="125F5725" w:rsidR="003935C3" w:rsidRPr="00F76185" w:rsidRDefault="000F0809" w:rsidP="003935C3">
            <w:pPr>
              <w:spacing w:before="0"/>
              <w:rPr>
                <w:color w:val="000000"/>
                <w:sz w:val="18"/>
                <w:szCs w:val="18"/>
                <w:lang w:val="en-US"/>
              </w:rPr>
            </w:pPr>
            <w:r>
              <w:rPr>
                <w:rFonts w:hint="eastAsia"/>
                <w:color w:val="000000"/>
                <w:sz w:val="18"/>
                <w:szCs w:val="18"/>
                <w:lang w:val="en-US" w:eastAsia="zh-CN"/>
              </w:rPr>
              <w:t>西班牙文</w:t>
            </w:r>
          </w:p>
        </w:tc>
        <w:tc>
          <w:tcPr>
            <w:tcW w:w="1134" w:type="dxa"/>
            <w:tcMar>
              <w:top w:w="0" w:type="dxa"/>
              <w:left w:w="108" w:type="dxa"/>
              <w:bottom w:w="0" w:type="dxa"/>
              <w:right w:w="108" w:type="dxa"/>
            </w:tcMar>
            <w:vAlign w:val="center"/>
            <w:hideMark/>
          </w:tcPr>
          <w:p w14:paraId="3C546EAA" w14:textId="00C45E37"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135</w:t>
            </w:r>
          </w:p>
        </w:tc>
        <w:tc>
          <w:tcPr>
            <w:tcW w:w="1134" w:type="dxa"/>
            <w:tcMar>
              <w:top w:w="0" w:type="dxa"/>
              <w:left w:w="108" w:type="dxa"/>
              <w:bottom w:w="0" w:type="dxa"/>
              <w:right w:w="108" w:type="dxa"/>
            </w:tcMar>
            <w:vAlign w:val="center"/>
            <w:hideMark/>
          </w:tcPr>
          <w:p w14:paraId="0E264435" w14:textId="61218873"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928</w:t>
            </w:r>
          </w:p>
        </w:tc>
        <w:tc>
          <w:tcPr>
            <w:tcW w:w="1134" w:type="dxa"/>
            <w:tcMar>
              <w:top w:w="0" w:type="dxa"/>
              <w:left w:w="108" w:type="dxa"/>
              <w:bottom w:w="0" w:type="dxa"/>
              <w:right w:w="108" w:type="dxa"/>
            </w:tcMar>
            <w:vAlign w:val="center"/>
            <w:hideMark/>
          </w:tcPr>
          <w:p w14:paraId="6D134D90" w14:textId="4D71D726"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215</w:t>
            </w:r>
          </w:p>
        </w:tc>
        <w:tc>
          <w:tcPr>
            <w:tcW w:w="1134" w:type="dxa"/>
            <w:tcMar>
              <w:top w:w="0" w:type="dxa"/>
              <w:left w:w="108" w:type="dxa"/>
              <w:bottom w:w="0" w:type="dxa"/>
              <w:right w:w="108" w:type="dxa"/>
            </w:tcMar>
            <w:vAlign w:val="center"/>
            <w:hideMark/>
          </w:tcPr>
          <w:p w14:paraId="189382E1" w14:textId="6B7FC2ED" w:rsidR="003935C3" w:rsidRPr="00F76185" w:rsidRDefault="003935C3" w:rsidP="003935C3">
            <w:pPr>
              <w:spacing w:before="0"/>
              <w:jc w:val="center"/>
              <w:rPr>
                <w:sz w:val="18"/>
                <w:szCs w:val="18"/>
                <w:lang w:val="en-US"/>
              </w:rPr>
            </w:pPr>
            <w:r w:rsidRPr="00F76185">
              <w:rPr>
                <w:color w:val="000000"/>
                <w:sz w:val="18"/>
                <w:szCs w:val="18"/>
                <w:lang w:val="en-US"/>
              </w:rPr>
              <w:t>8</w:t>
            </w:r>
            <w:r>
              <w:rPr>
                <w:color w:val="000000"/>
                <w:sz w:val="18"/>
                <w:szCs w:val="18"/>
                <w:lang w:val="en-US"/>
              </w:rPr>
              <w:t> </w:t>
            </w:r>
            <w:r w:rsidRPr="00F76185">
              <w:rPr>
                <w:color w:val="000000"/>
                <w:sz w:val="18"/>
                <w:szCs w:val="18"/>
                <w:lang w:val="en-US"/>
              </w:rPr>
              <w:t>072</w:t>
            </w:r>
          </w:p>
        </w:tc>
        <w:tc>
          <w:tcPr>
            <w:tcW w:w="1144" w:type="dxa"/>
            <w:gridSpan w:val="2"/>
            <w:vAlign w:val="center"/>
            <w:hideMark/>
          </w:tcPr>
          <w:p w14:paraId="6E10A510" w14:textId="6D819A97" w:rsidR="003935C3" w:rsidRPr="00F76185" w:rsidRDefault="003935C3" w:rsidP="003935C3">
            <w:pPr>
              <w:spacing w:before="0"/>
              <w:jc w:val="center"/>
              <w:rPr>
                <w:color w:val="000000"/>
                <w:sz w:val="18"/>
                <w:szCs w:val="18"/>
                <w:lang w:val="en-US"/>
              </w:rPr>
            </w:pPr>
            <w:r w:rsidRPr="00F76185">
              <w:rPr>
                <w:color w:val="000000"/>
                <w:sz w:val="18"/>
                <w:szCs w:val="18"/>
                <w:lang w:val="en-US"/>
              </w:rPr>
              <w:t>9</w:t>
            </w:r>
            <w:r>
              <w:rPr>
                <w:color w:val="000000"/>
                <w:sz w:val="18"/>
                <w:szCs w:val="18"/>
                <w:lang w:val="en-US"/>
              </w:rPr>
              <w:t> </w:t>
            </w:r>
            <w:r w:rsidRPr="00F76185">
              <w:rPr>
                <w:color w:val="000000"/>
                <w:sz w:val="18"/>
                <w:szCs w:val="18"/>
                <w:lang w:val="en-US"/>
              </w:rPr>
              <w:t>174</w:t>
            </w:r>
          </w:p>
        </w:tc>
      </w:tr>
      <w:tr w:rsidR="003935C3" w:rsidRPr="00F76185" w14:paraId="1A4E486C" w14:textId="77777777" w:rsidTr="00754BCB">
        <w:trPr>
          <w:trHeight w:val="169"/>
          <w:jc w:val="center"/>
        </w:trPr>
        <w:tc>
          <w:tcPr>
            <w:tcW w:w="2552" w:type="dxa"/>
            <w:tcMar>
              <w:top w:w="0" w:type="dxa"/>
              <w:left w:w="108" w:type="dxa"/>
              <w:bottom w:w="0" w:type="dxa"/>
              <w:right w:w="108" w:type="dxa"/>
            </w:tcMar>
            <w:vAlign w:val="center"/>
            <w:hideMark/>
          </w:tcPr>
          <w:p w14:paraId="055C0C48" w14:textId="2DF77FBE" w:rsidR="003935C3" w:rsidRPr="00F76185" w:rsidRDefault="000F0809" w:rsidP="003935C3">
            <w:pPr>
              <w:spacing w:before="0"/>
              <w:rPr>
                <w:b/>
                <w:bCs/>
                <w:sz w:val="18"/>
                <w:szCs w:val="18"/>
                <w:lang w:val="en-US"/>
              </w:rPr>
            </w:pPr>
            <w:r>
              <w:rPr>
                <w:rFonts w:hint="eastAsia"/>
                <w:b/>
                <w:bCs/>
                <w:color w:val="000000"/>
                <w:sz w:val="18"/>
                <w:szCs w:val="18"/>
                <w:lang w:val="en-US" w:eastAsia="zh-CN"/>
              </w:rPr>
              <w:t>合计</w:t>
            </w:r>
          </w:p>
        </w:tc>
        <w:tc>
          <w:tcPr>
            <w:tcW w:w="1134" w:type="dxa"/>
            <w:tcMar>
              <w:top w:w="0" w:type="dxa"/>
              <w:left w:w="108" w:type="dxa"/>
              <w:bottom w:w="0" w:type="dxa"/>
              <w:right w:w="108" w:type="dxa"/>
            </w:tcMar>
            <w:vAlign w:val="center"/>
            <w:hideMark/>
          </w:tcPr>
          <w:p w14:paraId="374FCD45" w14:textId="7706579D" w:rsidR="003935C3" w:rsidRPr="00F76185" w:rsidRDefault="003935C3" w:rsidP="003935C3">
            <w:pPr>
              <w:spacing w:before="0"/>
              <w:jc w:val="center"/>
              <w:rPr>
                <w:sz w:val="18"/>
                <w:szCs w:val="18"/>
                <w:lang w:val="en-US"/>
              </w:rPr>
            </w:pPr>
            <w:r w:rsidRPr="00F76185">
              <w:rPr>
                <w:color w:val="000000"/>
                <w:sz w:val="18"/>
                <w:szCs w:val="18"/>
                <w:lang w:val="en-US"/>
              </w:rPr>
              <w:t>43</w:t>
            </w:r>
            <w:r>
              <w:rPr>
                <w:color w:val="000000"/>
                <w:sz w:val="18"/>
                <w:szCs w:val="18"/>
                <w:lang w:val="en-US"/>
              </w:rPr>
              <w:t> </w:t>
            </w:r>
            <w:r w:rsidRPr="00F76185">
              <w:rPr>
                <w:color w:val="000000"/>
                <w:sz w:val="18"/>
                <w:szCs w:val="18"/>
                <w:lang w:val="en-US"/>
              </w:rPr>
              <w:t>197</w:t>
            </w:r>
          </w:p>
        </w:tc>
        <w:tc>
          <w:tcPr>
            <w:tcW w:w="1134" w:type="dxa"/>
            <w:tcMar>
              <w:top w:w="0" w:type="dxa"/>
              <w:left w:w="108" w:type="dxa"/>
              <w:bottom w:w="0" w:type="dxa"/>
              <w:right w:w="108" w:type="dxa"/>
            </w:tcMar>
            <w:vAlign w:val="center"/>
            <w:hideMark/>
          </w:tcPr>
          <w:p w14:paraId="0B82A2DE" w14:textId="79A066A3" w:rsidR="003935C3" w:rsidRPr="00F76185" w:rsidRDefault="003935C3" w:rsidP="003935C3">
            <w:pPr>
              <w:spacing w:before="0"/>
              <w:jc w:val="center"/>
              <w:rPr>
                <w:sz w:val="18"/>
                <w:szCs w:val="18"/>
                <w:lang w:val="en-US"/>
              </w:rPr>
            </w:pPr>
            <w:r w:rsidRPr="00F76185">
              <w:rPr>
                <w:color w:val="000000"/>
                <w:sz w:val="18"/>
                <w:szCs w:val="18"/>
                <w:lang w:val="en-US"/>
              </w:rPr>
              <w:t>47</w:t>
            </w:r>
            <w:r>
              <w:rPr>
                <w:color w:val="000000"/>
                <w:sz w:val="18"/>
                <w:szCs w:val="18"/>
                <w:lang w:val="en-US"/>
              </w:rPr>
              <w:t> </w:t>
            </w:r>
            <w:r w:rsidRPr="00F76185">
              <w:rPr>
                <w:color w:val="000000"/>
                <w:sz w:val="18"/>
                <w:szCs w:val="18"/>
                <w:lang w:val="en-US"/>
              </w:rPr>
              <w:t>773</w:t>
            </w:r>
          </w:p>
        </w:tc>
        <w:tc>
          <w:tcPr>
            <w:tcW w:w="1134" w:type="dxa"/>
            <w:tcMar>
              <w:top w:w="0" w:type="dxa"/>
              <w:left w:w="108" w:type="dxa"/>
              <w:bottom w:w="0" w:type="dxa"/>
              <w:right w:w="108" w:type="dxa"/>
            </w:tcMar>
            <w:vAlign w:val="center"/>
            <w:hideMark/>
          </w:tcPr>
          <w:p w14:paraId="2DAEC71C" w14:textId="38748408" w:rsidR="003935C3" w:rsidRPr="00F76185" w:rsidRDefault="003935C3" w:rsidP="003935C3">
            <w:pPr>
              <w:spacing w:before="0"/>
              <w:jc w:val="center"/>
              <w:rPr>
                <w:sz w:val="18"/>
                <w:szCs w:val="18"/>
                <w:lang w:val="en-US"/>
              </w:rPr>
            </w:pPr>
            <w:r w:rsidRPr="00F76185">
              <w:rPr>
                <w:color w:val="000000"/>
                <w:sz w:val="18"/>
                <w:szCs w:val="18"/>
                <w:lang w:val="en-US"/>
              </w:rPr>
              <w:t>44</w:t>
            </w:r>
            <w:r>
              <w:rPr>
                <w:color w:val="000000"/>
                <w:sz w:val="18"/>
                <w:szCs w:val="18"/>
                <w:lang w:val="en-US"/>
              </w:rPr>
              <w:t> </w:t>
            </w:r>
            <w:r w:rsidRPr="00F76185">
              <w:rPr>
                <w:color w:val="000000"/>
                <w:sz w:val="18"/>
                <w:szCs w:val="18"/>
                <w:lang w:val="en-US"/>
              </w:rPr>
              <w:t>534</w:t>
            </w:r>
          </w:p>
        </w:tc>
        <w:tc>
          <w:tcPr>
            <w:tcW w:w="1134" w:type="dxa"/>
            <w:tcMar>
              <w:top w:w="0" w:type="dxa"/>
              <w:left w:w="108" w:type="dxa"/>
              <w:bottom w:w="0" w:type="dxa"/>
              <w:right w:w="108" w:type="dxa"/>
            </w:tcMar>
            <w:vAlign w:val="center"/>
            <w:hideMark/>
          </w:tcPr>
          <w:p w14:paraId="25195A4F" w14:textId="4C3A9340" w:rsidR="003935C3" w:rsidRPr="00F76185" w:rsidRDefault="003935C3" w:rsidP="003935C3">
            <w:pPr>
              <w:spacing w:before="0"/>
              <w:jc w:val="center"/>
              <w:rPr>
                <w:sz w:val="18"/>
                <w:szCs w:val="18"/>
                <w:lang w:val="en-US"/>
              </w:rPr>
            </w:pPr>
            <w:r w:rsidRPr="00F76185">
              <w:rPr>
                <w:color w:val="000000"/>
                <w:sz w:val="18"/>
                <w:szCs w:val="18"/>
                <w:lang w:val="en-US"/>
              </w:rPr>
              <w:t>41</w:t>
            </w:r>
            <w:r>
              <w:rPr>
                <w:color w:val="000000"/>
                <w:sz w:val="18"/>
                <w:szCs w:val="18"/>
                <w:lang w:val="en-US"/>
              </w:rPr>
              <w:t> </w:t>
            </w:r>
            <w:r w:rsidRPr="00F76185">
              <w:rPr>
                <w:color w:val="000000"/>
                <w:sz w:val="18"/>
                <w:szCs w:val="18"/>
                <w:lang w:val="en-US"/>
              </w:rPr>
              <w:t>272</w:t>
            </w:r>
          </w:p>
        </w:tc>
        <w:tc>
          <w:tcPr>
            <w:tcW w:w="1144" w:type="dxa"/>
            <w:gridSpan w:val="2"/>
            <w:vAlign w:val="center"/>
            <w:hideMark/>
          </w:tcPr>
          <w:p w14:paraId="58AA5A12" w14:textId="4437AB6A" w:rsidR="003935C3" w:rsidRPr="00F76185" w:rsidRDefault="003935C3" w:rsidP="003935C3">
            <w:pPr>
              <w:spacing w:before="0"/>
              <w:jc w:val="center"/>
              <w:rPr>
                <w:color w:val="000000"/>
                <w:sz w:val="18"/>
                <w:szCs w:val="18"/>
                <w:lang w:val="en-US"/>
              </w:rPr>
            </w:pPr>
            <w:r w:rsidRPr="00F76185">
              <w:rPr>
                <w:color w:val="000000"/>
                <w:sz w:val="18"/>
                <w:szCs w:val="18"/>
                <w:lang w:val="en-US"/>
              </w:rPr>
              <w:t>46</w:t>
            </w:r>
            <w:r>
              <w:rPr>
                <w:color w:val="000000"/>
                <w:sz w:val="18"/>
                <w:szCs w:val="18"/>
                <w:lang w:val="en-US"/>
              </w:rPr>
              <w:t> </w:t>
            </w:r>
            <w:r w:rsidRPr="00F76185">
              <w:rPr>
                <w:color w:val="000000"/>
                <w:sz w:val="18"/>
                <w:szCs w:val="18"/>
                <w:lang w:val="en-US"/>
              </w:rPr>
              <w:t>717</w:t>
            </w:r>
          </w:p>
        </w:tc>
      </w:tr>
    </w:tbl>
    <w:p w14:paraId="483D0F95" w14:textId="34C81FE8" w:rsidR="006B1244" w:rsidRPr="00174DA3" w:rsidRDefault="000F0809" w:rsidP="00F310FA">
      <w:pPr>
        <w:pStyle w:val="Figuretitle0"/>
        <w:rPr>
          <w:sz w:val="22"/>
          <w:szCs w:val="22"/>
        </w:rPr>
      </w:pPr>
      <w:r>
        <w:rPr>
          <w:rFonts w:hint="eastAsia"/>
          <w:sz w:val="22"/>
          <w:szCs w:val="22"/>
        </w:rPr>
        <w:t>图</w:t>
      </w:r>
      <w:r w:rsidR="006B1244" w:rsidRPr="00F76185">
        <w:rPr>
          <w:sz w:val="22"/>
          <w:szCs w:val="22"/>
        </w:rPr>
        <w:t>2</w:t>
      </w:r>
      <w:r w:rsidR="006E7646">
        <w:rPr>
          <w:sz w:val="22"/>
          <w:szCs w:val="22"/>
        </w:rPr>
        <w:t>.</w:t>
      </w:r>
      <w:r w:rsidR="006B1244" w:rsidRPr="00F76185">
        <w:rPr>
          <w:sz w:val="22"/>
          <w:szCs w:val="22"/>
        </w:rPr>
        <w:t xml:space="preserve"> 2018-2022</w:t>
      </w:r>
      <w:r>
        <w:rPr>
          <w:rFonts w:hint="eastAsia"/>
          <w:sz w:val="22"/>
          <w:szCs w:val="22"/>
        </w:rPr>
        <w:t>年每种语文的笔译量演进情况（单位：页）</w:t>
      </w:r>
    </w:p>
    <w:p w14:paraId="698B9161" w14:textId="7C7CD20E" w:rsidR="006B1244" w:rsidRPr="001F078C" w:rsidRDefault="00F310FA" w:rsidP="00F310FA">
      <w:pPr>
        <w:pStyle w:val="Figure"/>
        <w:rPr>
          <w:lang w:eastAsia="zh-CN"/>
        </w:rPr>
      </w:pPr>
      <w:bookmarkStart w:id="11" w:name="_Hlk131697374"/>
      <w:r w:rsidRPr="00F76185">
        <w:rPr>
          <w:noProof/>
        </w:rPr>
        <w:drawing>
          <wp:anchor distT="0" distB="0" distL="114300" distR="114300" simplePos="0" relativeHeight="251659264" behindDoc="0" locked="0" layoutInCell="1" allowOverlap="1" wp14:anchorId="2B4FBE0F" wp14:editId="676DCA23">
            <wp:simplePos x="0" y="0"/>
            <wp:positionH relativeFrom="column">
              <wp:posOffset>1252220</wp:posOffset>
            </wp:positionH>
            <wp:positionV relativeFrom="paragraph">
              <wp:posOffset>13335</wp:posOffset>
            </wp:positionV>
            <wp:extent cx="3340735" cy="1812925"/>
            <wp:effectExtent l="0" t="0" r="12065" b="15875"/>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bookmarkEnd w:id="11"/>
    <w:p w14:paraId="2A5536AB" w14:textId="77777777" w:rsidR="006B1244" w:rsidRPr="00A01754" w:rsidRDefault="006B1244" w:rsidP="006B1244">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p w14:paraId="221EFE56" w14:textId="77777777" w:rsidR="006B1244" w:rsidRPr="00A01754" w:rsidRDefault="006B1244" w:rsidP="006B1244">
      <w:pPr>
        <w:tabs>
          <w:tab w:val="clear" w:pos="567"/>
          <w:tab w:val="clear" w:pos="1134"/>
          <w:tab w:val="clear" w:pos="1701"/>
          <w:tab w:val="clear" w:pos="2268"/>
          <w:tab w:val="clear" w:pos="2835"/>
        </w:tabs>
        <w:overflowPunct/>
        <w:autoSpaceDE/>
        <w:autoSpaceDN/>
        <w:adjustRightInd/>
        <w:spacing w:before="0"/>
        <w:textAlignment w:val="auto"/>
        <w:rPr>
          <w:sz w:val="22"/>
          <w:szCs w:val="22"/>
          <w:lang w:eastAsia="zh-CN"/>
        </w:rPr>
      </w:pPr>
    </w:p>
    <w:bookmarkEnd w:id="10"/>
    <w:p w14:paraId="16566EB5" w14:textId="77777777" w:rsidR="00A514A4" w:rsidRPr="006B1244" w:rsidRDefault="00A514A4">
      <w:pPr>
        <w:tabs>
          <w:tab w:val="clear" w:pos="567"/>
          <w:tab w:val="clear" w:pos="1134"/>
          <w:tab w:val="clear" w:pos="1701"/>
          <w:tab w:val="clear" w:pos="2268"/>
          <w:tab w:val="clear" w:pos="2835"/>
        </w:tabs>
        <w:overflowPunct/>
        <w:autoSpaceDE/>
        <w:autoSpaceDN/>
        <w:adjustRightInd/>
        <w:spacing w:before="0"/>
        <w:textAlignment w:val="auto"/>
        <w:rPr>
          <w:lang w:eastAsia="zh-CN"/>
        </w:rPr>
      </w:pPr>
    </w:p>
    <w:sectPr w:rsidR="00A514A4" w:rsidRPr="006B1244" w:rsidSect="00AD3606">
      <w:footerReference w:type="default" r:id="rId19"/>
      <w:headerReference w:type="first" r:id="rId20"/>
      <w:footerReference w:type="first" r:id="rId21"/>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180B" w14:textId="77777777" w:rsidR="00015ABC" w:rsidRDefault="00015ABC">
      <w:r>
        <w:separator/>
      </w:r>
    </w:p>
  </w:endnote>
  <w:endnote w:type="continuationSeparator" w:id="0">
    <w:p w14:paraId="6E172D28" w14:textId="77777777" w:rsidR="00015ABC" w:rsidRDefault="0001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TKaiti">
    <w:charset w:val="86"/>
    <w:family w:val="auto"/>
    <w:pitch w:val="variable"/>
    <w:sig w:usb0="00000287" w:usb1="080F0000" w:usb2="00000010" w:usb3="00000000" w:csb0="0004009F" w:csb1="00000000"/>
  </w:font>
  <w:font w:name="Avenir Nxt2 W1G Medium">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3C2EDA0B" w14:textId="77777777" w:rsidTr="0042469C">
      <w:trPr>
        <w:jc w:val="center"/>
      </w:trPr>
      <w:tc>
        <w:tcPr>
          <w:tcW w:w="1803" w:type="dxa"/>
          <w:vAlign w:val="center"/>
        </w:tcPr>
        <w:p w14:paraId="3FDA5160" w14:textId="30B5309D" w:rsidR="00EE49E8" w:rsidRDefault="00EE49E8" w:rsidP="00EE49E8">
          <w:pPr>
            <w:pStyle w:val="Header"/>
            <w:jc w:val="left"/>
            <w:rPr>
              <w:noProof/>
            </w:rPr>
          </w:pPr>
          <w:r>
            <w:rPr>
              <w:noProof/>
            </w:rPr>
            <w:t xml:space="preserve">DPS </w:t>
          </w:r>
          <w:r w:rsidR="006B1244">
            <w:rPr>
              <w:noProof/>
            </w:rPr>
            <w:t>521081</w:t>
          </w:r>
        </w:p>
      </w:tc>
      <w:tc>
        <w:tcPr>
          <w:tcW w:w="8261" w:type="dxa"/>
        </w:tcPr>
        <w:p w14:paraId="35709C74" w14:textId="0511325C"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B1244">
            <w:rPr>
              <w:bCs/>
            </w:rPr>
            <w:t>47</w:t>
          </w:r>
          <w:r w:rsidRPr="00623AE3">
            <w:rPr>
              <w:bCs/>
            </w:rPr>
            <w:t>-</w:t>
          </w:r>
          <w:r w:rsidR="000F0809">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6C6FB1E8"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5B19715E" w14:textId="77777777" w:rsidTr="00EE49E8">
      <w:trPr>
        <w:jc w:val="center"/>
      </w:trPr>
      <w:tc>
        <w:tcPr>
          <w:tcW w:w="1803" w:type="dxa"/>
          <w:vAlign w:val="center"/>
        </w:tcPr>
        <w:p w14:paraId="0BE27363" w14:textId="77777777" w:rsidR="00EE49E8" w:rsidRDefault="00E17B53" w:rsidP="00EE49E8">
          <w:pPr>
            <w:pStyle w:val="Header"/>
            <w:jc w:val="left"/>
            <w:rPr>
              <w:noProof/>
            </w:rPr>
          </w:pPr>
          <w:hyperlink r:id="rId1" w:history="1">
            <w:r w:rsidR="00EE49E8" w:rsidRPr="00A514A4">
              <w:rPr>
                <w:rStyle w:val="Hyperlink"/>
                <w:szCs w:val="14"/>
                <w:u w:val="none"/>
              </w:rPr>
              <w:t>www.itu.int/council</w:t>
            </w:r>
          </w:hyperlink>
        </w:p>
      </w:tc>
      <w:tc>
        <w:tcPr>
          <w:tcW w:w="8261" w:type="dxa"/>
        </w:tcPr>
        <w:p w14:paraId="09715012" w14:textId="1FAD0D55" w:rsidR="00EE49E8" w:rsidRPr="00E06FD5" w:rsidRDefault="00EE49E8" w:rsidP="00EE49E8">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A44716">
            <w:rPr>
              <w:bCs/>
            </w:rPr>
            <w:t>3</w:t>
          </w:r>
          <w:r w:rsidRPr="00623AE3">
            <w:rPr>
              <w:bCs/>
            </w:rPr>
            <w:t>/</w:t>
          </w:r>
          <w:r w:rsidR="006B1244">
            <w:rPr>
              <w:bCs/>
            </w:rPr>
            <w:t>47</w:t>
          </w:r>
          <w:r w:rsidRPr="00623AE3">
            <w:rPr>
              <w:bCs/>
            </w:rPr>
            <w:t>-</w:t>
          </w:r>
          <w:r w:rsidR="00C00554">
            <w:rPr>
              <w:rFonts w:hint="eastAsia"/>
              <w:bCs/>
              <w:lang w:eastAsia="zh-CN"/>
            </w:rPr>
            <w:t>C</w:t>
          </w:r>
          <w:r>
            <w:rPr>
              <w:bCs/>
            </w:rPr>
            <w:tab/>
          </w:r>
          <w:r>
            <w:fldChar w:fldCharType="begin"/>
          </w:r>
          <w:r>
            <w:instrText>PAGE</w:instrText>
          </w:r>
          <w:r>
            <w:fldChar w:fldCharType="separate"/>
          </w:r>
          <w:r>
            <w:t>1</w:t>
          </w:r>
          <w:r>
            <w:rPr>
              <w:noProof/>
            </w:rPr>
            <w:fldChar w:fldCharType="end"/>
          </w:r>
        </w:p>
      </w:tc>
    </w:tr>
  </w:tbl>
  <w:p w14:paraId="7A1F1124"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2D5F2" w14:textId="77777777" w:rsidR="00015ABC" w:rsidRDefault="00015ABC">
      <w:r>
        <w:t>____________________</w:t>
      </w:r>
    </w:p>
  </w:footnote>
  <w:footnote w:type="continuationSeparator" w:id="0">
    <w:p w14:paraId="47C585CC" w14:textId="77777777" w:rsidR="00015ABC" w:rsidRDefault="00015ABC">
      <w:r>
        <w:continuationSeparator/>
      </w:r>
    </w:p>
  </w:footnote>
  <w:footnote w:id="1">
    <w:p w14:paraId="505A297C" w14:textId="329BC5AF" w:rsidR="006B1244" w:rsidRDefault="006B1244" w:rsidP="006B1244">
      <w:pPr>
        <w:pStyle w:val="FootnoteText"/>
        <w:rPr>
          <w:rFonts w:eastAsiaTheme="minorHAnsi" w:cs="Calibri"/>
          <w:sz w:val="20"/>
          <w:lang w:eastAsia="zh-CN"/>
          <w14:ligatures w14:val="standardContextual"/>
        </w:rPr>
      </w:pPr>
      <w:r>
        <w:rPr>
          <w:rStyle w:val="FootnoteReference"/>
          <w:szCs w:val="16"/>
          <w:lang w:eastAsia="zh-CN"/>
        </w:rPr>
        <w:t>[1]</w:t>
      </w:r>
      <w:r>
        <w:rPr>
          <w:lang w:eastAsia="zh-CN"/>
        </w:rPr>
        <w:t xml:space="preserve"> </w:t>
      </w:r>
      <w:r w:rsidR="000F0809">
        <w:rPr>
          <w:rFonts w:hint="eastAsia"/>
          <w:sz w:val="16"/>
          <w:szCs w:val="16"/>
          <w:lang w:eastAsia="zh-CN"/>
        </w:rPr>
        <w:t>一页为</w:t>
      </w:r>
      <w:r w:rsidRPr="001F078C">
        <w:rPr>
          <w:sz w:val="16"/>
          <w:szCs w:val="16"/>
          <w:lang w:eastAsia="zh-CN"/>
        </w:rPr>
        <w:t>330</w:t>
      </w:r>
      <w:r w:rsidR="000F0809">
        <w:rPr>
          <w:rFonts w:hint="eastAsia"/>
          <w:sz w:val="16"/>
          <w:szCs w:val="16"/>
          <w:lang w:eastAsia="zh-CN"/>
        </w:rPr>
        <w:t>个单词</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D3606" w:rsidRPr="00784011" w14:paraId="711CDDAA" w14:textId="77777777" w:rsidTr="00C91CFC">
      <w:trPr>
        <w:trHeight w:val="1104"/>
        <w:jc w:val="center"/>
      </w:trPr>
      <w:tc>
        <w:tcPr>
          <w:tcW w:w="4390" w:type="dxa"/>
          <w:vAlign w:val="center"/>
        </w:tcPr>
        <w:p w14:paraId="3AC295DD" w14:textId="1AE69772" w:rsidR="00AD3606" w:rsidRPr="009621F8" w:rsidRDefault="00C00554" w:rsidP="00AD3606">
          <w:pPr>
            <w:pStyle w:val="Header"/>
            <w:jc w:val="left"/>
            <w:rPr>
              <w:rFonts w:ascii="Arial" w:hAnsi="Arial" w:cs="Arial"/>
              <w:b/>
              <w:bCs/>
              <w:color w:val="009CD6"/>
              <w:sz w:val="36"/>
              <w:szCs w:val="36"/>
            </w:rPr>
          </w:pPr>
          <w:r>
            <w:rPr>
              <w:noProof/>
            </w:rPr>
            <w:drawing>
              <wp:inline distT="0" distB="0" distL="0" distR="0" wp14:anchorId="1B4CB0C8" wp14:editId="68269D41">
                <wp:extent cx="1918260" cy="539086"/>
                <wp:effectExtent l="0" t="0" r="0" b="0"/>
                <wp:docPr id="617149474" name="图片 617149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5064" cy="543808"/>
                        </a:xfrm>
                        <a:prstGeom prst="rect">
                          <a:avLst/>
                        </a:prstGeom>
                        <a:noFill/>
                        <a:ln>
                          <a:noFill/>
                        </a:ln>
                      </pic:spPr>
                    </pic:pic>
                  </a:graphicData>
                </a:graphic>
              </wp:inline>
            </w:drawing>
          </w:r>
        </w:p>
      </w:tc>
      <w:tc>
        <w:tcPr>
          <w:tcW w:w="5630" w:type="dxa"/>
        </w:tcPr>
        <w:p w14:paraId="55FC14DA" w14:textId="77777777" w:rsidR="00AD3606" w:rsidRDefault="00AD3606" w:rsidP="00AD3606">
          <w:pPr>
            <w:pStyle w:val="Header"/>
            <w:jc w:val="right"/>
            <w:rPr>
              <w:rFonts w:ascii="Arial" w:hAnsi="Arial" w:cs="Arial"/>
              <w:b/>
              <w:bCs/>
              <w:color w:val="009CD6"/>
              <w:szCs w:val="18"/>
            </w:rPr>
          </w:pPr>
        </w:p>
        <w:p w14:paraId="42B8D9AB" w14:textId="77777777" w:rsidR="00AD3606" w:rsidRDefault="00AD3606" w:rsidP="00AD3606">
          <w:pPr>
            <w:pStyle w:val="Header"/>
            <w:jc w:val="right"/>
            <w:rPr>
              <w:rFonts w:ascii="Arial" w:hAnsi="Arial" w:cs="Arial"/>
              <w:b/>
              <w:bCs/>
              <w:color w:val="009CD6"/>
              <w:szCs w:val="18"/>
            </w:rPr>
          </w:pPr>
        </w:p>
        <w:p w14:paraId="4883533B"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B70BDC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758C9542" wp14:editId="2D470DDF">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65C7A" id="矩形 1" o:spid="_x0000_s1026" style="position:absolute;left:0;text-align:left;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97B80"/>
    <w:multiLevelType w:val="hybridMultilevel"/>
    <w:tmpl w:val="B3D69926"/>
    <w:lvl w:ilvl="0" w:tplc="45EAA4F4">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9139634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71"/>
    <w:rsid w:val="00015ABC"/>
    <w:rsid w:val="00020253"/>
    <w:rsid w:val="000210D4"/>
    <w:rsid w:val="00063016"/>
    <w:rsid w:val="00066795"/>
    <w:rsid w:val="000672F2"/>
    <w:rsid w:val="00076AF6"/>
    <w:rsid w:val="00085CF2"/>
    <w:rsid w:val="00091604"/>
    <w:rsid w:val="000B1705"/>
    <w:rsid w:val="000C014A"/>
    <w:rsid w:val="000D75B2"/>
    <w:rsid w:val="000F0809"/>
    <w:rsid w:val="000F0D4A"/>
    <w:rsid w:val="001121F5"/>
    <w:rsid w:val="001400DC"/>
    <w:rsid w:val="00140CE1"/>
    <w:rsid w:val="00154D70"/>
    <w:rsid w:val="0017539C"/>
    <w:rsid w:val="0017568E"/>
    <w:rsid w:val="00175AC2"/>
    <w:rsid w:val="0017609F"/>
    <w:rsid w:val="001A0970"/>
    <w:rsid w:val="001A7D1D"/>
    <w:rsid w:val="001B51DD"/>
    <w:rsid w:val="001B6D41"/>
    <w:rsid w:val="001C628E"/>
    <w:rsid w:val="001E0F7B"/>
    <w:rsid w:val="001E74A7"/>
    <w:rsid w:val="002119FD"/>
    <w:rsid w:val="002130E0"/>
    <w:rsid w:val="00226DDE"/>
    <w:rsid w:val="00246E69"/>
    <w:rsid w:val="00256A74"/>
    <w:rsid w:val="00264425"/>
    <w:rsid w:val="00265875"/>
    <w:rsid w:val="0027303B"/>
    <w:rsid w:val="0028109B"/>
    <w:rsid w:val="00282B01"/>
    <w:rsid w:val="00290B2F"/>
    <w:rsid w:val="002A2188"/>
    <w:rsid w:val="002A28EC"/>
    <w:rsid w:val="002B1F58"/>
    <w:rsid w:val="002C1C7A"/>
    <w:rsid w:val="002C54E2"/>
    <w:rsid w:val="0030160F"/>
    <w:rsid w:val="00320223"/>
    <w:rsid w:val="00322D0D"/>
    <w:rsid w:val="003456E9"/>
    <w:rsid w:val="00345F0E"/>
    <w:rsid w:val="00357525"/>
    <w:rsid w:val="00361465"/>
    <w:rsid w:val="00377C37"/>
    <w:rsid w:val="003877F5"/>
    <w:rsid w:val="003935C3"/>
    <w:rsid w:val="003942D4"/>
    <w:rsid w:val="003958A8"/>
    <w:rsid w:val="003B67DD"/>
    <w:rsid w:val="003C2533"/>
    <w:rsid w:val="003D2E44"/>
    <w:rsid w:val="003D34CB"/>
    <w:rsid w:val="003D5A7F"/>
    <w:rsid w:val="003F69CB"/>
    <w:rsid w:val="0040435A"/>
    <w:rsid w:val="00410951"/>
    <w:rsid w:val="0041408F"/>
    <w:rsid w:val="00416A24"/>
    <w:rsid w:val="004213BB"/>
    <w:rsid w:val="00431D9E"/>
    <w:rsid w:val="00433CE8"/>
    <w:rsid w:val="00434A5C"/>
    <w:rsid w:val="004544D9"/>
    <w:rsid w:val="00472BAD"/>
    <w:rsid w:val="0048250C"/>
    <w:rsid w:val="00484009"/>
    <w:rsid w:val="00490E72"/>
    <w:rsid w:val="00491157"/>
    <w:rsid w:val="004921C8"/>
    <w:rsid w:val="00495B0B"/>
    <w:rsid w:val="004A1B8B"/>
    <w:rsid w:val="004D1851"/>
    <w:rsid w:val="004D599D"/>
    <w:rsid w:val="004E2EA5"/>
    <w:rsid w:val="004E3AEB"/>
    <w:rsid w:val="0050223C"/>
    <w:rsid w:val="005243FF"/>
    <w:rsid w:val="0053236E"/>
    <w:rsid w:val="00564FBC"/>
    <w:rsid w:val="005800BC"/>
    <w:rsid w:val="00582442"/>
    <w:rsid w:val="005961FB"/>
    <w:rsid w:val="005F3269"/>
    <w:rsid w:val="00623AE3"/>
    <w:rsid w:val="00637A22"/>
    <w:rsid w:val="00640C11"/>
    <w:rsid w:val="0064737F"/>
    <w:rsid w:val="006532B2"/>
    <w:rsid w:val="006535F1"/>
    <w:rsid w:val="0065557D"/>
    <w:rsid w:val="00660D50"/>
    <w:rsid w:val="00662984"/>
    <w:rsid w:val="006716BB"/>
    <w:rsid w:val="006B1244"/>
    <w:rsid w:val="006B1859"/>
    <w:rsid w:val="006B6680"/>
    <w:rsid w:val="006B6DCC"/>
    <w:rsid w:val="006B708F"/>
    <w:rsid w:val="006D1481"/>
    <w:rsid w:val="006E7646"/>
    <w:rsid w:val="00702DEF"/>
    <w:rsid w:val="00706861"/>
    <w:rsid w:val="00716C77"/>
    <w:rsid w:val="0075051B"/>
    <w:rsid w:val="0075338D"/>
    <w:rsid w:val="00754BCB"/>
    <w:rsid w:val="00793188"/>
    <w:rsid w:val="00794D34"/>
    <w:rsid w:val="007B2A76"/>
    <w:rsid w:val="007C7600"/>
    <w:rsid w:val="00813E5E"/>
    <w:rsid w:val="0083581B"/>
    <w:rsid w:val="0085356D"/>
    <w:rsid w:val="00863874"/>
    <w:rsid w:val="00864AFF"/>
    <w:rsid w:val="00865925"/>
    <w:rsid w:val="008908A8"/>
    <w:rsid w:val="008A186B"/>
    <w:rsid w:val="008A6F53"/>
    <w:rsid w:val="008B4A6A"/>
    <w:rsid w:val="008C2934"/>
    <w:rsid w:val="008C55EA"/>
    <w:rsid w:val="008C7E27"/>
    <w:rsid w:val="008F547E"/>
    <w:rsid w:val="008F7448"/>
    <w:rsid w:val="0090147A"/>
    <w:rsid w:val="009173EF"/>
    <w:rsid w:val="00932906"/>
    <w:rsid w:val="00961B0B"/>
    <w:rsid w:val="00976D33"/>
    <w:rsid w:val="009958FA"/>
    <w:rsid w:val="009B1F4C"/>
    <w:rsid w:val="009B38C3"/>
    <w:rsid w:val="009D77C6"/>
    <w:rsid w:val="009E17BD"/>
    <w:rsid w:val="009E485A"/>
    <w:rsid w:val="009E57CB"/>
    <w:rsid w:val="00A04CEC"/>
    <w:rsid w:val="00A27F92"/>
    <w:rsid w:val="00A32257"/>
    <w:rsid w:val="00A36D20"/>
    <w:rsid w:val="00A44716"/>
    <w:rsid w:val="00A514A4"/>
    <w:rsid w:val="00A519ED"/>
    <w:rsid w:val="00A54171"/>
    <w:rsid w:val="00A55622"/>
    <w:rsid w:val="00A63712"/>
    <w:rsid w:val="00A83502"/>
    <w:rsid w:val="00AA06A6"/>
    <w:rsid w:val="00AB42EB"/>
    <w:rsid w:val="00AB6E4F"/>
    <w:rsid w:val="00AD15B3"/>
    <w:rsid w:val="00AD3606"/>
    <w:rsid w:val="00AD4A3D"/>
    <w:rsid w:val="00AF6E49"/>
    <w:rsid w:val="00B04A67"/>
    <w:rsid w:val="00B0583C"/>
    <w:rsid w:val="00B17FAD"/>
    <w:rsid w:val="00B208F4"/>
    <w:rsid w:val="00B40A81"/>
    <w:rsid w:val="00B44910"/>
    <w:rsid w:val="00B72267"/>
    <w:rsid w:val="00B76EB6"/>
    <w:rsid w:val="00B7737B"/>
    <w:rsid w:val="00B824C8"/>
    <w:rsid w:val="00B84B9D"/>
    <w:rsid w:val="00B92013"/>
    <w:rsid w:val="00BC251A"/>
    <w:rsid w:val="00BD032B"/>
    <w:rsid w:val="00BD74D0"/>
    <w:rsid w:val="00BE2640"/>
    <w:rsid w:val="00C00554"/>
    <w:rsid w:val="00C01189"/>
    <w:rsid w:val="00C15B62"/>
    <w:rsid w:val="00C2385D"/>
    <w:rsid w:val="00C36BDE"/>
    <w:rsid w:val="00C3714E"/>
    <w:rsid w:val="00C374DE"/>
    <w:rsid w:val="00C47AD4"/>
    <w:rsid w:val="00C52D81"/>
    <w:rsid w:val="00C55198"/>
    <w:rsid w:val="00CA6393"/>
    <w:rsid w:val="00CB18FF"/>
    <w:rsid w:val="00CD0C08"/>
    <w:rsid w:val="00CE03FB"/>
    <w:rsid w:val="00CE433C"/>
    <w:rsid w:val="00CF0161"/>
    <w:rsid w:val="00CF33F3"/>
    <w:rsid w:val="00D06183"/>
    <w:rsid w:val="00D22C42"/>
    <w:rsid w:val="00D414D3"/>
    <w:rsid w:val="00D64378"/>
    <w:rsid w:val="00D65041"/>
    <w:rsid w:val="00D82022"/>
    <w:rsid w:val="00DB1936"/>
    <w:rsid w:val="00DB384B"/>
    <w:rsid w:val="00DE14BC"/>
    <w:rsid w:val="00DF0189"/>
    <w:rsid w:val="00E0050D"/>
    <w:rsid w:val="00E06FD5"/>
    <w:rsid w:val="00E10E80"/>
    <w:rsid w:val="00E124F0"/>
    <w:rsid w:val="00E17B53"/>
    <w:rsid w:val="00E51DC6"/>
    <w:rsid w:val="00E60A5B"/>
    <w:rsid w:val="00E60F04"/>
    <w:rsid w:val="00E65B24"/>
    <w:rsid w:val="00E67E80"/>
    <w:rsid w:val="00E854E4"/>
    <w:rsid w:val="00E86DBF"/>
    <w:rsid w:val="00EA5831"/>
    <w:rsid w:val="00EA720F"/>
    <w:rsid w:val="00EB0B28"/>
    <w:rsid w:val="00EB0D6F"/>
    <w:rsid w:val="00EB2232"/>
    <w:rsid w:val="00EB5122"/>
    <w:rsid w:val="00EC5337"/>
    <w:rsid w:val="00ED5A12"/>
    <w:rsid w:val="00EE49E8"/>
    <w:rsid w:val="00F16BAB"/>
    <w:rsid w:val="00F2150A"/>
    <w:rsid w:val="00F231D8"/>
    <w:rsid w:val="00F26609"/>
    <w:rsid w:val="00F310FA"/>
    <w:rsid w:val="00F44C00"/>
    <w:rsid w:val="00F46C5F"/>
    <w:rsid w:val="00F632C0"/>
    <w:rsid w:val="00F76185"/>
    <w:rsid w:val="00F92170"/>
    <w:rsid w:val="00F94A63"/>
    <w:rsid w:val="00FA1C28"/>
    <w:rsid w:val="00FB1279"/>
    <w:rsid w:val="00FB6B76"/>
    <w:rsid w:val="00FB7596"/>
    <w:rsid w:val="00FE4077"/>
    <w:rsid w:val="00FE77D2"/>
    <w:rsid w:val="2FE0E4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76F2F"/>
  <w15:docId w15:val="{4C1A66F7-C213-4887-BEDE-8DB6A3978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813E5E"/>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iPriority w:val="99"/>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Pl"/>
    <w:basedOn w:val="Normal"/>
    <w:link w:val="ListParagraphChar"/>
    <w:uiPriority w:val="34"/>
    <w:qFormat/>
    <w:rsid w:val="006B1244"/>
    <w:pPr>
      <w:tabs>
        <w:tab w:val="clear" w:pos="567"/>
        <w:tab w:val="clear" w:pos="1134"/>
        <w:tab w:val="clear" w:pos="1701"/>
        <w:tab w:val="clear" w:pos="2268"/>
        <w:tab w:val="clear" w:pos="2835"/>
      </w:tabs>
      <w:overflowPunct/>
      <w:autoSpaceDE/>
      <w:autoSpaceDN/>
      <w:adjustRightInd/>
      <w:spacing w:before="0"/>
      <w:ind w:left="720"/>
      <w:textAlignment w:val="auto"/>
    </w:pPr>
    <w:rPr>
      <w:rFonts w:eastAsiaTheme="minorHAnsi" w:cs="Calibri"/>
      <w:sz w:val="22"/>
      <w:szCs w:val="22"/>
      <w:lang w:eastAsia="en-GB"/>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6B1244"/>
    <w:rPr>
      <w:rFonts w:ascii="Calibri" w:eastAsiaTheme="minorHAnsi" w:hAnsi="Calibri" w:cs="Calibri"/>
      <w:sz w:val="22"/>
      <w:szCs w:val="22"/>
      <w:lang w:val="en-GB" w:eastAsia="en-GB"/>
    </w:rPr>
  </w:style>
  <w:style w:type="character" w:customStyle="1" w:styleId="normaltextrun">
    <w:name w:val="normaltextrun"/>
    <w:basedOn w:val="DefaultParagraphFont"/>
    <w:rsid w:val="006B1244"/>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6B1244"/>
    <w:rPr>
      <w:rFonts w:ascii="Calibri" w:hAnsi="Calibri"/>
      <w:sz w:val="24"/>
      <w:lang w:val="en-GB" w:eastAsia="en-US"/>
    </w:rPr>
  </w:style>
  <w:style w:type="character" w:customStyle="1" w:styleId="ui-provider">
    <w:name w:val="ui-provider"/>
    <w:basedOn w:val="DefaultParagraphFont"/>
    <w:rsid w:val="006B1244"/>
  </w:style>
  <w:style w:type="paragraph" w:styleId="Revision">
    <w:name w:val="Revision"/>
    <w:hidden/>
    <w:uiPriority w:val="99"/>
    <w:semiHidden/>
    <w:rsid w:val="006B1244"/>
    <w:rPr>
      <w:rFonts w:ascii="Calibri" w:hAnsi="Calibri"/>
      <w:sz w:val="24"/>
      <w:lang w:val="en-GB" w:eastAsia="en-US"/>
    </w:rPr>
  </w:style>
  <w:style w:type="character" w:styleId="CommentReference">
    <w:name w:val="annotation reference"/>
    <w:basedOn w:val="DefaultParagraphFont"/>
    <w:semiHidden/>
    <w:unhideWhenUsed/>
    <w:rsid w:val="00F26609"/>
    <w:rPr>
      <w:sz w:val="16"/>
      <w:szCs w:val="16"/>
    </w:rPr>
  </w:style>
  <w:style w:type="paragraph" w:styleId="CommentText">
    <w:name w:val="annotation text"/>
    <w:basedOn w:val="Normal"/>
    <w:link w:val="CommentTextChar"/>
    <w:unhideWhenUsed/>
    <w:rsid w:val="00F26609"/>
    <w:rPr>
      <w:sz w:val="20"/>
    </w:rPr>
  </w:style>
  <w:style w:type="character" w:customStyle="1" w:styleId="CommentTextChar">
    <w:name w:val="Comment Text Char"/>
    <w:basedOn w:val="DefaultParagraphFont"/>
    <w:link w:val="CommentText"/>
    <w:rsid w:val="00F26609"/>
    <w:rPr>
      <w:rFonts w:ascii="Calibri" w:hAnsi="Calibri"/>
      <w:lang w:val="en-GB" w:eastAsia="en-US"/>
    </w:rPr>
  </w:style>
  <w:style w:type="paragraph" w:styleId="CommentSubject">
    <w:name w:val="annotation subject"/>
    <w:basedOn w:val="CommentText"/>
    <w:next w:val="CommentText"/>
    <w:link w:val="CommentSubjectChar"/>
    <w:semiHidden/>
    <w:unhideWhenUsed/>
    <w:rsid w:val="00F26609"/>
    <w:rPr>
      <w:b/>
      <w:bCs/>
    </w:rPr>
  </w:style>
  <w:style w:type="character" w:customStyle="1" w:styleId="CommentSubjectChar">
    <w:name w:val="Comment Subject Char"/>
    <w:basedOn w:val="CommentTextChar"/>
    <w:link w:val="CommentSubject"/>
    <w:semiHidden/>
    <w:rsid w:val="00F26609"/>
    <w:rPr>
      <w:rFonts w:ascii="Calibri" w:hAnsi="Calibri"/>
      <w:b/>
      <w:bCs/>
      <w:lang w:val="en-GB" w:eastAsia="en-US"/>
    </w:rPr>
  </w:style>
  <w:style w:type="character" w:styleId="UnresolvedMention">
    <w:name w:val="Unresolved Mention"/>
    <w:basedOn w:val="DefaultParagraphFont"/>
    <w:uiPriority w:val="99"/>
    <w:semiHidden/>
    <w:unhideWhenUsed/>
    <w:rsid w:val="003D34CB"/>
    <w:rPr>
      <w:color w:val="605E5C"/>
      <w:shd w:val="clear" w:color="auto" w:fill="E1DFDD"/>
    </w:rPr>
  </w:style>
  <w:style w:type="paragraph" w:customStyle="1" w:styleId="Figuretitel">
    <w:name w:val="Figure titel"/>
    <w:basedOn w:val="Figure"/>
    <w:rsid w:val="00EA5831"/>
    <w:rPr>
      <w:b/>
      <w:bCs/>
      <w:lang w:eastAsia="zh-CN"/>
    </w:rPr>
  </w:style>
  <w:style w:type="paragraph" w:customStyle="1" w:styleId="Figuretitle0">
    <w:name w:val="Figure title"/>
    <w:basedOn w:val="Figuretitel"/>
    <w:rsid w:val="00EA5831"/>
  </w:style>
  <w:style w:type="paragraph" w:customStyle="1" w:styleId="Figuretext">
    <w:name w:val="Figure text"/>
    <w:basedOn w:val="Normal"/>
    <w:rsid w:val="00EA5831"/>
    <w:pPr>
      <w:framePr w:hSpace="180" w:wrap="around" w:vAnchor="page" w:hAnchor="margin" w:y="2268"/>
      <w:spacing w:before="0" w:line="259" w:lineRule="auto"/>
    </w:pPr>
    <w:rPr>
      <w:rFonts w:ascii="SimSun" w:eastAsia="SimSun" w:hAnsi="SimSun" w:cs="Microsoft YaHei"/>
      <w:color w:val="000000"/>
      <w:sz w:val="18"/>
      <w:szCs w:val="18"/>
      <w:lang w:val="en-US" w:eastAsia="zh-CN"/>
    </w:rPr>
  </w:style>
  <w:style w:type="paragraph" w:customStyle="1" w:styleId="Tabletitle0">
    <w:name w:val="Table title"/>
    <w:basedOn w:val="Figuretitle0"/>
    <w:rsid w:val="00EA5831"/>
  </w:style>
  <w:style w:type="paragraph" w:customStyle="1" w:styleId="Tabletext0">
    <w:name w:val="Table text"/>
    <w:basedOn w:val="Figuretext"/>
    <w:rsid w:val="00EA5831"/>
    <w:pPr>
      <w:framePr w:wrap="around"/>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itu.int/md/S22-CL-INF-0007/e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eb.itu.int/md/S19-CL-C-0138/en" TargetMode="External"/><Relationship Id="rId5" Type="http://schemas.openxmlformats.org/officeDocument/2006/relationships/numbering" Target="numbering.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笔译和相关服务预算</c:v>
                </c:pt>
              </c:strCache>
            </c:strRef>
          </c:tx>
          <c:spPr>
            <a:solidFill>
              <a:schemeClr val="bg1">
                <a:lumMod val="50000"/>
              </a:schemeClr>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_ * #,##0_ ;_ * \-#,##0_ ;_ * "-"??_ ;_ @_ </c:formatCode>
                <c:ptCount val="5"/>
                <c:pt idx="0">
                  <c:v>13468</c:v>
                </c:pt>
                <c:pt idx="1">
                  <c:v>14488</c:v>
                </c:pt>
                <c:pt idx="2">
                  <c:v>13048</c:v>
                </c:pt>
                <c:pt idx="3">
                  <c:v>12999</c:v>
                </c:pt>
                <c:pt idx="4">
                  <c:v>16189</c:v>
                </c:pt>
              </c:numCache>
            </c:numRef>
          </c:val>
          <c:extLst>
            <c:ext xmlns:c16="http://schemas.microsoft.com/office/drawing/2014/chart" uri="{C3380CC4-5D6E-409C-BE32-E72D297353CC}">
              <c16:uniqueId val="{00000000-6104-4C19-ADF7-5F5AA1657D07}"/>
            </c:ext>
          </c:extLst>
        </c:ser>
        <c:ser>
          <c:idx val="1"/>
          <c:order val="1"/>
          <c:tx>
            <c:strRef>
              <c:f>Sheet1!$C$1</c:f>
              <c:strCache>
                <c:ptCount val="1"/>
                <c:pt idx="0">
                  <c:v>笔译和相关服务的实际支出</c:v>
                </c:pt>
              </c:strCache>
            </c:strRef>
          </c:tx>
          <c:spPr>
            <a:solidFill>
              <a:srgbClr val="FFC00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_ * #,##0_ ;_ * \-#,##0_ ;_ * "-"??_ ;_ @_ </c:formatCode>
                <c:ptCount val="5"/>
                <c:pt idx="0">
                  <c:v>12098</c:v>
                </c:pt>
                <c:pt idx="1">
                  <c:v>13223</c:v>
                </c:pt>
                <c:pt idx="2">
                  <c:v>12252</c:v>
                </c:pt>
                <c:pt idx="3">
                  <c:v>12541</c:v>
                </c:pt>
                <c:pt idx="4">
                  <c:v>14706</c:v>
                </c:pt>
              </c:numCache>
            </c:numRef>
          </c:val>
          <c:extLst>
            <c:ext xmlns:c16="http://schemas.microsoft.com/office/drawing/2014/chart" uri="{C3380CC4-5D6E-409C-BE32-E72D297353CC}">
              <c16:uniqueId val="{00000001-6104-4C19-ADF7-5F5AA1657D07}"/>
            </c:ext>
          </c:extLst>
        </c:ser>
        <c:dLbls>
          <c:showLegendKey val="0"/>
          <c:showVal val="0"/>
          <c:showCatName val="0"/>
          <c:showSerName val="0"/>
          <c:showPercent val="0"/>
          <c:showBubbleSize val="0"/>
        </c:dLbls>
        <c:gapWidth val="219"/>
        <c:overlap val="-27"/>
        <c:axId val="2135454943"/>
        <c:axId val="1885943695"/>
      </c:barChart>
      <c:catAx>
        <c:axId val="21354549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5943695"/>
        <c:crosses val="autoZero"/>
        <c:auto val="1"/>
        <c:lblAlgn val="ctr"/>
        <c:lblOffset val="100"/>
        <c:noMultiLvlLbl val="0"/>
      </c:catAx>
      <c:valAx>
        <c:axId val="1885943695"/>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1354549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59513360010327"/>
          <c:y val="6.5986802639472111E-2"/>
          <c:w val="0.793322899186782"/>
          <c:h val="0.56764615580820843"/>
        </c:manualLayout>
      </c:layout>
      <c:barChart>
        <c:barDir val="col"/>
        <c:grouping val="clustered"/>
        <c:varyColors val="0"/>
        <c:ser>
          <c:idx val="0"/>
          <c:order val="0"/>
          <c:tx>
            <c:strRef>
              <c:f>Sheet1!$B$1</c:f>
              <c:strCache>
                <c:ptCount val="1"/>
                <c:pt idx="0">
                  <c:v>口译预算</c:v>
                </c:pt>
              </c:strCache>
            </c:strRef>
          </c:tx>
          <c:spPr>
            <a:solidFill>
              <a:srgbClr val="00B0F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_ * #,##0_ ;_ * \-#,##0_ ;_ * "-"??_ ;_ @_ </c:formatCode>
                <c:ptCount val="5"/>
                <c:pt idx="0">
                  <c:v>2435</c:v>
                </c:pt>
                <c:pt idx="1">
                  <c:v>3457</c:v>
                </c:pt>
                <c:pt idx="2">
                  <c:v>1408</c:v>
                </c:pt>
                <c:pt idx="3">
                  <c:v>1392</c:v>
                </c:pt>
                <c:pt idx="4">
                  <c:v>2910</c:v>
                </c:pt>
              </c:numCache>
            </c:numRef>
          </c:val>
          <c:extLst>
            <c:ext xmlns:c16="http://schemas.microsoft.com/office/drawing/2014/chart" uri="{C3380CC4-5D6E-409C-BE32-E72D297353CC}">
              <c16:uniqueId val="{00000000-12AF-44D5-9417-8D7B4456050C}"/>
            </c:ext>
          </c:extLst>
        </c:ser>
        <c:ser>
          <c:idx val="1"/>
          <c:order val="1"/>
          <c:tx>
            <c:strRef>
              <c:f>Sheet1!$C$1</c:f>
              <c:strCache>
                <c:ptCount val="1"/>
                <c:pt idx="0">
                  <c:v>口译实际支出</c:v>
                </c:pt>
              </c:strCache>
            </c:strRef>
          </c:tx>
          <c:spPr>
            <a:solidFill>
              <a:srgbClr val="00B050"/>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Sheet1!$C$2:$C$6</c:f>
              <c:numCache>
                <c:formatCode>_ * #,##0_ ;_ * \-#,##0_ ;_ * "-"??_ ;_ @_ </c:formatCode>
                <c:ptCount val="5"/>
                <c:pt idx="0">
                  <c:v>1852</c:v>
                </c:pt>
                <c:pt idx="1">
                  <c:v>2698</c:v>
                </c:pt>
                <c:pt idx="2">
                  <c:v>1338</c:v>
                </c:pt>
                <c:pt idx="3">
                  <c:v>1522</c:v>
                </c:pt>
                <c:pt idx="4">
                  <c:v>1957</c:v>
                </c:pt>
              </c:numCache>
            </c:numRef>
          </c:val>
          <c:extLst>
            <c:ext xmlns:c16="http://schemas.microsoft.com/office/drawing/2014/chart" uri="{C3380CC4-5D6E-409C-BE32-E72D297353CC}">
              <c16:uniqueId val="{00000001-12AF-44D5-9417-8D7B4456050C}"/>
            </c:ext>
          </c:extLst>
        </c:ser>
        <c:dLbls>
          <c:showLegendKey val="0"/>
          <c:showVal val="0"/>
          <c:showCatName val="0"/>
          <c:showSerName val="0"/>
          <c:showPercent val="0"/>
          <c:showBubbleSize val="0"/>
        </c:dLbls>
        <c:gapWidth val="219"/>
        <c:overlap val="-27"/>
        <c:axId val="543116783"/>
        <c:axId val="423297039"/>
      </c:barChart>
      <c:catAx>
        <c:axId val="543116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297039"/>
        <c:crosses val="autoZero"/>
        <c:auto val="1"/>
        <c:lblAlgn val="ctr"/>
        <c:lblOffset val="100"/>
        <c:noMultiLvlLbl val="0"/>
      </c:catAx>
      <c:valAx>
        <c:axId val="423297039"/>
        <c:scaling>
          <c:orientation val="minMax"/>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3116783"/>
        <c:crosses val="autoZero"/>
        <c:crossBetween val="between"/>
        <c:majorUnit val="1000"/>
      </c:valAx>
      <c:spPr>
        <a:noFill/>
        <a:ln>
          <a:noFill/>
        </a:ln>
        <a:effectLst/>
      </c:spPr>
    </c:plotArea>
    <c:legend>
      <c:legendPos val="b"/>
      <c:layout>
        <c:manualLayout>
          <c:xMode val="edge"/>
          <c:yMode val="edge"/>
          <c:x val="8.2786885245901637E-2"/>
          <c:y val="0.76679593215215214"/>
          <c:w val="0.63770491803278684"/>
          <c:h val="0.1972112664081356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636369843258175"/>
          <c:y val="0.13878947515902149"/>
          <c:w val="0.83363630156741819"/>
          <c:h val="0.54850080825989467"/>
        </c:manualLayout>
      </c:layout>
      <c:lineChart>
        <c:grouping val="standard"/>
        <c:varyColors val="0"/>
        <c:ser>
          <c:idx val="0"/>
          <c:order val="0"/>
          <c:tx>
            <c:strRef>
              <c:f>Sheet1!$B$1</c:f>
              <c:strCache>
                <c:ptCount val="1"/>
                <c:pt idx="0">
                  <c:v>阿拉伯文</c:v>
                </c:pt>
              </c:strCache>
            </c:strRef>
          </c:tx>
          <c:spPr>
            <a:ln w="28575" cap="rnd">
              <a:solidFill>
                <a:schemeClr val="accent1"/>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Sheet1!$B$2:$B$6</c:f>
              <c:numCache>
                <c:formatCode>#,##0</c:formatCode>
                <c:ptCount val="5"/>
                <c:pt idx="0">
                  <c:v>8083</c:v>
                </c:pt>
                <c:pt idx="1">
                  <c:v>8892</c:v>
                </c:pt>
                <c:pt idx="2">
                  <c:v>8400</c:v>
                </c:pt>
                <c:pt idx="3">
                  <c:v>7843</c:v>
                </c:pt>
                <c:pt idx="4">
                  <c:v>8962</c:v>
                </c:pt>
              </c:numCache>
            </c:numRef>
          </c:val>
          <c:smooth val="0"/>
          <c:extLst>
            <c:ext xmlns:c16="http://schemas.microsoft.com/office/drawing/2014/chart" uri="{C3380CC4-5D6E-409C-BE32-E72D297353CC}">
              <c16:uniqueId val="{00000000-A1B0-4BCA-BC12-14AA137CFA58}"/>
            </c:ext>
          </c:extLst>
        </c:ser>
        <c:ser>
          <c:idx val="1"/>
          <c:order val="1"/>
          <c:tx>
            <c:strRef>
              <c:f>Sheet1!$C$1</c:f>
              <c:strCache>
                <c:ptCount val="1"/>
                <c:pt idx="0">
                  <c:v>中文</c:v>
                </c:pt>
              </c:strCache>
            </c:strRef>
          </c:tx>
          <c:spPr>
            <a:ln w="28575" cap="rnd">
              <a:solidFill>
                <a:schemeClr val="accent2"/>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Sheet1!$C$2:$C$6</c:f>
              <c:numCache>
                <c:formatCode>#,##0</c:formatCode>
                <c:ptCount val="5"/>
                <c:pt idx="0">
                  <c:v>8732</c:v>
                </c:pt>
                <c:pt idx="1">
                  <c:v>9030</c:v>
                </c:pt>
                <c:pt idx="2">
                  <c:v>8818</c:v>
                </c:pt>
                <c:pt idx="3">
                  <c:v>7717</c:v>
                </c:pt>
                <c:pt idx="4">
                  <c:v>9240</c:v>
                </c:pt>
              </c:numCache>
            </c:numRef>
          </c:val>
          <c:smooth val="0"/>
          <c:extLst>
            <c:ext xmlns:c16="http://schemas.microsoft.com/office/drawing/2014/chart" uri="{C3380CC4-5D6E-409C-BE32-E72D297353CC}">
              <c16:uniqueId val="{00000001-A1B0-4BCA-BC12-14AA137CFA58}"/>
            </c:ext>
          </c:extLst>
        </c:ser>
        <c:ser>
          <c:idx val="2"/>
          <c:order val="2"/>
          <c:tx>
            <c:strRef>
              <c:f>Sheet1!$D$1</c:f>
              <c:strCache>
                <c:ptCount val="1"/>
                <c:pt idx="0">
                  <c:v>英文</c:v>
                </c:pt>
              </c:strCache>
            </c:strRef>
          </c:tx>
          <c:spPr>
            <a:ln w="28575" cap="rnd">
              <a:solidFill>
                <a:schemeClr val="bg1">
                  <a:lumMod val="65000"/>
                </a:schemeClr>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Sheet1!$D$2:$D$6</c:f>
              <c:numCache>
                <c:formatCode>#,##0</c:formatCode>
                <c:ptCount val="5"/>
                <c:pt idx="0">
                  <c:v>1611</c:v>
                </c:pt>
                <c:pt idx="1">
                  <c:v>2044</c:v>
                </c:pt>
                <c:pt idx="2">
                  <c:v>1827</c:v>
                </c:pt>
                <c:pt idx="3">
                  <c:v>1608</c:v>
                </c:pt>
                <c:pt idx="4">
                  <c:v>1339</c:v>
                </c:pt>
              </c:numCache>
            </c:numRef>
          </c:val>
          <c:smooth val="0"/>
          <c:extLst>
            <c:ext xmlns:c16="http://schemas.microsoft.com/office/drawing/2014/chart" uri="{C3380CC4-5D6E-409C-BE32-E72D297353CC}">
              <c16:uniqueId val="{00000002-A1B0-4BCA-BC12-14AA137CFA58}"/>
            </c:ext>
          </c:extLst>
        </c:ser>
        <c:ser>
          <c:idx val="3"/>
          <c:order val="3"/>
          <c:tx>
            <c:strRef>
              <c:f>Sheet1!$E$1</c:f>
              <c:strCache>
                <c:ptCount val="1"/>
                <c:pt idx="0">
                  <c:v>法文</c:v>
                </c:pt>
              </c:strCache>
            </c:strRef>
          </c:tx>
          <c:spPr>
            <a:ln w="28575" cap="rnd">
              <a:solidFill>
                <a:srgbClr val="FFC000"/>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Sheet1!$E$2:$E$6</c:f>
              <c:numCache>
                <c:formatCode>#,##0</c:formatCode>
                <c:ptCount val="5"/>
                <c:pt idx="0">
                  <c:v>8586</c:v>
                </c:pt>
                <c:pt idx="1">
                  <c:v>10173</c:v>
                </c:pt>
                <c:pt idx="2">
                  <c:v>8811</c:v>
                </c:pt>
                <c:pt idx="3">
                  <c:v>8531</c:v>
                </c:pt>
                <c:pt idx="4">
                  <c:v>9800</c:v>
                </c:pt>
              </c:numCache>
            </c:numRef>
          </c:val>
          <c:smooth val="0"/>
          <c:extLst>
            <c:ext xmlns:c16="http://schemas.microsoft.com/office/drawing/2014/chart" uri="{C3380CC4-5D6E-409C-BE32-E72D297353CC}">
              <c16:uniqueId val="{00000003-A1B0-4BCA-BC12-14AA137CFA58}"/>
            </c:ext>
          </c:extLst>
        </c:ser>
        <c:ser>
          <c:idx val="4"/>
          <c:order val="4"/>
          <c:tx>
            <c:strRef>
              <c:f>Sheet1!$F$1</c:f>
              <c:strCache>
                <c:ptCount val="1"/>
                <c:pt idx="0">
                  <c:v>俄文</c:v>
                </c:pt>
              </c:strCache>
            </c:strRef>
          </c:tx>
          <c:spPr>
            <a:ln w="28575" cap="rnd">
              <a:solidFill>
                <a:schemeClr val="accent5"/>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Sheet1!$F$2:$F$6</c:f>
              <c:numCache>
                <c:formatCode>#,##0</c:formatCode>
                <c:ptCount val="5"/>
                <c:pt idx="0">
                  <c:v>8050</c:v>
                </c:pt>
                <c:pt idx="1">
                  <c:v>8706</c:v>
                </c:pt>
                <c:pt idx="2">
                  <c:v>8463</c:v>
                </c:pt>
                <c:pt idx="3">
                  <c:v>7501</c:v>
                </c:pt>
                <c:pt idx="4">
                  <c:v>8202</c:v>
                </c:pt>
              </c:numCache>
            </c:numRef>
          </c:val>
          <c:smooth val="0"/>
          <c:extLst>
            <c:ext xmlns:c16="http://schemas.microsoft.com/office/drawing/2014/chart" uri="{C3380CC4-5D6E-409C-BE32-E72D297353CC}">
              <c16:uniqueId val="{00000004-A1B0-4BCA-BC12-14AA137CFA58}"/>
            </c:ext>
          </c:extLst>
        </c:ser>
        <c:ser>
          <c:idx val="5"/>
          <c:order val="5"/>
          <c:tx>
            <c:strRef>
              <c:f>Sheet1!$G$1</c:f>
              <c:strCache>
                <c:ptCount val="1"/>
                <c:pt idx="0">
                  <c:v>西班牙文</c:v>
                </c:pt>
              </c:strCache>
            </c:strRef>
          </c:tx>
          <c:spPr>
            <a:ln w="28575" cap="rnd">
              <a:solidFill>
                <a:srgbClr val="92D050"/>
              </a:solidFill>
              <a:round/>
            </a:ln>
            <a:effectLst/>
          </c:spPr>
          <c:marker>
            <c:symbol val="none"/>
          </c:marker>
          <c:cat>
            <c:numRef>
              <c:f>Sheet1!$A$2:$A$6</c:f>
              <c:numCache>
                <c:formatCode>General</c:formatCode>
                <c:ptCount val="5"/>
                <c:pt idx="0">
                  <c:v>2018</c:v>
                </c:pt>
                <c:pt idx="1">
                  <c:v>2019</c:v>
                </c:pt>
                <c:pt idx="2">
                  <c:v>2020</c:v>
                </c:pt>
                <c:pt idx="3">
                  <c:v>2021</c:v>
                </c:pt>
                <c:pt idx="4">
                  <c:v>2022</c:v>
                </c:pt>
              </c:numCache>
            </c:numRef>
          </c:cat>
          <c:val>
            <c:numRef>
              <c:f>Sheet1!$G$2:$G$6</c:f>
              <c:numCache>
                <c:formatCode>#,##0</c:formatCode>
                <c:ptCount val="5"/>
                <c:pt idx="0">
                  <c:v>8135</c:v>
                </c:pt>
                <c:pt idx="1">
                  <c:v>8928</c:v>
                </c:pt>
                <c:pt idx="2">
                  <c:v>8215</c:v>
                </c:pt>
                <c:pt idx="3">
                  <c:v>8072</c:v>
                </c:pt>
                <c:pt idx="4">
                  <c:v>9174</c:v>
                </c:pt>
              </c:numCache>
            </c:numRef>
          </c:val>
          <c:smooth val="0"/>
          <c:extLst>
            <c:ext xmlns:c16="http://schemas.microsoft.com/office/drawing/2014/chart" uri="{C3380CC4-5D6E-409C-BE32-E72D297353CC}">
              <c16:uniqueId val="{00000005-A1B0-4BCA-BC12-14AA137CFA58}"/>
            </c:ext>
          </c:extLst>
        </c:ser>
        <c:dLbls>
          <c:showLegendKey val="0"/>
          <c:showVal val="0"/>
          <c:showCatName val="0"/>
          <c:showSerName val="0"/>
          <c:showPercent val="0"/>
          <c:showBubbleSize val="0"/>
        </c:dLbls>
        <c:smooth val="0"/>
        <c:axId val="1143774496"/>
        <c:axId val="1143775328"/>
      </c:lineChart>
      <c:catAx>
        <c:axId val="114377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43775328"/>
        <c:crosses val="autoZero"/>
        <c:auto val="1"/>
        <c:lblAlgn val="ctr"/>
        <c:lblOffset val="100"/>
        <c:noMultiLvlLbl val="0"/>
      </c:catAx>
      <c:valAx>
        <c:axId val="11437753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1143774496"/>
        <c:crosses val="autoZero"/>
        <c:crossBetween val="between"/>
      </c:valAx>
      <c:spPr>
        <a:noFill/>
        <a:ln>
          <a:noFill/>
        </a:ln>
        <a:effectLst/>
      </c:spPr>
    </c:plotArea>
    <c:legend>
      <c:legendPos val="b"/>
      <c:layout>
        <c:manualLayout>
          <c:xMode val="edge"/>
          <c:yMode val="edge"/>
          <c:x val="2.6445740084016216E-2"/>
          <c:y val="0.77964975689514215"/>
          <c:w val="0.92630974990448844"/>
          <c:h val="0.13348138329442488"/>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B1078E3AD18D4E9484B5666A3C18CB" ma:contentTypeVersion="4" ma:contentTypeDescription="Create a new document." ma:contentTypeScope="" ma:versionID="90e34251fc94717518d3a4e6eccd2f18">
  <xsd:schema xmlns:xsd="http://www.w3.org/2001/XMLSchema" xmlns:xs="http://www.w3.org/2001/XMLSchema" xmlns:p="http://schemas.microsoft.com/office/2006/metadata/properties" xmlns:ns2="5a9e730e-50ca-4fdd-8a7a-b4f5b57bd209" xmlns:ns3="f45bef01-bf71-4e4d-8b76-9c8a2fc829be" targetNamespace="http://schemas.microsoft.com/office/2006/metadata/properties" ma:root="true" ma:fieldsID="254a05c69358776f32ebf6508b3eb4c4" ns2:_="" ns3:_="">
    <xsd:import namespace="5a9e730e-50ca-4fdd-8a7a-b4f5b57bd209"/>
    <xsd:import namespace="f45bef01-bf71-4e4d-8b76-9c8a2fc829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e730e-50ca-4fdd-8a7a-b4f5b57bd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5bef01-bf71-4e4d-8b76-9c8a2fc829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217C4-B6F7-4B89-833A-AB5D46DF3F4D}">
  <ds:schemaRefs>
    <ds:schemaRef ds:uri="http://schemas.microsoft.com/sharepoint/v3/contenttype/forms"/>
  </ds:schemaRefs>
</ds:datastoreItem>
</file>

<file path=customXml/itemProps2.xml><?xml version="1.0" encoding="utf-8"?>
<ds:datastoreItem xmlns:ds="http://schemas.openxmlformats.org/officeDocument/2006/customXml" ds:itemID="{1829438E-0757-433C-99A4-40FF1DBED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e730e-50ca-4fdd-8a7a-b4f5b57bd209"/>
    <ds:schemaRef ds:uri="f45bef01-bf71-4e4d-8b76-9c8a2fc829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2192B4-0D30-402F-B40A-FDAEBDEDB8B0}">
  <ds:schemaRefs>
    <ds:schemaRef ds:uri="http://purl.org/dc/dcmitype/"/>
    <ds:schemaRef ds:uri="http://schemas.openxmlformats.org/package/2006/metadata/core-properties"/>
    <ds:schemaRef ds:uri="http://schemas.microsoft.com/office/2006/metadata/properties"/>
    <ds:schemaRef ds:uri="5a9e730e-50ca-4fdd-8a7a-b4f5b57bd209"/>
    <ds:schemaRef ds:uri="http://purl.org/dc/terms/"/>
    <ds:schemaRef ds:uri="http://schemas.microsoft.com/office/infopath/2007/PartnerControls"/>
    <ds:schemaRef ds:uri="http://schemas.microsoft.com/office/2006/documentManagement/types"/>
    <ds:schemaRef ds:uri="http://purl.org/dc/elements/1.1/"/>
    <ds:schemaRef ds:uri="http://www.w3.org/XML/1998/namespace"/>
    <ds:schemaRef ds:uri="f45bef01-bf71-4e4d-8b76-9c8a2fc829be"/>
  </ds:schemaRefs>
</ds:datastoreItem>
</file>

<file path=customXml/itemProps4.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3153</Words>
  <Characters>1052</Characters>
  <Application>Microsoft Office Word</Application>
  <DocSecurity>4</DocSecurity>
  <Lines>8</Lines>
  <Paragraphs>8</Paragraphs>
  <ScaleCrop>false</ScaleCrop>
  <HeadingPairs>
    <vt:vector size="2" baseType="variant">
      <vt:variant>
        <vt:lpstr>Title</vt:lpstr>
      </vt:variant>
      <vt:variant>
        <vt:i4>1</vt:i4>
      </vt:variant>
    </vt:vector>
  </HeadingPairs>
  <TitlesOfParts>
    <vt:vector size="1" baseType="lpstr">
      <vt:lpstr>REPORT ON THE USE OF THE SIX LANGUAGES OF THE UNION ON AN EQUAL FOOTING</vt:lpstr>
    </vt:vector>
  </TitlesOfParts>
  <Manager>General Secretariat - Pool</Manager>
  <Company>International Telecommunication Union (ITU)</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THE USE OF THE SIX LANGUAGES OF THE UNION ON AN EQUAL FOOTING</dc:title>
  <dc:subject>Council 2023</dc:subject>
  <dc:creator>Pluchon, Beatrice</dc:creator>
  <cp:keywords>C2023, C23, Council-23</cp:keywords>
  <dc:description/>
  <cp:lastModifiedBy>Xue, Kun</cp:lastModifiedBy>
  <cp:revision>2</cp:revision>
  <cp:lastPrinted>2000-07-18T13:30:00Z</cp:lastPrinted>
  <dcterms:created xsi:type="dcterms:W3CDTF">2023-06-14T08:07:00Z</dcterms:created>
  <dcterms:modified xsi:type="dcterms:W3CDTF">2023-06-14T08:07:00Z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0x01010016B1078E3AD18D4E9484B5666A3C18CB</vt:lpwstr>
  </property>
</Properties>
</file>