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DF3838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61CA1C7B" w:rsidR="00796BD3" w:rsidRPr="00DF3838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DF3838">
              <w:rPr>
                <w:b/>
                <w:lang w:val="ru-RU"/>
              </w:rPr>
              <w:t>Пункт повестки дня:</w:t>
            </w:r>
            <w:r w:rsidR="00537E1C" w:rsidRPr="00DF3838">
              <w:rPr>
                <w:b/>
                <w:lang w:val="ru-RU"/>
              </w:rPr>
              <w:t xml:space="preserve"> </w:t>
            </w:r>
            <w:r w:rsidR="00E86342" w:rsidRPr="00BB5DED">
              <w:rPr>
                <w:b/>
              </w:rPr>
              <w:t>ADM 3</w:t>
            </w:r>
          </w:p>
        </w:tc>
        <w:tc>
          <w:tcPr>
            <w:tcW w:w="5245" w:type="dxa"/>
          </w:tcPr>
          <w:p w14:paraId="22FBC960" w14:textId="12DCD379" w:rsidR="00796BD3" w:rsidRPr="00DF3838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F3838">
              <w:rPr>
                <w:b/>
                <w:lang w:val="ru-RU"/>
              </w:rPr>
              <w:t xml:space="preserve">Документ </w:t>
            </w:r>
            <w:r w:rsidR="00796BD3" w:rsidRPr="00DF3838">
              <w:rPr>
                <w:b/>
                <w:lang w:val="ru-RU"/>
              </w:rPr>
              <w:t>C23/</w:t>
            </w:r>
            <w:r w:rsidR="002D7C28">
              <w:rPr>
                <w:b/>
                <w:lang w:val="ru-RU"/>
              </w:rPr>
              <w:t>55</w:t>
            </w:r>
            <w:r w:rsidR="00796BD3" w:rsidRPr="00DF3838">
              <w:rPr>
                <w:b/>
                <w:lang w:val="ru-RU"/>
              </w:rPr>
              <w:t>-R</w:t>
            </w:r>
          </w:p>
        </w:tc>
      </w:tr>
      <w:tr w:rsidR="00796BD3" w:rsidRPr="00DF3838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DF3838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6265203A" w:rsidR="00796BD3" w:rsidRPr="00DF3838" w:rsidRDefault="00E86342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6 июня</w:t>
            </w:r>
            <w:r w:rsidR="00796BD3" w:rsidRPr="00DF3838">
              <w:rPr>
                <w:b/>
                <w:lang w:val="ru-RU"/>
              </w:rPr>
              <w:t xml:space="preserve"> 2023</w:t>
            </w:r>
            <w:r w:rsidR="00537E1C" w:rsidRPr="00DF3838">
              <w:rPr>
                <w:b/>
                <w:lang w:val="ru-RU"/>
              </w:rPr>
              <w:t xml:space="preserve"> года</w:t>
            </w:r>
          </w:p>
        </w:tc>
      </w:tr>
      <w:tr w:rsidR="00796BD3" w:rsidRPr="00DF3838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DF3838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77777777" w:rsidR="00796BD3" w:rsidRPr="00DF3838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F3838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DF3838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77777777" w:rsidR="00796BD3" w:rsidRPr="00DF3838" w:rsidRDefault="0033025A" w:rsidP="00595C74">
            <w:pPr>
              <w:pStyle w:val="Source"/>
              <w:spacing w:before="36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DF3838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DF3838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5BFA27FB" w:rsidR="00796BD3" w:rsidRPr="00DF3838" w:rsidRDefault="00E86342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E86342">
              <w:rPr>
                <w:rFonts w:cstheme="minorHAnsi"/>
                <w:sz w:val="32"/>
                <w:szCs w:val="32"/>
                <w:lang w:val="ru-RU"/>
              </w:rPr>
              <w:t>ОТЧЕТ О ХОДЕ ВЫПОЛНЕНИЯ СТРАТЕГИЧЕСКОГО ПЛАНА В</w:t>
            </w:r>
            <w:r>
              <w:rPr>
                <w:rFonts w:cstheme="minorHAnsi"/>
                <w:sz w:val="32"/>
                <w:szCs w:val="32"/>
                <w:lang w:val="ru-RU"/>
              </w:rPr>
              <w:t> </w:t>
            </w:r>
            <w:r w:rsidRPr="00E86342">
              <w:rPr>
                <w:rFonts w:cstheme="minorHAnsi"/>
                <w:sz w:val="32"/>
                <w:szCs w:val="32"/>
                <w:lang w:val="ru-RU"/>
              </w:rPr>
              <w:t>ОБЛАСТИ ЛЮДСКИХ РЕСУРСОВ И РЕЗОЛЮЦИИ 48 (ПЕРЕСМ.</w:t>
            </w:r>
            <w:r>
              <w:rPr>
                <w:rFonts w:cstheme="minorHAnsi"/>
                <w:sz w:val="32"/>
                <w:szCs w:val="32"/>
                <w:lang w:val="en-US"/>
              </w:rPr>
              <w:t> </w:t>
            </w:r>
            <w:r>
              <w:rPr>
                <w:rFonts w:cstheme="minorHAnsi"/>
                <w:sz w:val="32"/>
                <w:szCs w:val="32"/>
                <w:lang w:val="ru-RU"/>
              </w:rPr>
              <w:t>БУХАРЕСТ</w:t>
            </w:r>
            <w:r w:rsidRPr="00E86342">
              <w:rPr>
                <w:rFonts w:cstheme="minorHAnsi"/>
                <w:sz w:val="32"/>
                <w:szCs w:val="32"/>
                <w:lang w:val="ru-RU"/>
              </w:rPr>
              <w:t>, 20</w:t>
            </w:r>
            <w:r>
              <w:rPr>
                <w:rFonts w:cstheme="minorHAnsi"/>
                <w:sz w:val="32"/>
                <w:szCs w:val="32"/>
                <w:lang w:val="ru-RU"/>
              </w:rPr>
              <w:t>22</w:t>
            </w:r>
            <w:r w:rsidRPr="00E86342">
              <w:rPr>
                <w:rFonts w:cstheme="minorHAnsi"/>
                <w:sz w:val="32"/>
                <w:szCs w:val="32"/>
                <w:lang w:val="ru-RU"/>
              </w:rPr>
              <w:t xml:space="preserve"> г.)</w:t>
            </w:r>
          </w:p>
        </w:tc>
      </w:tr>
      <w:tr w:rsidR="00796BD3" w:rsidRPr="00DF3838" w14:paraId="722D4704" w14:textId="77777777" w:rsidTr="00E86342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06555F53" w:rsidR="00796BD3" w:rsidRPr="00051C73" w:rsidRDefault="0033025A" w:rsidP="00595C74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F3838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1B6AF180" w14:textId="10D0F486" w:rsidR="00E86342" w:rsidRPr="00D866C9" w:rsidRDefault="00D866C9" w:rsidP="00595C74">
            <w:pPr>
              <w:spacing w:before="80"/>
              <w:rPr>
                <w:lang w:val="ru-RU"/>
              </w:rPr>
            </w:pPr>
            <w:r w:rsidRPr="00D866C9">
              <w:rPr>
                <w:lang w:val="ru-RU"/>
              </w:rPr>
              <w:t>Целью</w:t>
            </w:r>
            <w:r w:rsidRPr="00D76F51">
              <w:rPr>
                <w:lang w:val="ru-RU"/>
              </w:rPr>
              <w:t xml:space="preserve"> </w:t>
            </w:r>
            <w:r w:rsidRPr="00D866C9">
              <w:rPr>
                <w:lang w:val="ru-RU"/>
              </w:rPr>
              <w:t>Стратегического</w:t>
            </w:r>
            <w:r w:rsidRPr="00D76F51">
              <w:rPr>
                <w:lang w:val="ru-RU"/>
              </w:rPr>
              <w:t xml:space="preserve"> </w:t>
            </w:r>
            <w:r w:rsidRPr="00D866C9">
              <w:rPr>
                <w:lang w:val="ru-RU"/>
              </w:rPr>
              <w:t>плана</w:t>
            </w:r>
            <w:r w:rsidRPr="00D76F51">
              <w:rPr>
                <w:lang w:val="ru-RU"/>
              </w:rPr>
              <w:t xml:space="preserve"> </w:t>
            </w:r>
            <w:r w:rsidRPr="00617A33">
              <w:rPr>
                <w:lang w:val="ru-RU"/>
              </w:rPr>
              <w:t>в</w:t>
            </w:r>
            <w:r w:rsidRPr="00D76F51">
              <w:rPr>
                <w:lang w:val="ru-RU"/>
              </w:rPr>
              <w:t xml:space="preserve"> </w:t>
            </w:r>
            <w:r w:rsidRPr="00617A33">
              <w:rPr>
                <w:lang w:val="ru-RU"/>
              </w:rPr>
              <w:t>области</w:t>
            </w:r>
            <w:r w:rsidRPr="00D76F51">
              <w:rPr>
                <w:lang w:val="ru-RU"/>
              </w:rPr>
              <w:t xml:space="preserve"> </w:t>
            </w:r>
            <w:r w:rsidRPr="00617A33">
              <w:rPr>
                <w:lang w:val="ru-RU"/>
              </w:rPr>
              <w:t>людских</w:t>
            </w:r>
            <w:r w:rsidRPr="00D76F51">
              <w:rPr>
                <w:lang w:val="ru-RU"/>
              </w:rPr>
              <w:t xml:space="preserve"> </w:t>
            </w:r>
            <w:r w:rsidRPr="00617A33">
              <w:rPr>
                <w:lang w:val="ru-RU"/>
              </w:rPr>
              <w:t>ресурсов</w:t>
            </w:r>
            <w:r w:rsidRPr="00D76F51">
              <w:rPr>
                <w:lang w:val="ru-RU"/>
              </w:rPr>
              <w:t xml:space="preserve"> (</w:t>
            </w:r>
            <w:r w:rsidRPr="00617A33">
              <w:rPr>
                <w:lang w:val="ru-RU"/>
              </w:rPr>
              <w:t>СП</w:t>
            </w:r>
            <w:r w:rsidRPr="00D76F51">
              <w:rPr>
                <w:lang w:val="ru-RU"/>
              </w:rPr>
              <w:t xml:space="preserve"> </w:t>
            </w:r>
            <w:r w:rsidRPr="00617A33">
              <w:rPr>
                <w:lang w:val="ru-RU"/>
              </w:rPr>
              <w:t>ЛР</w:t>
            </w:r>
            <w:r w:rsidRPr="00D76F51">
              <w:rPr>
                <w:lang w:val="ru-RU"/>
              </w:rPr>
              <w:t xml:space="preserve">) </w:t>
            </w:r>
            <w:r w:rsidRPr="00D866C9">
              <w:rPr>
                <w:lang w:val="ru-RU"/>
              </w:rPr>
              <w:t>является</w:t>
            </w:r>
            <w:r w:rsidRPr="00D76F51">
              <w:rPr>
                <w:lang w:val="ru-RU"/>
              </w:rPr>
              <w:t xml:space="preserve"> </w:t>
            </w:r>
            <w:r w:rsidRPr="00D866C9">
              <w:rPr>
                <w:lang w:val="ru-RU"/>
              </w:rPr>
              <w:t>постепенное</w:t>
            </w:r>
            <w:r w:rsidRPr="00D76F51">
              <w:rPr>
                <w:lang w:val="ru-RU"/>
              </w:rPr>
              <w:t xml:space="preserve"> </w:t>
            </w:r>
            <w:r w:rsidRPr="00D866C9">
              <w:rPr>
                <w:lang w:val="ru-RU"/>
              </w:rPr>
              <w:t>преобразование</w:t>
            </w:r>
            <w:r w:rsidRPr="00D76F5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процесса</w:t>
            </w:r>
            <w:r w:rsidRPr="00D76F51">
              <w:rPr>
                <w:lang w:val="ru-RU"/>
              </w:rPr>
              <w:t xml:space="preserve"> </w:t>
            </w:r>
            <w:r w:rsidRPr="00D866C9">
              <w:rPr>
                <w:lang w:val="ru-RU"/>
              </w:rPr>
              <w:t>управления</w:t>
            </w:r>
            <w:r w:rsidRPr="00D76F51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кадрами</w:t>
            </w:r>
            <w:r w:rsidRPr="00D76F51">
              <w:rPr>
                <w:lang w:val="ru-RU"/>
              </w:rPr>
              <w:t xml:space="preserve"> </w:t>
            </w:r>
            <w:r w:rsidRPr="00D866C9">
              <w:rPr>
                <w:lang w:val="ru-RU"/>
              </w:rPr>
              <w:t>МСЭ</w:t>
            </w:r>
            <w:r w:rsidRPr="00D76F51">
              <w:rPr>
                <w:lang w:val="ru-RU"/>
              </w:rPr>
              <w:t xml:space="preserve"> </w:t>
            </w:r>
            <w:r w:rsidRPr="00D866C9">
              <w:rPr>
                <w:lang w:val="ru-RU"/>
              </w:rPr>
              <w:t>и</w:t>
            </w:r>
            <w:r w:rsidRPr="00D76F51">
              <w:rPr>
                <w:lang w:val="ru-RU"/>
              </w:rPr>
              <w:t xml:space="preserve"> </w:t>
            </w:r>
            <w:r w:rsidR="00B84B5D">
              <w:rPr>
                <w:lang w:val="ru-RU"/>
              </w:rPr>
              <w:t xml:space="preserve">использование </w:t>
            </w:r>
            <w:r w:rsidRPr="00051C73">
              <w:rPr>
                <w:lang w:val="ru-RU"/>
              </w:rPr>
              <w:t>его потенциала</w:t>
            </w:r>
            <w:r w:rsidRPr="00D76F51">
              <w:rPr>
                <w:lang w:val="ru-RU"/>
              </w:rPr>
              <w:t xml:space="preserve"> </w:t>
            </w:r>
            <w:r w:rsidRPr="00D866C9">
              <w:rPr>
                <w:lang w:val="ru-RU"/>
              </w:rPr>
              <w:t>для</w:t>
            </w:r>
            <w:r w:rsidRPr="00D76F51">
              <w:rPr>
                <w:lang w:val="ru-RU"/>
              </w:rPr>
              <w:t xml:space="preserve"> </w:t>
            </w:r>
            <w:r w:rsidRPr="00D866C9">
              <w:rPr>
                <w:lang w:val="ru-RU"/>
              </w:rPr>
              <w:t>выполнения</w:t>
            </w:r>
            <w:r w:rsidRPr="00D76F51">
              <w:rPr>
                <w:lang w:val="ru-RU"/>
              </w:rPr>
              <w:t xml:space="preserve"> </w:t>
            </w:r>
            <w:r w:rsidR="00D76F51">
              <w:rPr>
                <w:lang w:val="ru-RU"/>
              </w:rPr>
              <w:t>стратегического</w:t>
            </w:r>
            <w:r w:rsidRPr="00D76F51">
              <w:rPr>
                <w:lang w:val="ru-RU"/>
              </w:rPr>
              <w:t xml:space="preserve"> </w:t>
            </w:r>
            <w:r w:rsidRPr="00D866C9">
              <w:rPr>
                <w:lang w:val="ru-RU"/>
              </w:rPr>
              <w:t>и</w:t>
            </w:r>
            <w:r w:rsidRPr="00D76F51">
              <w:rPr>
                <w:lang w:val="ru-RU"/>
              </w:rPr>
              <w:t xml:space="preserve"> </w:t>
            </w:r>
            <w:r w:rsidR="00D76F51">
              <w:rPr>
                <w:lang w:val="ru-RU"/>
              </w:rPr>
              <w:t xml:space="preserve">финансового </w:t>
            </w:r>
            <w:r w:rsidRPr="00D866C9">
              <w:rPr>
                <w:lang w:val="ru-RU"/>
              </w:rPr>
              <w:t>планов</w:t>
            </w:r>
            <w:r w:rsidRPr="00D76F51">
              <w:rPr>
                <w:lang w:val="ru-RU"/>
              </w:rPr>
              <w:t xml:space="preserve"> </w:t>
            </w:r>
            <w:r w:rsidRPr="00D866C9">
              <w:rPr>
                <w:lang w:val="ru-RU"/>
              </w:rPr>
              <w:t>Союза</w:t>
            </w:r>
            <w:r w:rsidRPr="00D76F51">
              <w:rPr>
                <w:lang w:val="ru-RU"/>
              </w:rPr>
              <w:t>.</w:t>
            </w:r>
            <w:r w:rsidR="00E86342" w:rsidRPr="00617A33">
              <w:rPr>
                <w:lang w:val="ru-RU"/>
              </w:rPr>
              <w:t xml:space="preserve"> В стратегии подтверждается, что важнейшим ресурсом МСЭ являются квалифицированные, мотивированные</w:t>
            </w:r>
            <w:r w:rsidR="0067530D" w:rsidRPr="00595C74">
              <w:rPr>
                <w:lang w:val="ru-RU"/>
              </w:rPr>
              <w:t xml:space="preserve"> </w:t>
            </w:r>
            <w:r w:rsidR="0067530D">
              <w:rPr>
                <w:lang w:val="ru-RU"/>
              </w:rPr>
              <w:t>и</w:t>
            </w:r>
            <w:r w:rsidR="00E86342" w:rsidRPr="00617A33">
              <w:rPr>
                <w:lang w:val="ru-RU"/>
              </w:rPr>
              <w:t xml:space="preserve"> преданные своему делу кадры высочайшей компетентности и добросовестности, представляющие различные географические регионы и формируемые с учетом гендерного баланса, имеющие все возможности для осуществления миссии и выполнения стратегических задач </w:t>
            </w:r>
            <w:r w:rsidR="00D76F51">
              <w:rPr>
                <w:lang w:val="ru-RU"/>
              </w:rPr>
              <w:t>МСЭ</w:t>
            </w:r>
            <w:r w:rsidR="00E86342" w:rsidRPr="00617A33">
              <w:rPr>
                <w:lang w:val="ru-RU"/>
              </w:rPr>
              <w:t xml:space="preserve"> благодаря приверженности принципам управления с ориентацией на конечные результаты. В ней также отмечается необходимость модернизации человеческого потенциала, процессов, процедур и инструментов МСЭ, а также </w:t>
            </w:r>
            <w:r w:rsidR="003F2D1C">
              <w:rPr>
                <w:lang w:val="ru-RU"/>
              </w:rPr>
              <w:t xml:space="preserve">важность </w:t>
            </w:r>
            <w:r w:rsidR="00E86342" w:rsidRPr="00617A33">
              <w:rPr>
                <w:lang w:val="ru-RU"/>
              </w:rPr>
              <w:t>интеграции и согласования с общей системой Организации Объединенных Наций и ценностями международной гражданской службы</w:t>
            </w:r>
            <w:r w:rsidR="00E86342" w:rsidRPr="00D866C9">
              <w:rPr>
                <w:lang w:val="ru-RU"/>
              </w:rPr>
              <w:t xml:space="preserve">. </w:t>
            </w:r>
          </w:p>
          <w:p w14:paraId="18116DEC" w14:textId="63C8C4C4" w:rsidR="003F2D1C" w:rsidRDefault="003F2D1C" w:rsidP="00595C74">
            <w:pPr>
              <w:spacing w:before="80"/>
              <w:rPr>
                <w:lang w:val="ru-RU"/>
              </w:rPr>
            </w:pPr>
            <w:r w:rsidRPr="003F2D1C">
              <w:rPr>
                <w:lang w:val="ru-RU"/>
              </w:rPr>
              <w:t xml:space="preserve">Данный отчет о </w:t>
            </w:r>
            <w:r>
              <w:rPr>
                <w:lang w:val="ru-RU"/>
              </w:rPr>
              <w:t>ходе выполнения</w:t>
            </w:r>
            <w:r w:rsidRPr="003F2D1C">
              <w:rPr>
                <w:lang w:val="ru-RU"/>
              </w:rPr>
              <w:t xml:space="preserve"> отражает приверженность организации укреплению культуры, ориентированной на </w:t>
            </w:r>
            <w:r>
              <w:rPr>
                <w:lang w:val="ru-RU"/>
              </w:rPr>
              <w:t>интересы людей, развитию гибкости рабочей силы</w:t>
            </w:r>
            <w:r w:rsidRPr="003F2D1C">
              <w:rPr>
                <w:lang w:val="ru-RU"/>
              </w:rPr>
              <w:t xml:space="preserve">, рационализации </w:t>
            </w:r>
            <w:r w:rsidRPr="00AB324F">
              <w:rPr>
                <w:lang w:val="ru-RU"/>
              </w:rPr>
              <w:t>кадровых услуг и созданию благоприятной рабочей сред</w:t>
            </w:r>
            <w:r w:rsidR="00AB324F" w:rsidRPr="00AB324F">
              <w:rPr>
                <w:lang w:val="ru-RU"/>
              </w:rPr>
              <w:t>ы. По мере того, как МСЭ будет про</w:t>
            </w:r>
            <w:r w:rsidRPr="00AB324F">
              <w:rPr>
                <w:lang w:val="ru-RU"/>
              </w:rPr>
              <w:t xml:space="preserve">двигаться вперед, он будет опираться на эти достижения для дальнейшего укрепления своих людских ресурсов и обеспечения надлежащих возможностей организации для </w:t>
            </w:r>
            <w:r w:rsidR="00316596" w:rsidRPr="00AB324F">
              <w:rPr>
                <w:lang w:val="ru-RU"/>
              </w:rPr>
              <w:t>реагирования</w:t>
            </w:r>
            <w:r w:rsidR="00AB324F" w:rsidRPr="00AB324F">
              <w:rPr>
                <w:lang w:val="ru-RU"/>
              </w:rPr>
              <w:t xml:space="preserve"> на вызовы</w:t>
            </w:r>
            <w:r w:rsidRPr="00AB324F">
              <w:rPr>
                <w:lang w:val="ru-RU"/>
              </w:rPr>
              <w:t xml:space="preserve"> и </w:t>
            </w:r>
            <w:r w:rsidR="00AB324F" w:rsidRPr="00AB324F">
              <w:rPr>
                <w:lang w:val="ru-RU"/>
              </w:rPr>
              <w:t>возможности</w:t>
            </w:r>
            <w:r w:rsidR="00316596" w:rsidRPr="00AB324F">
              <w:rPr>
                <w:lang w:val="ru-RU"/>
              </w:rPr>
              <w:t xml:space="preserve"> быстро меняющейся </w:t>
            </w:r>
            <w:r w:rsidR="00051C73" w:rsidRPr="00AB324F">
              <w:rPr>
                <w:lang w:val="ru-RU"/>
              </w:rPr>
              <w:t>ситуации в сфере</w:t>
            </w:r>
            <w:r w:rsidR="00316596" w:rsidRPr="00AB324F">
              <w:rPr>
                <w:lang w:val="ru-RU"/>
              </w:rPr>
              <w:t xml:space="preserve"> электросвязи.</w:t>
            </w:r>
          </w:p>
          <w:p w14:paraId="19EA3E30" w14:textId="1FC3B36B" w:rsidR="00316596" w:rsidRPr="0035156C" w:rsidRDefault="00316596" w:rsidP="00595C74">
            <w:pPr>
              <w:spacing w:before="80"/>
              <w:rPr>
                <w:lang w:val="ru-RU"/>
              </w:rPr>
            </w:pPr>
            <w:r w:rsidRPr="00617A33">
              <w:rPr>
                <w:lang w:val="ru-RU"/>
              </w:rPr>
              <w:t>СП</w:t>
            </w:r>
            <w:r w:rsidR="00051C73">
              <w:rPr>
                <w:lang w:val="ru-RU"/>
              </w:rPr>
              <w:t> </w:t>
            </w:r>
            <w:r w:rsidRPr="00617A33">
              <w:rPr>
                <w:lang w:val="ru-RU"/>
              </w:rPr>
              <w:t>ЛР</w:t>
            </w:r>
            <w:r w:rsidRPr="0035156C">
              <w:rPr>
                <w:lang w:val="ru-RU"/>
              </w:rPr>
              <w:t xml:space="preserve"> </w:t>
            </w:r>
            <w:r w:rsidR="0035156C" w:rsidRPr="0035156C">
              <w:rPr>
                <w:lang w:val="ru-RU"/>
              </w:rPr>
              <w:t xml:space="preserve">– это скользящий план, который может быть адаптирован по мере необходимости. В данном отчете о </w:t>
            </w:r>
            <w:r w:rsidR="0035156C">
              <w:rPr>
                <w:lang w:val="ru-RU"/>
              </w:rPr>
              <w:t xml:space="preserve">ходе выполнения </w:t>
            </w:r>
            <w:r w:rsidR="0035156C" w:rsidRPr="0035156C">
              <w:rPr>
                <w:lang w:val="ru-RU"/>
              </w:rPr>
              <w:t xml:space="preserve">освещаются основные результаты, достигнутые по каждому из четырех </w:t>
            </w:r>
            <w:r w:rsidR="0035156C">
              <w:rPr>
                <w:lang w:val="ru-RU"/>
              </w:rPr>
              <w:t>базовых компонентов</w:t>
            </w:r>
            <w:r w:rsidR="0035156C" w:rsidRPr="0035156C">
              <w:rPr>
                <w:lang w:val="ru-RU"/>
              </w:rPr>
              <w:t xml:space="preserve"> в 2022</w:t>
            </w:r>
            <w:r w:rsidR="0035156C">
              <w:rPr>
                <w:lang w:val="ru-RU"/>
              </w:rPr>
              <w:t> </w:t>
            </w:r>
            <w:r w:rsidR="0035156C" w:rsidRPr="0035156C">
              <w:rPr>
                <w:lang w:val="ru-RU"/>
              </w:rPr>
              <w:t>году и в начале 2023</w:t>
            </w:r>
            <w:r w:rsidR="0035156C">
              <w:rPr>
                <w:lang w:val="ru-RU"/>
              </w:rPr>
              <w:t> </w:t>
            </w:r>
            <w:r w:rsidR="0035156C" w:rsidRPr="0035156C">
              <w:rPr>
                <w:lang w:val="ru-RU"/>
              </w:rPr>
              <w:t>год</w:t>
            </w:r>
            <w:r w:rsidR="0035156C">
              <w:rPr>
                <w:lang w:val="ru-RU"/>
              </w:rPr>
              <w:t>а.</w:t>
            </w:r>
          </w:p>
          <w:p w14:paraId="0736A86A" w14:textId="77777777" w:rsidR="00796BD3" w:rsidRPr="00DF3838" w:rsidRDefault="0033025A" w:rsidP="00595C74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F3838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EE37ED6" w14:textId="7040141B" w:rsidR="00537E1C" w:rsidRPr="00DF3838" w:rsidRDefault="00E86342" w:rsidP="00595C74">
            <w:pPr>
              <w:spacing w:before="80"/>
              <w:rPr>
                <w:lang w:val="ru-RU"/>
              </w:rPr>
            </w:pPr>
            <w:r w:rsidRPr="000A2A12">
              <w:rPr>
                <w:lang w:val="ru-RU"/>
              </w:rPr>
              <w:t xml:space="preserve">Совету предлагается </w:t>
            </w:r>
            <w:r w:rsidRPr="000A2A12">
              <w:rPr>
                <w:b/>
                <w:lang w:val="ru-RU"/>
              </w:rPr>
              <w:t>принять к сведению</w:t>
            </w:r>
            <w:r w:rsidRPr="000A2A12">
              <w:rPr>
                <w:lang w:val="ru-RU"/>
              </w:rPr>
              <w:t xml:space="preserve"> настоящий отчет о ходе выполнения СП ЛР.</w:t>
            </w:r>
          </w:p>
          <w:p w14:paraId="48859DCD" w14:textId="77777777" w:rsidR="00796BD3" w:rsidRPr="00DF3838" w:rsidRDefault="0033025A" w:rsidP="00595C74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F3838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490394F1" w14:textId="652AFA51" w:rsidR="00537E1C" w:rsidRPr="00DF3838" w:rsidRDefault="00E86342" w:rsidP="00595C74">
            <w:pPr>
              <w:spacing w:before="80"/>
              <w:rPr>
                <w:lang w:val="ru-RU"/>
              </w:rPr>
            </w:pPr>
            <w:r w:rsidRPr="00E86342">
              <w:rPr>
                <w:lang w:val="ru-RU"/>
              </w:rPr>
              <w:t>Развитие людских ресурсов и организационные инновации</w:t>
            </w:r>
            <w:r w:rsidR="009F2BEA" w:rsidRPr="00DF3838">
              <w:rPr>
                <w:lang w:val="ru-RU"/>
              </w:rPr>
              <w:t>.</w:t>
            </w:r>
          </w:p>
          <w:p w14:paraId="0EFA1D10" w14:textId="77777777" w:rsidR="00345E7A" w:rsidRPr="00E86342" w:rsidRDefault="0033025A" w:rsidP="00595C74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86342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2975C8BB" w14:textId="1952AF46" w:rsidR="00796BD3" w:rsidRPr="00E86342" w:rsidRDefault="00E86342" w:rsidP="00595C74">
            <w:pPr>
              <w:spacing w:before="80"/>
              <w:rPr>
                <w:sz w:val="24"/>
                <w:szCs w:val="24"/>
                <w:lang w:val="ru-RU"/>
              </w:rPr>
            </w:pPr>
            <w:r w:rsidRPr="00E86342">
              <w:rPr>
                <w:szCs w:val="24"/>
                <w:lang w:val="ru-RU"/>
              </w:rPr>
              <w:t>Отсутствуют</w:t>
            </w:r>
            <w:r w:rsidR="009F2BEA" w:rsidRPr="00E86342">
              <w:rPr>
                <w:szCs w:val="24"/>
                <w:lang w:val="ru-RU"/>
              </w:rPr>
              <w:t>.</w:t>
            </w:r>
          </w:p>
          <w:p w14:paraId="26A265FB" w14:textId="77777777" w:rsidR="00796BD3" w:rsidRPr="00E86342" w:rsidRDefault="00796BD3" w:rsidP="00595C74">
            <w:pPr>
              <w:spacing w:before="0"/>
              <w:rPr>
                <w:caps/>
                <w:sz w:val="20"/>
                <w:szCs w:val="18"/>
                <w:lang w:val="ru-RU"/>
              </w:rPr>
            </w:pPr>
            <w:r w:rsidRPr="00E86342">
              <w:rPr>
                <w:sz w:val="20"/>
                <w:szCs w:val="18"/>
                <w:lang w:val="ru-RU"/>
              </w:rPr>
              <w:t>__________________</w:t>
            </w:r>
          </w:p>
          <w:p w14:paraId="3F2F22EE" w14:textId="77777777" w:rsidR="00796BD3" w:rsidRPr="00E86342" w:rsidRDefault="0033025A" w:rsidP="00595C74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E86342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E5BC8A6" w14:textId="11DAE0FD" w:rsidR="00796BD3" w:rsidRPr="00E86342" w:rsidRDefault="00E86342" w:rsidP="00595C74">
            <w:pPr>
              <w:spacing w:before="60" w:after="60"/>
              <w:rPr>
                <w:lang w:val="ru-RU"/>
              </w:rPr>
            </w:pPr>
            <w:r w:rsidRPr="00E86342">
              <w:rPr>
                <w:i/>
                <w:iCs/>
                <w:szCs w:val="24"/>
                <w:lang w:val="ru-RU"/>
              </w:rPr>
              <w:t xml:space="preserve">Документы </w:t>
            </w:r>
            <w:hyperlink r:id="rId8" w:history="1">
              <w:r w:rsidRPr="00E86342">
                <w:rPr>
                  <w:rStyle w:val="Hyperlink"/>
                  <w:i/>
                  <w:iCs/>
                  <w:szCs w:val="24"/>
                  <w:lang w:val="ru-RU"/>
                </w:rPr>
                <w:t>C20/54</w:t>
              </w:r>
              <w:r w:rsidRPr="00E86342">
                <w:rPr>
                  <w:lang w:val="ru-RU"/>
                </w:rPr>
                <w:t>,</w:t>
              </w:r>
            </w:hyperlink>
            <w:r w:rsidRPr="00E86342">
              <w:rPr>
                <w:i/>
                <w:iCs/>
                <w:szCs w:val="24"/>
                <w:lang w:val="ru-RU"/>
              </w:rPr>
              <w:t xml:space="preserve"> </w:t>
            </w:r>
            <w:hyperlink r:id="rId9" w:history="1">
              <w:r w:rsidRPr="00E86342">
                <w:rPr>
                  <w:rStyle w:val="Hyperlink"/>
                  <w:i/>
                  <w:iCs/>
                  <w:szCs w:val="24"/>
                  <w:lang w:val="ru-RU"/>
                </w:rPr>
                <w:t>C21/54</w:t>
              </w:r>
            </w:hyperlink>
            <w:r w:rsidRPr="00E86342">
              <w:rPr>
                <w:i/>
                <w:iCs/>
                <w:szCs w:val="24"/>
                <w:lang w:val="ru-RU"/>
              </w:rPr>
              <w:t xml:space="preserve"> и </w:t>
            </w:r>
            <w:hyperlink r:id="rId10" w:history="1">
              <w:r w:rsidRPr="00E86342">
                <w:rPr>
                  <w:rStyle w:val="Hyperlink"/>
                  <w:i/>
                  <w:iCs/>
                  <w:szCs w:val="24"/>
                  <w:lang w:val="ru-RU"/>
                </w:rPr>
                <w:t>C22/INF/6</w:t>
              </w:r>
            </w:hyperlink>
            <w:r w:rsidRPr="00E86342">
              <w:rPr>
                <w:i/>
                <w:iCs/>
                <w:szCs w:val="24"/>
                <w:lang w:val="ru-RU"/>
              </w:rPr>
              <w:t xml:space="preserve"> Совета</w:t>
            </w:r>
            <w:r w:rsidRPr="00E86342">
              <w:rPr>
                <w:lang w:val="ru-RU"/>
              </w:rPr>
              <w:t>;</w:t>
            </w:r>
            <w:r w:rsidRPr="00E86342">
              <w:rPr>
                <w:i/>
                <w:iCs/>
                <w:szCs w:val="24"/>
                <w:lang w:val="ru-RU"/>
              </w:rPr>
              <w:t xml:space="preserve"> </w:t>
            </w:r>
            <w:hyperlink r:id="rId11" w:history="1">
              <w:r w:rsidRPr="00E86342">
                <w:rPr>
                  <w:rStyle w:val="Hyperlink"/>
                  <w:i/>
                  <w:iCs/>
                  <w:szCs w:val="24"/>
                  <w:lang w:val="ru-RU"/>
                </w:rPr>
                <w:t>Резолюция 48 (Пересм. Бухарест, 2022 г.)</w:t>
              </w:r>
            </w:hyperlink>
            <w:r w:rsidRPr="00E86342">
              <w:rPr>
                <w:i/>
                <w:iCs/>
                <w:szCs w:val="24"/>
                <w:lang w:val="ru-RU"/>
              </w:rPr>
              <w:t xml:space="preserve"> Полномочной конференции</w:t>
            </w:r>
          </w:p>
        </w:tc>
      </w:tr>
    </w:tbl>
    <w:bookmarkEnd w:id="2"/>
    <w:bookmarkEnd w:id="6"/>
    <w:p w14:paraId="3324D586" w14:textId="2CF498E3" w:rsidR="00E86342" w:rsidRPr="00501302" w:rsidRDefault="00501302" w:rsidP="00501302">
      <w:pPr>
        <w:pStyle w:val="Headingb"/>
        <w:rPr>
          <w:sz w:val="26"/>
          <w:szCs w:val="26"/>
          <w:lang w:val="ru-RU"/>
        </w:rPr>
      </w:pPr>
      <w:r w:rsidRPr="00501302">
        <w:rPr>
          <w:lang w:val="ru-RU"/>
        </w:rPr>
        <w:lastRenderedPageBreak/>
        <w:t>Базовый компонент 1</w:t>
      </w:r>
      <w:r w:rsidR="008102B3">
        <w:rPr>
          <w:lang w:val="ru-RU"/>
        </w:rPr>
        <w:t>:</w:t>
      </w:r>
      <w:r w:rsidRPr="00501302">
        <w:rPr>
          <w:lang w:val="ru-RU"/>
        </w:rPr>
        <w:t xml:space="preserve"> Соответствующие целевому назначению кадры, сочетающие многообразие и оперативность (обеспечение соотв</w:t>
      </w:r>
      <w:r w:rsidR="00B84B5D">
        <w:rPr>
          <w:lang w:val="ru-RU"/>
        </w:rPr>
        <w:t>етствия рабочей силы МСЭ целям Союза</w:t>
      </w:r>
      <w:r w:rsidRPr="00501302">
        <w:rPr>
          <w:lang w:val="ru-RU"/>
        </w:rPr>
        <w:t>)</w:t>
      </w:r>
    </w:p>
    <w:p w14:paraId="0E0401F7" w14:textId="07F61528" w:rsidR="008B0B3A" w:rsidRPr="00AB324F" w:rsidRDefault="00AD1C6A" w:rsidP="00BA008E">
      <w:pPr>
        <w:rPr>
          <w:lang w:val="ru-RU"/>
        </w:rPr>
      </w:pPr>
      <w:r w:rsidRPr="00AB324F">
        <w:rPr>
          <w:lang w:val="ru-RU"/>
        </w:rPr>
        <w:t>В первом базовом компоненте основное внимание уделяется</w:t>
      </w:r>
      <w:r w:rsidR="008B0B3A" w:rsidRPr="00AB324F">
        <w:rPr>
          <w:lang w:val="ru-RU"/>
        </w:rPr>
        <w:t xml:space="preserve"> вопросам, касающимся </w:t>
      </w:r>
      <w:r w:rsidR="006001B7" w:rsidRPr="00AB324F">
        <w:rPr>
          <w:lang w:val="ru-RU"/>
        </w:rPr>
        <w:t>соответствующи</w:t>
      </w:r>
      <w:r w:rsidR="006001B7">
        <w:rPr>
          <w:lang w:val="ru-RU"/>
        </w:rPr>
        <w:t>х</w:t>
      </w:r>
      <w:r w:rsidR="006001B7" w:rsidRPr="00AB324F">
        <w:rPr>
          <w:lang w:val="ru-RU"/>
        </w:rPr>
        <w:t xml:space="preserve"> целевому назначению</w:t>
      </w:r>
      <w:r w:rsidR="006001B7">
        <w:rPr>
          <w:lang w:val="ru-RU"/>
        </w:rPr>
        <w:t xml:space="preserve"> </w:t>
      </w:r>
      <w:r w:rsidR="00AB324F">
        <w:rPr>
          <w:lang w:val="ru-RU"/>
        </w:rPr>
        <w:t>кадров</w:t>
      </w:r>
      <w:r w:rsidR="00AB324F" w:rsidRPr="00AB324F">
        <w:rPr>
          <w:lang w:val="ru-RU"/>
        </w:rPr>
        <w:t>,</w:t>
      </w:r>
      <w:r w:rsidRPr="00AB324F">
        <w:rPr>
          <w:lang w:val="ru-RU"/>
        </w:rPr>
        <w:t xml:space="preserve"> согласованности между стратегическими приоритетами Союза</w:t>
      </w:r>
      <w:r w:rsidR="008B0B3A" w:rsidRPr="00AB324F">
        <w:rPr>
          <w:lang w:val="ru-RU"/>
        </w:rPr>
        <w:t xml:space="preserve">, </w:t>
      </w:r>
      <w:r w:rsidRPr="00AB324F">
        <w:rPr>
          <w:lang w:val="ru-RU"/>
        </w:rPr>
        <w:t xml:space="preserve">функциями </w:t>
      </w:r>
      <w:r w:rsidR="008B0B3A" w:rsidRPr="00AB324F">
        <w:rPr>
          <w:lang w:val="ru-RU"/>
        </w:rPr>
        <w:t xml:space="preserve">персонала и постами; сбалансированности и многообразия кадров применительно к сотрудникам категорий специалистов и выше в сопоставлении с сотрудниками категорий общего обслуживания; возраста, гендерного паритета на всех уровнях, географического распределения и лиц с ограниченными возможностями. </w:t>
      </w:r>
    </w:p>
    <w:p w14:paraId="6C0678A1" w14:textId="77777777" w:rsidR="005667C8" w:rsidRPr="000B7F8B" w:rsidRDefault="008B0B3A" w:rsidP="005667C8">
      <w:pPr>
        <w:rPr>
          <w:lang w:val="ru-RU"/>
        </w:rPr>
      </w:pPr>
      <w:r w:rsidRPr="00AB324F">
        <w:rPr>
          <w:lang w:val="ru-RU"/>
        </w:rPr>
        <w:t xml:space="preserve">В нем также уделяется внимание </w:t>
      </w:r>
      <w:r w:rsidR="005667C8" w:rsidRPr="00AB324F">
        <w:rPr>
          <w:lang w:val="ru-RU"/>
        </w:rPr>
        <w:t xml:space="preserve">решению </w:t>
      </w:r>
      <w:r w:rsidRPr="00AB324F">
        <w:rPr>
          <w:lang w:val="ru-RU"/>
        </w:rPr>
        <w:t>сл</w:t>
      </w:r>
      <w:r w:rsidR="005667C8" w:rsidRPr="00AB324F">
        <w:rPr>
          <w:lang w:val="ru-RU"/>
        </w:rPr>
        <w:t>едующих вопросов</w:t>
      </w:r>
      <w:r w:rsidRPr="00AB324F">
        <w:rPr>
          <w:lang w:val="ru-RU"/>
        </w:rPr>
        <w:t xml:space="preserve">: </w:t>
      </w:r>
      <w:r w:rsidR="005667C8" w:rsidRPr="00AB324F">
        <w:rPr>
          <w:lang w:val="ru-RU"/>
        </w:rPr>
        <w:t>сбалансированный набор</w:t>
      </w:r>
      <w:r w:rsidRPr="00AB324F">
        <w:rPr>
          <w:lang w:val="ru-RU"/>
        </w:rPr>
        <w:t xml:space="preserve"> из числа внутренних и внешних квалифицированных кандидатов; </w:t>
      </w:r>
      <w:r w:rsidR="005667C8" w:rsidRPr="00AB324F">
        <w:rPr>
          <w:lang w:val="ru-RU"/>
        </w:rPr>
        <w:t>модель и процесс</w:t>
      </w:r>
      <w:r w:rsidR="005667C8" w:rsidRPr="00407994">
        <w:rPr>
          <w:lang w:val="ru-RU"/>
        </w:rPr>
        <w:t xml:space="preserve"> набора персонала, обеспечивающие бóльшую прочность, простоту и меньшие сроки для определения высококвалифицированных кандидатов, от молодых специалистов (программы стажировки и молодежные программы, младшие сотрудники категории специалистов и т. д.) до высококвалифицированных специалистов на руководящие должности; укрепление бренда МСЭ как работодателя путем проведения стратегической информационно-пропагандистской</w:t>
      </w:r>
      <w:r w:rsidR="005667C8" w:rsidRPr="000B7F8B">
        <w:rPr>
          <w:lang w:val="ru-RU"/>
        </w:rPr>
        <w:t xml:space="preserve"> деятельности в целях привлечения высококвалифицированных и характеризующихся многообразием кандидатов, а также укрепление партнерских отношений с Государствами-Членами и национальными правительствами.</w:t>
      </w:r>
    </w:p>
    <w:p w14:paraId="3F124252" w14:textId="3D823B0A" w:rsidR="00E86342" w:rsidRPr="00D866C9" w:rsidRDefault="005667C8" w:rsidP="00BA008E">
      <w:pPr>
        <w:rPr>
          <w:lang w:val="ru-RU"/>
        </w:rPr>
      </w:pPr>
      <w:r>
        <w:rPr>
          <w:lang w:val="ru-RU"/>
        </w:rPr>
        <w:t>Основные достижения:</w:t>
      </w:r>
    </w:p>
    <w:p w14:paraId="3A8713F7" w14:textId="2E6C1F9E" w:rsidR="00E86342" w:rsidRPr="00407994" w:rsidRDefault="00E86342" w:rsidP="00BA008E">
      <w:pPr>
        <w:pStyle w:val="enumlev1"/>
        <w:rPr>
          <w:lang w:val="ru-RU"/>
        </w:rPr>
      </w:pPr>
      <w:r w:rsidRPr="00D866C9">
        <w:rPr>
          <w:lang w:val="ru-RU"/>
        </w:rPr>
        <w:t>1</w:t>
      </w:r>
      <w:r w:rsidR="00F2116C" w:rsidRPr="00F2116C">
        <w:rPr>
          <w:lang w:val="ru-RU"/>
        </w:rPr>
        <w:t>)</w:t>
      </w:r>
      <w:r w:rsidRPr="00D866C9">
        <w:rPr>
          <w:lang w:val="ru-RU"/>
        </w:rPr>
        <w:tab/>
      </w:r>
      <w:r w:rsidR="005667C8">
        <w:rPr>
          <w:lang w:val="ru-RU"/>
        </w:rPr>
        <w:t>Принятые Всеобъемлющие</w:t>
      </w:r>
      <w:r w:rsidR="00407994" w:rsidRPr="00407994">
        <w:rPr>
          <w:lang w:val="ru-RU"/>
        </w:rPr>
        <w:t xml:space="preserve"> руководящие указания по набору персонала включают i)</w:t>
      </w:r>
      <w:r w:rsidR="00987E77">
        <w:rPr>
          <w:lang w:val="en-US"/>
        </w:rPr>
        <w:t> </w:t>
      </w:r>
      <w:r w:rsidR="00407994" w:rsidRPr="00407994">
        <w:rPr>
          <w:lang w:val="ru-RU"/>
        </w:rPr>
        <w:t xml:space="preserve">новые процессы, обеспечивающие автономию и подотчетность руководителей, нанимающих персонал; ii) процессы, подразумевающие усиление мониторинга со стороны </w:t>
      </w:r>
      <w:r w:rsidR="005667C8" w:rsidRPr="005667C8">
        <w:rPr>
          <w:lang w:val="ru-RU"/>
        </w:rPr>
        <w:t xml:space="preserve">Департамента управления людскими ресурсами </w:t>
      </w:r>
      <w:r w:rsidR="005667C8">
        <w:rPr>
          <w:lang w:val="ru-RU"/>
        </w:rPr>
        <w:t>(</w:t>
      </w:r>
      <w:r w:rsidR="00407994" w:rsidRPr="00407994">
        <w:rPr>
          <w:lang w:val="ru-RU"/>
        </w:rPr>
        <w:t>HRMD</w:t>
      </w:r>
      <w:r w:rsidR="005667C8">
        <w:rPr>
          <w:lang w:val="ru-RU"/>
        </w:rPr>
        <w:t>)</w:t>
      </w:r>
      <w:r w:rsidR="00407994" w:rsidRPr="00407994">
        <w:rPr>
          <w:lang w:val="ru-RU"/>
        </w:rPr>
        <w:t>, как было рекомендовано аудиторами; и iii) процессы, включающие усиленную проверку полномочий и рекомендаций</w:t>
      </w:r>
      <w:r w:rsidRPr="00407994">
        <w:rPr>
          <w:lang w:val="ru-RU"/>
        </w:rPr>
        <w:t>.</w:t>
      </w:r>
    </w:p>
    <w:p w14:paraId="65B6347B" w14:textId="3322F2EF" w:rsidR="005667C8" w:rsidRDefault="00E86342" w:rsidP="00BA008E">
      <w:pPr>
        <w:pStyle w:val="enumlev1"/>
        <w:rPr>
          <w:bCs/>
          <w:lang w:val="ru-RU"/>
        </w:rPr>
      </w:pPr>
      <w:r w:rsidRPr="005667C8">
        <w:rPr>
          <w:bCs/>
          <w:lang w:val="ru-RU"/>
        </w:rPr>
        <w:t>2</w:t>
      </w:r>
      <w:r w:rsidR="00F2116C" w:rsidRPr="00F2116C">
        <w:rPr>
          <w:lang w:val="ru-RU"/>
        </w:rPr>
        <w:t>)</w:t>
      </w:r>
      <w:r w:rsidRPr="005667C8">
        <w:rPr>
          <w:bCs/>
          <w:lang w:val="ru-RU"/>
        </w:rPr>
        <w:tab/>
      </w:r>
      <w:r w:rsidR="00274748">
        <w:rPr>
          <w:bCs/>
          <w:lang w:val="ru-RU"/>
        </w:rPr>
        <w:t>В рамках п</w:t>
      </w:r>
      <w:r w:rsidR="005667C8" w:rsidRPr="005667C8">
        <w:rPr>
          <w:bCs/>
          <w:lang w:val="ru-RU"/>
        </w:rPr>
        <w:t>рограмм</w:t>
      </w:r>
      <w:r w:rsidR="00274748">
        <w:rPr>
          <w:bCs/>
          <w:lang w:val="ru-RU"/>
        </w:rPr>
        <w:t>ы</w:t>
      </w:r>
      <w:r w:rsidR="005667C8" w:rsidRPr="005667C8">
        <w:rPr>
          <w:bCs/>
          <w:lang w:val="ru-RU"/>
        </w:rPr>
        <w:t xml:space="preserve"> обучения по </w:t>
      </w:r>
      <w:r w:rsidR="00B1292F">
        <w:rPr>
          <w:bCs/>
          <w:lang w:val="ru-RU"/>
        </w:rPr>
        <w:t>Р</w:t>
      </w:r>
      <w:r w:rsidR="00774793">
        <w:rPr>
          <w:bCs/>
          <w:lang w:val="ru-RU"/>
        </w:rPr>
        <w:t xml:space="preserve">уководящим указаниям по набору персонала </w:t>
      </w:r>
      <w:r w:rsidR="005667C8" w:rsidRPr="005667C8">
        <w:rPr>
          <w:bCs/>
          <w:lang w:val="ru-RU"/>
        </w:rPr>
        <w:t xml:space="preserve">для помощников </w:t>
      </w:r>
      <w:r w:rsidR="00774793" w:rsidRPr="00407994">
        <w:rPr>
          <w:lang w:val="ru-RU"/>
        </w:rPr>
        <w:t>руководителей, нанимающих персонал</w:t>
      </w:r>
      <w:r w:rsidR="005667C8" w:rsidRPr="005667C8">
        <w:rPr>
          <w:bCs/>
          <w:lang w:val="ru-RU"/>
        </w:rPr>
        <w:t xml:space="preserve">/руководителей, координаторов по </w:t>
      </w:r>
      <w:r w:rsidR="00774793">
        <w:rPr>
          <w:bCs/>
          <w:lang w:val="ru-RU"/>
        </w:rPr>
        <w:t>вопросам ЛР</w:t>
      </w:r>
      <w:r w:rsidR="005667C8" w:rsidRPr="005667C8">
        <w:rPr>
          <w:bCs/>
          <w:lang w:val="ru-RU"/>
        </w:rPr>
        <w:t xml:space="preserve">, сотрудников/соискателей, представителей </w:t>
      </w:r>
      <w:r w:rsidR="00B1292F" w:rsidRPr="005667C8">
        <w:rPr>
          <w:bCs/>
          <w:lang w:val="ru-RU"/>
        </w:rPr>
        <w:t xml:space="preserve">и руководителей </w:t>
      </w:r>
      <w:r w:rsidR="005667C8" w:rsidRPr="005667C8">
        <w:rPr>
          <w:bCs/>
          <w:lang w:val="ru-RU"/>
        </w:rPr>
        <w:t xml:space="preserve">Совета персонала </w:t>
      </w:r>
      <w:r w:rsidR="00B1292F" w:rsidRPr="00B1292F">
        <w:rPr>
          <w:bCs/>
          <w:lang w:val="ru-RU"/>
        </w:rPr>
        <w:t>315</w:t>
      </w:r>
      <w:r w:rsidR="00B1292F">
        <w:rPr>
          <w:bCs/>
          <w:lang w:val="ru-RU"/>
        </w:rPr>
        <w:t> </w:t>
      </w:r>
      <w:r w:rsidR="005667C8" w:rsidRPr="005667C8">
        <w:rPr>
          <w:bCs/>
          <w:lang w:val="ru-RU"/>
        </w:rPr>
        <w:t>сотрудников</w:t>
      </w:r>
      <w:r w:rsidR="005667C8" w:rsidRPr="00B1292F">
        <w:rPr>
          <w:bCs/>
          <w:lang w:val="ru-RU"/>
        </w:rPr>
        <w:t xml:space="preserve"> </w:t>
      </w:r>
      <w:r w:rsidR="005667C8" w:rsidRPr="005667C8">
        <w:rPr>
          <w:bCs/>
          <w:lang w:val="ru-RU"/>
        </w:rPr>
        <w:t>приняли</w:t>
      </w:r>
      <w:r w:rsidR="005667C8" w:rsidRPr="00B1292F">
        <w:rPr>
          <w:bCs/>
          <w:lang w:val="ru-RU"/>
        </w:rPr>
        <w:t xml:space="preserve"> </w:t>
      </w:r>
      <w:r w:rsidR="005667C8" w:rsidRPr="005667C8">
        <w:rPr>
          <w:bCs/>
          <w:lang w:val="ru-RU"/>
        </w:rPr>
        <w:t>участие</w:t>
      </w:r>
      <w:r w:rsidR="005667C8" w:rsidRPr="00B1292F">
        <w:rPr>
          <w:bCs/>
          <w:lang w:val="ru-RU"/>
        </w:rPr>
        <w:t xml:space="preserve"> </w:t>
      </w:r>
      <w:r w:rsidR="005667C8" w:rsidRPr="005667C8">
        <w:rPr>
          <w:bCs/>
          <w:lang w:val="ru-RU"/>
        </w:rPr>
        <w:t>в</w:t>
      </w:r>
      <w:r w:rsidR="005667C8" w:rsidRPr="00B1292F">
        <w:rPr>
          <w:bCs/>
          <w:lang w:val="ru-RU"/>
        </w:rPr>
        <w:t xml:space="preserve"> </w:t>
      </w:r>
      <w:r w:rsidR="005667C8" w:rsidRPr="005667C8">
        <w:rPr>
          <w:bCs/>
          <w:lang w:val="ru-RU"/>
        </w:rPr>
        <w:t>различных</w:t>
      </w:r>
      <w:r w:rsidR="005667C8" w:rsidRPr="00B1292F">
        <w:rPr>
          <w:bCs/>
          <w:lang w:val="ru-RU"/>
        </w:rPr>
        <w:t xml:space="preserve"> </w:t>
      </w:r>
      <w:r w:rsidR="005667C8" w:rsidRPr="005667C8">
        <w:rPr>
          <w:bCs/>
          <w:lang w:val="ru-RU"/>
        </w:rPr>
        <w:t>учебных</w:t>
      </w:r>
      <w:r w:rsidR="005667C8" w:rsidRPr="00B1292F">
        <w:rPr>
          <w:bCs/>
          <w:lang w:val="ru-RU"/>
        </w:rPr>
        <w:t xml:space="preserve"> </w:t>
      </w:r>
      <w:r w:rsidR="005667C8" w:rsidRPr="005667C8">
        <w:rPr>
          <w:bCs/>
          <w:lang w:val="ru-RU"/>
        </w:rPr>
        <w:t>занятиях</w:t>
      </w:r>
      <w:r w:rsidR="00B1292F">
        <w:rPr>
          <w:bCs/>
          <w:lang w:val="ru-RU"/>
        </w:rPr>
        <w:t>.</w:t>
      </w:r>
    </w:p>
    <w:p w14:paraId="396E5164" w14:textId="2F619A47" w:rsidR="00E86342" w:rsidRPr="00B1292F" w:rsidRDefault="00E86342" w:rsidP="00B1292F">
      <w:pPr>
        <w:pStyle w:val="enumlev1"/>
        <w:rPr>
          <w:bCs/>
          <w:lang w:val="ru-RU"/>
        </w:rPr>
      </w:pPr>
      <w:r w:rsidRPr="00B1292F">
        <w:rPr>
          <w:bCs/>
          <w:lang w:val="ru-RU"/>
        </w:rPr>
        <w:t>3</w:t>
      </w:r>
      <w:r w:rsidR="00F2116C" w:rsidRPr="00F2116C">
        <w:rPr>
          <w:lang w:val="ru-RU"/>
        </w:rPr>
        <w:t>)</w:t>
      </w:r>
      <w:r w:rsidRPr="00B1292F">
        <w:rPr>
          <w:bCs/>
          <w:lang w:val="ru-RU"/>
        </w:rPr>
        <w:tab/>
      </w:r>
      <w:r w:rsidR="00B1292F" w:rsidRPr="00B1292F">
        <w:rPr>
          <w:bCs/>
          <w:lang w:val="ru-RU"/>
        </w:rPr>
        <w:t xml:space="preserve">Усовершенствованные процессы привлечения </w:t>
      </w:r>
      <w:r w:rsidR="00B1292F">
        <w:rPr>
          <w:bCs/>
          <w:lang w:val="ru-RU"/>
        </w:rPr>
        <w:t>квалифицированных кандидатов</w:t>
      </w:r>
      <w:r w:rsidR="00B1292F" w:rsidRPr="00B1292F">
        <w:rPr>
          <w:bCs/>
          <w:lang w:val="ru-RU"/>
        </w:rPr>
        <w:t xml:space="preserve"> благодаря внедрению новой системы управления набором персонала (</w:t>
      </w:r>
      <w:r w:rsidR="00B1292F" w:rsidRPr="00B1292F">
        <w:rPr>
          <w:bCs/>
          <w:lang w:val="en-US"/>
        </w:rPr>
        <w:t>RMS</w:t>
      </w:r>
      <w:r w:rsidR="00B1292F" w:rsidRPr="00B1292F">
        <w:rPr>
          <w:bCs/>
          <w:lang w:val="ru-RU"/>
        </w:rPr>
        <w:t>).</w:t>
      </w:r>
      <w:r w:rsidRPr="00B1292F">
        <w:rPr>
          <w:bCs/>
          <w:lang w:val="ru-RU"/>
        </w:rPr>
        <w:t xml:space="preserve"> </w:t>
      </w:r>
      <w:r w:rsidR="00407994" w:rsidRPr="00407994">
        <w:rPr>
          <w:bCs/>
          <w:lang w:val="ru-RU"/>
        </w:rPr>
        <w:t xml:space="preserve">Данная система обеспечивает полную автоматизацию процесса набора персонала, улучшенный мониторинг сроков исполнения, а также разнообразные средства контроля и управления эффективностью, что </w:t>
      </w:r>
      <w:r w:rsidR="00E869F0">
        <w:rPr>
          <w:bCs/>
          <w:lang w:val="ru-RU"/>
        </w:rPr>
        <w:t>способствует</w:t>
      </w:r>
      <w:r w:rsidR="00407994" w:rsidRPr="00407994">
        <w:rPr>
          <w:bCs/>
          <w:lang w:val="ru-RU"/>
        </w:rPr>
        <w:t xml:space="preserve"> дальнейшему ускорению процесса набора персонала</w:t>
      </w:r>
      <w:r w:rsidRPr="00407994">
        <w:rPr>
          <w:bCs/>
          <w:lang w:val="ru-RU"/>
        </w:rPr>
        <w:t xml:space="preserve">. </w:t>
      </w:r>
      <w:r w:rsidR="00B1292F">
        <w:rPr>
          <w:bCs/>
          <w:lang w:val="ru-RU"/>
        </w:rPr>
        <w:t>Для сотрудников была</w:t>
      </w:r>
      <w:r w:rsidR="00B1292F" w:rsidRPr="00B1292F">
        <w:rPr>
          <w:bCs/>
          <w:lang w:val="ru-RU"/>
        </w:rPr>
        <w:t xml:space="preserve"> проведен</w:t>
      </w:r>
      <w:r w:rsidR="00B1292F">
        <w:rPr>
          <w:bCs/>
          <w:lang w:val="ru-RU"/>
        </w:rPr>
        <w:t>а подготовка по вопросам использования</w:t>
      </w:r>
      <w:r w:rsidR="00B1292F" w:rsidRPr="00B1292F">
        <w:rPr>
          <w:bCs/>
          <w:lang w:val="ru-RU"/>
        </w:rPr>
        <w:t xml:space="preserve"> </w:t>
      </w:r>
      <w:r w:rsidR="00B1292F" w:rsidRPr="00B1292F">
        <w:rPr>
          <w:bCs/>
          <w:lang w:val="en-US"/>
        </w:rPr>
        <w:t>RMS</w:t>
      </w:r>
      <w:r w:rsidRPr="00B1292F">
        <w:rPr>
          <w:bCs/>
          <w:lang w:val="ru-RU"/>
        </w:rPr>
        <w:t>.</w:t>
      </w:r>
    </w:p>
    <w:p w14:paraId="3FE6B459" w14:textId="430F60C8" w:rsidR="00B1292F" w:rsidRDefault="00E86342" w:rsidP="00BA008E">
      <w:pPr>
        <w:pStyle w:val="enumlev1"/>
        <w:rPr>
          <w:bCs/>
          <w:lang w:val="ru-RU"/>
        </w:rPr>
      </w:pPr>
      <w:r w:rsidRPr="00B1292F">
        <w:rPr>
          <w:bCs/>
          <w:lang w:val="ru-RU"/>
        </w:rPr>
        <w:t>4</w:t>
      </w:r>
      <w:r w:rsidR="00F2116C" w:rsidRPr="00F2116C">
        <w:rPr>
          <w:lang w:val="ru-RU"/>
        </w:rPr>
        <w:t>)</w:t>
      </w:r>
      <w:r w:rsidRPr="00B1292F">
        <w:rPr>
          <w:bCs/>
          <w:lang w:val="ru-RU"/>
        </w:rPr>
        <w:tab/>
      </w:r>
      <w:r w:rsidR="00B1292F" w:rsidRPr="00B1292F">
        <w:rPr>
          <w:bCs/>
          <w:lang w:val="ru-RU"/>
        </w:rPr>
        <w:t>Процессы набора на срочные контракты, краткосрочные контракты</w:t>
      </w:r>
      <w:r w:rsidR="00274748">
        <w:rPr>
          <w:bCs/>
          <w:lang w:val="ru-RU"/>
        </w:rPr>
        <w:t>, контракты по линии</w:t>
      </w:r>
      <w:r w:rsidR="00B1292F" w:rsidRPr="00B1292F">
        <w:rPr>
          <w:bCs/>
          <w:lang w:val="ru-RU"/>
        </w:rPr>
        <w:t xml:space="preserve"> </w:t>
      </w:r>
      <w:r w:rsidR="00A064AF">
        <w:rPr>
          <w:bCs/>
          <w:lang w:val="ru-RU"/>
        </w:rPr>
        <w:t>специальны</w:t>
      </w:r>
      <w:r w:rsidR="00274748">
        <w:rPr>
          <w:bCs/>
          <w:lang w:val="ru-RU"/>
        </w:rPr>
        <w:t>х</w:t>
      </w:r>
      <w:r w:rsidR="00A064AF">
        <w:rPr>
          <w:bCs/>
          <w:lang w:val="ru-RU"/>
        </w:rPr>
        <w:t xml:space="preserve"> соглашени</w:t>
      </w:r>
      <w:r w:rsidR="00274748">
        <w:rPr>
          <w:bCs/>
          <w:lang w:val="ru-RU"/>
        </w:rPr>
        <w:t>й</w:t>
      </w:r>
      <w:r w:rsidR="00A064AF">
        <w:rPr>
          <w:bCs/>
          <w:lang w:val="ru-RU"/>
        </w:rPr>
        <w:t xml:space="preserve"> об у</w:t>
      </w:r>
      <w:r w:rsidR="00B1292F" w:rsidRPr="00B1292F">
        <w:rPr>
          <w:bCs/>
          <w:lang w:val="ru-RU"/>
        </w:rPr>
        <w:t>слугах (</w:t>
      </w:r>
      <w:r w:rsidR="00B1292F" w:rsidRPr="00B1292F">
        <w:rPr>
          <w:bCs/>
        </w:rPr>
        <w:t>SSA</w:t>
      </w:r>
      <w:r w:rsidR="00B1292F" w:rsidRPr="00B1292F">
        <w:rPr>
          <w:bCs/>
          <w:lang w:val="ru-RU"/>
        </w:rPr>
        <w:t xml:space="preserve">) и стажировки проводились через </w:t>
      </w:r>
      <w:r w:rsidR="00B1292F" w:rsidRPr="00B1292F">
        <w:rPr>
          <w:bCs/>
        </w:rPr>
        <w:t>RMS</w:t>
      </w:r>
      <w:r w:rsidR="00A064AF">
        <w:rPr>
          <w:bCs/>
          <w:lang w:val="ru-RU"/>
        </w:rPr>
        <w:t>.</w:t>
      </w:r>
      <w:r w:rsidR="00B1292F" w:rsidRPr="00B1292F">
        <w:rPr>
          <w:bCs/>
          <w:lang w:val="ru-RU"/>
        </w:rPr>
        <w:t xml:space="preserve"> </w:t>
      </w:r>
    </w:p>
    <w:p w14:paraId="6F754F99" w14:textId="0F696CC7" w:rsidR="00D35D87" w:rsidRDefault="00E86342" w:rsidP="00BA008E">
      <w:pPr>
        <w:pStyle w:val="enumlev1"/>
        <w:rPr>
          <w:lang w:val="ru-RU"/>
        </w:rPr>
      </w:pPr>
      <w:r w:rsidRPr="00407994">
        <w:rPr>
          <w:lang w:val="ru-RU"/>
        </w:rPr>
        <w:t>5</w:t>
      </w:r>
      <w:r w:rsidR="00F2116C" w:rsidRPr="00F2116C">
        <w:rPr>
          <w:lang w:val="ru-RU"/>
        </w:rPr>
        <w:t>)</w:t>
      </w:r>
      <w:r w:rsidRPr="00407994">
        <w:rPr>
          <w:lang w:val="ru-RU"/>
        </w:rPr>
        <w:tab/>
      </w:r>
      <w:r w:rsidR="00407994" w:rsidRPr="00407994">
        <w:rPr>
          <w:lang w:val="ru-RU"/>
        </w:rPr>
        <w:t>Статистические данные, касающиеся гендерного и географического распределения, регулярно обновляются и систематически предоставляются как часть процессов набора персонала</w:t>
      </w:r>
      <w:r w:rsidRPr="00407994">
        <w:rPr>
          <w:lang w:val="ru-RU"/>
        </w:rPr>
        <w:t xml:space="preserve">. </w:t>
      </w:r>
      <w:r w:rsidR="00D35D87" w:rsidRPr="00D35D87">
        <w:rPr>
          <w:lang w:val="ru-RU"/>
        </w:rPr>
        <w:t>Продолжается интеграция данных о наборе персонала из внутренней системы RMS.</w:t>
      </w:r>
    </w:p>
    <w:p w14:paraId="38345C8F" w14:textId="352E3634" w:rsidR="00B82492" w:rsidRDefault="00E86342" w:rsidP="00BA008E">
      <w:pPr>
        <w:pStyle w:val="enumlev1"/>
        <w:rPr>
          <w:bCs/>
          <w:lang w:val="ru-RU"/>
        </w:rPr>
      </w:pPr>
      <w:r w:rsidRPr="00B82492">
        <w:rPr>
          <w:bCs/>
          <w:lang w:val="ru-RU"/>
        </w:rPr>
        <w:t>6</w:t>
      </w:r>
      <w:r w:rsidR="00F2116C" w:rsidRPr="00F2116C">
        <w:rPr>
          <w:lang w:val="ru-RU"/>
        </w:rPr>
        <w:t>)</w:t>
      </w:r>
      <w:r w:rsidRPr="00B82492">
        <w:rPr>
          <w:bCs/>
          <w:lang w:val="ru-RU"/>
        </w:rPr>
        <w:tab/>
      </w:r>
      <w:r w:rsidR="0015159F">
        <w:rPr>
          <w:bCs/>
          <w:lang w:val="ru-RU"/>
        </w:rPr>
        <w:t>Расширение партнерских отношений</w:t>
      </w:r>
      <w:r w:rsidR="00B82492" w:rsidRPr="00B82492">
        <w:rPr>
          <w:bCs/>
          <w:lang w:val="ru-RU"/>
        </w:rPr>
        <w:t xml:space="preserve"> </w:t>
      </w:r>
      <w:r w:rsidR="0015159F">
        <w:rPr>
          <w:bCs/>
          <w:lang w:val="ru-RU"/>
        </w:rPr>
        <w:t xml:space="preserve">в рамках </w:t>
      </w:r>
      <w:r w:rsidR="00B82492" w:rsidRPr="00B82492">
        <w:rPr>
          <w:bCs/>
          <w:lang w:val="ru-RU"/>
        </w:rPr>
        <w:t>программы</w:t>
      </w:r>
      <w:r w:rsidR="0015159F">
        <w:rPr>
          <w:bCs/>
          <w:lang w:val="ru-RU"/>
        </w:rPr>
        <w:t xml:space="preserve"> для молодых перспективных кадров</w:t>
      </w:r>
      <w:r w:rsidR="00B82492" w:rsidRPr="00B82492">
        <w:rPr>
          <w:bCs/>
          <w:lang w:val="ru-RU"/>
        </w:rPr>
        <w:t xml:space="preserve"> с </w:t>
      </w:r>
      <w:r w:rsidR="0015159F" w:rsidRPr="000B7F8B">
        <w:rPr>
          <w:lang w:val="ru-RU"/>
        </w:rPr>
        <w:t>Государствами-Членами и национальными правительствами</w:t>
      </w:r>
      <w:r w:rsidR="00B82492" w:rsidRPr="00B82492">
        <w:rPr>
          <w:bCs/>
          <w:lang w:val="ru-RU"/>
        </w:rPr>
        <w:t xml:space="preserve"> (стажеры, младшие сотрудники категории специалистов и т.</w:t>
      </w:r>
      <w:r w:rsidR="00987E77">
        <w:rPr>
          <w:bCs/>
          <w:lang w:val="en-US"/>
        </w:rPr>
        <w:t> </w:t>
      </w:r>
      <w:r w:rsidR="00B82492" w:rsidRPr="00B82492">
        <w:rPr>
          <w:bCs/>
          <w:lang w:val="ru-RU"/>
        </w:rPr>
        <w:t>д.)</w:t>
      </w:r>
      <w:r w:rsidR="0015159F">
        <w:rPr>
          <w:bCs/>
          <w:lang w:val="ru-RU"/>
        </w:rPr>
        <w:t>.</w:t>
      </w:r>
    </w:p>
    <w:p w14:paraId="5647E90B" w14:textId="167C3F4E" w:rsidR="00E86342" w:rsidRPr="0015159F" w:rsidRDefault="00E86342" w:rsidP="00BA008E">
      <w:pPr>
        <w:pStyle w:val="enumlev1"/>
        <w:rPr>
          <w:lang w:val="ru-RU"/>
        </w:rPr>
      </w:pPr>
      <w:r w:rsidRPr="0015159F">
        <w:rPr>
          <w:lang w:val="ru-RU"/>
        </w:rPr>
        <w:t>7</w:t>
      </w:r>
      <w:r w:rsidR="00F2116C" w:rsidRPr="00F2116C">
        <w:rPr>
          <w:lang w:val="ru-RU"/>
        </w:rPr>
        <w:t>)</w:t>
      </w:r>
      <w:r w:rsidRPr="0015159F">
        <w:rPr>
          <w:lang w:val="ru-RU"/>
        </w:rPr>
        <w:tab/>
      </w:r>
      <w:r w:rsidR="00AB3093">
        <w:rPr>
          <w:lang w:val="ru-RU"/>
        </w:rPr>
        <w:t>Пересмотр</w:t>
      </w:r>
      <w:r w:rsidR="00E869F0">
        <w:rPr>
          <w:lang w:val="ru-RU"/>
        </w:rPr>
        <w:t>ены условия</w:t>
      </w:r>
      <w:r w:rsidR="0015159F" w:rsidRPr="0015159F">
        <w:rPr>
          <w:lang w:val="ru-RU"/>
        </w:rPr>
        <w:t xml:space="preserve"> </w:t>
      </w:r>
      <w:r w:rsidR="0015159F" w:rsidRPr="0015159F">
        <w:t>SSA</w:t>
      </w:r>
      <w:r w:rsidR="0015159F" w:rsidRPr="0015159F">
        <w:rPr>
          <w:lang w:val="ru-RU"/>
        </w:rPr>
        <w:t>.</w:t>
      </w:r>
    </w:p>
    <w:p w14:paraId="23EE55C7" w14:textId="4583E510" w:rsidR="0015159F" w:rsidRDefault="00E86342" w:rsidP="00BA008E">
      <w:pPr>
        <w:pStyle w:val="enumlev1"/>
        <w:rPr>
          <w:bCs/>
          <w:lang w:val="ru-RU"/>
        </w:rPr>
      </w:pPr>
      <w:r w:rsidRPr="0015159F">
        <w:rPr>
          <w:bCs/>
          <w:lang w:val="ru-RU"/>
        </w:rPr>
        <w:lastRenderedPageBreak/>
        <w:t>8</w:t>
      </w:r>
      <w:r w:rsidR="00F2116C" w:rsidRPr="00F2116C">
        <w:rPr>
          <w:lang w:val="ru-RU"/>
        </w:rPr>
        <w:t>)</w:t>
      </w:r>
      <w:r w:rsidRPr="0015159F">
        <w:rPr>
          <w:bCs/>
          <w:lang w:val="ru-RU"/>
        </w:rPr>
        <w:tab/>
      </w:r>
      <w:r w:rsidR="00274748">
        <w:rPr>
          <w:bCs/>
          <w:lang w:val="ru-RU"/>
        </w:rPr>
        <w:t>Аналитический</w:t>
      </w:r>
      <w:r w:rsidR="00274748" w:rsidRPr="0015159F">
        <w:rPr>
          <w:bCs/>
          <w:lang w:val="ru-RU"/>
        </w:rPr>
        <w:t xml:space="preserve"> </w:t>
      </w:r>
      <w:r w:rsidR="0015159F" w:rsidRPr="0015159F">
        <w:rPr>
          <w:bCs/>
          <w:lang w:val="ru-RU"/>
        </w:rPr>
        <w:t xml:space="preserve">отчет по кадровым ресурсам </w:t>
      </w:r>
      <w:r w:rsidR="00400987">
        <w:rPr>
          <w:bCs/>
          <w:lang w:val="ru-RU"/>
        </w:rPr>
        <w:t>на базе</w:t>
      </w:r>
      <w:r w:rsidR="0015159F" w:rsidRPr="0015159F">
        <w:rPr>
          <w:bCs/>
          <w:lang w:val="ru-RU"/>
        </w:rPr>
        <w:t xml:space="preserve"> </w:t>
      </w:r>
      <w:r w:rsidR="0015159F" w:rsidRPr="0015159F">
        <w:rPr>
          <w:bCs/>
        </w:rPr>
        <w:t>Power</w:t>
      </w:r>
      <w:r w:rsidR="0015159F" w:rsidRPr="0015159F">
        <w:rPr>
          <w:bCs/>
          <w:lang w:val="ru-RU"/>
        </w:rPr>
        <w:t xml:space="preserve"> </w:t>
      </w:r>
      <w:r w:rsidR="0015159F" w:rsidRPr="0015159F">
        <w:rPr>
          <w:bCs/>
        </w:rPr>
        <w:t>BI</w:t>
      </w:r>
      <w:r w:rsidR="00E869F0">
        <w:rPr>
          <w:bCs/>
          <w:lang w:val="ru-RU"/>
        </w:rPr>
        <w:t xml:space="preserve"> для предоставления актуальных и</w:t>
      </w:r>
      <w:r w:rsidR="0015159F" w:rsidRPr="0015159F">
        <w:rPr>
          <w:bCs/>
          <w:lang w:val="ru-RU"/>
        </w:rPr>
        <w:t xml:space="preserve"> достоверных данных </w:t>
      </w:r>
      <w:r w:rsidR="00274748">
        <w:rPr>
          <w:bCs/>
          <w:lang w:val="ru-RU"/>
        </w:rPr>
        <w:t xml:space="preserve">разработан </w:t>
      </w:r>
      <w:r w:rsidR="0015159F" w:rsidRPr="0015159F">
        <w:rPr>
          <w:bCs/>
          <w:lang w:val="ru-RU"/>
        </w:rPr>
        <w:t xml:space="preserve">и размещен на </w:t>
      </w:r>
      <w:r w:rsidR="00AB3093">
        <w:rPr>
          <w:bCs/>
          <w:lang w:val="ru-RU"/>
        </w:rPr>
        <w:t>информационной</w:t>
      </w:r>
      <w:r w:rsidR="0015159F" w:rsidRPr="0015159F">
        <w:rPr>
          <w:bCs/>
          <w:lang w:val="ru-RU"/>
        </w:rPr>
        <w:t xml:space="preserve"> панели Совета. </w:t>
      </w:r>
    </w:p>
    <w:p w14:paraId="1D317471" w14:textId="688EF9F6" w:rsidR="00AB3093" w:rsidRDefault="00E86342" w:rsidP="00BA008E">
      <w:pPr>
        <w:pStyle w:val="enumlev1"/>
        <w:rPr>
          <w:lang w:val="ru-RU"/>
        </w:rPr>
      </w:pPr>
      <w:r w:rsidRPr="00DF653A">
        <w:rPr>
          <w:lang w:val="ru-RU"/>
        </w:rPr>
        <w:t>9</w:t>
      </w:r>
      <w:r w:rsidR="00F2116C" w:rsidRPr="00F2116C">
        <w:rPr>
          <w:lang w:val="ru-RU"/>
        </w:rPr>
        <w:t>)</w:t>
      </w:r>
      <w:r w:rsidRPr="00DF653A">
        <w:rPr>
          <w:lang w:val="ru-RU"/>
        </w:rPr>
        <w:tab/>
      </w:r>
      <w:r w:rsidR="00AB3093" w:rsidRPr="00DF653A">
        <w:rPr>
          <w:lang w:val="ru-RU"/>
        </w:rPr>
        <w:t>Сотрудник по вопросам этики обновил политику раскрытия финансовой информации</w:t>
      </w:r>
      <w:r w:rsidR="006001B7" w:rsidRPr="006001B7">
        <w:rPr>
          <w:lang w:val="ru-RU"/>
        </w:rPr>
        <w:t>;</w:t>
      </w:r>
      <w:r w:rsidR="00AB3093" w:rsidRPr="00DF653A">
        <w:rPr>
          <w:lang w:val="ru-RU"/>
        </w:rPr>
        <w:t xml:space="preserve"> был раз</w:t>
      </w:r>
      <w:r w:rsidR="00DF653A" w:rsidRPr="00DF653A">
        <w:rPr>
          <w:lang w:val="ru-RU"/>
        </w:rPr>
        <w:t>работан новый служебный приказ</w:t>
      </w:r>
      <w:r w:rsidR="00DF653A">
        <w:rPr>
          <w:lang w:val="ru-RU"/>
        </w:rPr>
        <w:t> №22/02 в отношении заявления о</w:t>
      </w:r>
      <w:r w:rsidR="00AB3093" w:rsidRPr="00DF653A">
        <w:rPr>
          <w:lang w:val="ru-RU"/>
        </w:rPr>
        <w:t xml:space="preserve"> </w:t>
      </w:r>
      <w:r w:rsidR="00DF653A">
        <w:rPr>
          <w:lang w:val="ru-RU"/>
        </w:rPr>
        <w:t>заинтересованности.</w:t>
      </w:r>
      <w:r w:rsidR="00AB3093" w:rsidRPr="00DF653A">
        <w:rPr>
          <w:lang w:val="ru-RU"/>
        </w:rPr>
        <w:t xml:space="preserve"> </w:t>
      </w:r>
    </w:p>
    <w:p w14:paraId="3DF5A99C" w14:textId="392D53A7" w:rsidR="00DF653A" w:rsidRDefault="00E86342" w:rsidP="00BA008E">
      <w:pPr>
        <w:pStyle w:val="enumlev1"/>
        <w:rPr>
          <w:bCs/>
          <w:lang w:val="ru-RU"/>
        </w:rPr>
      </w:pPr>
      <w:r w:rsidRPr="00DF653A">
        <w:rPr>
          <w:bCs/>
          <w:lang w:val="ru-RU"/>
        </w:rPr>
        <w:t>10</w:t>
      </w:r>
      <w:r w:rsidR="00F2116C" w:rsidRPr="00F2116C">
        <w:rPr>
          <w:lang w:val="ru-RU"/>
        </w:rPr>
        <w:t>)</w:t>
      </w:r>
      <w:r w:rsidRPr="00DF653A">
        <w:rPr>
          <w:bCs/>
          <w:lang w:val="ru-RU"/>
        </w:rPr>
        <w:tab/>
      </w:r>
      <w:r w:rsidR="00DF653A" w:rsidRPr="00DF653A">
        <w:rPr>
          <w:bCs/>
          <w:lang w:val="ru-RU"/>
        </w:rPr>
        <w:t>Сайт МСЭ по вопросам карьеры был полностью обновлен</w:t>
      </w:r>
      <w:r w:rsidR="00DF653A">
        <w:rPr>
          <w:bCs/>
          <w:lang w:val="ru-RU"/>
        </w:rPr>
        <w:t>.</w:t>
      </w:r>
    </w:p>
    <w:p w14:paraId="0CE66B15" w14:textId="406A2483" w:rsidR="00E86342" w:rsidRPr="00AB324F" w:rsidRDefault="00217A6C" w:rsidP="00BA008E">
      <w:pPr>
        <w:pStyle w:val="Headingb"/>
        <w:rPr>
          <w:lang w:val="ru-RU"/>
        </w:rPr>
      </w:pPr>
      <w:r w:rsidRPr="00501302">
        <w:rPr>
          <w:lang w:val="ru-RU"/>
        </w:rPr>
        <w:t>Базовый</w:t>
      </w:r>
      <w:r w:rsidRPr="00AB324F">
        <w:rPr>
          <w:lang w:val="ru-RU"/>
        </w:rPr>
        <w:t xml:space="preserve"> </w:t>
      </w:r>
      <w:r w:rsidRPr="00501302">
        <w:rPr>
          <w:lang w:val="ru-RU"/>
        </w:rPr>
        <w:t>компонент</w:t>
      </w:r>
      <w:r w:rsidRPr="00AB324F">
        <w:rPr>
          <w:lang w:val="ru-RU"/>
        </w:rPr>
        <w:t xml:space="preserve"> 2: </w:t>
      </w:r>
      <w:r w:rsidRPr="00501302">
        <w:rPr>
          <w:lang w:val="ru-RU"/>
        </w:rPr>
        <w:t>Заинтересованный</w:t>
      </w:r>
      <w:r w:rsidRPr="00AB324F">
        <w:rPr>
          <w:lang w:val="ru-RU"/>
        </w:rPr>
        <w:t xml:space="preserve"> </w:t>
      </w:r>
      <w:r w:rsidRPr="00501302">
        <w:rPr>
          <w:lang w:val="ru-RU"/>
        </w:rPr>
        <w:t>персонал</w:t>
      </w:r>
    </w:p>
    <w:p w14:paraId="0F158E63" w14:textId="28319069" w:rsidR="00D768A2" w:rsidRPr="00274748" w:rsidRDefault="00D768A2" w:rsidP="00BA008E">
      <w:pPr>
        <w:rPr>
          <w:rFonts w:asciiTheme="minorHAnsi" w:hAnsiTheme="minorHAnsi" w:cstheme="minorHAnsi"/>
          <w:szCs w:val="22"/>
          <w:lang w:val="ru-RU"/>
        </w:rPr>
      </w:pPr>
      <w:r w:rsidRPr="00274748">
        <w:rPr>
          <w:rFonts w:asciiTheme="minorHAnsi" w:hAnsiTheme="minorHAnsi" w:cstheme="minorHAnsi"/>
          <w:szCs w:val="22"/>
          <w:lang w:val="ru-RU"/>
        </w:rPr>
        <w:t xml:space="preserve">Этот базовый компонент направлен на достижение стратегического и оперативного </w:t>
      </w:r>
      <w:r w:rsidR="009B039E" w:rsidRPr="00274748">
        <w:rPr>
          <w:rFonts w:asciiTheme="minorHAnsi" w:hAnsiTheme="minorHAnsi" w:cstheme="minorHAnsi"/>
          <w:szCs w:val="22"/>
          <w:lang w:val="ru-RU"/>
        </w:rPr>
        <w:t>согласования</w:t>
      </w:r>
      <w:r w:rsidRPr="00274748">
        <w:rPr>
          <w:rFonts w:asciiTheme="minorHAnsi" w:hAnsiTheme="minorHAnsi" w:cstheme="minorHAnsi"/>
          <w:szCs w:val="22"/>
          <w:lang w:val="ru-RU"/>
        </w:rPr>
        <w:t xml:space="preserve"> </w:t>
      </w:r>
      <w:r w:rsidR="009B039E" w:rsidRPr="00274748">
        <w:rPr>
          <w:rFonts w:asciiTheme="minorHAnsi" w:hAnsiTheme="minorHAnsi" w:cstheme="minorHAnsi"/>
          <w:szCs w:val="22"/>
          <w:lang w:val="ru-RU"/>
        </w:rPr>
        <w:t>показателей работы персонала и целей</w:t>
      </w:r>
      <w:r w:rsidRPr="00274748">
        <w:rPr>
          <w:rFonts w:asciiTheme="minorHAnsi" w:hAnsiTheme="minorHAnsi" w:cstheme="minorHAnsi"/>
          <w:szCs w:val="22"/>
          <w:lang w:val="ru-RU"/>
        </w:rPr>
        <w:t xml:space="preserve"> организации </w:t>
      </w:r>
      <w:r w:rsidR="009B039E" w:rsidRPr="00274748">
        <w:rPr>
          <w:rFonts w:asciiTheme="minorHAnsi" w:hAnsiTheme="minorHAnsi" w:cstheme="minorHAnsi"/>
          <w:szCs w:val="22"/>
          <w:lang w:val="ru-RU"/>
        </w:rPr>
        <w:t>на основе эффективных</w:t>
      </w:r>
      <w:r w:rsidRPr="00274748">
        <w:rPr>
          <w:rFonts w:asciiTheme="minorHAnsi" w:hAnsiTheme="minorHAnsi" w:cstheme="minorHAnsi"/>
          <w:szCs w:val="22"/>
          <w:lang w:val="ru-RU"/>
        </w:rPr>
        <w:t xml:space="preserve"> систем </w:t>
      </w:r>
      <w:r w:rsidR="009B039E" w:rsidRPr="00274748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управления показателями деятельности и профессионального развития</w:t>
      </w:r>
      <w:r w:rsidRPr="00274748">
        <w:rPr>
          <w:rFonts w:asciiTheme="minorHAnsi" w:hAnsiTheme="minorHAnsi" w:cstheme="minorHAnsi"/>
          <w:szCs w:val="22"/>
          <w:lang w:val="ru-RU"/>
        </w:rPr>
        <w:t xml:space="preserve">, моделей руководства, способствующих </w:t>
      </w:r>
      <w:r w:rsidR="009B039E" w:rsidRPr="00274748">
        <w:rPr>
          <w:rFonts w:asciiTheme="minorHAnsi" w:hAnsiTheme="minorHAnsi" w:cstheme="minorHAnsi"/>
          <w:szCs w:val="22"/>
          <w:lang w:val="ru-RU"/>
        </w:rPr>
        <w:t>поддержанию непрерывной</w:t>
      </w:r>
      <w:r w:rsidRPr="00274748">
        <w:rPr>
          <w:rFonts w:asciiTheme="minorHAnsi" w:hAnsiTheme="minorHAnsi" w:cstheme="minorHAnsi"/>
          <w:szCs w:val="22"/>
          <w:lang w:val="ru-RU"/>
        </w:rPr>
        <w:t xml:space="preserve"> обратной связи и взаимному доверию, определения общих компетенций и навыков, предоставления возможностей для обучения и развития, </w:t>
      </w:r>
      <w:r w:rsidR="0085302F" w:rsidRPr="00274748">
        <w:rPr>
          <w:rFonts w:asciiTheme="minorHAnsi" w:hAnsiTheme="minorHAnsi" w:cstheme="minorHAnsi"/>
          <w:szCs w:val="22"/>
          <w:lang w:val="ru-RU"/>
        </w:rPr>
        <w:t>информирования</w:t>
      </w:r>
      <w:r w:rsidRPr="00274748">
        <w:rPr>
          <w:rFonts w:asciiTheme="minorHAnsi" w:hAnsiTheme="minorHAnsi" w:cstheme="minorHAnsi"/>
          <w:szCs w:val="22"/>
          <w:lang w:val="ru-RU"/>
        </w:rPr>
        <w:t xml:space="preserve"> и наставничества персонала, программ </w:t>
      </w:r>
      <w:r w:rsidR="0085302F" w:rsidRPr="00274748">
        <w:rPr>
          <w:rFonts w:asciiTheme="minorHAnsi" w:hAnsiTheme="minorHAnsi" w:cstheme="minorHAnsi"/>
          <w:szCs w:val="22"/>
          <w:lang w:val="ru-RU"/>
        </w:rPr>
        <w:t>поощрения</w:t>
      </w:r>
      <w:r w:rsidRPr="00274748">
        <w:rPr>
          <w:rFonts w:asciiTheme="minorHAnsi" w:hAnsiTheme="minorHAnsi" w:cstheme="minorHAnsi"/>
          <w:szCs w:val="22"/>
          <w:lang w:val="ru-RU"/>
        </w:rPr>
        <w:t xml:space="preserve">, планирования </w:t>
      </w:r>
      <w:r w:rsidR="0085302F" w:rsidRPr="00274748">
        <w:rPr>
          <w:rFonts w:asciiTheme="minorHAnsi" w:hAnsiTheme="minorHAnsi" w:cstheme="minorHAnsi"/>
          <w:szCs w:val="22"/>
          <w:lang w:val="ru-RU"/>
        </w:rPr>
        <w:t>преемственности</w:t>
      </w:r>
      <w:r w:rsidRPr="00274748">
        <w:rPr>
          <w:rFonts w:asciiTheme="minorHAnsi" w:hAnsiTheme="minorHAnsi" w:cstheme="minorHAnsi"/>
          <w:szCs w:val="22"/>
          <w:lang w:val="ru-RU"/>
        </w:rPr>
        <w:t xml:space="preserve">, стратегий управления изменениями, внутренней и внешней мобильности и содержательной оценки </w:t>
      </w:r>
      <w:r w:rsidR="0085302F" w:rsidRPr="00274748">
        <w:rPr>
          <w:rFonts w:asciiTheme="minorHAnsi" w:hAnsiTheme="minorHAnsi" w:cstheme="minorHAnsi"/>
          <w:szCs w:val="22"/>
          <w:lang w:val="ru-RU"/>
        </w:rPr>
        <w:t>показателей деятельности</w:t>
      </w:r>
      <w:r w:rsidRPr="00274748">
        <w:rPr>
          <w:rFonts w:asciiTheme="minorHAnsi" w:hAnsiTheme="minorHAnsi" w:cstheme="minorHAnsi"/>
          <w:szCs w:val="22"/>
          <w:lang w:val="ru-RU"/>
        </w:rPr>
        <w:t xml:space="preserve"> с возможностями для </w:t>
      </w:r>
      <w:r w:rsidR="0085302F" w:rsidRPr="00274748">
        <w:rPr>
          <w:rFonts w:asciiTheme="minorHAnsi" w:hAnsiTheme="minorHAnsi" w:cstheme="minorHAnsi"/>
          <w:szCs w:val="22"/>
          <w:lang w:val="ru-RU"/>
        </w:rPr>
        <w:t>профессиональной подготовки</w:t>
      </w:r>
      <w:r w:rsidRPr="00274748">
        <w:rPr>
          <w:rFonts w:asciiTheme="minorHAnsi" w:hAnsiTheme="minorHAnsi" w:cstheme="minorHAnsi"/>
          <w:szCs w:val="22"/>
          <w:lang w:val="ru-RU"/>
        </w:rPr>
        <w:t xml:space="preserve"> и карьерного роста.</w:t>
      </w:r>
    </w:p>
    <w:p w14:paraId="42EFF424" w14:textId="6726CD0A" w:rsidR="0085302F" w:rsidRPr="0086493A" w:rsidRDefault="0085302F" w:rsidP="00BA008E">
      <w:pPr>
        <w:rPr>
          <w:lang w:val="ru-RU"/>
        </w:rPr>
      </w:pPr>
      <w:r w:rsidRPr="0085302F">
        <w:rPr>
          <w:lang w:val="ru-RU"/>
        </w:rPr>
        <w:t>МСЭ внедряет новые методы работы, используя технологии для поддержки удаленной рабо</w:t>
      </w:r>
      <w:r>
        <w:rPr>
          <w:lang w:val="ru-RU"/>
        </w:rPr>
        <w:t xml:space="preserve">ты и гибкого графика работы. В рамках мер реагирования </w:t>
      </w:r>
      <w:r w:rsidRPr="0085302F">
        <w:rPr>
          <w:lang w:val="ru-RU"/>
        </w:rPr>
        <w:t xml:space="preserve">на пандемию COVID-19 МСЭ успешно перешел на удаленную работу, обеспечивая непрерывность </w:t>
      </w:r>
      <w:r>
        <w:rPr>
          <w:lang w:val="ru-RU"/>
        </w:rPr>
        <w:t>деятельности</w:t>
      </w:r>
      <w:r w:rsidRPr="0085302F">
        <w:rPr>
          <w:lang w:val="ru-RU"/>
        </w:rPr>
        <w:t xml:space="preserve"> и уделяя </w:t>
      </w:r>
      <w:r>
        <w:rPr>
          <w:lang w:val="ru-RU"/>
        </w:rPr>
        <w:t xml:space="preserve">при этом </w:t>
      </w:r>
      <w:r w:rsidRPr="0085302F">
        <w:rPr>
          <w:lang w:val="ru-RU"/>
        </w:rPr>
        <w:t xml:space="preserve">приоритетное внимание здоровью и благополучию своих сотрудников. Были предприняты шаги по улучшению внутренней коммуникации с помощью общих собраний и регулярного обновления информации по кадровым вопросам. Эти усилия </w:t>
      </w:r>
      <w:r w:rsidR="0086493A">
        <w:rPr>
          <w:lang w:val="ru-RU"/>
        </w:rPr>
        <w:t>позволили создать более прозрачную</w:t>
      </w:r>
      <w:r w:rsidRPr="0085302F">
        <w:rPr>
          <w:lang w:val="ru-RU"/>
        </w:rPr>
        <w:t xml:space="preserve"> </w:t>
      </w:r>
      <w:r w:rsidR="0086493A">
        <w:rPr>
          <w:lang w:val="ru-RU"/>
        </w:rPr>
        <w:t>и способствующую сотрудничеству рабочую обстановку</w:t>
      </w:r>
      <w:r>
        <w:rPr>
          <w:lang w:val="ru-RU"/>
        </w:rPr>
        <w:t xml:space="preserve">, </w:t>
      </w:r>
      <w:r w:rsidRPr="0085302F">
        <w:rPr>
          <w:lang w:val="ru-RU"/>
        </w:rPr>
        <w:t>которая направлена на то, чтобы сотрудники чувствовали себя инфо</w:t>
      </w:r>
      <w:r w:rsidR="00E869F0">
        <w:rPr>
          <w:lang w:val="ru-RU"/>
        </w:rPr>
        <w:t>рмированными и</w:t>
      </w:r>
      <w:r w:rsidRPr="0085302F">
        <w:rPr>
          <w:lang w:val="ru-RU"/>
        </w:rPr>
        <w:t xml:space="preserve"> вовлеченными и </w:t>
      </w:r>
      <w:r w:rsidR="0086493A">
        <w:rPr>
          <w:lang w:val="ru-RU"/>
        </w:rPr>
        <w:t xml:space="preserve">имели все возможности для того, чтобы вносить </w:t>
      </w:r>
      <w:r w:rsidRPr="0085302F">
        <w:rPr>
          <w:lang w:val="ru-RU"/>
        </w:rPr>
        <w:t>свой вклад в успех организации.</w:t>
      </w:r>
    </w:p>
    <w:p w14:paraId="4DC7BE50" w14:textId="4C8AF20B" w:rsidR="0086493A" w:rsidRPr="00595C74" w:rsidRDefault="0086493A" w:rsidP="00BA008E">
      <w:pPr>
        <w:rPr>
          <w:lang w:val="ru-RU"/>
        </w:rPr>
      </w:pPr>
      <w:r>
        <w:rPr>
          <w:lang w:val="ru-RU"/>
        </w:rPr>
        <w:t xml:space="preserve">Кроме того, HRMD </w:t>
      </w:r>
      <w:r w:rsidRPr="00AB324F">
        <w:rPr>
          <w:lang w:val="ru-RU"/>
        </w:rPr>
        <w:t xml:space="preserve">разработал программы наставничества и подготовки для поддержки развития сотрудников и расширения их </w:t>
      </w:r>
      <w:r w:rsidR="00AB324F" w:rsidRPr="00AB324F">
        <w:rPr>
          <w:lang w:val="ru-RU"/>
        </w:rPr>
        <w:t xml:space="preserve">комплексов </w:t>
      </w:r>
      <w:r w:rsidRPr="00AB324F">
        <w:rPr>
          <w:lang w:val="ru-RU"/>
        </w:rPr>
        <w:t>навыков.</w:t>
      </w:r>
    </w:p>
    <w:p w14:paraId="3B9F4DEF" w14:textId="52C73B4C" w:rsidR="00E86342" w:rsidRPr="00595C74" w:rsidRDefault="0086493A" w:rsidP="00BA008E">
      <w:pPr>
        <w:rPr>
          <w:lang w:val="ru-RU"/>
        </w:rPr>
      </w:pPr>
      <w:r>
        <w:rPr>
          <w:lang w:val="ru-RU"/>
        </w:rPr>
        <w:t>Основные</w:t>
      </w:r>
      <w:r w:rsidRPr="00595C74">
        <w:rPr>
          <w:lang w:val="ru-RU"/>
        </w:rPr>
        <w:t xml:space="preserve"> </w:t>
      </w:r>
      <w:r>
        <w:rPr>
          <w:lang w:val="ru-RU"/>
        </w:rPr>
        <w:t>достижения</w:t>
      </w:r>
      <w:r w:rsidR="00E86342" w:rsidRPr="00595C74">
        <w:rPr>
          <w:lang w:val="ru-RU"/>
        </w:rPr>
        <w:t>:</w:t>
      </w:r>
    </w:p>
    <w:p w14:paraId="46B5A68A" w14:textId="5C3CEC90" w:rsidR="00A577C4" w:rsidRDefault="00E86342" w:rsidP="00BA008E">
      <w:pPr>
        <w:pStyle w:val="enumlev1"/>
        <w:rPr>
          <w:lang w:val="ru-RU"/>
        </w:rPr>
      </w:pPr>
      <w:r w:rsidRPr="00A577C4">
        <w:rPr>
          <w:lang w:val="ru-RU"/>
        </w:rPr>
        <w:t>1</w:t>
      </w:r>
      <w:r w:rsidR="00F2116C" w:rsidRPr="00F2116C">
        <w:rPr>
          <w:lang w:val="ru-RU"/>
        </w:rPr>
        <w:t>)</w:t>
      </w:r>
      <w:r w:rsidRPr="00A577C4">
        <w:rPr>
          <w:lang w:val="ru-RU"/>
        </w:rPr>
        <w:tab/>
      </w:r>
      <w:r w:rsidR="00A577C4">
        <w:rPr>
          <w:lang w:val="ru-RU"/>
        </w:rPr>
        <w:t>В 2022 </w:t>
      </w:r>
      <w:r w:rsidR="00A577C4" w:rsidRPr="00A577C4">
        <w:rPr>
          <w:lang w:val="ru-RU"/>
        </w:rPr>
        <w:t xml:space="preserve">году </w:t>
      </w:r>
      <w:r w:rsidR="00A577C4">
        <w:rPr>
          <w:lang w:val="ru-RU"/>
        </w:rPr>
        <w:t xml:space="preserve">данные </w:t>
      </w:r>
      <w:r w:rsidR="00A577C4" w:rsidRPr="00A577C4">
        <w:rPr>
          <w:lang w:val="ru-RU"/>
        </w:rPr>
        <w:t>большинства сотрудников МСЭ (81</w:t>
      </w:r>
      <w:r w:rsidR="00A577C4">
        <w:rPr>
          <w:lang w:val="ru-RU"/>
        </w:rPr>
        <w:t xml:space="preserve"> %) были внесены в систему </w:t>
      </w:r>
      <w:r w:rsidR="00A577C4" w:rsidRPr="00A577C4">
        <w:t>ePMDS</w:t>
      </w:r>
      <w:r w:rsidR="00A577C4" w:rsidRPr="00A577C4">
        <w:rPr>
          <w:lang w:val="ru-RU"/>
        </w:rPr>
        <w:t xml:space="preserve">, в </w:t>
      </w:r>
      <w:r w:rsidR="00A577C4">
        <w:rPr>
          <w:lang w:val="ru-RU"/>
        </w:rPr>
        <w:t>результате чего они смогли получить</w:t>
      </w:r>
      <w:r w:rsidR="00A577C4" w:rsidRPr="00A577C4">
        <w:rPr>
          <w:lang w:val="ru-RU"/>
        </w:rPr>
        <w:t xml:space="preserve"> </w:t>
      </w:r>
      <w:r w:rsidR="00A577C4">
        <w:rPr>
          <w:lang w:val="ru-RU"/>
        </w:rPr>
        <w:t xml:space="preserve">обратную связь </w:t>
      </w:r>
      <w:r w:rsidR="00A577C4" w:rsidRPr="00A577C4">
        <w:rPr>
          <w:lang w:val="ru-RU"/>
        </w:rPr>
        <w:t xml:space="preserve">о </w:t>
      </w:r>
      <w:r w:rsidR="00A577C4">
        <w:rPr>
          <w:lang w:val="ru-RU"/>
        </w:rPr>
        <w:t xml:space="preserve">показателях </w:t>
      </w:r>
      <w:r w:rsidR="00A577C4" w:rsidRPr="00A577C4">
        <w:rPr>
          <w:lang w:val="ru-RU"/>
        </w:rPr>
        <w:t xml:space="preserve">своей </w:t>
      </w:r>
      <w:r w:rsidR="00A577C4">
        <w:rPr>
          <w:lang w:val="ru-RU"/>
        </w:rPr>
        <w:t>деятельности за год</w:t>
      </w:r>
      <w:r w:rsidR="00A577C4" w:rsidRPr="00A577C4">
        <w:rPr>
          <w:lang w:val="ru-RU"/>
        </w:rPr>
        <w:t xml:space="preserve">. </w:t>
      </w:r>
    </w:p>
    <w:p w14:paraId="4DF91224" w14:textId="5A8ED29C" w:rsidR="00A577C4" w:rsidRDefault="00E86342" w:rsidP="00BA008E">
      <w:pPr>
        <w:pStyle w:val="enumlev1"/>
        <w:rPr>
          <w:lang w:val="ru-RU"/>
        </w:rPr>
      </w:pPr>
      <w:r w:rsidRPr="00A577C4">
        <w:rPr>
          <w:lang w:val="ru-RU"/>
        </w:rPr>
        <w:t>2</w:t>
      </w:r>
      <w:r w:rsidR="00F2116C" w:rsidRPr="00F2116C">
        <w:rPr>
          <w:lang w:val="ru-RU"/>
        </w:rPr>
        <w:t>)</w:t>
      </w:r>
      <w:r w:rsidRPr="00A577C4">
        <w:rPr>
          <w:lang w:val="ru-RU"/>
        </w:rPr>
        <w:tab/>
      </w:r>
      <w:r w:rsidR="00A577C4" w:rsidRPr="00A577C4">
        <w:rPr>
          <w:lang w:val="ru-RU"/>
        </w:rPr>
        <w:t>Увеличилось чи</w:t>
      </w:r>
      <w:r w:rsidR="00A577C4">
        <w:rPr>
          <w:lang w:val="ru-RU"/>
        </w:rPr>
        <w:t>сло случаев неудовлетворительного выполнения должностных обязанностей</w:t>
      </w:r>
      <w:r w:rsidR="00A577C4" w:rsidRPr="00A577C4">
        <w:rPr>
          <w:lang w:val="ru-RU"/>
        </w:rPr>
        <w:t xml:space="preserve">, рассмотренных </w:t>
      </w:r>
      <w:r w:rsidR="00A577C4" w:rsidRPr="00BB5DED">
        <w:t>HRMD</w:t>
      </w:r>
      <w:r w:rsidR="00A577C4" w:rsidRPr="00A577C4">
        <w:rPr>
          <w:lang w:val="ru-RU"/>
        </w:rPr>
        <w:t xml:space="preserve">. </w:t>
      </w:r>
      <w:r w:rsidR="007F5C22">
        <w:rPr>
          <w:lang w:val="ru-RU"/>
        </w:rPr>
        <w:t>К таким случаям можно отнести</w:t>
      </w:r>
      <w:r w:rsidR="00A577C4" w:rsidRPr="00A577C4">
        <w:rPr>
          <w:lang w:val="ru-RU"/>
        </w:rPr>
        <w:t xml:space="preserve"> составление планов </w:t>
      </w:r>
      <w:r w:rsidR="007F5C22">
        <w:rPr>
          <w:lang w:val="ru-RU"/>
        </w:rPr>
        <w:t>повышения эффективности деятельности работников</w:t>
      </w:r>
      <w:r w:rsidR="00A577C4" w:rsidRPr="00A577C4">
        <w:rPr>
          <w:lang w:val="ru-RU"/>
        </w:rPr>
        <w:t xml:space="preserve">, чтобы помочь </w:t>
      </w:r>
      <w:r w:rsidR="00E869F0">
        <w:rPr>
          <w:lang w:val="ru-RU"/>
        </w:rPr>
        <w:t>им</w:t>
      </w:r>
      <w:r w:rsidR="00A577C4" w:rsidRPr="00A577C4">
        <w:rPr>
          <w:lang w:val="ru-RU"/>
        </w:rPr>
        <w:t xml:space="preserve"> достичь поставленных целей,</w:t>
      </w:r>
      <w:r w:rsidR="007F5C22">
        <w:rPr>
          <w:lang w:val="ru-RU"/>
        </w:rPr>
        <w:t xml:space="preserve"> а также продление испытательных сроков</w:t>
      </w:r>
      <w:r w:rsidR="00A577C4" w:rsidRPr="00A577C4">
        <w:rPr>
          <w:lang w:val="ru-RU"/>
        </w:rPr>
        <w:t xml:space="preserve"> и </w:t>
      </w:r>
      <w:r w:rsidR="007F5C22">
        <w:rPr>
          <w:lang w:val="ru-RU"/>
        </w:rPr>
        <w:t>прекращение трудовых отношений</w:t>
      </w:r>
      <w:r w:rsidR="00A577C4" w:rsidRPr="00A577C4">
        <w:rPr>
          <w:lang w:val="ru-RU"/>
        </w:rPr>
        <w:t>, когда это необходимо</w:t>
      </w:r>
      <w:r w:rsidR="00E869F0">
        <w:rPr>
          <w:lang w:val="ru-RU"/>
        </w:rPr>
        <w:t>.</w:t>
      </w:r>
    </w:p>
    <w:p w14:paraId="401E8273" w14:textId="52406D6B" w:rsidR="001921AF" w:rsidRDefault="00E86342" w:rsidP="00BA008E">
      <w:pPr>
        <w:pStyle w:val="enumlev1"/>
        <w:rPr>
          <w:lang w:val="ru-RU"/>
        </w:rPr>
      </w:pPr>
      <w:r w:rsidRPr="001921AF">
        <w:rPr>
          <w:lang w:val="ru-RU"/>
        </w:rPr>
        <w:t>3</w:t>
      </w:r>
      <w:r w:rsidR="00F2116C" w:rsidRPr="00F2116C">
        <w:rPr>
          <w:lang w:val="ru-RU"/>
        </w:rPr>
        <w:t>)</w:t>
      </w:r>
      <w:r w:rsidRPr="001921AF">
        <w:rPr>
          <w:lang w:val="ru-RU"/>
        </w:rPr>
        <w:tab/>
      </w:r>
      <w:r w:rsidR="001921AF" w:rsidRPr="001921AF">
        <w:rPr>
          <w:lang w:val="ru-RU"/>
        </w:rPr>
        <w:t>Запущена новая система управления обучением (</w:t>
      </w:r>
      <w:r w:rsidR="001921AF" w:rsidRPr="001921AF">
        <w:t>LMS</w:t>
      </w:r>
      <w:r w:rsidR="001921AF" w:rsidRPr="001921AF">
        <w:rPr>
          <w:lang w:val="ru-RU"/>
        </w:rPr>
        <w:t xml:space="preserve">), предлагающая сотрудникам доступ к широкому спектру возможностей </w:t>
      </w:r>
      <w:r w:rsidR="00821082">
        <w:rPr>
          <w:lang w:val="ru-RU"/>
        </w:rPr>
        <w:t>для прохождения профессиональной подготовки.</w:t>
      </w:r>
      <w:r w:rsidR="001921AF" w:rsidRPr="001921AF">
        <w:rPr>
          <w:lang w:val="ru-RU"/>
        </w:rPr>
        <w:t xml:space="preserve"> </w:t>
      </w:r>
    </w:p>
    <w:p w14:paraId="6C350E54" w14:textId="546D07C8" w:rsidR="001921AF" w:rsidRDefault="00E86342" w:rsidP="00BA008E">
      <w:pPr>
        <w:pStyle w:val="enumlev1"/>
        <w:rPr>
          <w:lang w:val="ru-RU"/>
        </w:rPr>
      </w:pPr>
      <w:r w:rsidRPr="001921AF">
        <w:rPr>
          <w:lang w:val="ru-RU"/>
        </w:rPr>
        <w:t>4</w:t>
      </w:r>
      <w:r w:rsidR="00F2116C" w:rsidRPr="00F2116C">
        <w:rPr>
          <w:lang w:val="ru-RU"/>
        </w:rPr>
        <w:t>)</w:t>
      </w:r>
      <w:r w:rsidRPr="001921AF">
        <w:rPr>
          <w:lang w:val="ru-RU"/>
        </w:rPr>
        <w:tab/>
      </w:r>
      <w:r w:rsidR="001921AF" w:rsidRPr="001921AF">
        <w:rPr>
          <w:lang w:val="ru-RU"/>
        </w:rPr>
        <w:t>План обучения на 2023</w:t>
      </w:r>
      <w:r w:rsidR="001921AF">
        <w:rPr>
          <w:lang w:val="ru-RU"/>
        </w:rPr>
        <w:t> </w:t>
      </w:r>
      <w:r w:rsidR="001921AF" w:rsidRPr="001921AF">
        <w:rPr>
          <w:lang w:val="ru-RU"/>
        </w:rPr>
        <w:t xml:space="preserve">год был разработан на основе выводов отчета </w:t>
      </w:r>
      <w:r w:rsidR="001921AF" w:rsidRPr="001921AF">
        <w:t>McKinsey</w:t>
      </w:r>
      <w:r w:rsidR="001921AF" w:rsidRPr="001921AF">
        <w:rPr>
          <w:lang w:val="ru-RU"/>
        </w:rPr>
        <w:t xml:space="preserve"> "Культура и </w:t>
      </w:r>
      <w:r w:rsidR="00A070A6">
        <w:rPr>
          <w:lang w:val="ru-RU"/>
        </w:rPr>
        <w:t>пробелы</w:t>
      </w:r>
      <w:r w:rsidR="001921AF" w:rsidRPr="001921AF">
        <w:rPr>
          <w:lang w:val="ru-RU"/>
        </w:rPr>
        <w:t xml:space="preserve"> навыков" за 2021</w:t>
      </w:r>
      <w:r w:rsidR="00A070A6">
        <w:rPr>
          <w:lang w:val="ru-RU"/>
        </w:rPr>
        <w:t> </w:t>
      </w:r>
      <w:r w:rsidR="001921AF" w:rsidRPr="001921AF">
        <w:rPr>
          <w:lang w:val="ru-RU"/>
        </w:rPr>
        <w:t xml:space="preserve">год, </w:t>
      </w:r>
      <w:r w:rsidR="00A00C9A">
        <w:rPr>
          <w:lang w:val="ru-RU"/>
        </w:rPr>
        <w:t xml:space="preserve">деятельности по разработке </w:t>
      </w:r>
      <w:r w:rsidR="00A070A6">
        <w:rPr>
          <w:lang w:val="ru-RU"/>
        </w:rPr>
        <w:t>концепции</w:t>
      </w:r>
      <w:r w:rsidR="001921AF" w:rsidRPr="001921AF">
        <w:rPr>
          <w:lang w:val="ru-RU"/>
        </w:rPr>
        <w:t xml:space="preserve"> МСЭ и стратегического плана МСЭ. </w:t>
      </w:r>
    </w:p>
    <w:p w14:paraId="79BEA3E5" w14:textId="688DD216" w:rsidR="00E86342" w:rsidRPr="00E4541E" w:rsidRDefault="00E86342" w:rsidP="00E4541E">
      <w:pPr>
        <w:pStyle w:val="enumlev1"/>
        <w:rPr>
          <w:lang w:val="ru-RU"/>
        </w:rPr>
      </w:pPr>
      <w:r w:rsidRPr="008102B3">
        <w:rPr>
          <w:lang w:val="ru-RU"/>
        </w:rPr>
        <w:t>5</w:t>
      </w:r>
      <w:r w:rsidR="00F2116C" w:rsidRPr="00F2116C">
        <w:rPr>
          <w:lang w:val="ru-RU"/>
        </w:rPr>
        <w:t>)</w:t>
      </w:r>
      <w:r w:rsidRPr="008102B3">
        <w:rPr>
          <w:lang w:val="ru-RU"/>
        </w:rPr>
        <w:tab/>
      </w:r>
      <w:r w:rsidR="008102B3" w:rsidRPr="008102B3">
        <w:rPr>
          <w:lang w:val="ru-RU"/>
        </w:rPr>
        <w:t xml:space="preserve">Были </w:t>
      </w:r>
      <w:r w:rsidR="00821082">
        <w:rPr>
          <w:lang w:val="ru-RU"/>
        </w:rPr>
        <w:t>реализованы</w:t>
      </w:r>
      <w:r w:rsidR="008102B3" w:rsidRPr="008102B3">
        <w:rPr>
          <w:lang w:val="ru-RU"/>
        </w:rPr>
        <w:t xml:space="preserve"> следующие крупные программы в области обучения: обучение основам борьбы с мошенничеством, обучение по вопросу о многообразии и инклюзивности, программа Emerge (</w:t>
      </w:r>
      <w:r w:rsidR="00E4541E" w:rsidRPr="00E4541E">
        <w:rPr>
          <w:lang w:val="ru-RU"/>
        </w:rPr>
        <w:t>межведомственная совместная программа для начинающих женщин-лидеров в ООН</w:t>
      </w:r>
      <w:r w:rsidR="008102B3" w:rsidRPr="008102B3">
        <w:rPr>
          <w:lang w:val="ru-RU"/>
        </w:rPr>
        <w:t xml:space="preserve">), программа расширения прав и возможностей </w:t>
      </w:r>
      <w:r w:rsidR="008102B3" w:rsidRPr="008102B3">
        <w:rPr>
          <w:lang w:val="ru-RU"/>
        </w:rPr>
        <w:lastRenderedPageBreak/>
        <w:t xml:space="preserve">координаторов ООН по гендерным вопросам, </w:t>
      </w:r>
      <w:r w:rsidR="00E4541E">
        <w:rPr>
          <w:lang w:val="ru-RU"/>
        </w:rPr>
        <w:t>Женевское движение за инновации ("</w:t>
      </w:r>
      <w:r w:rsidR="00E4541E" w:rsidRPr="00E4541E">
        <w:rPr>
          <w:lang w:val="ru-RU"/>
        </w:rPr>
        <w:t>Инновации как сила добра в меняющемся мире</w:t>
      </w:r>
      <w:r w:rsidR="00E4541E">
        <w:rPr>
          <w:lang w:val="ru-RU"/>
        </w:rPr>
        <w:t>")</w:t>
      </w:r>
      <w:r w:rsidR="008102B3" w:rsidRPr="008102B3">
        <w:rPr>
          <w:lang w:val="ru-RU"/>
        </w:rPr>
        <w:t>, введение в управление изменениями, программа по закреплению культуры лидерства, семинар для сотрудников предпенсионного возраста, программа сертификации по управлению проектами</w:t>
      </w:r>
      <w:r w:rsidRPr="008102B3">
        <w:rPr>
          <w:lang w:val="ru-RU"/>
        </w:rPr>
        <w:t>.</w:t>
      </w:r>
    </w:p>
    <w:p w14:paraId="7F7A96A2" w14:textId="293705AE" w:rsidR="00E4541E" w:rsidRDefault="00E86342" w:rsidP="00BA008E">
      <w:pPr>
        <w:pStyle w:val="enumlev1"/>
        <w:rPr>
          <w:lang w:val="ru-RU"/>
        </w:rPr>
      </w:pPr>
      <w:r w:rsidRPr="00E4541E">
        <w:rPr>
          <w:lang w:val="ru-RU"/>
        </w:rPr>
        <w:t>6</w:t>
      </w:r>
      <w:r w:rsidR="00F2116C" w:rsidRPr="00F2116C">
        <w:rPr>
          <w:lang w:val="ru-RU"/>
        </w:rPr>
        <w:t>)</w:t>
      </w:r>
      <w:r w:rsidRPr="00E4541E">
        <w:rPr>
          <w:lang w:val="ru-RU"/>
        </w:rPr>
        <w:tab/>
      </w:r>
      <w:r w:rsidR="00E4541E">
        <w:rPr>
          <w:lang w:val="ru-RU"/>
        </w:rPr>
        <w:t>В рамках внутренней коммуникации сотрудники были проинформированы об</w:t>
      </w:r>
      <w:r w:rsidR="00E4541E" w:rsidRPr="00E4541E">
        <w:rPr>
          <w:lang w:val="ru-RU"/>
        </w:rPr>
        <w:t xml:space="preserve"> упрощенном процессе утверждения </w:t>
      </w:r>
      <w:r w:rsidR="00E4541E">
        <w:rPr>
          <w:lang w:val="ru-RU"/>
        </w:rPr>
        <w:t xml:space="preserve">в отношении </w:t>
      </w:r>
      <w:r w:rsidR="00E4541E" w:rsidRPr="00BB5DED">
        <w:t>ePMDS</w:t>
      </w:r>
      <w:r w:rsidR="00E4541E">
        <w:rPr>
          <w:lang w:val="ru-RU"/>
        </w:rPr>
        <w:t xml:space="preserve"> и обучения</w:t>
      </w:r>
      <w:r w:rsidR="00E4541E" w:rsidRPr="00E4541E">
        <w:rPr>
          <w:lang w:val="ru-RU"/>
        </w:rPr>
        <w:t xml:space="preserve">, что </w:t>
      </w:r>
      <w:r w:rsidR="006001B7">
        <w:rPr>
          <w:lang w:val="ru-RU"/>
        </w:rPr>
        <w:t>существенно</w:t>
      </w:r>
      <w:r w:rsidR="00E4541E" w:rsidRPr="00E4541E">
        <w:rPr>
          <w:lang w:val="ru-RU"/>
        </w:rPr>
        <w:t xml:space="preserve"> сэкономило время сотрудников и руководителей</w:t>
      </w:r>
      <w:r w:rsidR="001E1D03">
        <w:rPr>
          <w:lang w:val="ru-RU"/>
        </w:rPr>
        <w:t>.</w:t>
      </w:r>
      <w:r w:rsidR="00E4541E" w:rsidRPr="00E4541E">
        <w:rPr>
          <w:lang w:val="ru-RU"/>
        </w:rPr>
        <w:t xml:space="preserve"> </w:t>
      </w:r>
    </w:p>
    <w:p w14:paraId="196DA038" w14:textId="6C3074FF" w:rsidR="00E4541E" w:rsidRDefault="00E86342" w:rsidP="00BA008E">
      <w:pPr>
        <w:pStyle w:val="enumlev1"/>
        <w:rPr>
          <w:lang w:val="ru-RU"/>
        </w:rPr>
      </w:pPr>
      <w:r w:rsidRPr="00E4541E">
        <w:rPr>
          <w:lang w:val="ru-RU"/>
        </w:rPr>
        <w:t>7</w:t>
      </w:r>
      <w:r w:rsidR="00F2116C" w:rsidRPr="00F2116C">
        <w:rPr>
          <w:lang w:val="ru-RU"/>
        </w:rPr>
        <w:t>)</w:t>
      </w:r>
      <w:r w:rsidRPr="00E4541E">
        <w:rPr>
          <w:lang w:val="ru-RU"/>
        </w:rPr>
        <w:tab/>
      </w:r>
      <w:r w:rsidR="00E4541E" w:rsidRPr="00E4541E">
        <w:rPr>
          <w:lang w:val="ru-RU"/>
        </w:rPr>
        <w:t>Соотношение между техническими и корпоративными учебными мероприятиями в 2022</w:t>
      </w:r>
      <w:r w:rsidR="00E4541E">
        <w:rPr>
          <w:lang w:val="ru-RU"/>
        </w:rPr>
        <w:t> </w:t>
      </w:r>
      <w:r w:rsidR="00E4541E" w:rsidRPr="00E4541E">
        <w:rPr>
          <w:lang w:val="ru-RU"/>
        </w:rPr>
        <w:t>году</w:t>
      </w:r>
      <w:r w:rsidR="00F466B3">
        <w:rPr>
          <w:lang w:val="ru-RU"/>
        </w:rPr>
        <w:t xml:space="preserve"> составило 53:47. Эта цифра не учитывает</w:t>
      </w:r>
      <w:r w:rsidR="00E4541E" w:rsidRPr="00E4541E">
        <w:rPr>
          <w:lang w:val="ru-RU"/>
        </w:rPr>
        <w:t xml:space="preserve"> другие </w:t>
      </w:r>
      <w:r w:rsidR="00F466B3">
        <w:rPr>
          <w:lang w:val="ru-RU"/>
        </w:rPr>
        <w:t>средства</w:t>
      </w:r>
      <w:r w:rsidR="00E4541E" w:rsidRPr="00E4541E">
        <w:rPr>
          <w:lang w:val="ru-RU"/>
        </w:rPr>
        <w:t xml:space="preserve"> обучения, такие как обучение </w:t>
      </w:r>
      <w:r w:rsidR="00F466B3">
        <w:rPr>
          <w:lang w:val="ru-RU"/>
        </w:rPr>
        <w:t>по месту работы</w:t>
      </w:r>
      <w:r w:rsidR="00E4541E" w:rsidRPr="00E4541E">
        <w:rPr>
          <w:lang w:val="ru-RU"/>
        </w:rPr>
        <w:t>, самообучение и т.</w:t>
      </w:r>
      <w:r w:rsidR="00987E77">
        <w:rPr>
          <w:lang w:val="en-US"/>
        </w:rPr>
        <w:t> </w:t>
      </w:r>
      <w:r w:rsidR="00E4541E" w:rsidRPr="00E4541E">
        <w:rPr>
          <w:lang w:val="ru-RU"/>
        </w:rPr>
        <w:t xml:space="preserve">д. </w:t>
      </w:r>
    </w:p>
    <w:p w14:paraId="2B97BB54" w14:textId="6057BB95" w:rsidR="00F466B3" w:rsidRDefault="00E86342" w:rsidP="00BA008E">
      <w:pPr>
        <w:pStyle w:val="enumlev1"/>
        <w:rPr>
          <w:lang w:val="ru-RU"/>
        </w:rPr>
      </w:pPr>
      <w:r w:rsidRPr="00F466B3">
        <w:rPr>
          <w:lang w:val="ru-RU"/>
        </w:rPr>
        <w:t>8</w:t>
      </w:r>
      <w:r w:rsidR="00F2116C" w:rsidRPr="00F2116C">
        <w:rPr>
          <w:lang w:val="ru-RU"/>
        </w:rPr>
        <w:t>)</w:t>
      </w:r>
      <w:r w:rsidRPr="00F466B3">
        <w:rPr>
          <w:lang w:val="ru-RU"/>
        </w:rPr>
        <w:tab/>
      </w:r>
      <w:r w:rsidR="00F466B3" w:rsidRPr="00F466B3">
        <w:rPr>
          <w:lang w:val="ru-RU"/>
        </w:rPr>
        <w:t xml:space="preserve">Была разработана комплексная программа </w:t>
      </w:r>
      <w:r w:rsidR="00F466B3">
        <w:rPr>
          <w:lang w:val="ru-RU"/>
        </w:rPr>
        <w:t>продвижения по службе</w:t>
      </w:r>
      <w:r w:rsidR="00F466B3" w:rsidRPr="00F466B3">
        <w:rPr>
          <w:lang w:val="ru-RU"/>
        </w:rPr>
        <w:t xml:space="preserve"> на 2023</w:t>
      </w:r>
      <w:r w:rsidR="00F466B3">
        <w:rPr>
          <w:lang w:val="ru-RU"/>
        </w:rPr>
        <w:t> </w:t>
      </w:r>
      <w:r w:rsidR="00F466B3" w:rsidRPr="00F466B3">
        <w:rPr>
          <w:lang w:val="ru-RU"/>
        </w:rPr>
        <w:t xml:space="preserve">год, а соответствующие ресурсы по </w:t>
      </w:r>
      <w:r w:rsidR="00F466B3">
        <w:rPr>
          <w:lang w:val="ru-RU"/>
        </w:rPr>
        <w:t>вопросам карьерного роста</w:t>
      </w:r>
      <w:r w:rsidR="00F466B3" w:rsidRPr="00F466B3">
        <w:rPr>
          <w:lang w:val="ru-RU"/>
        </w:rPr>
        <w:t xml:space="preserve"> и </w:t>
      </w:r>
      <w:r w:rsidR="00F466B3">
        <w:rPr>
          <w:lang w:val="ru-RU"/>
        </w:rPr>
        <w:t>отобранный</w:t>
      </w:r>
      <w:r w:rsidR="00F466B3" w:rsidRPr="00F466B3">
        <w:rPr>
          <w:lang w:val="ru-RU"/>
        </w:rPr>
        <w:t xml:space="preserve"> контент стали доступны </w:t>
      </w:r>
      <w:r w:rsidR="00821082">
        <w:rPr>
          <w:lang w:val="ru-RU"/>
        </w:rPr>
        <w:t xml:space="preserve">для </w:t>
      </w:r>
      <w:r w:rsidR="00F466B3" w:rsidRPr="00F466B3">
        <w:rPr>
          <w:lang w:val="ru-RU"/>
        </w:rPr>
        <w:t>сотрудн</w:t>
      </w:r>
      <w:r w:rsidR="00821082">
        <w:rPr>
          <w:lang w:val="ru-RU"/>
        </w:rPr>
        <w:t>иков.</w:t>
      </w:r>
    </w:p>
    <w:p w14:paraId="3A74EB2C" w14:textId="36F32B6C" w:rsidR="00F466B3" w:rsidRDefault="00E86342" w:rsidP="00BA008E">
      <w:pPr>
        <w:pStyle w:val="enumlev1"/>
        <w:rPr>
          <w:lang w:val="ru-RU"/>
        </w:rPr>
      </w:pPr>
      <w:r w:rsidRPr="000706E3">
        <w:rPr>
          <w:lang w:val="ru-RU"/>
        </w:rPr>
        <w:t>9</w:t>
      </w:r>
      <w:r w:rsidR="00F2116C" w:rsidRPr="00F2116C">
        <w:rPr>
          <w:lang w:val="ru-RU"/>
        </w:rPr>
        <w:t>)</w:t>
      </w:r>
      <w:r w:rsidRPr="000706E3">
        <w:rPr>
          <w:lang w:val="ru-RU"/>
        </w:rPr>
        <w:tab/>
      </w:r>
      <w:r w:rsidR="00F466B3" w:rsidRPr="000706E3">
        <w:rPr>
          <w:lang w:val="ru-RU"/>
        </w:rPr>
        <w:t>С сентября 2019</w:t>
      </w:r>
      <w:r w:rsidR="000706E3">
        <w:rPr>
          <w:lang w:val="ru-RU"/>
        </w:rPr>
        <w:t> </w:t>
      </w:r>
      <w:r w:rsidR="00F466B3" w:rsidRPr="000706E3">
        <w:rPr>
          <w:lang w:val="ru-RU"/>
        </w:rPr>
        <w:t>года 90-минутная вводна</w:t>
      </w:r>
      <w:r w:rsidR="000706E3">
        <w:rPr>
          <w:lang w:val="ru-RU"/>
        </w:rPr>
        <w:t>я программа для нов</w:t>
      </w:r>
      <w:r w:rsidR="00AD319D">
        <w:rPr>
          <w:lang w:val="ru-RU"/>
        </w:rPr>
        <w:t>ых сотрудников</w:t>
      </w:r>
      <w:r w:rsidR="000706E3">
        <w:rPr>
          <w:lang w:val="ru-RU"/>
        </w:rPr>
        <w:t xml:space="preserve"> (штатного персонала, сотрудников на</w:t>
      </w:r>
      <w:r w:rsidR="00F466B3" w:rsidRPr="000706E3">
        <w:rPr>
          <w:lang w:val="ru-RU"/>
        </w:rPr>
        <w:t xml:space="preserve"> краткосрочных </w:t>
      </w:r>
      <w:r w:rsidR="000706E3">
        <w:rPr>
          <w:lang w:val="ru-RU"/>
        </w:rPr>
        <w:t>контактах</w:t>
      </w:r>
      <w:r w:rsidR="00F466B3" w:rsidRPr="000706E3">
        <w:rPr>
          <w:lang w:val="ru-RU"/>
        </w:rPr>
        <w:t xml:space="preserve">, </w:t>
      </w:r>
      <w:r w:rsidR="000706E3">
        <w:rPr>
          <w:lang w:val="ru-RU"/>
        </w:rPr>
        <w:t xml:space="preserve">работающих по </w:t>
      </w:r>
      <w:r w:rsidR="000706E3" w:rsidRPr="00BB5DED">
        <w:t>SSA</w:t>
      </w:r>
      <w:r w:rsidR="00F466B3" w:rsidRPr="000706E3">
        <w:rPr>
          <w:lang w:val="ru-RU"/>
        </w:rPr>
        <w:t>, стажеров и т.</w:t>
      </w:r>
      <w:r w:rsidR="00987E77">
        <w:rPr>
          <w:lang w:val="en-US"/>
        </w:rPr>
        <w:t> </w:t>
      </w:r>
      <w:r w:rsidR="00F466B3" w:rsidRPr="000706E3">
        <w:rPr>
          <w:lang w:val="ru-RU"/>
        </w:rPr>
        <w:t>д.) была проведена 36</w:t>
      </w:r>
      <w:r w:rsidR="000706E3">
        <w:rPr>
          <w:lang w:val="ru-RU"/>
        </w:rPr>
        <w:t xml:space="preserve"> раз; </w:t>
      </w:r>
      <w:r w:rsidR="00F466B3" w:rsidRPr="000706E3">
        <w:rPr>
          <w:lang w:val="ru-RU"/>
        </w:rPr>
        <w:t xml:space="preserve">в общей сложности </w:t>
      </w:r>
      <w:r w:rsidR="000706E3">
        <w:rPr>
          <w:lang w:val="ru-RU"/>
        </w:rPr>
        <w:t xml:space="preserve">в ней приняли участие </w:t>
      </w:r>
      <w:r w:rsidR="00F466B3" w:rsidRPr="000706E3">
        <w:rPr>
          <w:lang w:val="ru-RU"/>
        </w:rPr>
        <w:t>47</w:t>
      </w:r>
      <w:r w:rsidR="000706E3">
        <w:rPr>
          <w:lang w:val="ru-RU"/>
        </w:rPr>
        <w:t>8 человек.</w:t>
      </w:r>
      <w:r w:rsidR="00F466B3" w:rsidRPr="000706E3">
        <w:rPr>
          <w:lang w:val="ru-RU"/>
        </w:rPr>
        <w:t xml:space="preserve"> </w:t>
      </w:r>
    </w:p>
    <w:p w14:paraId="4C9FAD81" w14:textId="6579D2C8" w:rsidR="000706E3" w:rsidRDefault="00E86342" w:rsidP="00BA008E">
      <w:pPr>
        <w:pStyle w:val="enumlev1"/>
        <w:rPr>
          <w:lang w:val="ru-RU"/>
        </w:rPr>
      </w:pPr>
      <w:r w:rsidRPr="000706E3">
        <w:rPr>
          <w:lang w:val="ru-RU"/>
        </w:rPr>
        <w:t>10</w:t>
      </w:r>
      <w:r w:rsidR="00F2116C" w:rsidRPr="00F2116C">
        <w:rPr>
          <w:lang w:val="ru-RU"/>
        </w:rPr>
        <w:t>)</w:t>
      </w:r>
      <w:r w:rsidRPr="000706E3">
        <w:rPr>
          <w:lang w:val="ru-RU"/>
        </w:rPr>
        <w:tab/>
      </w:r>
      <w:r w:rsidR="000706E3" w:rsidRPr="000706E3">
        <w:rPr>
          <w:lang w:val="ru-RU"/>
        </w:rPr>
        <w:t xml:space="preserve">HRMD также способствовал реализации проекта перехода системы управления </w:t>
      </w:r>
      <w:r w:rsidR="00821082">
        <w:rPr>
          <w:lang w:val="ru-RU"/>
        </w:rPr>
        <w:t xml:space="preserve">процессом </w:t>
      </w:r>
      <w:r w:rsidR="000706E3">
        <w:rPr>
          <w:lang w:val="ru-RU"/>
        </w:rPr>
        <w:t>набор</w:t>
      </w:r>
      <w:r w:rsidR="00821082">
        <w:rPr>
          <w:lang w:val="ru-RU"/>
        </w:rPr>
        <w:t>а</w:t>
      </w:r>
      <w:r w:rsidR="000706E3">
        <w:rPr>
          <w:lang w:val="ru-RU"/>
        </w:rPr>
        <w:t xml:space="preserve"> </w:t>
      </w:r>
      <w:r w:rsidR="000706E3" w:rsidRPr="000706E3">
        <w:rPr>
          <w:lang w:val="ru-RU"/>
        </w:rPr>
        <w:t>эксперт</w:t>
      </w:r>
      <w:r w:rsidR="000706E3">
        <w:rPr>
          <w:lang w:val="ru-RU"/>
        </w:rPr>
        <w:t>ов</w:t>
      </w:r>
      <w:r w:rsidR="000706E3" w:rsidRPr="000706E3">
        <w:rPr>
          <w:lang w:val="ru-RU"/>
        </w:rPr>
        <w:t xml:space="preserve"> БРЭ к системе SAP-ERP. </w:t>
      </w:r>
    </w:p>
    <w:p w14:paraId="6BCBE5E6" w14:textId="0FB7E846" w:rsidR="000706E3" w:rsidRDefault="00E86342" w:rsidP="00BA008E">
      <w:pPr>
        <w:pStyle w:val="enumlev1"/>
        <w:rPr>
          <w:lang w:val="ru-RU"/>
        </w:rPr>
      </w:pPr>
      <w:r w:rsidRPr="000706E3">
        <w:rPr>
          <w:lang w:val="ru-RU"/>
        </w:rPr>
        <w:t>11</w:t>
      </w:r>
      <w:r w:rsidR="00F2116C" w:rsidRPr="00F2116C">
        <w:rPr>
          <w:lang w:val="ru-RU"/>
        </w:rPr>
        <w:t>)</w:t>
      </w:r>
      <w:r w:rsidRPr="000706E3">
        <w:rPr>
          <w:lang w:val="ru-RU"/>
        </w:rPr>
        <w:tab/>
      </w:r>
      <w:r w:rsidR="000706E3" w:rsidRPr="000706E3">
        <w:rPr>
          <w:lang w:val="ru-RU"/>
        </w:rPr>
        <w:t>Программа добровольного прекращения службы (</w:t>
      </w:r>
      <w:r w:rsidR="00AD319D">
        <w:rPr>
          <w:lang w:val="ru-RU"/>
        </w:rPr>
        <w:t>служебный приказ</w:t>
      </w:r>
      <w:r w:rsidR="00987E77">
        <w:rPr>
          <w:lang w:val="en-US"/>
        </w:rPr>
        <w:t> </w:t>
      </w:r>
      <w:r w:rsidR="00EE5F1D">
        <w:rPr>
          <w:lang w:val="ru-RU"/>
        </w:rPr>
        <w:t xml:space="preserve">23/03), </w:t>
      </w:r>
      <w:r w:rsidR="00821082">
        <w:rPr>
          <w:lang w:val="ru-RU"/>
        </w:rPr>
        <w:t xml:space="preserve">реализация которой началась </w:t>
      </w:r>
      <w:r w:rsidR="00EE5F1D">
        <w:rPr>
          <w:lang w:val="ru-RU"/>
        </w:rPr>
        <w:t>17 марта 2023 </w:t>
      </w:r>
      <w:r w:rsidR="000706E3" w:rsidRPr="000706E3">
        <w:rPr>
          <w:lang w:val="ru-RU"/>
        </w:rPr>
        <w:t>года, сопровождалась информационной сессией для всех сотрудников. Заинтересованным сотрудникам были предоставлены информационные ресурсы, включая онлайн</w:t>
      </w:r>
      <w:r w:rsidR="00EE5F1D">
        <w:rPr>
          <w:lang w:val="ru-RU"/>
        </w:rPr>
        <w:t xml:space="preserve">овый оценочный калькулятор </w:t>
      </w:r>
      <w:r w:rsidR="000706E3" w:rsidRPr="000706E3">
        <w:rPr>
          <w:lang w:val="ru-RU"/>
        </w:rPr>
        <w:t xml:space="preserve">и </w:t>
      </w:r>
      <w:r w:rsidR="00EE5F1D">
        <w:rPr>
          <w:lang w:val="ru-RU"/>
        </w:rPr>
        <w:t>ответы на часто задаваемые вопросы</w:t>
      </w:r>
      <w:r w:rsidR="000706E3" w:rsidRPr="000706E3">
        <w:rPr>
          <w:lang w:val="ru-RU"/>
        </w:rPr>
        <w:t>.</w:t>
      </w:r>
    </w:p>
    <w:p w14:paraId="33919618" w14:textId="4B542D2F" w:rsidR="00E86342" w:rsidRPr="00501302" w:rsidRDefault="00217A6C" w:rsidP="00BA008E">
      <w:pPr>
        <w:pStyle w:val="Headingb"/>
        <w:rPr>
          <w:lang w:val="ru-RU"/>
        </w:rPr>
      </w:pPr>
      <w:r w:rsidRPr="00501302">
        <w:rPr>
          <w:lang w:val="ru-RU"/>
        </w:rPr>
        <w:t>Базовый компонент 3: Услуги в области ЛР, ориентированные на высокие достижения</w:t>
      </w:r>
    </w:p>
    <w:p w14:paraId="34695DFA" w14:textId="2581E086" w:rsidR="000777C4" w:rsidRDefault="00AB6DBE" w:rsidP="00BA008E">
      <w:pPr>
        <w:rPr>
          <w:lang w:val="ru-RU"/>
        </w:rPr>
      </w:pPr>
      <w:r w:rsidRPr="00AB6DBE">
        <w:rPr>
          <w:lang w:val="ru-RU"/>
        </w:rPr>
        <w:t xml:space="preserve">Третий </w:t>
      </w:r>
      <w:r w:rsidR="000777C4">
        <w:rPr>
          <w:lang w:val="ru-RU"/>
        </w:rPr>
        <w:t xml:space="preserve">базовый </w:t>
      </w:r>
      <w:r w:rsidRPr="00AB6DBE">
        <w:rPr>
          <w:lang w:val="ru-RU"/>
        </w:rPr>
        <w:t xml:space="preserve">компонент направлен на создание модели </w:t>
      </w:r>
      <w:r w:rsidR="000777C4" w:rsidRPr="000777C4">
        <w:rPr>
          <w:lang w:val="ru-RU"/>
        </w:rPr>
        <w:t>ЛР</w:t>
      </w:r>
      <w:r w:rsidRPr="00AB6DBE">
        <w:rPr>
          <w:lang w:val="ru-RU"/>
        </w:rPr>
        <w:t xml:space="preserve">, основанной на </w:t>
      </w:r>
      <w:r w:rsidR="000777C4">
        <w:rPr>
          <w:lang w:val="ru-RU"/>
        </w:rPr>
        <w:t xml:space="preserve">деловом </w:t>
      </w:r>
      <w:r w:rsidRPr="00AB6DBE">
        <w:rPr>
          <w:lang w:val="ru-RU"/>
        </w:rPr>
        <w:t xml:space="preserve">партнерстве и </w:t>
      </w:r>
      <w:r w:rsidR="000777C4">
        <w:rPr>
          <w:lang w:val="ru-RU"/>
        </w:rPr>
        <w:t xml:space="preserve">ориентированной на результаты, которая согласуется со </w:t>
      </w:r>
      <w:r w:rsidRPr="00AB6DBE">
        <w:rPr>
          <w:lang w:val="ru-RU"/>
        </w:rPr>
        <w:t>стратегией</w:t>
      </w:r>
      <w:r w:rsidR="000777C4">
        <w:rPr>
          <w:lang w:val="ru-RU"/>
        </w:rPr>
        <w:t xml:space="preserve"> организации</w:t>
      </w:r>
      <w:r w:rsidRPr="00AB6DBE">
        <w:rPr>
          <w:lang w:val="ru-RU"/>
        </w:rPr>
        <w:t xml:space="preserve">, </w:t>
      </w:r>
      <w:r w:rsidR="000777C4">
        <w:rPr>
          <w:lang w:val="ru-RU"/>
        </w:rPr>
        <w:t>модернизирует рабочие методы и</w:t>
      </w:r>
      <w:r w:rsidR="000777C4" w:rsidRPr="000777C4">
        <w:rPr>
          <w:lang w:val="ru-RU"/>
        </w:rPr>
        <w:t xml:space="preserve"> процессы</w:t>
      </w:r>
      <w:r w:rsidRPr="00AB6DBE">
        <w:rPr>
          <w:lang w:val="ru-RU"/>
        </w:rPr>
        <w:t xml:space="preserve"> и </w:t>
      </w:r>
      <w:r w:rsidR="000777C4">
        <w:rPr>
          <w:lang w:val="ru-RU"/>
        </w:rPr>
        <w:t>учитывает последствия</w:t>
      </w:r>
      <w:r w:rsidRPr="00AB6DBE">
        <w:rPr>
          <w:lang w:val="ru-RU"/>
        </w:rPr>
        <w:t xml:space="preserve"> для людей.</w:t>
      </w:r>
      <w:r w:rsidR="000777C4" w:rsidRPr="000777C4">
        <w:rPr>
          <w:lang w:val="ru-RU"/>
        </w:rPr>
        <w:t xml:space="preserve"> </w:t>
      </w:r>
      <w:r w:rsidR="000777C4" w:rsidRPr="00501302">
        <w:rPr>
          <w:bCs/>
          <w:lang w:val="ru-RU"/>
        </w:rPr>
        <w:t>HRMD</w:t>
      </w:r>
      <w:r w:rsidR="000777C4" w:rsidRPr="00501302">
        <w:rPr>
          <w:lang w:val="ru-RU"/>
        </w:rPr>
        <w:t xml:space="preserve"> </w:t>
      </w:r>
      <w:r w:rsidR="000777C4">
        <w:rPr>
          <w:lang w:val="ru-RU"/>
        </w:rPr>
        <w:t xml:space="preserve">стремится стать </w:t>
      </w:r>
      <w:r w:rsidR="000777C4" w:rsidRPr="00501302">
        <w:rPr>
          <w:lang w:val="ru-RU"/>
        </w:rPr>
        <w:t>надежны</w:t>
      </w:r>
      <w:r w:rsidR="000777C4">
        <w:rPr>
          <w:lang w:val="ru-RU"/>
        </w:rPr>
        <w:t>м</w:t>
      </w:r>
      <w:r w:rsidR="000777C4" w:rsidRPr="00501302">
        <w:rPr>
          <w:lang w:val="ru-RU"/>
        </w:rPr>
        <w:t xml:space="preserve"> и ответст</w:t>
      </w:r>
      <w:r w:rsidR="000777C4">
        <w:rPr>
          <w:lang w:val="ru-RU"/>
        </w:rPr>
        <w:t xml:space="preserve">венным </w:t>
      </w:r>
      <w:r w:rsidR="000777C4" w:rsidRPr="00501302">
        <w:rPr>
          <w:lang w:val="ru-RU"/>
        </w:rPr>
        <w:t>партнер</w:t>
      </w:r>
      <w:r w:rsidR="000777C4">
        <w:rPr>
          <w:lang w:val="ru-RU"/>
        </w:rPr>
        <w:t>ом</w:t>
      </w:r>
      <w:r w:rsidR="000777C4" w:rsidRPr="00501302">
        <w:rPr>
          <w:lang w:val="ru-RU"/>
        </w:rPr>
        <w:t xml:space="preserve">, который добавляет ценность, проявляет инициативу и ориентирован на обслуживание, а также постоянно предоставляет высококачественные услуги в области ЛР, обеспечивая при этом равенство в организации. </w:t>
      </w:r>
      <w:r w:rsidR="000777C4" w:rsidRPr="000777C4">
        <w:rPr>
          <w:lang w:val="ru-RU"/>
        </w:rPr>
        <w:t xml:space="preserve">Департамент также уделяет особое внимание взаимодействию с внутренними клиентами, проявляя любознательность, целеустремленность и отдачу, чтобы оптимизировать </w:t>
      </w:r>
      <w:r w:rsidR="000777C4" w:rsidRPr="00501302">
        <w:rPr>
          <w:lang w:val="ru-RU"/>
        </w:rPr>
        <w:t>услуги в области ЛР</w:t>
      </w:r>
      <w:r w:rsidR="000777C4" w:rsidRPr="000777C4">
        <w:rPr>
          <w:lang w:val="ru-RU"/>
        </w:rPr>
        <w:t xml:space="preserve">, способствовать созданию безбумажной рабочей среды и </w:t>
      </w:r>
      <w:r w:rsidR="000777C4">
        <w:rPr>
          <w:lang w:val="ru-RU"/>
        </w:rPr>
        <w:t>разрабатывать</w:t>
      </w:r>
      <w:r w:rsidR="000777C4" w:rsidRPr="000777C4">
        <w:rPr>
          <w:lang w:val="ru-RU"/>
        </w:rPr>
        <w:t xml:space="preserve"> бизнес-планы и программы, ориентированные на клиентов.</w:t>
      </w:r>
    </w:p>
    <w:p w14:paraId="67C12522" w14:textId="10E60772" w:rsidR="0015691B" w:rsidRPr="00AD319D" w:rsidRDefault="000777C4" w:rsidP="00BA008E">
      <w:pPr>
        <w:rPr>
          <w:rFonts w:asciiTheme="minorHAnsi" w:hAnsiTheme="minorHAnsi" w:cstheme="minorHAnsi"/>
          <w:bCs/>
          <w:szCs w:val="22"/>
          <w:lang w:val="ru-RU"/>
        </w:rPr>
      </w:pPr>
      <w:r w:rsidRPr="00AD319D">
        <w:rPr>
          <w:rFonts w:asciiTheme="minorHAnsi" w:hAnsiTheme="minorHAnsi" w:cstheme="minorHAnsi"/>
          <w:bCs/>
          <w:szCs w:val="22"/>
          <w:lang w:val="ru-RU"/>
        </w:rPr>
        <w:t xml:space="preserve">HRMD стремится укрепить культуру внутренней коммуникации </w:t>
      </w:r>
      <w:r w:rsidRPr="00AD319D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на уровне организации</w:t>
      </w:r>
      <w:r w:rsidRPr="00AD319D">
        <w:rPr>
          <w:rFonts w:asciiTheme="minorHAnsi" w:hAnsiTheme="minorHAnsi" w:cstheme="minorHAnsi"/>
          <w:bCs/>
          <w:szCs w:val="22"/>
          <w:lang w:val="ru-RU"/>
        </w:rPr>
        <w:t>, пересмотр</w:t>
      </w:r>
      <w:r w:rsidR="0015691B" w:rsidRPr="00AD319D">
        <w:rPr>
          <w:rFonts w:asciiTheme="minorHAnsi" w:hAnsiTheme="minorHAnsi" w:cstheme="minorHAnsi"/>
          <w:bCs/>
          <w:szCs w:val="22"/>
          <w:lang w:val="ru-RU"/>
        </w:rPr>
        <w:t>еть</w:t>
      </w:r>
      <w:r w:rsidRPr="00AD319D">
        <w:rPr>
          <w:rFonts w:asciiTheme="minorHAnsi" w:hAnsiTheme="minorHAnsi" w:cstheme="minorHAnsi"/>
          <w:bCs/>
          <w:szCs w:val="22"/>
          <w:lang w:val="ru-RU"/>
        </w:rPr>
        <w:t xml:space="preserve"> и обнов</w:t>
      </w:r>
      <w:r w:rsidR="0015691B" w:rsidRPr="00AD319D">
        <w:rPr>
          <w:rFonts w:asciiTheme="minorHAnsi" w:hAnsiTheme="minorHAnsi" w:cstheme="minorHAnsi"/>
          <w:bCs/>
          <w:szCs w:val="22"/>
          <w:lang w:val="ru-RU"/>
        </w:rPr>
        <w:t>ить</w:t>
      </w:r>
      <w:r w:rsidRPr="00AD319D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="0015691B" w:rsidRPr="00AD319D">
        <w:rPr>
          <w:rFonts w:asciiTheme="minorHAnsi" w:hAnsiTheme="minorHAnsi" w:cstheme="minorHAnsi"/>
          <w:bCs/>
          <w:szCs w:val="22"/>
          <w:lang w:val="ru-RU"/>
        </w:rPr>
        <w:t>нормативную базу в области ЛР и административного управления, а также обеспечить</w:t>
      </w:r>
      <w:r w:rsidRPr="00AD319D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="0015691B" w:rsidRPr="00AD319D">
        <w:rPr>
          <w:rFonts w:asciiTheme="minorHAnsi" w:hAnsiTheme="minorHAnsi" w:cstheme="minorHAnsi"/>
          <w:bCs/>
          <w:szCs w:val="22"/>
          <w:lang w:val="ru-RU"/>
        </w:rPr>
        <w:t>создание потенциала и расширение прав и возможностей Бюро/департаментов ГС для обеспечения успешного предоставления услуг и принятия решений в области ЛР</w:t>
      </w:r>
      <w:bookmarkStart w:id="7" w:name="here"/>
      <w:r w:rsidR="00821082" w:rsidRPr="00AD319D">
        <w:rPr>
          <w:rFonts w:asciiTheme="minorHAnsi" w:hAnsiTheme="minorHAnsi" w:cstheme="minorHAnsi"/>
          <w:bCs/>
          <w:szCs w:val="22"/>
          <w:lang w:val="ru-RU"/>
        </w:rPr>
        <w:t>.</w:t>
      </w:r>
    </w:p>
    <w:p w14:paraId="49F9C13B" w14:textId="7D00AE8B" w:rsidR="0015691B" w:rsidRDefault="0015691B" w:rsidP="00BA008E">
      <w:pPr>
        <w:rPr>
          <w:bCs/>
          <w:lang w:val="ru-RU"/>
        </w:rPr>
      </w:pPr>
      <w:r w:rsidRPr="0015691B">
        <w:rPr>
          <w:bCs/>
          <w:lang w:val="ru-RU"/>
        </w:rPr>
        <w:t xml:space="preserve">МСЭ уделяет приоритетное внимание эффективному использованию данных и аналитики в области </w:t>
      </w:r>
      <w:r>
        <w:rPr>
          <w:bCs/>
          <w:lang w:val="ru-RU"/>
        </w:rPr>
        <w:t>ЛР</w:t>
      </w:r>
      <w:r w:rsidRPr="0015691B">
        <w:rPr>
          <w:bCs/>
          <w:lang w:val="ru-RU"/>
        </w:rPr>
        <w:t>, раз</w:t>
      </w:r>
      <w:r>
        <w:rPr>
          <w:bCs/>
          <w:lang w:val="ru-RU"/>
        </w:rPr>
        <w:t>работав аналитический отчет по кадровым</w:t>
      </w:r>
      <w:r w:rsidRPr="0015691B">
        <w:rPr>
          <w:bCs/>
          <w:lang w:val="ru-RU"/>
        </w:rPr>
        <w:t xml:space="preserve"> ресурсам </w:t>
      </w:r>
      <w:r>
        <w:rPr>
          <w:bCs/>
          <w:lang w:val="ru-RU"/>
        </w:rPr>
        <w:t>на базе</w:t>
      </w:r>
      <w:r w:rsidRPr="0015691B">
        <w:rPr>
          <w:bCs/>
          <w:lang w:val="ru-RU"/>
        </w:rPr>
        <w:t xml:space="preserve"> Power BI для предоставления актуальных</w:t>
      </w:r>
      <w:r>
        <w:rPr>
          <w:bCs/>
          <w:lang w:val="ru-RU"/>
        </w:rPr>
        <w:t xml:space="preserve"> и</w:t>
      </w:r>
      <w:r w:rsidR="00943A46">
        <w:rPr>
          <w:bCs/>
          <w:lang w:val="ru-RU"/>
        </w:rPr>
        <w:t xml:space="preserve"> надежных данных в целях</w:t>
      </w:r>
      <w:r w:rsidRPr="0015691B">
        <w:rPr>
          <w:bCs/>
          <w:lang w:val="ru-RU"/>
        </w:rPr>
        <w:t xml:space="preserve"> принятия обоснованных решений. Этот отчет был размещен на </w:t>
      </w:r>
      <w:r>
        <w:rPr>
          <w:bCs/>
          <w:lang w:val="ru-RU"/>
        </w:rPr>
        <w:t xml:space="preserve">информационной </w:t>
      </w:r>
      <w:r w:rsidRPr="0015691B">
        <w:rPr>
          <w:bCs/>
          <w:lang w:val="ru-RU"/>
        </w:rPr>
        <w:t>панели Совета, что еще раз демонстрирует приверженность организации к принятию решений на основе данных.</w:t>
      </w:r>
    </w:p>
    <w:bookmarkEnd w:id="7"/>
    <w:p w14:paraId="00949D63" w14:textId="0FF40417" w:rsidR="009E2308" w:rsidRDefault="009E2308" w:rsidP="00BA008E">
      <w:pPr>
        <w:rPr>
          <w:bCs/>
          <w:lang w:val="ru-RU"/>
        </w:rPr>
      </w:pPr>
      <w:r w:rsidRPr="009E2308">
        <w:rPr>
          <w:bCs/>
          <w:lang w:val="ru-RU"/>
        </w:rPr>
        <w:lastRenderedPageBreak/>
        <w:t>Были предприняты усилия по улуч</w:t>
      </w:r>
      <w:r>
        <w:rPr>
          <w:bCs/>
          <w:lang w:val="ru-RU"/>
        </w:rPr>
        <w:t>шению коммуникации с клиентами Департамента управления ЛР</w:t>
      </w:r>
      <w:r w:rsidRPr="009E2308">
        <w:rPr>
          <w:bCs/>
          <w:lang w:val="ru-RU"/>
        </w:rPr>
        <w:t xml:space="preserve"> посредством проведения общих собраний и </w:t>
      </w:r>
      <w:r>
        <w:rPr>
          <w:bCs/>
          <w:lang w:val="ru-RU"/>
        </w:rPr>
        <w:t xml:space="preserve">размещения </w:t>
      </w:r>
      <w:r w:rsidRPr="009E2308">
        <w:rPr>
          <w:bCs/>
          <w:lang w:val="ru-RU"/>
        </w:rPr>
        <w:t xml:space="preserve">объявлений на портале для информирования сотрудников по актуальным </w:t>
      </w:r>
      <w:r>
        <w:rPr>
          <w:bCs/>
          <w:lang w:val="ru-RU"/>
        </w:rPr>
        <w:t>кадровым вопросам</w:t>
      </w:r>
      <w:r w:rsidRPr="009E2308">
        <w:rPr>
          <w:bCs/>
          <w:lang w:val="ru-RU"/>
        </w:rPr>
        <w:t>. Эти инициативы способствовали созданию более прозрачной и инклюзивной рабочей среды, которая направлена на то, чтобы сотрудники чувствовали поддержку и были хорошо информированы о во</w:t>
      </w:r>
      <w:r>
        <w:rPr>
          <w:bCs/>
          <w:lang w:val="ru-RU"/>
        </w:rPr>
        <w:t>просах и событиях, связанных с ЛР</w:t>
      </w:r>
      <w:r w:rsidRPr="009E2308">
        <w:rPr>
          <w:bCs/>
          <w:lang w:val="ru-RU"/>
        </w:rPr>
        <w:t>.</w:t>
      </w:r>
    </w:p>
    <w:p w14:paraId="72D6DA63" w14:textId="356A058B" w:rsidR="00E86342" w:rsidRPr="00595C74" w:rsidRDefault="009E2308" w:rsidP="00987E77">
      <w:pPr>
        <w:spacing w:before="80"/>
        <w:rPr>
          <w:bCs/>
          <w:lang w:val="ru-RU"/>
        </w:rPr>
      </w:pPr>
      <w:r>
        <w:rPr>
          <w:bCs/>
          <w:lang w:val="ru-RU"/>
        </w:rPr>
        <w:t>Основные</w:t>
      </w:r>
      <w:r w:rsidRPr="00595C74">
        <w:rPr>
          <w:bCs/>
          <w:lang w:val="ru-RU"/>
        </w:rPr>
        <w:t xml:space="preserve"> </w:t>
      </w:r>
      <w:r>
        <w:rPr>
          <w:bCs/>
          <w:lang w:val="ru-RU"/>
        </w:rPr>
        <w:t>достижения</w:t>
      </w:r>
      <w:r w:rsidR="00E86342" w:rsidRPr="00595C74">
        <w:rPr>
          <w:bCs/>
          <w:lang w:val="ru-RU"/>
        </w:rPr>
        <w:t>:</w:t>
      </w:r>
    </w:p>
    <w:p w14:paraId="20CAFC61" w14:textId="0FEF9FD9" w:rsidR="009B7111" w:rsidRPr="00AD319D" w:rsidRDefault="00E86342" w:rsidP="00BA008E">
      <w:pPr>
        <w:pStyle w:val="enumlev1"/>
        <w:rPr>
          <w:lang w:val="ru-RU"/>
        </w:rPr>
      </w:pPr>
      <w:r w:rsidRPr="009B7111">
        <w:rPr>
          <w:lang w:val="ru-RU"/>
        </w:rPr>
        <w:t>1</w:t>
      </w:r>
      <w:r w:rsidR="00F2116C" w:rsidRPr="00F2116C">
        <w:rPr>
          <w:lang w:val="ru-RU"/>
        </w:rPr>
        <w:t>)</w:t>
      </w:r>
      <w:r w:rsidRPr="009B7111">
        <w:rPr>
          <w:lang w:val="ru-RU"/>
        </w:rPr>
        <w:tab/>
      </w:r>
      <w:r w:rsidR="00AD319D" w:rsidRPr="009B7111">
        <w:rPr>
          <w:lang w:val="ru-RU"/>
        </w:rPr>
        <w:t xml:space="preserve">В сотрудничестве с </w:t>
      </w:r>
      <w:r w:rsidR="00AD319D" w:rsidRPr="009B7111">
        <w:t>ISD</w:t>
      </w:r>
      <w:r w:rsidR="00AD319D" w:rsidRPr="009B7111">
        <w:rPr>
          <w:lang w:val="ru-RU"/>
        </w:rPr>
        <w:t xml:space="preserve"> несколько </w:t>
      </w:r>
      <w:r w:rsidR="009B7111" w:rsidRPr="009B7111">
        <w:rPr>
          <w:lang w:val="ru-RU"/>
        </w:rPr>
        <w:t xml:space="preserve">бизнес-процессов были включены в систему </w:t>
      </w:r>
      <w:r w:rsidR="009B7111" w:rsidRPr="009B7111">
        <w:t>ERP</w:t>
      </w:r>
      <w:r w:rsidR="00AD319D">
        <w:rPr>
          <w:lang w:val="ru-RU"/>
        </w:rPr>
        <w:t xml:space="preserve">, что позволило </w:t>
      </w:r>
      <w:r w:rsidR="009B7111" w:rsidRPr="009B7111">
        <w:rPr>
          <w:lang w:val="ru-RU"/>
        </w:rPr>
        <w:t>перей</w:t>
      </w:r>
      <w:r w:rsidR="00AD319D">
        <w:rPr>
          <w:lang w:val="ru-RU"/>
        </w:rPr>
        <w:t>ти</w:t>
      </w:r>
      <w:r w:rsidR="009B7111" w:rsidRPr="009B7111">
        <w:rPr>
          <w:lang w:val="ru-RU"/>
        </w:rPr>
        <w:t xml:space="preserve"> от ручной обработки к большей автоматизации с целью упрощения, </w:t>
      </w:r>
      <w:r w:rsidR="009B7111">
        <w:rPr>
          <w:lang w:val="ru-RU"/>
        </w:rPr>
        <w:t>сокращения времени</w:t>
      </w:r>
      <w:r w:rsidR="009B7111" w:rsidRPr="009B7111">
        <w:rPr>
          <w:lang w:val="ru-RU"/>
        </w:rPr>
        <w:t xml:space="preserve"> обработки </w:t>
      </w:r>
      <w:r w:rsidR="009B7111">
        <w:rPr>
          <w:lang w:val="ru-RU"/>
        </w:rPr>
        <w:t xml:space="preserve">информации </w:t>
      </w:r>
      <w:r w:rsidR="009B7111" w:rsidRPr="009B7111">
        <w:rPr>
          <w:lang w:val="ru-RU"/>
        </w:rPr>
        <w:t>и снижения рисков</w:t>
      </w:r>
      <w:r w:rsidR="00AD319D">
        <w:rPr>
          <w:lang w:val="ru-RU"/>
        </w:rPr>
        <w:t>.</w:t>
      </w:r>
    </w:p>
    <w:p w14:paraId="67C412D2" w14:textId="58273FE0" w:rsidR="009B7111" w:rsidRDefault="00E86342" w:rsidP="00BA008E">
      <w:pPr>
        <w:pStyle w:val="enumlev1"/>
        <w:rPr>
          <w:lang w:val="ru-RU"/>
        </w:rPr>
      </w:pPr>
      <w:r w:rsidRPr="009B7111">
        <w:rPr>
          <w:lang w:val="ru-RU"/>
        </w:rPr>
        <w:t>2</w:t>
      </w:r>
      <w:r w:rsidR="00F2116C" w:rsidRPr="00F2116C">
        <w:rPr>
          <w:lang w:val="ru-RU"/>
        </w:rPr>
        <w:t>)</w:t>
      </w:r>
      <w:r w:rsidRPr="009B7111">
        <w:rPr>
          <w:lang w:val="ru-RU"/>
        </w:rPr>
        <w:tab/>
      </w:r>
      <w:r w:rsidR="009B7111" w:rsidRPr="009B7111">
        <w:rPr>
          <w:lang w:val="ru-RU"/>
        </w:rPr>
        <w:t xml:space="preserve">Были </w:t>
      </w:r>
      <w:r w:rsidR="009B7111">
        <w:rPr>
          <w:lang w:val="ru-RU"/>
        </w:rPr>
        <w:t>внедрены</w:t>
      </w:r>
      <w:r w:rsidR="009B7111" w:rsidRPr="009B7111">
        <w:rPr>
          <w:lang w:val="ru-RU"/>
        </w:rPr>
        <w:t xml:space="preserve"> новые функциональные возможности: новые отчеты ЮНСМИС</w:t>
      </w:r>
      <w:r w:rsidR="009B7111">
        <w:rPr>
          <w:lang w:val="ru-RU"/>
        </w:rPr>
        <w:t xml:space="preserve">, автоматизированная </w:t>
      </w:r>
      <w:r w:rsidR="009B7111" w:rsidRPr="009B7111">
        <w:rPr>
          <w:lang w:val="ru-RU"/>
        </w:rPr>
        <w:t xml:space="preserve">подготовка писем о назначении на должность и продлении контрактов, а также модули ЛР </w:t>
      </w:r>
      <w:r w:rsidR="009B7111">
        <w:rPr>
          <w:lang w:val="ru-RU"/>
        </w:rPr>
        <w:t xml:space="preserve">для </w:t>
      </w:r>
      <w:r w:rsidR="009B7111" w:rsidRPr="009B7111">
        <w:rPr>
          <w:lang w:val="ru-RU"/>
        </w:rPr>
        <w:t xml:space="preserve">субсидий на образование. </w:t>
      </w:r>
      <w:r w:rsidR="009B7111">
        <w:rPr>
          <w:lang w:val="ru-RU"/>
        </w:rPr>
        <w:t>М</w:t>
      </w:r>
      <w:r w:rsidR="009B7111" w:rsidRPr="009B7111">
        <w:rPr>
          <w:lang w:val="ru-RU"/>
        </w:rPr>
        <w:t xml:space="preserve">одуль </w:t>
      </w:r>
      <w:r w:rsidR="009B7111">
        <w:rPr>
          <w:lang w:val="ru-RU"/>
        </w:rPr>
        <w:t xml:space="preserve">ЛР для </w:t>
      </w:r>
      <w:r w:rsidR="009B7111" w:rsidRPr="009B7111">
        <w:rPr>
          <w:lang w:val="ru-RU"/>
        </w:rPr>
        <w:t>субсидий на образование используется с июля 2022</w:t>
      </w:r>
      <w:r w:rsidR="009B7111">
        <w:rPr>
          <w:lang w:val="ru-RU"/>
        </w:rPr>
        <w:t> </w:t>
      </w:r>
      <w:r w:rsidR="009B7111" w:rsidRPr="009B7111">
        <w:rPr>
          <w:lang w:val="ru-RU"/>
        </w:rPr>
        <w:t>года.</w:t>
      </w:r>
    </w:p>
    <w:p w14:paraId="0CB18FFD" w14:textId="59C6564F" w:rsidR="00657B1E" w:rsidRDefault="00E86342" w:rsidP="00BA008E">
      <w:pPr>
        <w:pStyle w:val="enumlev1"/>
        <w:rPr>
          <w:lang w:val="ru-RU"/>
        </w:rPr>
      </w:pPr>
      <w:r w:rsidRPr="00657B1E">
        <w:rPr>
          <w:lang w:val="ru-RU"/>
        </w:rPr>
        <w:t>3</w:t>
      </w:r>
      <w:r w:rsidR="00F2116C" w:rsidRPr="00F2116C">
        <w:rPr>
          <w:lang w:val="ru-RU"/>
        </w:rPr>
        <w:t>)</w:t>
      </w:r>
      <w:r w:rsidRPr="00657B1E">
        <w:rPr>
          <w:lang w:val="ru-RU"/>
        </w:rPr>
        <w:tab/>
      </w:r>
      <w:r w:rsidR="00657B1E" w:rsidRPr="00657B1E">
        <w:rPr>
          <w:lang w:val="ru-RU"/>
        </w:rPr>
        <w:t>В декабре 2022</w:t>
      </w:r>
      <w:r w:rsidR="00657B1E">
        <w:rPr>
          <w:lang w:val="ru-RU"/>
        </w:rPr>
        <w:t> </w:t>
      </w:r>
      <w:r w:rsidR="00657B1E" w:rsidRPr="00657B1E">
        <w:rPr>
          <w:lang w:val="ru-RU"/>
        </w:rPr>
        <w:t xml:space="preserve">года была заполнена новая должность советника по стратегической политике в области </w:t>
      </w:r>
      <w:r w:rsidR="00657B1E">
        <w:rPr>
          <w:lang w:val="ru-RU"/>
        </w:rPr>
        <w:t>ЛР</w:t>
      </w:r>
      <w:r w:rsidR="00657B1E" w:rsidRPr="00657B1E">
        <w:rPr>
          <w:lang w:val="ru-RU"/>
        </w:rPr>
        <w:t xml:space="preserve"> для </w:t>
      </w:r>
      <w:r w:rsidR="00657B1E">
        <w:rPr>
          <w:lang w:val="ru-RU"/>
        </w:rPr>
        <w:t>удовлетворения потребности в</w:t>
      </w:r>
      <w:r w:rsidR="00657B1E" w:rsidRPr="00657B1E">
        <w:rPr>
          <w:lang w:val="ru-RU"/>
        </w:rPr>
        <w:t xml:space="preserve"> обновлени</w:t>
      </w:r>
      <w:r w:rsidR="00657B1E">
        <w:rPr>
          <w:lang w:val="ru-RU"/>
        </w:rPr>
        <w:t>и</w:t>
      </w:r>
      <w:r w:rsidR="00657B1E" w:rsidRPr="00657B1E">
        <w:rPr>
          <w:lang w:val="ru-RU"/>
        </w:rPr>
        <w:t xml:space="preserve"> нормативно</w:t>
      </w:r>
      <w:r w:rsidR="00657B1E">
        <w:rPr>
          <w:lang w:val="ru-RU"/>
        </w:rPr>
        <w:t>-правовой</w:t>
      </w:r>
      <w:r w:rsidR="00657B1E" w:rsidRPr="00657B1E">
        <w:rPr>
          <w:lang w:val="ru-RU"/>
        </w:rPr>
        <w:t xml:space="preserve"> базы и политики в области людских ресурсов. </w:t>
      </w:r>
    </w:p>
    <w:p w14:paraId="41F8D010" w14:textId="338AC1FA" w:rsidR="009B2531" w:rsidRDefault="00E86342" w:rsidP="00BA008E">
      <w:pPr>
        <w:pStyle w:val="enumlev1"/>
        <w:rPr>
          <w:lang w:val="ru-RU"/>
        </w:rPr>
      </w:pPr>
      <w:r w:rsidRPr="009B2531">
        <w:rPr>
          <w:lang w:val="ru-RU"/>
        </w:rPr>
        <w:t>4</w:t>
      </w:r>
      <w:r w:rsidR="00F2116C" w:rsidRPr="00F2116C">
        <w:rPr>
          <w:lang w:val="ru-RU"/>
        </w:rPr>
        <w:t>)</w:t>
      </w:r>
      <w:r w:rsidRPr="009B2531">
        <w:rPr>
          <w:lang w:val="ru-RU"/>
        </w:rPr>
        <w:tab/>
      </w:r>
      <w:r w:rsidR="009B2531" w:rsidRPr="009B2531">
        <w:rPr>
          <w:lang w:val="ru-RU"/>
        </w:rPr>
        <w:t xml:space="preserve">Бизнес-процессы </w:t>
      </w:r>
      <w:r w:rsidR="009B2531">
        <w:rPr>
          <w:lang w:val="ru-RU"/>
        </w:rPr>
        <w:t>в области ЛР</w:t>
      </w:r>
      <w:r w:rsidR="009B2531" w:rsidRPr="009B2531">
        <w:rPr>
          <w:lang w:val="ru-RU"/>
        </w:rPr>
        <w:t xml:space="preserve"> оптимизируются и упрощаются путем </w:t>
      </w:r>
      <w:r w:rsidR="009B2531">
        <w:rPr>
          <w:lang w:val="ru-RU"/>
        </w:rPr>
        <w:t>проведения постоянных обзоров и реорганизации.</w:t>
      </w:r>
    </w:p>
    <w:p w14:paraId="77A8F4FF" w14:textId="3F63D2BA" w:rsidR="00E86342" w:rsidRPr="009B2531" w:rsidRDefault="00E86342" w:rsidP="00BA008E">
      <w:pPr>
        <w:pStyle w:val="enumlev1"/>
        <w:rPr>
          <w:lang w:val="ru-RU"/>
        </w:rPr>
      </w:pPr>
      <w:r w:rsidRPr="009B2531">
        <w:rPr>
          <w:lang w:val="ru-RU"/>
        </w:rPr>
        <w:t>5</w:t>
      </w:r>
      <w:r w:rsidR="00F2116C" w:rsidRPr="00F2116C">
        <w:rPr>
          <w:lang w:val="ru-RU"/>
        </w:rPr>
        <w:t>)</w:t>
      </w:r>
      <w:r w:rsidRPr="009B2531">
        <w:rPr>
          <w:lang w:val="ru-RU"/>
        </w:rPr>
        <w:tab/>
      </w:r>
      <w:r w:rsidR="009B2531">
        <w:rPr>
          <w:lang w:val="ru-RU"/>
        </w:rPr>
        <w:t>В</w:t>
      </w:r>
      <w:r w:rsidR="009B2531" w:rsidRPr="009B2531">
        <w:rPr>
          <w:lang w:val="ru-RU"/>
        </w:rPr>
        <w:t xml:space="preserve"> </w:t>
      </w:r>
      <w:r w:rsidR="009B2531">
        <w:rPr>
          <w:lang w:val="ru-RU"/>
        </w:rPr>
        <w:t>начале</w:t>
      </w:r>
      <w:r w:rsidR="009B2531" w:rsidRPr="009B2531">
        <w:rPr>
          <w:lang w:val="ru-RU"/>
        </w:rPr>
        <w:t xml:space="preserve"> 2022</w:t>
      </w:r>
      <w:r w:rsidR="009B2531" w:rsidRPr="009B2531">
        <w:rPr>
          <w:lang w:val="en-US"/>
        </w:rPr>
        <w:t> </w:t>
      </w:r>
      <w:r w:rsidR="009B2531">
        <w:rPr>
          <w:lang w:val="ru-RU"/>
        </w:rPr>
        <w:t>года</w:t>
      </w:r>
      <w:r w:rsidR="009B2531" w:rsidRPr="009B2531">
        <w:rPr>
          <w:lang w:val="ru-RU"/>
        </w:rPr>
        <w:t xml:space="preserve"> </w:t>
      </w:r>
      <w:r w:rsidR="009B2531">
        <w:rPr>
          <w:lang w:val="ru-RU"/>
        </w:rPr>
        <w:t>были</w:t>
      </w:r>
      <w:r w:rsidR="009B2531" w:rsidRPr="009B2531">
        <w:rPr>
          <w:lang w:val="ru-RU"/>
        </w:rPr>
        <w:t xml:space="preserve"> </w:t>
      </w:r>
      <w:r w:rsidR="009B2531">
        <w:rPr>
          <w:lang w:val="ru-RU"/>
        </w:rPr>
        <w:t>развернуты</w:t>
      </w:r>
      <w:r w:rsidR="009B2531" w:rsidRPr="009B2531">
        <w:rPr>
          <w:lang w:val="ru-RU"/>
        </w:rPr>
        <w:t xml:space="preserve"> </w:t>
      </w:r>
      <w:r w:rsidR="009B2531">
        <w:rPr>
          <w:lang w:val="ru-RU"/>
        </w:rPr>
        <w:t>с</w:t>
      </w:r>
      <w:r w:rsidR="009B2531" w:rsidRPr="009B2531">
        <w:rPr>
          <w:lang w:val="ru-RU"/>
        </w:rPr>
        <w:t>истема управления обучением и система управления набором персонала</w:t>
      </w:r>
      <w:r w:rsidRPr="009B2531">
        <w:rPr>
          <w:lang w:val="ru-RU"/>
        </w:rPr>
        <w:t>.</w:t>
      </w:r>
    </w:p>
    <w:p w14:paraId="3E4BAA60" w14:textId="5D19102C" w:rsidR="009B2531" w:rsidRDefault="00E86342" w:rsidP="00BA008E">
      <w:pPr>
        <w:pStyle w:val="enumlev1"/>
        <w:rPr>
          <w:lang w:val="ru-RU"/>
        </w:rPr>
      </w:pPr>
      <w:r w:rsidRPr="009B2531">
        <w:rPr>
          <w:lang w:val="ru-RU"/>
        </w:rPr>
        <w:t>6</w:t>
      </w:r>
      <w:r w:rsidR="00F2116C" w:rsidRPr="00F2116C">
        <w:rPr>
          <w:lang w:val="ru-RU"/>
        </w:rPr>
        <w:t>)</w:t>
      </w:r>
      <w:r w:rsidRPr="009B2531">
        <w:rPr>
          <w:lang w:val="ru-RU"/>
        </w:rPr>
        <w:tab/>
      </w:r>
      <w:r w:rsidR="009B2531">
        <w:rPr>
          <w:bCs/>
          <w:lang w:val="ru-RU"/>
        </w:rPr>
        <w:t>Р</w:t>
      </w:r>
      <w:r w:rsidR="009B2531" w:rsidRPr="0015691B">
        <w:rPr>
          <w:bCs/>
          <w:lang w:val="ru-RU"/>
        </w:rPr>
        <w:t>аз</w:t>
      </w:r>
      <w:r w:rsidR="009B2531">
        <w:rPr>
          <w:bCs/>
          <w:lang w:val="ru-RU"/>
        </w:rPr>
        <w:t>работан аналитический отчет по кадровым</w:t>
      </w:r>
      <w:r w:rsidR="009B2531" w:rsidRPr="0015691B">
        <w:rPr>
          <w:bCs/>
          <w:lang w:val="ru-RU"/>
        </w:rPr>
        <w:t xml:space="preserve"> ресурсам </w:t>
      </w:r>
      <w:r w:rsidR="009B2531">
        <w:rPr>
          <w:bCs/>
          <w:lang w:val="ru-RU"/>
        </w:rPr>
        <w:t>на базе</w:t>
      </w:r>
      <w:r w:rsidR="009B2531" w:rsidRPr="0015691B">
        <w:rPr>
          <w:bCs/>
          <w:lang w:val="ru-RU"/>
        </w:rPr>
        <w:t xml:space="preserve"> Power BI для принятия обоснованных решений</w:t>
      </w:r>
      <w:r w:rsidR="009B2531">
        <w:rPr>
          <w:bCs/>
          <w:lang w:val="ru-RU"/>
        </w:rPr>
        <w:t>.</w:t>
      </w:r>
    </w:p>
    <w:p w14:paraId="2C8C1D60" w14:textId="7FA08809" w:rsidR="009B2531" w:rsidRDefault="00E86342" w:rsidP="00BA008E">
      <w:pPr>
        <w:pStyle w:val="enumlev1"/>
        <w:rPr>
          <w:lang w:val="ru-RU"/>
        </w:rPr>
      </w:pPr>
      <w:r w:rsidRPr="009B2531">
        <w:rPr>
          <w:lang w:val="ru-RU"/>
        </w:rPr>
        <w:t>7</w:t>
      </w:r>
      <w:r w:rsidR="00F2116C" w:rsidRPr="00F2116C">
        <w:rPr>
          <w:lang w:val="ru-RU"/>
        </w:rPr>
        <w:t>)</w:t>
      </w:r>
      <w:r w:rsidRPr="009B2531">
        <w:rPr>
          <w:lang w:val="ru-RU"/>
        </w:rPr>
        <w:tab/>
      </w:r>
      <w:r w:rsidR="002E3496">
        <w:rPr>
          <w:lang w:val="ru-RU"/>
        </w:rPr>
        <w:t>Успешно завершены о</w:t>
      </w:r>
      <w:r w:rsidR="009B2531" w:rsidRPr="009B2531">
        <w:rPr>
          <w:lang w:val="ru-RU"/>
        </w:rPr>
        <w:t>бновление договора страхования жизни и з</w:t>
      </w:r>
      <w:r w:rsidR="002E3496">
        <w:rPr>
          <w:lang w:val="ru-RU"/>
        </w:rPr>
        <w:t>аключение</w:t>
      </w:r>
      <w:r w:rsidR="009B2531" w:rsidRPr="009B2531">
        <w:rPr>
          <w:lang w:val="ru-RU"/>
        </w:rPr>
        <w:t xml:space="preserve"> </w:t>
      </w:r>
      <w:r w:rsidR="002E3496">
        <w:rPr>
          <w:lang w:val="ru-RU"/>
        </w:rPr>
        <w:t>договора на актуарные услуги.</w:t>
      </w:r>
      <w:r w:rsidR="009B2531" w:rsidRPr="009B2531">
        <w:rPr>
          <w:lang w:val="ru-RU"/>
        </w:rPr>
        <w:t xml:space="preserve"> </w:t>
      </w:r>
    </w:p>
    <w:p w14:paraId="525BB856" w14:textId="4EA059DB" w:rsidR="002E3496" w:rsidRDefault="00E86342" w:rsidP="00BA008E">
      <w:pPr>
        <w:pStyle w:val="enumlev1"/>
        <w:rPr>
          <w:lang w:val="ru-RU"/>
        </w:rPr>
      </w:pPr>
      <w:r w:rsidRPr="002E3496">
        <w:rPr>
          <w:lang w:val="ru-RU"/>
        </w:rPr>
        <w:t>8</w:t>
      </w:r>
      <w:r w:rsidR="00F2116C" w:rsidRPr="00F2116C">
        <w:rPr>
          <w:lang w:val="ru-RU"/>
        </w:rPr>
        <w:t>)</w:t>
      </w:r>
      <w:r w:rsidRPr="002E3496">
        <w:rPr>
          <w:lang w:val="ru-RU"/>
        </w:rPr>
        <w:tab/>
      </w:r>
      <w:r w:rsidR="002E3496">
        <w:rPr>
          <w:lang w:val="ru-RU"/>
        </w:rPr>
        <w:t>Успешно завершены в</w:t>
      </w:r>
      <w:r w:rsidR="002E3496" w:rsidRPr="002E3496">
        <w:rPr>
          <w:lang w:val="ru-RU"/>
        </w:rPr>
        <w:t xml:space="preserve">ыборы в </w:t>
      </w:r>
      <w:r w:rsidR="002E3496">
        <w:rPr>
          <w:lang w:val="ru-RU"/>
        </w:rPr>
        <w:t>Комитет по пенсионному обеспечению персонала.</w:t>
      </w:r>
    </w:p>
    <w:p w14:paraId="09B8A368" w14:textId="707DA5BC" w:rsidR="00945B2D" w:rsidRPr="00595C74" w:rsidRDefault="00E86342" w:rsidP="00BA008E">
      <w:pPr>
        <w:pStyle w:val="enumlev1"/>
        <w:rPr>
          <w:lang w:val="ru-RU"/>
        </w:rPr>
      </w:pPr>
      <w:r w:rsidRPr="00945B2D">
        <w:rPr>
          <w:lang w:val="ru-RU"/>
        </w:rPr>
        <w:t>9</w:t>
      </w:r>
      <w:r w:rsidR="00F2116C" w:rsidRPr="00F2116C">
        <w:rPr>
          <w:lang w:val="ru-RU"/>
        </w:rPr>
        <w:t>)</w:t>
      </w:r>
      <w:r w:rsidRPr="00945B2D">
        <w:rPr>
          <w:lang w:val="ru-RU"/>
        </w:rPr>
        <w:tab/>
      </w:r>
      <w:r w:rsidR="00945B2D" w:rsidRPr="00945B2D">
        <w:rPr>
          <w:lang w:val="ru-RU"/>
        </w:rPr>
        <w:t>В начале 2023</w:t>
      </w:r>
      <w:r w:rsidR="00945B2D">
        <w:rPr>
          <w:lang w:val="ru-RU"/>
        </w:rPr>
        <w:t xml:space="preserve"> года была проведена массовая </w:t>
      </w:r>
      <w:r w:rsidR="00945B2D" w:rsidRPr="00945B2D">
        <w:rPr>
          <w:lang w:val="ru-RU"/>
        </w:rPr>
        <w:t>чистка данных</w:t>
      </w:r>
      <w:r w:rsidR="00651BF7">
        <w:rPr>
          <w:lang w:val="ru-RU"/>
        </w:rPr>
        <w:t>, относящихся к определенным сотрудникам, в целях</w:t>
      </w:r>
      <w:r w:rsidR="00945B2D" w:rsidRPr="00945B2D">
        <w:rPr>
          <w:lang w:val="ru-RU"/>
        </w:rPr>
        <w:t xml:space="preserve"> обеспечения качества данных как внутри </w:t>
      </w:r>
      <w:r w:rsidR="00651BF7" w:rsidRPr="00BB5DED">
        <w:t>HRMD</w:t>
      </w:r>
      <w:r w:rsidR="00945B2D" w:rsidRPr="00945B2D">
        <w:rPr>
          <w:lang w:val="ru-RU"/>
        </w:rPr>
        <w:t xml:space="preserve">, так и для внешних партнеров. </w:t>
      </w:r>
      <w:r w:rsidR="00945B2D" w:rsidRPr="00595C74">
        <w:rPr>
          <w:lang w:val="ru-RU"/>
        </w:rPr>
        <w:t>Отчеты были предоставлены членам</w:t>
      </w:r>
      <w:r w:rsidR="00651BF7" w:rsidRPr="00595C74">
        <w:rPr>
          <w:lang w:val="ru-RU"/>
        </w:rPr>
        <w:t>.</w:t>
      </w:r>
    </w:p>
    <w:p w14:paraId="368BC531" w14:textId="2F6D50C6" w:rsidR="00651BF7" w:rsidRPr="00651BF7" w:rsidRDefault="00E86342" w:rsidP="00BA008E">
      <w:pPr>
        <w:pStyle w:val="enumlev1"/>
        <w:rPr>
          <w:lang w:val="ru-RU"/>
        </w:rPr>
      </w:pPr>
      <w:r w:rsidRPr="00651BF7">
        <w:rPr>
          <w:lang w:val="ru-RU"/>
        </w:rPr>
        <w:t>10</w:t>
      </w:r>
      <w:r w:rsidR="00F2116C" w:rsidRPr="00F2116C">
        <w:rPr>
          <w:lang w:val="ru-RU"/>
        </w:rPr>
        <w:t>)</w:t>
      </w:r>
      <w:r w:rsidRPr="00651BF7">
        <w:rPr>
          <w:lang w:val="ru-RU"/>
        </w:rPr>
        <w:tab/>
      </w:r>
      <w:r w:rsidR="00651BF7" w:rsidRPr="00651BF7">
        <w:rPr>
          <w:lang w:val="ru-RU"/>
        </w:rPr>
        <w:t xml:space="preserve">Было разработано </w:t>
      </w:r>
      <w:r w:rsidR="00651BF7">
        <w:rPr>
          <w:lang w:val="ru-RU"/>
        </w:rPr>
        <w:t>интервью при уходе из организации</w:t>
      </w:r>
      <w:r w:rsidR="00651BF7" w:rsidRPr="00651BF7">
        <w:rPr>
          <w:lang w:val="ru-RU"/>
        </w:rPr>
        <w:t xml:space="preserve">, которое в настоящее время проходит </w:t>
      </w:r>
      <w:r w:rsidR="00651BF7">
        <w:rPr>
          <w:lang w:val="ru-RU"/>
        </w:rPr>
        <w:t>экспериментально</w:t>
      </w:r>
      <w:r w:rsidR="00651BF7" w:rsidRPr="00651BF7">
        <w:rPr>
          <w:lang w:val="ru-RU"/>
        </w:rPr>
        <w:t>е тестирование перед внедрением</w:t>
      </w:r>
      <w:r w:rsidR="00651BF7">
        <w:rPr>
          <w:lang w:val="ru-RU"/>
        </w:rPr>
        <w:t>.</w:t>
      </w:r>
    </w:p>
    <w:p w14:paraId="675DFEF6" w14:textId="4D3245C5" w:rsidR="00651BF7" w:rsidRDefault="00E86342" w:rsidP="00BA008E">
      <w:pPr>
        <w:pStyle w:val="enumlev1"/>
        <w:rPr>
          <w:lang w:val="ru-RU"/>
        </w:rPr>
      </w:pPr>
      <w:r w:rsidRPr="00651BF7">
        <w:rPr>
          <w:lang w:val="ru-RU"/>
        </w:rPr>
        <w:t>11</w:t>
      </w:r>
      <w:r w:rsidR="00F2116C" w:rsidRPr="00F2116C">
        <w:rPr>
          <w:lang w:val="ru-RU"/>
        </w:rPr>
        <w:t>)</w:t>
      </w:r>
      <w:r w:rsidRPr="00651BF7">
        <w:rPr>
          <w:lang w:val="ru-RU"/>
        </w:rPr>
        <w:tab/>
      </w:r>
      <w:r w:rsidR="00651BF7" w:rsidRPr="00BB5DED">
        <w:t>HRMD</w:t>
      </w:r>
      <w:r w:rsidR="00651BF7" w:rsidRPr="00651BF7">
        <w:rPr>
          <w:lang w:val="ru-RU"/>
        </w:rPr>
        <w:t xml:space="preserve"> </w:t>
      </w:r>
      <w:r w:rsidR="00651BF7">
        <w:rPr>
          <w:lang w:val="ru-RU"/>
        </w:rPr>
        <w:t xml:space="preserve">принял последующие меры в рамках тринадцати </w:t>
      </w:r>
      <w:r w:rsidR="00651BF7" w:rsidRPr="00651BF7">
        <w:rPr>
          <w:lang w:val="ru-RU"/>
        </w:rPr>
        <w:t xml:space="preserve">отчетов </w:t>
      </w:r>
      <w:r w:rsidR="00A26532">
        <w:rPr>
          <w:lang w:val="ru-RU"/>
        </w:rPr>
        <w:t xml:space="preserve">о внутреннем аудите </w:t>
      </w:r>
      <w:r w:rsidR="00651BF7" w:rsidRPr="00651BF7">
        <w:rPr>
          <w:lang w:val="ru-RU"/>
        </w:rPr>
        <w:t xml:space="preserve">и </w:t>
      </w:r>
      <w:r w:rsidR="00A26532">
        <w:rPr>
          <w:lang w:val="ru-RU"/>
        </w:rPr>
        <w:t>выполнил</w:t>
      </w:r>
      <w:r w:rsidR="00651BF7" w:rsidRPr="00651BF7">
        <w:rPr>
          <w:lang w:val="ru-RU"/>
        </w:rPr>
        <w:t xml:space="preserve"> четырнадцать рекомендаций для Департамента и одну для </w:t>
      </w:r>
      <w:r w:rsidR="00A26532" w:rsidRPr="00BB5DED">
        <w:t>IMAC</w:t>
      </w:r>
      <w:r w:rsidR="00651BF7" w:rsidRPr="00651BF7">
        <w:rPr>
          <w:lang w:val="ru-RU"/>
        </w:rPr>
        <w:t xml:space="preserve">, </w:t>
      </w:r>
      <w:r w:rsidR="00943A46">
        <w:rPr>
          <w:lang w:val="ru-RU"/>
        </w:rPr>
        <w:t>которые касаются</w:t>
      </w:r>
      <w:r w:rsidR="00651BF7" w:rsidRPr="00651BF7">
        <w:rPr>
          <w:lang w:val="ru-RU"/>
        </w:rPr>
        <w:t xml:space="preserve"> набора персонала, системы </w:t>
      </w:r>
      <w:r w:rsidR="00A26532" w:rsidRPr="00BB5DED">
        <w:t>ERP</w:t>
      </w:r>
      <w:r w:rsidR="00651BF7" w:rsidRPr="00651BF7">
        <w:rPr>
          <w:lang w:val="ru-RU"/>
        </w:rPr>
        <w:t xml:space="preserve">, внутреннего контроля, </w:t>
      </w:r>
      <w:r w:rsidR="00A26532">
        <w:rPr>
          <w:lang w:val="ru-RU"/>
        </w:rPr>
        <w:t>регулирования сверхурочной работы</w:t>
      </w:r>
      <w:r w:rsidR="00651BF7" w:rsidRPr="00651BF7">
        <w:rPr>
          <w:lang w:val="ru-RU"/>
        </w:rPr>
        <w:t xml:space="preserve"> и выплат </w:t>
      </w:r>
      <w:r w:rsidR="00A26532">
        <w:rPr>
          <w:lang w:val="ru-RU"/>
        </w:rPr>
        <w:t>сотрудникам</w:t>
      </w:r>
      <w:r w:rsidR="00651BF7" w:rsidRPr="00651BF7">
        <w:rPr>
          <w:lang w:val="ru-RU"/>
        </w:rPr>
        <w:t>.</w:t>
      </w:r>
    </w:p>
    <w:p w14:paraId="4BF4DCE6" w14:textId="1939DC0D" w:rsidR="00E86342" w:rsidRPr="00943A46" w:rsidRDefault="00217A6C" w:rsidP="00BA008E">
      <w:pPr>
        <w:pStyle w:val="Headingb"/>
        <w:rPr>
          <w:lang w:val="ru-RU"/>
        </w:rPr>
      </w:pPr>
      <w:r w:rsidRPr="00217A6C">
        <w:rPr>
          <w:lang w:val="ru-RU"/>
        </w:rPr>
        <w:t>Базовый</w:t>
      </w:r>
      <w:r w:rsidRPr="00943A46">
        <w:rPr>
          <w:lang w:val="ru-RU"/>
        </w:rPr>
        <w:t xml:space="preserve"> </w:t>
      </w:r>
      <w:r w:rsidRPr="00217A6C">
        <w:rPr>
          <w:lang w:val="ru-RU"/>
        </w:rPr>
        <w:t>компонент</w:t>
      </w:r>
      <w:r w:rsidRPr="00943A46">
        <w:rPr>
          <w:lang w:val="ru-RU"/>
        </w:rPr>
        <w:t xml:space="preserve"> 4: </w:t>
      </w:r>
      <w:r w:rsidR="00651BF7">
        <w:rPr>
          <w:lang w:val="ru-RU"/>
        </w:rPr>
        <w:t>Благоприятная</w:t>
      </w:r>
      <w:r w:rsidRPr="00943A46">
        <w:rPr>
          <w:lang w:val="ru-RU"/>
        </w:rPr>
        <w:t xml:space="preserve"> </w:t>
      </w:r>
      <w:r w:rsidRPr="00217A6C">
        <w:rPr>
          <w:lang w:val="ru-RU"/>
        </w:rPr>
        <w:t>рабочая</w:t>
      </w:r>
      <w:r w:rsidRPr="00943A46">
        <w:rPr>
          <w:lang w:val="ru-RU"/>
        </w:rPr>
        <w:t xml:space="preserve"> </w:t>
      </w:r>
      <w:r w:rsidRPr="00217A6C">
        <w:rPr>
          <w:lang w:val="ru-RU"/>
        </w:rPr>
        <w:t>среда</w:t>
      </w:r>
    </w:p>
    <w:p w14:paraId="73B646CF" w14:textId="20DC6066" w:rsidR="00916DA5" w:rsidRDefault="00916DA5" w:rsidP="00916DA5">
      <w:pPr>
        <w:rPr>
          <w:lang w:val="ru-RU"/>
        </w:rPr>
      </w:pPr>
      <w:r w:rsidRPr="00916DA5">
        <w:rPr>
          <w:lang w:val="ru-RU"/>
        </w:rPr>
        <w:t>Последний компоне</w:t>
      </w:r>
      <w:r>
        <w:rPr>
          <w:lang w:val="ru-RU"/>
        </w:rPr>
        <w:t>нт направлен на создание здоровых и обеспечивающих уважение</w:t>
      </w:r>
      <w:r w:rsidRPr="00916DA5">
        <w:rPr>
          <w:lang w:val="ru-RU"/>
        </w:rPr>
        <w:t xml:space="preserve"> </w:t>
      </w:r>
      <w:r>
        <w:rPr>
          <w:lang w:val="ru-RU"/>
        </w:rPr>
        <w:t xml:space="preserve">условий труда, </w:t>
      </w:r>
      <w:r w:rsidRPr="00916DA5">
        <w:rPr>
          <w:lang w:val="ru-RU"/>
        </w:rPr>
        <w:t xml:space="preserve">где ценится многообразие и инклюзивность, а также </w:t>
      </w:r>
      <w:r>
        <w:rPr>
          <w:lang w:val="ru-RU"/>
        </w:rPr>
        <w:t>обеспечивается благополучие</w:t>
      </w:r>
      <w:r w:rsidRPr="00916DA5">
        <w:rPr>
          <w:lang w:val="ru-RU"/>
        </w:rPr>
        <w:t xml:space="preserve"> персонала посредством </w:t>
      </w:r>
      <w:r>
        <w:rPr>
          <w:lang w:val="ru-RU"/>
        </w:rPr>
        <w:t xml:space="preserve">оказания </w:t>
      </w:r>
      <w:r w:rsidRPr="00916DA5">
        <w:rPr>
          <w:lang w:val="ru-RU"/>
        </w:rPr>
        <w:t xml:space="preserve">медицинских услуг, психологической поддержки и </w:t>
      </w:r>
      <w:r>
        <w:rPr>
          <w:lang w:val="ru-RU"/>
        </w:rPr>
        <w:t xml:space="preserve">поддержания </w:t>
      </w:r>
      <w:r w:rsidRPr="00916DA5">
        <w:rPr>
          <w:lang w:val="ru-RU"/>
        </w:rPr>
        <w:t>гигиены труда. Организация стремится обеспечить здоровый баланс между работой и личной жизнью благодаря гибкому графику работы</w:t>
      </w:r>
      <w:r>
        <w:rPr>
          <w:lang w:val="ru-RU"/>
        </w:rPr>
        <w:t>.</w:t>
      </w:r>
      <w:r w:rsidRPr="00916DA5">
        <w:rPr>
          <w:lang w:val="ru-RU"/>
        </w:rPr>
        <w:t xml:space="preserve"> </w:t>
      </w:r>
      <w:r w:rsidR="00A5386E">
        <w:rPr>
          <w:lang w:val="ru-RU"/>
        </w:rPr>
        <w:t>Принятие р</w:t>
      </w:r>
      <w:r w:rsidRPr="00217A6C">
        <w:rPr>
          <w:lang w:val="ru-RU"/>
        </w:rPr>
        <w:t>ешени</w:t>
      </w:r>
      <w:r w:rsidR="00A5386E">
        <w:rPr>
          <w:lang w:val="ru-RU"/>
        </w:rPr>
        <w:t>й</w:t>
      </w:r>
      <w:r w:rsidRPr="00217A6C">
        <w:rPr>
          <w:lang w:val="ru-RU"/>
        </w:rPr>
        <w:t xml:space="preserve"> о людях </w:t>
      </w:r>
      <w:r w:rsidR="00A5386E">
        <w:rPr>
          <w:lang w:val="ru-RU"/>
        </w:rPr>
        <w:t xml:space="preserve">будет приближено </w:t>
      </w:r>
      <w:r w:rsidRPr="00217A6C">
        <w:rPr>
          <w:lang w:val="ru-RU"/>
        </w:rPr>
        <w:t xml:space="preserve">к людям, обеспечивая эффективное делегирование полномочий, а также модель подотчетности в соответствии организационными основами и административными/правовыми рамками. </w:t>
      </w:r>
    </w:p>
    <w:p w14:paraId="7BD4041E" w14:textId="36769791" w:rsidR="000B42FA" w:rsidRPr="00217A6C" w:rsidRDefault="00A5386E" w:rsidP="000B42FA">
      <w:pPr>
        <w:rPr>
          <w:lang w:val="ru-RU"/>
        </w:rPr>
      </w:pPr>
      <w:r w:rsidRPr="00A5386E">
        <w:rPr>
          <w:lang w:val="ru-RU"/>
        </w:rPr>
        <w:t xml:space="preserve">Будут проводиться регулярные консультации с персоналом для </w:t>
      </w:r>
      <w:r>
        <w:rPr>
          <w:lang w:val="ru-RU"/>
        </w:rPr>
        <w:t>определения</w:t>
      </w:r>
      <w:r w:rsidRPr="00A5386E">
        <w:rPr>
          <w:lang w:val="ru-RU"/>
        </w:rPr>
        <w:t xml:space="preserve"> внутренних факторов и разработки планов действий</w:t>
      </w:r>
      <w:r>
        <w:rPr>
          <w:lang w:val="ru-RU"/>
        </w:rPr>
        <w:t xml:space="preserve">, влияющих на организационную </w:t>
      </w:r>
      <w:r w:rsidRPr="00217A6C">
        <w:rPr>
          <w:lang w:val="ru-RU"/>
        </w:rPr>
        <w:t xml:space="preserve">культуру в МСЭ, включая </w:t>
      </w:r>
      <w:r>
        <w:rPr>
          <w:lang w:val="ru-RU"/>
        </w:rPr>
        <w:t>содействие</w:t>
      </w:r>
      <w:r w:rsidRPr="00217A6C">
        <w:rPr>
          <w:lang w:val="ru-RU"/>
        </w:rPr>
        <w:t xml:space="preserve"> развити</w:t>
      </w:r>
      <w:r>
        <w:rPr>
          <w:lang w:val="ru-RU"/>
        </w:rPr>
        <w:t>ю</w:t>
      </w:r>
      <w:r w:rsidRPr="00217A6C">
        <w:rPr>
          <w:lang w:val="ru-RU"/>
        </w:rPr>
        <w:t xml:space="preserve"> более здоровых привычек, снижени</w:t>
      </w:r>
      <w:r>
        <w:rPr>
          <w:lang w:val="ru-RU"/>
        </w:rPr>
        <w:t>е</w:t>
      </w:r>
      <w:r w:rsidRPr="00217A6C">
        <w:rPr>
          <w:lang w:val="ru-RU"/>
        </w:rPr>
        <w:t xml:space="preserve"> стресса и повышени</w:t>
      </w:r>
      <w:r w:rsidR="00943A46">
        <w:rPr>
          <w:lang w:val="ru-RU"/>
        </w:rPr>
        <w:t>е</w:t>
      </w:r>
      <w:r w:rsidRPr="00217A6C">
        <w:rPr>
          <w:lang w:val="ru-RU"/>
        </w:rPr>
        <w:t xml:space="preserve"> </w:t>
      </w:r>
      <w:r w:rsidRPr="00217A6C">
        <w:rPr>
          <w:lang w:val="ru-RU"/>
        </w:rPr>
        <w:lastRenderedPageBreak/>
        <w:t>устойчивости</w:t>
      </w:r>
      <w:r>
        <w:rPr>
          <w:lang w:val="ru-RU"/>
        </w:rPr>
        <w:t xml:space="preserve">. </w:t>
      </w:r>
      <w:r w:rsidRPr="00A5386E">
        <w:rPr>
          <w:lang w:val="ru-RU"/>
        </w:rPr>
        <w:t xml:space="preserve">Организация стремится создать культуру подотчетности, диалога и понимания потребностей организации и персонала, </w:t>
      </w:r>
      <w:r w:rsidR="00943A46">
        <w:rPr>
          <w:lang w:val="ru-RU"/>
        </w:rPr>
        <w:t xml:space="preserve">сводя к </w:t>
      </w:r>
      <w:r w:rsidR="000B42FA">
        <w:rPr>
          <w:lang w:val="ru-RU"/>
        </w:rPr>
        <w:t>минимуму конфликты и поощряя инновации</w:t>
      </w:r>
      <w:r w:rsidRPr="00A5386E">
        <w:rPr>
          <w:lang w:val="ru-RU"/>
        </w:rPr>
        <w:t>.</w:t>
      </w:r>
      <w:r w:rsidR="000B42FA">
        <w:rPr>
          <w:lang w:val="ru-RU"/>
        </w:rPr>
        <w:t xml:space="preserve"> МСЭ также стремится обеспечить наличие для </w:t>
      </w:r>
      <w:r w:rsidR="000B42FA" w:rsidRPr="00217A6C">
        <w:rPr>
          <w:lang w:val="ru-RU"/>
        </w:rPr>
        <w:t>работников надлежащих каналов связи, предназначенных для сообщения о случаях неправомерного или недоб</w:t>
      </w:r>
      <w:r w:rsidR="000B42FA">
        <w:rPr>
          <w:lang w:val="ru-RU"/>
        </w:rPr>
        <w:t xml:space="preserve">росовестного поведения, обеспечить защиту </w:t>
      </w:r>
      <w:r w:rsidR="000B42FA" w:rsidRPr="00217A6C">
        <w:rPr>
          <w:lang w:val="ru-RU"/>
        </w:rPr>
        <w:t>информаторов и рассмотрение случаев мести. О</w:t>
      </w:r>
      <w:r w:rsidR="000B42FA">
        <w:rPr>
          <w:lang w:val="ru-RU"/>
        </w:rPr>
        <w:t>рганизация рассмотрит и обновит правила в целях обеспечения</w:t>
      </w:r>
      <w:r w:rsidR="000B42FA" w:rsidRPr="00217A6C">
        <w:rPr>
          <w:lang w:val="ru-RU"/>
        </w:rPr>
        <w:t xml:space="preserve"> надлежащей компенсации в случае увечья, болезни, инвалидности или смерти, которые повлекло выполнение служебных обязанностей, и рассмотрения случаев заметного ухудшения состояния здоровья, сложной семейной ситуации или других опасных обстоятельств, домогательств любого рода или неблагоприятных условий труда. </w:t>
      </w:r>
    </w:p>
    <w:p w14:paraId="1AF2D6C7" w14:textId="43EB4B62" w:rsidR="00E86342" w:rsidRPr="000B42FA" w:rsidRDefault="000B42FA" w:rsidP="00987E77">
      <w:pPr>
        <w:spacing w:before="80"/>
        <w:rPr>
          <w:lang w:val="ru-RU"/>
        </w:rPr>
      </w:pPr>
      <w:r>
        <w:rPr>
          <w:lang w:val="ru-RU"/>
        </w:rPr>
        <w:t>Основные достижения</w:t>
      </w:r>
      <w:r w:rsidR="00E86342" w:rsidRPr="000B42FA">
        <w:rPr>
          <w:lang w:val="ru-RU"/>
        </w:rPr>
        <w:t>:</w:t>
      </w:r>
    </w:p>
    <w:p w14:paraId="1DBDFEE4" w14:textId="64F9C59B" w:rsidR="000B42FA" w:rsidRPr="000B42FA" w:rsidRDefault="00E86342" w:rsidP="00BA008E">
      <w:pPr>
        <w:pStyle w:val="enumlev1"/>
        <w:rPr>
          <w:lang w:val="ru-RU"/>
        </w:rPr>
      </w:pPr>
      <w:r w:rsidRPr="000B42FA">
        <w:rPr>
          <w:lang w:val="ru-RU"/>
        </w:rPr>
        <w:t>1</w:t>
      </w:r>
      <w:r w:rsidR="00F2116C" w:rsidRPr="00F2116C">
        <w:rPr>
          <w:lang w:val="ru-RU"/>
        </w:rPr>
        <w:t>)</w:t>
      </w:r>
      <w:r w:rsidRPr="000B42FA">
        <w:rPr>
          <w:lang w:val="ru-RU"/>
        </w:rPr>
        <w:tab/>
      </w:r>
      <w:r w:rsidR="000B42FA" w:rsidRPr="000B42FA">
        <w:rPr>
          <w:lang w:val="ru-RU"/>
        </w:rPr>
        <w:t xml:space="preserve">Проект стратегии МСЭ в области </w:t>
      </w:r>
      <w:r w:rsidR="000B42FA">
        <w:rPr>
          <w:lang w:val="ru-RU"/>
        </w:rPr>
        <w:t xml:space="preserve">охраны </w:t>
      </w:r>
      <w:r w:rsidR="000B42FA" w:rsidRPr="000B42FA">
        <w:rPr>
          <w:lang w:val="ru-RU"/>
        </w:rPr>
        <w:t>психического здоровья и благ</w:t>
      </w:r>
      <w:r w:rsidR="000B42FA">
        <w:rPr>
          <w:lang w:val="ru-RU"/>
        </w:rPr>
        <w:t>ополучия будет доработан в 2023 </w:t>
      </w:r>
      <w:r w:rsidR="000B42FA" w:rsidRPr="000B42FA">
        <w:rPr>
          <w:lang w:val="ru-RU"/>
        </w:rPr>
        <w:t>году</w:t>
      </w:r>
      <w:r w:rsidR="000B42FA">
        <w:rPr>
          <w:lang w:val="ru-RU"/>
        </w:rPr>
        <w:t xml:space="preserve">. </w:t>
      </w:r>
    </w:p>
    <w:p w14:paraId="36BC62B8" w14:textId="36B66EC6" w:rsidR="000B42FA" w:rsidRDefault="00E86342" w:rsidP="00BA008E">
      <w:pPr>
        <w:pStyle w:val="enumlev1"/>
        <w:rPr>
          <w:lang w:val="ru-RU"/>
        </w:rPr>
      </w:pPr>
      <w:r w:rsidRPr="000B42FA">
        <w:rPr>
          <w:lang w:val="ru-RU"/>
        </w:rPr>
        <w:t>2</w:t>
      </w:r>
      <w:r w:rsidR="00F2116C" w:rsidRPr="00F2116C">
        <w:rPr>
          <w:lang w:val="ru-RU"/>
        </w:rPr>
        <w:t>)</w:t>
      </w:r>
      <w:r w:rsidRPr="000B42FA">
        <w:rPr>
          <w:lang w:val="ru-RU"/>
        </w:rPr>
        <w:tab/>
      </w:r>
      <w:r w:rsidR="000B42FA" w:rsidRPr="000B42FA">
        <w:rPr>
          <w:lang w:val="ru-RU"/>
        </w:rPr>
        <w:t xml:space="preserve">Двенадцать информационно-просветительских занятий, проведенных консультантом персонала, были посвящены </w:t>
      </w:r>
      <w:r w:rsidR="00B327D8">
        <w:rPr>
          <w:lang w:val="ru-RU"/>
        </w:rPr>
        <w:t>вопросам профилактики</w:t>
      </w:r>
      <w:r w:rsidR="000B42FA" w:rsidRPr="000B42FA">
        <w:rPr>
          <w:lang w:val="ru-RU"/>
        </w:rPr>
        <w:t xml:space="preserve"> и </w:t>
      </w:r>
      <w:r w:rsidR="00B327D8">
        <w:rPr>
          <w:lang w:val="ru-RU"/>
        </w:rPr>
        <w:t>оказания поддержки.</w:t>
      </w:r>
      <w:r w:rsidR="000B42FA" w:rsidRPr="000B42FA">
        <w:rPr>
          <w:lang w:val="ru-RU"/>
        </w:rPr>
        <w:t xml:space="preserve"> </w:t>
      </w:r>
    </w:p>
    <w:p w14:paraId="4F4009C7" w14:textId="222EE058" w:rsidR="00B327D8" w:rsidRDefault="00E86342" w:rsidP="00BA008E">
      <w:pPr>
        <w:pStyle w:val="enumlev1"/>
        <w:rPr>
          <w:lang w:val="ru-RU"/>
        </w:rPr>
      </w:pPr>
      <w:r w:rsidRPr="00B327D8">
        <w:rPr>
          <w:lang w:val="ru-RU"/>
        </w:rPr>
        <w:t>3</w:t>
      </w:r>
      <w:r w:rsidR="00F2116C" w:rsidRPr="00F2116C">
        <w:rPr>
          <w:lang w:val="ru-RU"/>
        </w:rPr>
        <w:t>)</w:t>
      </w:r>
      <w:r w:rsidRPr="00B327D8">
        <w:rPr>
          <w:lang w:val="ru-RU"/>
        </w:rPr>
        <w:tab/>
      </w:r>
      <w:r w:rsidR="00B327D8">
        <w:rPr>
          <w:lang w:val="ru-RU"/>
        </w:rPr>
        <w:t>Был издан служебный приказ </w:t>
      </w:r>
      <w:r w:rsidR="00B327D8" w:rsidRPr="00B327D8">
        <w:rPr>
          <w:lang w:val="ru-RU"/>
        </w:rPr>
        <w:t>22/03, определяющий политику МСЭ в отношении домогательств, включая сексуальные домогательства, злоупотреблени</w:t>
      </w:r>
      <w:r w:rsidR="00943A46">
        <w:rPr>
          <w:lang w:val="ru-RU"/>
        </w:rPr>
        <w:t>я</w:t>
      </w:r>
      <w:r w:rsidR="00B327D8" w:rsidRPr="00B327D8">
        <w:rPr>
          <w:lang w:val="ru-RU"/>
        </w:rPr>
        <w:t xml:space="preserve"> </w:t>
      </w:r>
      <w:r w:rsidR="00943A46">
        <w:rPr>
          <w:lang w:val="ru-RU"/>
        </w:rPr>
        <w:t>властью и дискриминации</w:t>
      </w:r>
      <w:r w:rsidR="00B327D8">
        <w:rPr>
          <w:lang w:val="ru-RU"/>
        </w:rPr>
        <w:t>.</w:t>
      </w:r>
    </w:p>
    <w:p w14:paraId="2407D067" w14:textId="434E928A" w:rsidR="00B327D8" w:rsidRDefault="00E86342" w:rsidP="00BA008E">
      <w:pPr>
        <w:pStyle w:val="enumlev1"/>
        <w:rPr>
          <w:lang w:val="ru-RU"/>
        </w:rPr>
      </w:pPr>
      <w:r w:rsidRPr="00B327D8">
        <w:rPr>
          <w:lang w:val="ru-RU"/>
        </w:rPr>
        <w:t>4</w:t>
      </w:r>
      <w:r w:rsidR="00F2116C" w:rsidRPr="00F2116C">
        <w:rPr>
          <w:lang w:val="ru-RU"/>
        </w:rPr>
        <w:t>)</w:t>
      </w:r>
      <w:r w:rsidRPr="00B327D8">
        <w:rPr>
          <w:lang w:val="ru-RU"/>
        </w:rPr>
        <w:tab/>
      </w:r>
      <w:r w:rsidR="00B327D8" w:rsidRPr="00B327D8">
        <w:rPr>
          <w:lang w:val="ru-RU"/>
        </w:rPr>
        <w:t xml:space="preserve">Введено новое право на отпуск по уходу за ребенком, увеличивающее </w:t>
      </w:r>
      <w:r w:rsidR="009302DD">
        <w:rPr>
          <w:lang w:val="ru-RU"/>
        </w:rPr>
        <w:t>продолжительность отпуска, доступного</w:t>
      </w:r>
      <w:r w:rsidR="00B327D8" w:rsidRPr="00B327D8">
        <w:rPr>
          <w:lang w:val="ru-RU"/>
        </w:rPr>
        <w:t xml:space="preserve"> для всех родителей, и обеспечивающее большую гибкость в </w:t>
      </w:r>
      <w:r w:rsidR="009302DD">
        <w:rPr>
          <w:lang w:val="ru-RU"/>
        </w:rPr>
        <w:t xml:space="preserve">отношении </w:t>
      </w:r>
      <w:r w:rsidR="00B327D8" w:rsidRPr="00B327D8">
        <w:rPr>
          <w:lang w:val="ru-RU"/>
        </w:rPr>
        <w:t>то</w:t>
      </w:r>
      <w:r w:rsidR="009302DD">
        <w:rPr>
          <w:lang w:val="ru-RU"/>
        </w:rPr>
        <w:t>го</w:t>
      </w:r>
      <w:r w:rsidR="00B327D8" w:rsidRPr="00B327D8">
        <w:rPr>
          <w:lang w:val="ru-RU"/>
        </w:rPr>
        <w:t>, как</w:t>
      </w:r>
      <w:r w:rsidR="009302DD">
        <w:rPr>
          <w:lang w:val="ru-RU"/>
        </w:rPr>
        <w:t xml:space="preserve">им образом </w:t>
      </w:r>
      <w:r w:rsidR="00B327D8" w:rsidRPr="00B327D8">
        <w:rPr>
          <w:lang w:val="ru-RU"/>
        </w:rPr>
        <w:t>сотрудники могут брать отпуск в течение первого года после рождения или усыновления ребенка (в соответствии с резолюцией</w:t>
      </w:r>
      <w:r w:rsidR="00987E77">
        <w:rPr>
          <w:lang w:val="en-US"/>
        </w:rPr>
        <w:t> </w:t>
      </w:r>
      <w:r w:rsidR="00B327D8" w:rsidRPr="00B327D8">
        <w:t>A</w:t>
      </w:r>
      <w:r w:rsidR="00B327D8" w:rsidRPr="00B327D8">
        <w:rPr>
          <w:lang w:val="ru-RU"/>
        </w:rPr>
        <w:t>/</w:t>
      </w:r>
      <w:r w:rsidR="00B327D8" w:rsidRPr="00B327D8">
        <w:t>RES</w:t>
      </w:r>
      <w:r w:rsidR="00B327D8" w:rsidRPr="00B327D8">
        <w:rPr>
          <w:lang w:val="ru-RU"/>
        </w:rPr>
        <w:t xml:space="preserve">/77/256 </w:t>
      </w:r>
      <w:r w:rsidR="00B327D8" w:rsidRPr="00B327D8">
        <w:t>A</w:t>
      </w:r>
      <w:r w:rsidR="00B327D8" w:rsidRPr="00B327D8">
        <w:rPr>
          <w:lang w:val="ru-RU"/>
        </w:rPr>
        <w:t>-</w:t>
      </w:r>
      <w:r w:rsidR="00B327D8" w:rsidRPr="00B327D8">
        <w:t>B</w:t>
      </w:r>
      <w:r w:rsidR="00B327D8" w:rsidRPr="00B327D8">
        <w:rPr>
          <w:lang w:val="ru-RU"/>
        </w:rPr>
        <w:t xml:space="preserve"> Генеральной Ассамблеи </w:t>
      </w:r>
      <w:r w:rsidR="009302DD" w:rsidRPr="009302DD">
        <w:rPr>
          <w:lang w:val="ru-RU"/>
        </w:rPr>
        <w:t>Организации Объединенных Наций</w:t>
      </w:r>
      <w:r w:rsidR="00B327D8" w:rsidRPr="00B327D8">
        <w:rPr>
          <w:lang w:val="ru-RU"/>
        </w:rPr>
        <w:t xml:space="preserve"> о новой системе отпусков по уходу за ребенком и на основе рекомендаций Комиссии по международной гражданской службе)</w:t>
      </w:r>
      <w:r w:rsidR="009302DD">
        <w:rPr>
          <w:lang w:val="ru-RU"/>
        </w:rPr>
        <w:t>.</w:t>
      </w:r>
    </w:p>
    <w:p w14:paraId="51F2EEB3" w14:textId="50666316" w:rsidR="009302DD" w:rsidRDefault="00E86342" w:rsidP="00BA008E">
      <w:pPr>
        <w:pStyle w:val="enumlev1"/>
        <w:rPr>
          <w:lang w:val="ru-RU"/>
        </w:rPr>
      </w:pPr>
      <w:r w:rsidRPr="009302DD">
        <w:rPr>
          <w:lang w:val="ru-RU"/>
        </w:rPr>
        <w:t>5</w:t>
      </w:r>
      <w:r w:rsidR="00F2116C" w:rsidRPr="00F2116C">
        <w:rPr>
          <w:lang w:val="ru-RU"/>
        </w:rPr>
        <w:t>)</w:t>
      </w:r>
      <w:r w:rsidRPr="009302DD">
        <w:rPr>
          <w:lang w:val="ru-RU"/>
        </w:rPr>
        <w:tab/>
      </w:r>
      <w:r w:rsidR="009302DD">
        <w:rPr>
          <w:lang w:val="ru-RU"/>
        </w:rPr>
        <w:t>В середине 2023 </w:t>
      </w:r>
      <w:r w:rsidR="009302DD" w:rsidRPr="009302DD">
        <w:rPr>
          <w:lang w:val="ru-RU"/>
        </w:rPr>
        <w:t xml:space="preserve">года будет </w:t>
      </w:r>
      <w:r w:rsidR="00AB324F">
        <w:rPr>
          <w:lang w:val="ru-RU"/>
        </w:rPr>
        <w:t>опубликована</w:t>
      </w:r>
      <w:r w:rsidR="009302DD" w:rsidRPr="009302DD">
        <w:rPr>
          <w:lang w:val="ru-RU"/>
        </w:rPr>
        <w:t xml:space="preserve"> новая политика в отношении гибких </w:t>
      </w:r>
      <w:r w:rsidR="009302DD">
        <w:rPr>
          <w:lang w:val="ru-RU"/>
        </w:rPr>
        <w:t xml:space="preserve">условий труда. </w:t>
      </w:r>
    </w:p>
    <w:p w14:paraId="61FDE35D" w14:textId="74624BBD" w:rsidR="009302DD" w:rsidRDefault="00E86342" w:rsidP="00BA008E">
      <w:pPr>
        <w:pStyle w:val="enumlev1"/>
        <w:rPr>
          <w:lang w:val="ru-RU"/>
        </w:rPr>
      </w:pPr>
      <w:r w:rsidRPr="009302DD">
        <w:rPr>
          <w:lang w:val="ru-RU"/>
        </w:rPr>
        <w:t>6</w:t>
      </w:r>
      <w:r w:rsidR="00F2116C" w:rsidRPr="00F2116C">
        <w:rPr>
          <w:lang w:val="ru-RU"/>
        </w:rPr>
        <w:t>)</w:t>
      </w:r>
      <w:r w:rsidRPr="009302DD">
        <w:rPr>
          <w:lang w:val="ru-RU"/>
        </w:rPr>
        <w:tab/>
      </w:r>
      <w:r w:rsidR="009302DD" w:rsidRPr="009302DD">
        <w:rPr>
          <w:lang w:val="ru-RU"/>
        </w:rPr>
        <w:t>Была разработана онлайн</w:t>
      </w:r>
      <w:r w:rsidR="009302DD">
        <w:rPr>
          <w:lang w:val="ru-RU"/>
        </w:rPr>
        <w:t xml:space="preserve">овая </w:t>
      </w:r>
      <w:r w:rsidR="009302DD" w:rsidRPr="009302DD">
        <w:rPr>
          <w:lang w:val="ru-RU"/>
        </w:rPr>
        <w:t>система (</w:t>
      </w:r>
      <w:r w:rsidR="009302DD">
        <w:rPr>
          <w:lang w:val="ru-RU"/>
        </w:rPr>
        <w:t>на основе</w:t>
      </w:r>
      <w:r w:rsidR="009302DD" w:rsidRPr="009302DD">
        <w:rPr>
          <w:lang w:val="ru-RU"/>
        </w:rPr>
        <w:t xml:space="preserve"> </w:t>
      </w:r>
      <w:r w:rsidR="009302DD" w:rsidRPr="009302DD">
        <w:t>Power</w:t>
      </w:r>
      <w:r w:rsidR="009302DD" w:rsidRPr="009302DD">
        <w:rPr>
          <w:lang w:val="ru-RU"/>
        </w:rPr>
        <w:t xml:space="preserve"> </w:t>
      </w:r>
      <w:r w:rsidR="009302DD" w:rsidRPr="009302DD">
        <w:t>BI</w:t>
      </w:r>
      <w:r w:rsidR="009302DD" w:rsidRPr="009302DD">
        <w:rPr>
          <w:lang w:val="ru-RU"/>
        </w:rPr>
        <w:t>), позволяющая получить обзор данных об отпусках по болезни</w:t>
      </w:r>
      <w:r w:rsidR="0079492F">
        <w:rPr>
          <w:lang w:val="ru-RU"/>
        </w:rPr>
        <w:t>.</w:t>
      </w:r>
    </w:p>
    <w:p w14:paraId="3E8BC328" w14:textId="5D6685B0" w:rsidR="0079492F" w:rsidRDefault="00E86342" w:rsidP="00BA008E">
      <w:pPr>
        <w:pStyle w:val="enumlev1"/>
        <w:rPr>
          <w:lang w:val="ru-RU"/>
        </w:rPr>
      </w:pPr>
      <w:r w:rsidRPr="0079492F">
        <w:rPr>
          <w:lang w:val="ru-RU"/>
        </w:rPr>
        <w:t>7</w:t>
      </w:r>
      <w:r w:rsidR="00F2116C" w:rsidRPr="00F2116C">
        <w:rPr>
          <w:lang w:val="ru-RU"/>
        </w:rPr>
        <w:t>)</w:t>
      </w:r>
      <w:r w:rsidRPr="0079492F">
        <w:rPr>
          <w:lang w:val="ru-RU"/>
        </w:rPr>
        <w:tab/>
      </w:r>
      <w:r w:rsidR="0079492F" w:rsidRPr="0079492F">
        <w:rPr>
          <w:lang w:val="ru-RU"/>
        </w:rPr>
        <w:t xml:space="preserve">МСЭ принял участие в общеорганизационном обследовании здоровья и благополучия, в ходе которого все сотрудники должны были </w:t>
      </w:r>
      <w:r w:rsidR="0079492F">
        <w:rPr>
          <w:lang w:val="ru-RU"/>
        </w:rPr>
        <w:t xml:space="preserve">предоставить информацию о своем </w:t>
      </w:r>
      <w:r w:rsidR="0079492F" w:rsidRPr="0079492F">
        <w:rPr>
          <w:lang w:val="ru-RU"/>
        </w:rPr>
        <w:t xml:space="preserve">общем состоянии здоровья и благополучии, а также о влиянии пандемии </w:t>
      </w:r>
      <w:r w:rsidR="0079492F" w:rsidRPr="0079492F">
        <w:t>COVID</w:t>
      </w:r>
      <w:r w:rsidR="0079492F" w:rsidRPr="0079492F">
        <w:rPr>
          <w:lang w:val="ru-RU"/>
        </w:rPr>
        <w:t xml:space="preserve">-19 и работе на дому. В ходе опроса была собрана информация о демографических данных, статусе занятости, воздействии пандемии </w:t>
      </w:r>
      <w:r w:rsidR="0079492F" w:rsidRPr="0079492F">
        <w:t>COVID</w:t>
      </w:r>
      <w:r w:rsidR="0079492F" w:rsidRPr="0079492F">
        <w:rPr>
          <w:lang w:val="ru-RU"/>
        </w:rPr>
        <w:t>-19, физическом здоровье, психическом здоровье, бытовом насилии, рабочей среде, восприятии здоровья и планах по улучшению здоровья.</w:t>
      </w:r>
    </w:p>
    <w:p w14:paraId="7116E77A" w14:textId="63D1BBB8" w:rsidR="0079492F" w:rsidRDefault="00E86342" w:rsidP="00BA008E">
      <w:pPr>
        <w:pStyle w:val="enumlev1"/>
        <w:rPr>
          <w:lang w:val="ru-RU"/>
        </w:rPr>
      </w:pPr>
      <w:r w:rsidRPr="0079492F">
        <w:rPr>
          <w:lang w:val="ru-RU"/>
        </w:rPr>
        <w:t>8</w:t>
      </w:r>
      <w:r w:rsidR="00F2116C" w:rsidRPr="00F2116C">
        <w:rPr>
          <w:lang w:val="ru-RU"/>
        </w:rPr>
        <w:t>)</w:t>
      </w:r>
      <w:r w:rsidRPr="0079492F">
        <w:rPr>
          <w:lang w:val="ru-RU"/>
        </w:rPr>
        <w:tab/>
      </w:r>
      <w:r w:rsidR="0079492F" w:rsidRPr="0079492F">
        <w:rPr>
          <w:lang w:val="ru-RU"/>
        </w:rPr>
        <w:t>В январе 2023</w:t>
      </w:r>
      <w:r w:rsidR="0079492F">
        <w:rPr>
          <w:lang w:val="ru-RU"/>
        </w:rPr>
        <w:t> </w:t>
      </w:r>
      <w:r w:rsidR="0079492F" w:rsidRPr="0079492F">
        <w:rPr>
          <w:lang w:val="ru-RU"/>
        </w:rPr>
        <w:t>года была создана межфун</w:t>
      </w:r>
      <w:r w:rsidR="0079492F">
        <w:rPr>
          <w:lang w:val="ru-RU"/>
        </w:rPr>
        <w:t xml:space="preserve">кциональная рабочая группа для </w:t>
      </w:r>
      <w:r w:rsidR="0079492F" w:rsidRPr="0079492F">
        <w:rPr>
          <w:lang w:val="ru-RU"/>
        </w:rPr>
        <w:t>определения значения и компонентов под</w:t>
      </w:r>
      <w:r w:rsidR="0079492F">
        <w:rPr>
          <w:lang w:val="ru-RU"/>
        </w:rPr>
        <w:t>хода, ориентированного на жертв</w:t>
      </w:r>
      <w:r w:rsidR="0079492F" w:rsidRPr="0079492F">
        <w:rPr>
          <w:lang w:val="ru-RU"/>
        </w:rPr>
        <w:t>, к борьбе с сексуальными домогательствами в МСЭ; разработки последовательного, соглас</w:t>
      </w:r>
      <w:r w:rsidR="0079492F">
        <w:rPr>
          <w:lang w:val="ru-RU"/>
        </w:rPr>
        <w:t>ованного и соответствующего целевому назначению</w:t>
      </w:r>
      <w:r w:rsidR="0079492F" w:rsidRPr="0079492F">
        <w:rPr>
          <w:lang w:val="ru-RU"/>
        </w:rPr>
        <w:t xml:space="preserve"> подхода; </w:t>
      </w:r>
      <w:r w:rsidR="0079492F">
        <w:rPr>
          <w:lang w:val="ru-RU"/>
        </w:rPr>
        <w:t xml:space="preserve">надлежащего </w:t>
      </w:r>
      <w:r w:rsidR="0079492F" w:rsidRPr="0079492F">
        <w:rPr>
          <w:lang w:val="ru-RU"/>
        </w:rPr>
        <w:t>пересмотра существующих политик; и разработки программы обучения персонала и информационно-просветительской программы по новому подходу.</w:t>
      </w:r>
    </w:p>
    <w:p w14:paraId="1AD6D973" w14:textId="5FD0589C" w:rsidR="00AB324F" w:rsidRDefault="00E86342" w:rsidP="00AB324F">
      <w:pPr>
        <w:pStyle w:val="enumlev1"/>
        <w:rPr>
          <w:lang w:val="ru-RU"/>
        </w:rPr>
      </w:pPr>
      <w:r w:rsidRPr="00DA691F">
        <w:rPr>
          <w:lang w:val="ru-RU"/>
        </w:rPr>
        <w:t>9</w:t>
      </w:r>
      <w:r w:rsidR="00F2116C" w:rsidRPr="00F2116C">
        <w:rPr>
          <w:lang w:val="ru-RU"/>
        </w:rPr>
        <w:t>)</w:t>
      </w:r>
      <w:r w:rsidRPr="00DA691F">
        <w:rPr>
          <w:lang w:val="ru-RU"/>
        </w:rPr>
        <w:tab/>
      </w:r>
      <w:r w:rsidR="00DA691F">
        <w:rPr>
          <w:lang w:val="ru-RU"/>
        </w:rPr>
        <w:t>Для сотрудников были опубликованы</w:t>
      </w:r>
      <w:r w:rsidR="0079492F" w:rsidRPr="00DA691F">
        <w:rPr>
          <w:lang w:val="ru-RU"/>
        </w:rPr>
        <w:t xml:space="preserve"> руковод</w:t>
      </w:r>
      <w:r w:rsidR="00DA691F">
        <w:rPr>
          <w:lang w:val="ru-RU"/>
        </w:rPr>
        <w:t>ящие указания</w:t>
      </w:r>
      <w:r w:rsidR="0079492F" w:rsidRPr="00DA691F">
        <w:rPr>
          <w:lang w:val="ru-RU"/>
        </w:rPr>
        <w:t xml:space="preserve"> по организации </w:t>
      </w:r>
      <w:r w:rsidR="00DA691F">
        <w:rPr>
          <w:lang w:val="ru-RU"/>
        </w:rPr>
        <w:t>дистанционной работы</w:t>
      </w:r>
      <w:r w:rsidR="0079492F" w:rsidRPr="00DA691F">
        <w:rPr>
          <w:lang w:val="ru-RU"/>
        </w:rPr>
        <w:t xml:space="preserve"> (включая список часто задаваемых вопросов), а также запущено приложение для </w:t>
      </w:r>
      <w:r w:rsidR="00DA691F">
        <w:rPr>
          <w:lang w:val="ru-RU"/>
        </w:rPr>
        <w:t>дистанционной работы</w:t>
      </w:r>
      <w:r w:rsidR="0079492F" w:rsidRPr="00DA691F">
        <w:rPr>
          <w:lang w:val="ru-RU"/>
        </w:rPr>
        <w:t xml:space="preserve">, позволяющее сотрудникам и руководителям получать точную информацию о текущем статусе </w:t>
      </w:r>
      <w:r w:rsidR="00DA691F">
        <w:rPr>
          <w:lang w:val="ru-RU"/>
        </w:rPr>
        <w:t xml:space="preserve">дистанционной </w:t>
      </w:r>
      <w:r w:rsidR="0079492F" w:rsidRPr="00DA691F">
        <w:rPr>
          <w:lang w:val="ru-RU"/>
        </w:rPr>
        <w:t>работы</w:t>
      </w:r>
      <w:r w:rsidR="00DA691F">
        <w:rPr>
          <w:lang w:val="ru-RU"/>
        </w:rPr>
        <w:t>.</w:t>
      </w:r>
    </w:p>
    <w:p w14:paraId="3C992742" w14:textId="3F60E286" w:rsidR="00A93151" w:rsidRPr="00DF3838" w:rsidRDefault="00A93151" w:rsidP="00987E77">
      <w:pPr>
        <w:pStyle w:val="enumlev1"/>
        <w:spacing w:before="0"/>
        <w:jc w:val="center"/>
        <w:rPr>
          <w:lang w:val="ru-RU"/>
        </w:rPr>
      </w:pPr>
      <w:r w:rsidRPr="00DF3838">
        <w:rPr>
          <w:lang w:val="ru-RU"/>
        </w:rPr>
        <w:t>______________</w:t>
      </w:r>
    </w:p>
    <w:sectPr w:rsidR="00A93151" w:rsidRPr="00DF3838" w:rsidSect="00796BD3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AED3" w14:textId="77777777" w:rsidR="00B9751A" w:rsidRDefault="00B9751A">
      <w:r>
        <w:separator/>
      </w:r>
    </w:p>
  </w:endnote>
  <w:endnote w:type="continuationSeparator" w:id="0">
    <w:p w14:paraId="49C812D4" w14:textId="77777777" w:rsidR="00B9751A" w:rsidRDefault="00B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B327D8" w:rsidRPr="00784011" w14:paraId="53406EAC" w14:textId="77777777" w:rsidTr="00A577C4">
      <w:trPr>
        <w:jc w:val="center"/>
      </w:trPr>
      <w:tc>
        <w:tcPr>
          <w:tcW w:w="1803" w:type="dxa"/>
          <w:vAlign w:val="center"/>
        </w:tcPr>
        <w:p w14:paraId="2FB1F3EF" w14:textId="71D028AB" w:rsidR="00B327D8" w:rsidRDefault="00B327D8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2D7C28">
            <w:rPr>
              <w:noProof/>
            </w:rPr>
            <w:t>521089</w:t>
          </w:r>
        </w:p>
      </w:tc>
      <w:tc>
        <w:tcPr>
          <w:tcW w:w="8261" w:type="dxa"/>
        </w:tcPr>
        <w:p w14:paraId="58E7E4C6" w14:textId="7B26DC59" w:rsidR="00B327D8" w:rsidRPr="00E06FD5" w:rsidRDefault="00B327D8" w:rsidP="00595C74">
          <w:pPr>
            <w:pStyle w:val="Header"/>
            <w:tabs>
              <w:tab w:val="left" w:pos="7070"/>
              <w:tab w:val="right" w:pos="8042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55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51980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B327D8" w:rsidRPr="00672F8A" w:rsidRDefault="00B327D8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B327D8" w:rsidRPr="00784011" w14:paraId="62B09FEE" w14:textId="77777777" w:rsidTr="00A577C4">
      <w:trPr>
        <w:jc w:val="center"/>
      </w:trPr>
      <w:tc>
        <w:tcPr>
          <w:tcW w:w="1803" w:type="dxa"/>
          <w:vAlign w:val="center"/>
        </w:tcPr>
        <w:p w14:paraId="702C1C59" w14:textId="77777777" w:rsidR="00B327D8" w:rsidRDefault="006D1C38" w:rsidP="00672F8A">
          <w:pPr>
            <w:pStyle w:val="Header"/>
            <w:jc w:val="left"/>
            <w:rPr>
              <w:noProof/>
            </w:rPr>
          </w:pPr>
          <w:hyperlink r:id="rId1" w:history="1">
            <w:r w:rsidR="00B327D8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37378BAF" w:rsidR="00B327D8" w:rsidRPr="00E06FD5" w:rsidRDefault="00B327D8" w:rsidP="00595C74">
          <w:pPr>
            <w:pStyle w:val="Header"/>
            <w:tabs>
              <w:tab w:val="left" w:pos="7070"/>
              <w:tab w:val="right" w:pos="8042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55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001B7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B327D8" w:rsidRPr="00672F8A" w:rsidRDefault="00B327D8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2638" w14:textId="77777777" w:rsidR="00B9751A" w:rsidRPr="00507CAF" w:rsidRDefault="00B9751A">
      <w:pPr>
        <w:rPr>
          <w:lang w:val="ru-RU"/>
        </w:rPr>
      </w:pPr>
      <w:r>
        <w:t>____________________</w:t>
      </w:r>
    </w:p>
  </w:footnote>
  <w:footnote w:type="continuationSeparator" w:id="0">
    <w:p w14:paraId="3BD5E2A6" w14:textId="77777777" w:rsidR="00B9751A" w:rsidRDefault="00B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B327D8" w:rsidRPr="00784011" w14:paraId="4780CB1D" w14:textId="77777777" w:rsidTr="00A577C4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B327D8" w:rsidRPr="009621F8" w:rsidRDefault="00B327D8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  <w:lang w:val="ru-RU" w:eastAsia="ru-RU"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B327D8" w:rsidRDefault="00B327D8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B327D8" w:rsidRDefault="00B327D8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B327D8" w:rsidRPr="00784011" w:rsidRDefault="00B327D8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8"/>
  <w:p w14:paraId="32FCE2EA" w14:textId="77777777" w:rsidR="00B327D8" w:rsidRDefault="00B327D8" w:rsidP="00E86342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A85099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29634">
    <w:abstractNumId w:val="0"/>
  </w:num>
  <w:num w:numId="2" w16cid:durableId="77945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16A7F"/>
    <w:rsid w:val="0002183E"/>
    <w:rsid w:val="0002282C"/>
    <w:rsid w:val="00051980"/>
    <w:rsid w:val="00051C73"/>
    <w:rsid w:val="000569B4"/>
    <w:rsid w:val="000706E3"/>
    <w:rsid w:val="000777C4"/>
    <w:rsid w:val="00080E82"/>
    <w:rsid w:val="00093CDD"/>
    <w:rsid w:val="000B2DE7"/>
    <w:rsid w:val="000B42FA"/>
    <w:rsid w:val="000B7F8B"/>
    <w:rsid w:val="000E568E"/>
    <w:rsid w:val="0014734F"/>
    <w:rsid w:val="0015159F"/>
    <w:rsid w:val="0015691B"/>
    <w:rsid w:val="0015710D"/>
    <w:rsid w:val="00163A32"/>
    <w:rsid w:val="00165D06"/>
    <w:rsid w:val="001921AF"/>
    <w:rsid w:val="00192B41"/>
    <w:rsid w:val="001B7B09"/>
    <w:rsid w:val="001E1D03"/>
    <w:rsid w:val="001E6719"/>
    <w:rsid w:val="001E7F50"/>
    <w:rsid w:val="00217A6C"/>
    <w:rsid w:val="00225368"/>
    <w:rsid w:val="00227FF0"/>
    <w:rsid w:val="002664B1"/>
    <w:rsid w:val="00274748"/>
    <w:rsid w:val="00291EB6"/>
    <w:rsid w:val="00293F39"/>
    <w:rsid w:val="002D2F57"/>
    <w:rsid w:val="002D48C5"/>
    <w:rsid w:val="002D7C28"/>
    <w:rsid w:val="002E3496"/>
    <w:rsid w:val="002F1AEE"/>
    <w:rsid w:val="00316596"/>
    <w:rsid w:val="0033025A"/>
    <w:rsid w:val="00345E7A"/>
    <w:rsid w:val="0035156C"/>
    <w:rsid w:val="003978C8"/>
    <w:rsid w:val="003B1374"/>
    <w:rsid w:val="003F099E"/>
    <w:rsid w:val="003F235E"/>
    <w:rsid w:val="003F2D1C"/>
    <w:rsid w:val="00400987"/>
    <w:rsid w:val="004023E0"/>
    <w:rsid w:val="00403DD8"/>
    <w:rsid w:val="0040479B"/>
    <w:rsid w:val="00407994"/>
    <w:rsid w:val="00442515"/>
    <w:rsid w:val="0045686C"/>
    <w:rsid w:val="00483DDF"/>
    <w:rsid w:val="004918C4"/>
    <w:rsid w:val="00497703"/>
    <w:rsid w:val="004A0374"/>
    <w:rsid w:val="004A45B5"/>
    <w:rsid w:val="004D0129"/>
    <w:rsid w:val="00501302"/>
    <w:rsid w:val="00507CAF"/>
    <w:rsid w:val="00532C21"/>
    <w:rsid w:val="00537E1C"/>
    <w:rsid w:val="005667C8"/>
    <w:rsid w:val="00586586"/>
    <w:rsid w:val="00595C74"/>
    <w:rsid w:val="005A64D5"/>
    <w:rsid w:val="005B3DEC"/>
    <w:rsid w:val="005B6F13"/>
    <w:rsid w:val="005D4450"/>
    <w:rsid w:val="006001B7"/>
    <w:rsid w:val="00601994"/>
    <w:rsid w:val="00651BF7"/>
    <w:rsid w:val="00657B1E"/>
    <w:rsid w:val="00672F8A"/>
    <w:rsid w:val="0067530D"/>
    <w:rsid w:val="006935E2"/>
    <w:rsid w:val="006D1C38"/>
    <w:rsid w:val="006E2D42"/>
    <w:rsid w:val="00703676"/>
    <w:rsid w:val="00707304"/>
    <w:rsid w:val="00732269"/>
    <w:rsid w:val="00774793"/>
    <w:rsid w:val="00785ABD"/>
    <w:rsid w:val="0079492F"/>
    <w:rsid w:val="00796BD3"/>
    <w:rsid w:val="007A2DD4"/>
    <w:rsid w:val="007D38B5"/>
    <w:rsid w:val="007E7EA0"/>
    <w:rsid w:val="007F5C22"/>
    <w:rsid w:val="00807255"/>
    <w:rsid w:val="0081023E"/>
    <w:rsid w:val="008102B3"/>
    <w:rsid w:val="008173AA"/>
    <w:rsid w:val="00821082"/>
    <w:rsid w:val="00840A14"/>
    <w:rsid w:val="0085302F"/>
    <w:rsid w:val="00853488"/>
    <w:rsid w:val="0086493A"/>
    <w:rsid w:val="008B0B3A"/>
    <w:rsid w:val="008B62B4"/>
    <w:rsid w:val="008D2D7B"/>
    <w:rsid w:val="008D79E8"/>
    <w:rsid w:val="008E0737"/>
    <w:rsid w:val="008F7C2C"/>
    <w:rsid w:val="00916DA5"/>
    <w:rsid w:val="00916EE3"/>
    <w:rsid w:val="009302DD"/>
    <w:rsid w:val="00940E96"/>
    <w:rsid w:val="00943A46"/>
    <w:rsid w:val="00945B2D"/>
    <w:rsid w:val="009725B8"/>
    <w:rsid w:val="00987E77"/>
    <w:rsid w:val="0099131E"/>
    <w:rsid w:val="009B039E"/>
    <w:rsid w:val="009B0BAE"/>
    <w:rsid w:val="009B2531"/>
    <w:rsid w:val="009B7111"/>
    <w:rsid w:val="009C1C89"/>
    <w:rsid w:val="009E2308"/>
    <w:rsid w:val="009F2BEA"/>
    <w:rsid w:val="009F3448"/>
    <w:rsid w:val="009F5D3D"/>
    <w:rsid w:val="00A00C9A"/>
    <w:rsid w:val="00A01CF9"/>
    <w:rsid w:val="00A064AF"/>
    <w:rsid w:val="00A070A6"/>
    <w:rsid w:val="00A26532"/>
    <w:rsid w:val="00A5386E"/>
    <w:rsid w:val="00A577C4"/>
    <w:rsid w:val="00A71773"/>
    <w:rsid w:val="00A93151"/>
    <w:rsid w:val="00AB3093"/>
    <w:rsid w:val="00AB324F"/>
    <w:rsid w:val="00AB6DBE"/>
    <w:rsid w:val="00AD1C6A"/>
    <w:rsid w:val="00AD319D"/>
    <w:rsid w:val="00AE2C85"/>
    <w:rsid w:val="00B1292F"/>
    <w:rsid w:val="00B12A37"/>
    <w:rsid w:val="00B2346C"/>
    <w:rsid w:val="00B327D8"/>
    <w:rsid w:val="00B41837"/>
    <w:rsid w:val="00B63EF2"/>
    <w:rsid w:val="00B82492"/>
    <w:rsid w:val="00B84B5D"/>
    <w:rsid w:val="00B9751A"/>
    <w:rsid w:val="00BA008E"/>
    <w:rsid w:val="00BA7D89"/>
    <w:rsid w:val="00BC0D39"/>
    <w:rsid w:val="00BC7BC0"/>
    <w:rsid w:val="00BD57B7"/>
    <w:rsid w:val="00BE63E2"/>
    <w:rsid w:val="00C259DD"/>
    <w:rsid w:val="00C73621"/>
    <w:rsid w:val="00CC0359"/>
    <w:rsid w:val="00CD2009"/>
    <w:rsid w:val="00CF629C"/>
    <w:rsid w:val="00D35D87"/>
    <w:rsid w:val="00D768A2"/>
    <w:rsid w:val="00D76F51"/>
    <w:rsid w:val="00D866C9"/>
    <w:rsid w:val="00D92EEA"/>
    <w:rsid w:val="00DA5D4E"/>
    <w:rsid w:val="00DA691F"/>
    <w:rsid w:val="00DD55FE"/>
    <w:rsid w:val="00DF3838"/>
    <w:rsid w:val="00DF653A"/>
    <w:rsid w:val="00E15AB8"/>
    <w:rsid w:val="00E176BA"/>
    <w:rsid w:val="00E423EC"/>
    <w:rsid w:val="00E4541E"/>
    <w:rsid w:val="00E55121"/>
    <w:rsid w:val="00E63171"/>
    <w:rsid w:val="00E86342"/>
    <w:rsid w:val="00E869F0"/>
    <w:rsid w:val="00EB4FCB"/>
    <w:rsid w:val="00EC6BC5"/>
    <w:rsid w:val="00EE5249"/>
    <w:rsid w:val="00EE5F1D"/>
    <w:rsid w:val="00F2116C"/>
    <w:rsid w:val="00F35898"/>
    <w:rsid w:val="00F466B3"/>
    <w:rsid w:val="00F5225B"/>
    <w:rsid w:val="00FC5E3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C58102"/>
  <w15:docId w15:val="{7239907D-D71A-4FB3-A681-35F63C38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2F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63171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6317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63171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6935E2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093CD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93CD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54/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-2023/RES-048-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2-CL-INF-000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54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64C49-52D5-4126-8016-72FE9FE7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2781</Words>
  <Characters>15855</Characters>
  <Application>Microsoft Office Word</Application>
  <DocSecurity>4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18599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on the implementation of the Human Resources strategic plan and of Resolution 48 (Rev. Bucharest, 2022)</dc:title>
  <dc:subject>Council 2023</dc:subject>
  <dc:creator>Russian</dc:creator>
  <cp:keywords>C2023, C23, Council-23</cp:keywords>
  <dc:description/>
  <cp:lastModifiedBy>Xue, Kun</cp:lastModifiedBy>
  <cp:revision>2</cp:revision>
  <cp:lastPrinted>2006-03-28T16:12:00Z</cp:lastPrinted>
  <dcterms:created xsi:type="dcterms:W3CDTF">2023-07-02T19:24:00Z</dcterms:created>
  <dcterms:modified xsi:type="dcterms:W3CDTF">2023-07-02T19:24:00Z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