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ED3904" w14:paraId="2935FD88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31DB6C" w14:textId="29CD99EC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095940">
              <w:rPr>
                <w:b/>
              </w:rPr>
              <w:t xml:space="preserve">PL </w:t>
            </w:r>
            <w:r w:rsidR="00D9256C">
              <w:rPr>
                <w:b/>
              </w:rPr>
              <w:t>2</w:t>
            </w:r>
          </w:p>
        </w:tc>
        <w:tc>
          <w:tcPr>
            <w:tcW w:w="5245" w:type="dxa"/>
          </w:tcPr>
          <w:p w14:paraId="25BB9AFF" w14:textId="6CADB3E2" w:rsidR="00AD3606" w:rsidRPr="001629C3" w:rsidRDefault="00890A31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  <w:proofErr w:type="spellStart"/>
            <w:r w:rsidRPr="001629C3">
              <w:rPr>
                <w:b/>
                <w:lang w:val="es-ES"/>
              </w:rPr>
              <w:t>Corrigendum</w:t>
            </w:r>
            <w:proofErr w:type="spellEnd"/>
            <w:r w:rsidRPr="001629C3">
              <w:rPr>
                <w:b/>
                <w:lang w:val="es-ES"/>
              </w:rPr>
              <w:t xml:space="preserve"> 1 to </w:t>
            </w:r>
            <w:r w:rsidRPr="001629C3">
              <w:rPr>
                <w:b/>
                <w:lang w:val="es-ES"/>
              </w:rPr>
              <w:br/>
            </w:r>
            <w:r w:rsidR="00AD3606" w:rsidRPr="001629C3">
              <w:rPr>
                <w:b/>
                <w:lang w:val="es-ES"/>
              </w:rPr>
              <w:t>Document C23/</w:t>
            </w:r>
            <w:r w:rsidR="00D747FB" w:rsidRPr="001629C3">
              <w:rPr>
                <w:b/>
                <w:lang w:val="es-ES"/>
              </w:rPr>
              <w:t>74</w:t>
            </w:r>
            <w:r w:rsidR="00AD3606" w:rsidRPr="001629C3">
              <w:rPr>
                <w:b/>
                <w:lang w:val="es-ES"/>
              </w:rPr>
              <w:t>-E</w:t>
            </w:r>
          </w:p>
        </w:tc>
      </w:tr>
      <w:tr w:rsidR="00AD3606" w:rsidRPr="00813E5E" w14:paraId="3F0BEA9A" w14:textId="77777777" w:rsidTr="00AD3606">
        <w:trPr>
          <w:cantSplit/>
        </w:trPr>
        <w:tc>
          <w:tcPr>
            <w:tcW w:w="3969" w:type="dxa"/>
            <w:vMerge/>
          </w:tcPr>
          <w:p w14:paraId="174C1C88" w14:textId="77777777" w:rsidR="00AD3606" w:rsidRPr="001629C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DEF43E1" w14:textId="43F7787E" w:rsidR="00AD3606" w:rsidRPr="00E85629" w:rsidRDefault="00890A3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 July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A24DBF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4733E3F2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2CBC9820" w14:textId="07B233C3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747FB">
              <w:rPr>
                <w:rFonts w:eastAsia="Times New Roman"/>
                <w:b/>
              </w:rPr>
              <w:t>English</w:t>
            </w:r>
          </w:p>
        </w:tc>
      </w:tr>
      <w:tr w:rsidR="00472BAD" w:rsidRPr="00813E5E" w14:paraId="410942DF" w14:textId="77777777" w:rsidTr="00AD3606">
        <w:trPr>
          <w:cantSplit/>
          <w:trHeight w:val="23"/>
        </w:trPr>
        <w:tc>
          <w:tcPr>
            <w:tcW w:w="3969" w:type="dxa"/>
          </w:tcPr>
          <w:p w14:paraId="5317727D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590047F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7A05260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B572A79" w14:textId="1FF6F4FC" w:rsidR="00640838" w:rsidRPr="00640838" w:rsidRDefault="00146BAF" w:rsidP="00812013">
            <w:pPr>
              <w:pStyle w:val="Source"/>
              <w:framePr w:hSpace="0" w:wrap="auto" w:vAnchor="margin" w:hAnchor="text" w:xAlign="left" w:yAlign="inline"/>
            </w:pPr>
            <w:bookmarkStart w:id="4" w:name="dsource" w:colFirst="0" w:colLast="0"/>
            <w:bookmarkEnd w:id="3"/>
            <w:r>
              <w:t>Contribution</w:t>
            </w:r>
            <w:r w:rsidR="00AD3606" w:rsidRPr="002C54E2">
              <w:t xml:space="preserve"> </w:t>
            </w:r>
            <w:r w:rsidR="002F6124">
              <w:t>from</w:t>
            </w:r>
            <w:r w:rsidR="00BD011A">
              <w:t xml:space="preserve"> the Czech Republic, and</w:t>
            </w:r>
            <w:r w:rsidR="00DA7009">
              <w:t>:</w:t>
            </w:r>
            <w:r w:rsidR="00AD3606" w:rsidRPr="002C54E2">
              <w:t xml:space="preserve"> </w:t>
            </w:r>
            <w:r w:rsidR="00EF234C" w:rsidRPr="00DD228F">
              <w:t>Germany</w:t>
            </w:r>
            <w:r w:rsidR="00EF234C">
              <w:t xml:space="preserve"> (Federal Republic of)</w:t>
            </w:r>
            <w:r w:rsidR="00EF234C" w:rsidRPr="00DD228F">
              <w:t>,</w:t>
            </w:r>
            <w:r w:rsidR="00EF234C">
              <w:t xml:space="preserve"> </w:t>
            </w:r>
            <w:r w:rsidR="00DD228F" w:rsidRPr="00DD228F">
              <w:t xml:space="preserve">Austria, </w:t>
            </w:r>
            <w:r w:rsidR="006A5A60">
              <w:t xml:space="preserve">Belgium, </w:t>
            </w:r>
            <w:r w:rsidR="00B46277" w:rsidRPr="00B46277">
              <w:t>Bosnia and Herzegovina</w:t>
            </w:r>
            <w:r w:rsidR="00B46277">
              <w:rPr>
                <w:rFonts w:hint="eastAsia"/>
                <w:lang w:eastAsia="zh-CN"/>
              </w:rPr>
              <w:t>,</w:t>
            </w:r>
            <w:r w:rsidR="00B46277">
              <w:rPr>
                <w:lang w:eastAsia="zh-CN"/>
              </w:rPr>
              <w:t xml:space="preserve"> </w:t>
            </w:r>
            <w:r w:rsidR="00DD228F" w:rsidRPr="00DD228F">
              <w:t>Bulgaria</w:t>
            </w:r>
            <w:r w:rsidR="00BD7C09">
              <w:t xml:space="preserve"> (Republic of)</w:t>
            </w:r>
            <w:r w:rsidR="00DD228F" w:rsidRPr="00DD228F">
              <w:t xml:space="preserve">, </w:t>
            </w:r>
            <w:r w:rsidR="00B46277">
              <w:t xml:space="preserve">Canada, </w:t>
            </w:r>
            <w:r w:rsidR="00DD228F" w:rsidRPr="00DD228F">
              <w:t>Cyprus</w:t>
            </w:r>
            <w:r w:rsidR="00BD7C09">
              <w:t xml:space="preserve"> (Republic of)</w:t>
            </w:r>
            <w:r w:rsidR="00DD228F" w:rsidRPr="00DD228F">
              <w:t xml:space="preserve">, </w:t>
            </w:r>
            <w:r w:rsidR="00812013">
              <w:t xml:space="preserve">Costa Rica, </w:t>
            </w:r>
            <w:r w:rsidR="00EF234C" w:rsidRPr="00DD228F">
              <w:t>Croatia</w:t>
            </w:r>
            <w:r w:rsidR="00EF234C">
              <w:t xml:space="preserve"> (Republic of)</w:t>
            </w:r>
            <w:r w:rsidR="00EF234C" w:rsidRPr="00DD228F">
              <w:t xml:space="preserve">, Denmark, Spain, </w:t>
            </w:r>
            <w:r w:rsidR="008D5952">
              <w:t>Estonia</w:t>
            </w:r>
            <w:r w:rsidR="00BD7C09">
              <w:t xml:space="preserve"> (Republic of)</w:t>
            </w:r>
            <w:r w:rsidR="008D5952">
              <w:t xml:space="preserve">, </w:t>
            </w:r>
            <w:r w:rsidR="00D653C4">
              <w:t xml:space="preserve">Finland, </w:t>
            </w:r>
            <w:r w:rsidR="00DD228F" w:rsidRPr="00DD228F">
              <w:t xml:space="preserve">France, </w:t>
            </w:r>
            <w:r w:rsidR="00812013">
              <w:t xml:space="preserve">Georgia, </w:t>
            </w:r>
            <w:r w:rsidR="008D5952">
              <w:t>Ghana,</w:t>
            </w:r>
            <w:r w:rsidR="00DD228F" w:rsidRPr="00DD228F">
              <w:t xml:space="preserve"> </w:t>
            </w:r>
            <w:r w:rsidR="0091400A">
              <w:t xml:space="preserve">Greece, </w:t>
            </w:r>
            <w:r w:rsidR="00DD228F" w:rsidRPr="00DD228F">
              <w:t>Hungary,</w:t>
            </w:r>
            <w:r w:rsidR="00EF234C" w:rsidRPr="00DD228F">
              <w:t xml:space="preserve"> Ireland, </w:t>
            </w:r>
            <w:r w:rsidR="009C5FD8">
              <w:t>Iceland, Israel</w:t>
            </w:r>
            <w:r w:rsidR="00BD7C09">
              <w:t xml:space="preserve"> (State of)</w:t>
            </w:r>
            <w:r w:rsidR="009C5FD8">
              <w:t xml:space="preserve">, </w:t>
            </w:r>
            <w:r w:rsidR="00DD228F" w:rsidRPr="00DD228F">
              <w:t xml:space="preserve">Italy, </w:t>
            </w:r>
            <w:r w:rsidR="00812013">
              <w:t xml:space="preserve">Japan, </w:t>
            </w:r>
            <w:r w:rsidR="00DD228F" w:rsidRPr="00DD228F">
              <w:t>Latvia</w:t>
            </w:r>
            <w:r w:rsidR="00BD7C09">
              <w:t xml:space="preserve"> (Republic of)</w:t>
            </w:r>
            <w:r w:rsidR="00DD228F" w:rsidRPr="00DD228F">
              <w:t>, Li</w:t>
            </w:r>
            <w:r w:rsidR="009C5FD8">
              <w:t>e</w:t>
            </w:r>
            <w:r w:rsidR="00DD228F" w:rsidRPr="00DD228F">
              <w:t>chtenstein</w:t>
            </w:r>
            <w:r w:rsidR="00BD7C09">
              <w:t xml:space="preserve"> (Principality of)</w:t>
            </w:r>
            <w:r w:rsidR="00DD228F" w:rsidRPr="00DD228F">
              <w:t>, Lithuania</w:t>
            </w:r>
            <w:r w:rsidR="00BD7C09">
              <w:t xml:space="preserve"> (Republic of)</w:t>
            </w:r>
            <w:r w:rsidR="00DD228F" w:rsidRPr="00DD228F">
              <w:t xml:space="preserve">, </w:t>
            </w:r>
            <w:r w:rsidR="006A5A60">
              <w:t>Luxembourg,</w:t>
            </w:r>
            <w:r w:rsidR="00EF234C" w:rsidRPr="00DD228F">
              <w:t xml:space="preserve"> North Macedonia</w:t>
            </w:r>
            <w:r w:rsidR="00EF234C">
              <w:t xml:space="preserve"> (Republic of)</w:t>
            </w:r>
            <w:r w:rsidR="00EF234C" w:rsidRPr="00DD228F">
              <w:t>,</w:t>
            </w:r>
            <w:r w:rsidR="00D7334B">
              <w:t xml:space="preserve"> Malta, </w:t>
            </w:r>
            <w:r w:rsidR="00DD228F" w:rsidRPr="00DD228F">
              <w:t>Mexico,</w:t>
            </w:r>
            <w:r w:rsidR="00D7334B">
              <w:t xml:space="preserve"> Moldova (Republic of), Montenegro, </w:t>
            </w:r>
            <w:r w:rsidR="006A5A60">
              <w:t>Netherlands</w:t>
            </w:r>
            <w:r w:rsidR="00BD7C09">
              <w:t xml:space="preserve"> (Kingdom of the)</w:t>
            </w:r>
            <w:r w:rsidR="006A5A60">
              <w:t xml:space="preserve">, </w:t>
            </w:r>
            <w:r w:rsidR="00DD228F" w:rsidRPr="00DD228F">
              <w:t>Peru, Poland</w:t>
            </w:r>
            <w:r w:rsidR="00BD7C09">
              <w:t xml:space="preserve"> (Republic of)</w:t>
            </w:r>
            <w:r w:rsidR="00DD228F" w:rsidRPr="00DD228F">
              <w:t xml:space="preserve">, </w:t>
            </w:r>
            <w:r w:rsidR="00C54715">
              <w:t>Portugal,</w:t>
            </w:r>
            <w:r w:rsidR="00D7334B">
              <w:t xml:space="preserve"> Slovak Republic,</w:t>
            </w:r>
            <w:r w:rsidR="00D7334B" w:rsidRPr="00DD228F">
              <w:t xml:space="preserve"> </w:t>
            </w:r>
            <w:r w:rsidR="00DD228F" w:rsidRPr="00DD228F">
              <w:t xml:space="preserve">Romania, </w:t>
            </w:r>
            <w:r w:rsidR="00D90D90">
              <w:t>Serbia</w:t>
            </w:r>
            <w:r w:rsidR="00BD7C09">
              <w:t xml:space="preserve"> (Republic of)</w:t>
            </w:r>
            <w:r w:rsidR="00D90D90">
              <w:t>,</w:t>
            </w:r>
            <w:r w:rsidR="009C5FD8">
              <w:t xml:space="preserve"> </w:t>
            </w:r>
            <w:r w:rsidR="00DD228F" w:rsidRPr="00DD228F">
              <w:t>Slovenia</w:t>
            </w:r>
            <w:r w:rsidR="00BD7C09">
              <w:t xml:space="preserve"> (Republic of)</w:t>
            </w:r>
            <w:r w:rsidR="00DD228F" w:rsidRPr="00DD228F">
              <w:t>, Sweden</w:t>
            </w:r>
            <w:r w:rsidR="00812013">
              <w:t xml:space="preserve"> and Ukraine</w:t>
            </w:r>
          </w:p>
        </w:tc>
      </w:tr>
      <w:tr w:rsidR="00AD3606" w:rsidRPr="00813E5E" w14:paraId="0C948EC9" w14:textId="77777777" w:rsidTr="00176362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29155C7" w14:textId="49768AEE" w:rsidR="00AD3606" w:rsidRPr="00876060" w:rsidRDefault="00D7334B" w:rsidP="001629C3">
            <w:pPr>
              <w:pStyle w:val="Subtitle"/>
              <w:framePr w:hSpace="0" w:wrap="auto" w:xAlign="left" w:yAlign="inline"/>
            </w:pPr>
            <w:bookmarkStart w:id="5" w:name="dtitle1" w:colFirst="0" w:colLast="0"/>
            <w:bookmarkEnd w:id="4"/>
            <w:r>
              <w:t>HUMAN RIGHTS-BASED APPROACH TO TELECOMMUNICATION/ICT TECHNOLOGIES WITHIN THE HUMAN-CENTRIC VISION OF THE DIGITAL TRANSFORMATION</w:t>
            </w:r>
          </w:p>
        </w:tc>
      </w:tr>
      <w:tr w:rsidR="00AD3606" w:rsidRPr="00442FA5" w14:paraId="174D00BD" w14:textId="77777777" w:rsidTr="00176362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26D556C" w14:textId="7C40CD4B" w:rsidR="00AD3606" w:rsidRDefault="00AD3606" w:rsidP="008968F5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65ACE617" w14:textId="2B76395D" w:rsidR="00BF64BD" w:rsidRPr="00BF64BD" w:rsidRDefault="00BF64BD" w:rsidP="00BF64BD">
            <w:pPr>
              <w:spacing w:before="720"/>
              <w:jc w:val="both"/>
            </w:pPr>
            <w:r w:rsidRPr="00BF64BD">
              <w:rPr>
                <w:sz w:val="26"/>
                <w:szCs w:val="26"/>
              </w:rPr>
              <w:t xml:space="preserve">Please note that </w:t>
            </w:r>
            <w:r w:rsidRPr="00BF64BD">
              <w:rPr>
                <w:b/>
                <w:bCs/>
                <w:sz w:val="26"/>
                <w:szCs w:val="26"/>
              </w:rPr>
              <w:t>Bosnia and Herzegovina</w:t>
            </w:r>
            <w:r w:rsidRPr="00BF64BD">
              <w:rPr>
                <w:sz w:val="26"/>
                <w:szCs w:val="26"/>
              </w:rPr>
              <w:t xml:space="preserve">, </w:t>
            </w:r>
            <w:r w:rsidRPr="00BF64BD">
              <w:rPr>
                <w:b/>
                <w:bCs/>
                <w:sz w:val="26"/>
                <w:szCs w:val="26"/>
              </w:rPr>
              <w:t>Canada</w:t>
            </w:r>
            <w:r w:rsidRPr="00BF64BD">
              <w:rPr>
                <w:sz w:val="26"/>
                <w:szCs w:val="26"/>
              </w:rPr>
              <w:t xml:space="preserve">, </w:t>
            </w:r>
            <w:r w:rsidRPr="00BF64BD">
              <w:rPr>
                <w:b/>
                <w:bCs/>
                <w:sz w:val="26"/>
                <w:szCs w:val="26"/>
              </w:rPr>
              <w:t>Costa Rica</w:t>
            </w:r>
            <w:r w:rsidRPr="00BF64BD">
              <w:rPr>
                <w:sz w:val="26"/>
                <w:szCs w:val="26"/>
              </w:rPr>
              <w:t xml:space="preserve">, </w:t>
            </w:r>
            <w:r w:rsidRPr="00BF64BD">
              <w:rPr>
                <w:b/>
                <w:bCs/>
                <w:sz w:val="26"/>
                <w:szCs w:val="26"/>
              </w:rPr>
              <w:t>Georgia</w:t>
            </w:r>
            <w:r w:rsidRPr="00BF64BD">
              <w:rPr>
                <w:sz w:val="26"/>
                <w:szCs w:val="26"/>
              </w:rPr>
              <w:t xml:space="preserve">, </w:t>
            </w:r>
            <w:proofErr w:type="gramStart"/>
            <w:r w:rsidRPr="00BF64BD">
              <w:rPr>
                <w:b/>
                <w:bCs/>
                <w:sz w:val="26"/>
                <w:szCs w:val="26"/>
              </w:rPr>
              <w:t>Japan</w:t>
            </w:r>
            <w:proofErr w:type="gramEnd"/>
            <w:r w:rsidRPr="00BF64BD">
              <w:rPr>
                <w:sz w:val="26"/>
                <w:szCs w:val="26"/>
              </w:rPr>
              <w:t xml:space="preserve"> and </w:t>
            </w:r>
            <w:r w:rsidRPr="00BF64BD">
              <w:rPr>
                <w:b/>
                <w:bCs/>
                <w:sz w:val="26"/>
                <w:szCs w:val="26"/>
              </w:rPr>
              <w:t>Ukraine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F64BD">
              <w:rPr>
                <w:sz w:val="26"/>
                <w:szCs w:val="26"/>
              </w:rPr>
              <w:t>are also signatories to document C23/74.</w:t>
            </w:r>
          </w:p>
          <w:p w14:paraId="1772F3F7" w14:textId="77777777" w:rsidR="00AD3606" w:rsidRPr="00813E5E" w:rsidRDefault="00AD3606" w:rsidP="00BF64BD">
            <w:pPr>
              <w:spacing w:before="480"/>
              <w:jc w:val="center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7559F65B" w14:textId="1530BE3C" w:rsidR="00EE394E" w:rsidRPr="00BF64BD" w:rsidRDefault="00EE394E" w:rsidP="00D7334B">
            <w:pPr>
              <w:spacing w:after="40"/>
            </w:pPr>
          </w:p>
        </w:tc>
      </w:tr>
      <w:bookmarkEnd w:id="5"/>
    </w:tbl>
    <w:p w14:paraId="7B13819C" w14:textId="538BD8FF" w:rsidR="00D7334B" w:rsidRPr="00D306A5" w:rsidRDefault="00D7334B" w:rsidP="00BF64B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D7334B" w:rsidRPr="00D306A5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EEB2" w14:textId="77777777" w:rsidR="007D4305" w:rsidRDefault="007D4305">
      <w:r>
        <w:separator/>
      </w:r>
    </w:p>
  </w:endnote>
  <w:endnote w:type="continuationSeparator" w:id="0">
    <w:p w14:paraId="51AB2898" w14:textId="77777777" w:rsidR="007D4305" w:rsidRDefault="007D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99BA8D4" w14:textId="77777777" w:rsidTr="0042469C">
      <w:trPr>
        <w:jc w:val="center"/>
      </w:trPr>
      <w:tc>
        <w:tcPr>
          <w:tcW w:w="1803" w:type="dxa"/>
          <w:vAlign w:val="center"/>
        </w:tcPr>
        <w:p w14:paraId="6136D34F" w14:textId="01306494" w:rsidR="00EE49E8" w:rsidRDefault="00D7334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87503A">
            <w:rPr>
              <w:noProof/>
            </w:rPr>
            <w:t>525345</w:t>
          </w:r>
        </w:p>
      </w:tc>
      <w:tc>
        <w:tcPr>
          <w:tcW w:w="8261" w:type="dxa"/>
        </w:tcPr>
        <w:p w14:paraId="0F5561F5" w14:textId="6CAD7C6F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7334B">
            <w:rPr>
              <w:bCs/>
            </w:rPr>
            <w:t>74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306A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A8A907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DC1B24B" w14:textId="77777777" w:rsidTr="00EE49E8">
      <w:trPr>
        <w:jc w:val="center"/>
      </w:trPr>
      <w:tc>
        <w:tcPr>
          <w:tcW w:w="1803" w:type="dxa"/>
          <w:vAlign w:val="center"/>
        </w:tcPr>
        <w:p w14:paraId="7D1BDF57" w14:textId="77777777" w:rsidR="00EE49E8" w:rsidRDefault="00ED3904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153FA9A" w14:textId="36E85C6C" w:rsidR="00EE49E8" w:rsidRPr="00E06FD5" w:rsidRDefault="00EE49E8" w:rsidP="00E35AA6">
          <w:pPr>
            <w:pStyle w:val="Header"/>
            <w:tabs>
              <w:tab w:val="left" w:pos="65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7334B">
            <w:rPr>
              <w:bCs/>
            </w:rPr>
            <w:t>74</w:t>
          </w:r>
          <w:r w:rsidR="00E35AA6">
            <w:rPr>
              <w:bCs/>
            </w:rPr>
            <w:t>(Cor.1)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306A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AE1EAF9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BEE5" w14:textId="77777777" w:rsidR="007D4305" w:rsidRDefault="007D4305">
      <w:r>
        <w:t>____________________</w:t>
      </w:r>
    </w:p>
  </w:footnote>
  <w:footnote w:type="continuationSeparator" w:id="0">
    <w:p w14:paraId="0C017FCB" w14:textId="77777777" w:rsidR="007D4305" w:rsidRDefault="007D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3FE081C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E3CA7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n-US"/>
            </w:rPr>
            <w:drawing>
              <wp:inline distT="0" distB="0" distL="0" distR="0" wp14:anchorId="28C12629" wp14:editId="14E1B356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4F9ABC3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93F0A31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276D60A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38A0923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9A5D0" wp14:editId="544ADF8C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DD6AC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F25099"/>
    <w:multiLevelType w:val="multilevel"/>
    <w:tmpl w:val="CD9A28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sz w:val="24"/>
      </w:rPr>
    </w:lvl>
  </w:abstractNum>
  <w:abstractNum w:abstractNumId="2" w15:restartNumberingAfterBreak="0">
    <w:nsid w:val="3B8D53CF"/>
    <w:multiLevelType w:val="multilevel"/>
    <w:tmpl w:val="3642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sz w:val="24"/>
      </w:rPr>
    </w:lvl>
  </w:abstractNum>
  <w:num w:numId="1" w16cid:durableId="1479615278">
    <w:abstractNumId w:val="0"/>
  </w:num>
  <w:num w:numId="2" w16cid:durableId="324862272">
    <w:abstractNumId w:val="2"/>
  </w:num>
  <w:num w:numId="3" w16cid:durableId="1864636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71"/>
    <w:rsid w:val="000210D4"/>
    <w:rsid w:val="00057D54"/>
    <w:rsid w:val="00063016"/>
    <w:rsid w:val="00066795"/>
    <w:rsid w:val="00076AF6"/>
    <w:rsid w:val="00085CF2"/>
    <w:rsid w:val="00095940"/>
    <w:rsid w:val="000A46A2"/>
    <w:rsid w:val="000B1705"/>
    <w:rsid w:val="000C7523"/>
    <w:rsid w:val="000D75B2"/>
    <w:rsid w:val="001121F5"/>
    <w:rsid w:val="001173C0"/>
    <w:rsid w:val="001400DC"/>
    <w:rsid w:val="00140CE1"/>
    <w:rsid w:val="00146BAF"/>
    <w:rsid w:val="001629C3"/>
    <w:rsid w:val="0017539C"/>
    <w:rsid w:val="00175AC2"/>
    <w:rsid w:val="0017609F"/>
    <w:rsid w:val="00176362"/>
    <w:rsid w:val="00182A69"/>
    <w:rsid w:val="00184336"/>
    <w:rsid w:val="001A7D1D"/>
    <w:rsid w:val="001B51DD"/>
    <w:rsid w:val="001C628E"/>
    <w:rsid w:val="001E0F7B"/>
    <w:rsid w:val="002064D2"/>
    <w:rsid w:val="002119FD"/>
    <w:rsid w:val="002130E0"/>
    <w:rsid w:val="00226DDE"/>
    <w:rsid w:val="0024033E"/>
    <w:rsid w:val="00254AD5"/>
    <w:rsid w:val="00264425"/>
    <w:rsid w:val="00265875"/>
    <w:rsid w:val="0027303B"/>
    <w:rsid w:val="0028109B"/>
    <w:rsid w:val="00287CDD"/>
    <w:rsid w:val="002A2188"/>
    <w:rsid w:val="002B1F58"/>
    <w:rsid w:val="002C1C7A"/>
    <w:rsid w:val="002C54E2"/>
    <w:rsid w:val="002C6E2C"/>
    <w:rsid w:val="002D2576"/>
    <w:rsid w:val="002F6124"/>
    <w:rsid w:val="0030160F"/>
    <w:rsid w:val="00320223"/>
    <w:rsid w:val="00322D0D"/>
    <w:rsid w:val="00334C46"/>
    <w:rsid w:val="00346A32"/>
    <w:rsid w:val="00361465"/>
    <w:rsid w:val="003877F5"/>
    <w:rsid w:val="003942D4"/>
    <w:rsid w:val="003958A8"/>
    <w:rsid w:val="003A3C55"/>
    <w:rsid w:val="003C2533"/>
    <w:rsid w:val="003D5A7F"/>
    <w:rsid w:val="0040435A"/>
    <w:rsid w:val="004057AE"/>
    <w:rsid w:val="00414295"/>
    <w:rsid w:val="00416A24"/>
    <w:rsid w:val="00420D11"/>
    <w:rsid w:val="00431D9E"/>
    <w:rsid w:val="00433CE8"/>
    <w:rsid w:val="00434A5C"/>
    <w:rsid w:val="00436F1A"/>
    <w:rsid w:val="00442FA5"/>
    <w:rsid w:val="004544D9"/>
    <w:rsid w:val="00472BAD"/>
    <w:rsid w:val="00484009"/>
    <w:rsid w:val="00485AB9"/>
    <w:rsid w:val="00490E72"/>
    <w:rsid w:val="00491157"/>
    <w:rsid w:val="004921C8"/>
    <w:rsid w:val="0049253C"/>
    <w:rsid w:val="00495B0B"/>
    <w:rsid w:val="004A02E6"/>
    <w:rsid w:val="004A1B8B"/>
    <w:rsid w:val="004A64C1"/>
    <w:rsid w:val="004D1851"/>
    <w:rsid w:val="004D599D"/>
    <w:rsid w:val="004E2EA5"/>
    <w:rsid w:val="004E3AEB"/>
    <w:rsid w:val="0050223C"/>
    <w:rsid w:val="005141C6"/>
    <w:rsid w:val="00516E25"/>
    <w:rsid w:val="005243FF"/>
    <w:rsid w:val="00564FBC"/>
    <w:rsid w:val="005800BC"/>
    <w:rsid w:val="00582442"/>
    <w:rsid w:val="00593031"/>
    <w:rsid w:val="005A54CC"/>
    <w:rsid w:val="005C0BF7"/>
    <w:rsid w:val="005C11D3"/>
    <w:rsid w:val="005E4C0E"/>
    <w:rsid w:val="005F3269"/>
    <w:rsid w:val="00623AE3"/>
    <w:rsid w:val="00640838"/>
    <w:rsid w:val="0064303F"/>
    <w:rsid w:val="0064737F"/>
    <w:rsid w:val="006535F1"/>
    <w:rsid w:val="0065557D"/>
    <w:rsid w:val="00660D50"/>
    <w:rsid w:val="00661C03"/>
    <w:rsid w:val="00662984"/>
    <w:rsid w:val="006716BB"/>
    <w:rsid w:val="00692CBB"/>
    <w:rsid w:val="006A5A60"/>
    <w:rsid w:val="006B1712"/>
    <w:rsid w:val="006B1859"/>
    <w:rsid w:val="006B6680"/>
    <w:rsid w:val="006B6DCC"/>
    <w:rsid w:val="00702DEF"/>
    <w:rsid w:val="00704313"/>
    <w:rsid w:val="007044DC"/>
    <w:rsid w:val="00706861"/>
    <w:rsid w:val="00713362"/>
    <w:rsid w:val="0075051B"/>
    <w:rsid w:val="00757E56"/>
    <w:rsid w:val="00793188"/>
    <w:rsid w:val="00794D34"/>
    <w:rsid w:val="007963AE"/>
    <w:rsid w:val="007B35B5"/>
    <w:rsid w:val="007C006E"/>
    <w:rsid w:val="007C5941"/>
    <w:rsid w:val="007D4305"/>
    <w:rsid w:val="00803086"/>
    <w:rsid w:val="00805F91"/>
    <w:rsid w:val="00812013"/>
    <w:rsid w:val="00813E5E"/>
    <w:rsid w:val="0081620F"/>
    <w:rsid w:val="0083581B"/>
    <w:rsid w:val="008512D2"/>
    <w:rsid w:val="00863874"/>
    <w:rsid w:val="00864AFF"/>
    <w:rsid w:val="00865925"/>
    <w:rsid w:val="0087323E"/>
    <w:rsid w:val="0087503A"/>
    <w:rsid w:val="00876060"/>
    <w:rsid w:val="00890A31"/>
    <w:rsid w:val="008968F5"/>
    <w:rsid w:val="008B1F66"/>
    <w:rsid w:val="008B4A6A"/>
    <w:rsid w:val="008C2C6C"/>
    <w:rsid w:val="008C7E27"/>
    <w:rsid w:val="008D2209"/>
    <w:rsid w:val="008D5952"/>
    <w:rsid w:val="008D676A"/>
    <w:rsid w:val="008F7448"/>
    <w:rsid w:val="0090147A"/>
    <w:rsid w:val="0091400A"/>
    <w:rsid w:val="009173EF"/>
    <w:rsid w:val="009245CA"/>
    <w:rsid w:val="00932906"/>
    <w:rsid w:val="00961B0B"/>
    <w:rsid w:val="00970702"/>
    <w:rsid w:val="00990F01"/>
    <w:rsid w:val="009B38C3"/>
    <w:rsid w:val="009C2D3C"/>
    <w:rsid w:val="009C5FD8"/>
    <w:rsid w:val="009D47AA"/>
    <w:rsid w:val="009E17BD"/>
    <w:rsid w:val="009E485A"/>
    <w:rsid w:val="00A04CEC"/>
    <w:rsid w:val="00A27EAE"/>
    <w:rsid w:val="00A27F92"/>
    <w:rsid w:val="00A32257"/>
    <w:rsid w:val="00A35B88"/>
    <w:rsid w:val="00A36D20"/>
    <w:rsid w:val="00A44716"/>
    <w:rsid w:val="00A514A4"/>
    <w:rsid w:val="00A54171"/>
    <w:rsid w:val="00A55550"/>
    <w:rsid w:val="00A55622"/>
    <w:rsid w:val="00A83502"/>
    <w:rsid w:val="00AA1D79"/>
    <w:rsid w:val="00AD15B3"/>
    <w:rsid w:val="00AD3606"/>
    <w:rsid w:val="00AD4A3D"/>
    <w:rsid w:val="00AF6E49"/>
    <w:rsid w:val="00B0042E"/>
    <w:rsid w:val="00B04A67"/>
    <w:rsid w:val="00B0583C"/>
    <w:rsid w:val="00B10FEA"/>
    <w:rsid w:val="00B40A81"/>
    <w:rsid w:val="00B44910"/>
    <w:rsid w:val="00B46277"/>
    <w:rsid w:val="00B72267"/>
    <w:rsid w:val="00B76EB6"/>
    <w:rsid w:val="00B7737B"/>
    <w:rsid w:val="00B824C8"/>
    <w:rsid w:val="00B84B9D"/>
    <w:rsid w:val="00B960BF"/>
    <w:rsid w:val="00BC251A"/>
    <w:rsid w:val="00BD011A"/>
    <w:rsid w:val="00BD032B"/>
    <w:rsid w:val="00BD7C09"/>
    <w:rsid w:val="00BE2640"/>
    <w:rsid w:val="00BF64BD"/>
    <w:rsid w:val="00C01189"/>
    <w:rsid w:val="00C06D42"/>
    <w:rsid w:val="00C374DE"/>
    <w:rsid w:val="00C45268"/>
    <w:rsid w:val="00C47AD4"/>
    <w:rsid w:val="00C52D81"/>
    <w:rsid w:val="00C54715"/>
    <w:rsid w:val="00C55198"/>
    <w:rsid w:val="00C91072"/>
    <w:rsid w:val="00C977E9"/>
    <w:rsid w:val="00CA6393"/>
    <w:rsid w:val="00CB18FF"/>
    <w:rsid w:val="00CB28A2"/>
    <w:rsid w:val="00CD0C08"/>
    <w:rsid w:val="00CE03FB"/>
    <w:rsid w:val="00CE433C"/>
    <w:rsid w:val="00CF0161"/>
    <w:rsid w:val="00CF33F3"/>
    <w:rsid w:val="00D06183"/>
    <w:rsid w:val="00D12B07"/>
    <w:rsid w:val="00D22C42"/>
    <w:rsid w:val="00D306A5"/>
    <w:rsid w:val="00D65041"/>
    <w:rsid w:val="00D653C4"/>
    <w:rsid w:val="00D7334B"/>
    <w:rsid w:val="00D747FB"/>
    <w:rsid w:val="00D82AEF"/>
    <w:rsid w:val="00D85274"/>
    <w:rsid w:val="00D90D90"/>
    <w:rsid w:val="00D9256C"/>
    <w:rsid w:val="00DA7009"/>
    <w:rsid w:val="00DB1936"/>
    <w:rsid w:val="00DB384B"/>
    <w:rsid w:val="00DD228F"/>
    <w:rsid w:val="00DE7E2B"/>
    <w:rsid w:val="00DF0189"/>
    <w:rsid w:val="00DF399B"/>
    <w:rsid w:val="00DF67F3"/>
    <w:rsid w:val="00E06FD5"/>
    <w:rsid w:val="00E10E80"/>
    <w:rsid w:val="00E11D87"/>
    <w:rsid w:val="00E124F0"/>
    <w:rsid w:val="00E30C47"/>
    <w:rsid w:val="00E35AA6"/>
    <w:rsid w:val="00E53056"/>
    <w:rsid w:val="00E60F04"/>
    <w:rsid w:val="00E65B24"/>
    <w:rsid w:val="00E854E4"/>
    <w:rsid w:val="00E86DBF"/>
    <w:rsid w:val="00EB0D6F"/>
    <w:rsid w:val="00EB2232"/>
    <w:rsid w:val="00EC5337"/>
    <w:rsid w:val="00ED3904"/>
    <w:rsid w:val="00EE09D6"/>
    <w:rsid w:val="00EE394E"/>
    <w:rsid w:val="00EE49E8"/>
    <w:rsid w:val="00EF234C"/>
    <w:rsid w:val="00F16BAB"/>
    <w:rsid w:val="00F2150A"/>
    <w:rsid w:val="00F231D8"/>
    <w:rsid w:val="00F43407"/>
    <w:rsid w:val="00F43B72"/>
    <w:rsid w:val="00F44C00"/>
    <w:rsid w:val="00F46C5F"/>
    <w:rsid w:val="00F632C0"/>
    <w:rsid w:val="00F72402"/>
    <w:rsid w:val="00F73FBA"/>
    <w:rsid w:val="00F76BD4"/>
    <w:rsid w:val="00F94A63"/>
    <w:rsid w:val="00FA1C28"/>
    <w:rsid w:val="00FA4AC4"/>
    <w:rsid w:val="00FB1279"/>
    <w:rsid w:val="00FB2AAA"/>
    <w:rsid w:val="00FB6B76"/>
    <w:rsid w:val="00FB7596"/>
    <w:rsid w:val="00FE0650"/>
    <w:rsid w:val="00FE4077"/>
    <w:rsid w:val="00FE77D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EE617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qFormat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2013"/>
    <w:pPr>
      <w:framePr w:hSpace="180" w:wrap="around" w:vAnchor="page" w:hAnchor="page" w:x="1821" w:y="2317"/>
      <w:spacing w:before="36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CallChar">
    <w:name w:val="Call Char"/>
    <w:basedOn w:val="DefaultParagraphFont"/>
    <w:link w:val="Call"/>
    <w:rsid w:val="00970702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70702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970702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970702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970702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970702"/>
    <w:rPr>
      <w:rFonts w:ascii="Calibri" w:hAnsi="Calibri"/>
      <w:b/>
      <w:sz w:val="28"/>
      <w:lang w:val="en-GB" w:eastAsia="en-US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A27EAE"/>
    <w:rPr>
      <w:color w:val="605E5C"/>
      <w:shd w:val="clear" w:color="auto" w:fill="E1DFDD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"/>
    <w:basedOn w:val="Normal"/>
    <w:link w:val="ListParagraphChar"/>
    <w:uiPriority w:val="34"/>
    <w:qFormat/>
    <w:rsid w:val="008968F5"/>
    <w:pPr>
      <w:ind w:left="720"/>
      <w:contextualSpacing/>
    </w:p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"/>
    <w:basedOn w:val="DefaultParagraphFont"/>
    <w:link w:val="ListParagraph"/>
    <w:uiPriority w:val="34"/>
    <w:locked/>
    <w:rsid w:val="00334C46"/>
    <w:rPr>
      <w:rFonts w:ascii="Calibri" w:hAnsi="Calibri"/>
      <w:sz w:val="24"/>
      <w:lang w:val="en-GB" w:eastAsia="en-US"/>
    </w:rPr>
  </w:style>
  <w:style w:type="paragraph" w:styleId="Revision">
    <w:name w:val="Revision"/>
    <w:hidden/>
    <w:uiPriority w:val="99"/>
    <w:semiHidden/>
    <w:rsid w:val="00BD011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E07E38-DF39-4F91-9892-60A1B0EEE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C59A5-7052-411A-AA50-D11319360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7DCB1-0BBD-4F41-BA2E-AFD091942E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A8BFDF-E164-47EC-8978-FEA188D990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Multi-country contribution - Human rights-based approach to telecommunication/ICT technologies within the human-centric vision of the digital transformation</vt:lpstr>
      <vt:lpstr/>
    </vt:vector>
  </TitlesOfParts>
  <Manager>General Secretariat - Pool</Manager>
  <Company>International Telecommunication Union (ITU)</Company>
  <LinksUpToDate>false</LinksUpToDate>
  <CharactersWithSpaces>1050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Human rights-based approach to telecommunication/ICT technologies within the human-centric vision of the digital transformation</dc:title>
  <dc:subject>Council 2023</dc:subject>
  <dc:creator>Pluchon, Beatrice</dc:creator>
  <cp:keywords>C2023, C23, Council-23</cp:keywords>
  <dc:description/>
  <cp:lastModifiedBy>Brouard, Ricarda</cp:lastModifiedBy>
  <cp:revision>4</cp:revision>
  <cp:lastPrinted>2000-07-18T13:30:00Z</cp:lastPrinted>
  <dcterms:created xsi:type="dcterms:W3CDTF">2023-07-11T17:03:00Z</dcterms:created>
  <dcterms:modified xsi:type="dcterms:W3CDTF">2023-07-11T20:08:00Z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0x0101001E46BE2403204D4E844191C3480CD35B</vt:lpwstr>
  </property>
</Properties>
</file>