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1530AE0" w14:textId="77777777" w:rsidTr="00F363FE">
        <w:tc>
          <w:tcPr>
            <w:tcW w:w="6512" w:type="dxa"/>
          </w:tcPr>
          <w:p w14:paraId="200E4BD1" w14:textId="096272B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F7F4A52" w14:textId="66CAE8A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841F94">
              <w:rPr>
                <w:b/>
                <w:bCs/>
                <w:lang w:bidi="ar-EG"/>
              </w:rPr>
              <w:t>118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FC30DF0" w14:textId="77777777" w:rsidTr="00F363FE">
        <w:tc>
          <w:tcPr>
            <w:tcW w:w="6512" w:type="dxa"/>
          </w:tcPr>
          <w:p w14:paraId="59D4FA1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A8BC9A1" w14:textId="4CCA53C0" w:rsidR="007B0AA0" w:rsidRPr="007B0AA0" w:rsidRDefault="00841F9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1D2EFC8" w14:textId="77777777" w:rsidTr="00F363FE">
        <w:tc>
          <w:tcPr>
            <w:tcW w:w="6512" w:type="dxa"/>
          </w:tcPr>
          <w:p w14:paraId="38FA91F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BEB28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B0AFF76" w14:textId="77777777" w:rsidTr="00F363FE">
        <w:tc>
          <w:tcPr>
            <w:tcW w:w="6512" w:type="dxa"/>
          </w:tcPr>
          <w:p w14:paraId="24459B4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D63DC6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4B41A33" w14:textId="77777777" w:rsidTr="00841F94">
        <w:tc>
          <w:tcPr>
            <w:tcW w:w="9629" w:type="dxa"/>
            <w:gridSpan w:val="2"/>
          </w:tcPr>
          <w:p w14:paraId="0FF71382" w14:textId="23B1CF1D" w:rsidR="007B0AA0" w:rsidRDefault="00841F94" w:rsidP="00D03B8B">
            <w:pPr>
              <w:pStyle w:val="ResNo"/>
              <w:spacing w:before="48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القرار </w:t>
            </w:r>
            <w:r>
              <w:rPr>
                <w:lang w:bidi="ar-EG"/>
              </w:rPr>
              <w:t>1420</w:t>
            </w:r>
          </w:p>
        </w:tc>
      </w:tr>
      <w:tr w:rsidR="007B0AA0" w14:paraId="190C4CA5" w14:textId="77777777" w:rsidTr="00841F94">
        <w:tc>
          <w:tcPr>
            <w:tcW w:w="9629" w:type="dxa"/>
            <w:gridSpan w:val="2"/>
          </w:tcPr>
          <w:p w14:paraId="5C5DE44D" w14:textId="406BEFBF" w:rsidR="007B0AA0" w:rsidRDefault="00841F94" w:rsidP="00841F94">
            <w:pPr>
              <w:jc w:val="center"/>
            </w:pPr>
            <w:r w:rsidRPr="00841F94">
              <w:rPr>
                <w:rtl/>
              </w:rPr>
              <w:t>(</w:t>
            </w:r>
            <w:r w:rsidR="002B1A33">
              <w:rPr>
                <w:rFonts w:hint="cs"/>
                <w:rtl/>
              </w:rPr>
              <w:t>اعتُمد</w:t>
            </w:r>
            <w:r w:rsidRPr="00841F94">
              <w:rPr>
                <w:rtl/>
              </w:rPr>
              <w:t xml:space="preserve"> في الجلسة العامة السابعة)</w:t>
            </w:r>
          </w:p>
        </w:tc>
      </w:tr>
    </w:tbl>
    <w:p w14:paraId="10FB8B1A" w14:textId="77777777" w:rsidR="00841F94" w:rsidRPr="002F1780" w:rsidRDefault="00841F94" w:rsidP="00841F94">
      <w:pPr>
        <w:pStyle w:val="Restitle"/>
        <w:rPr>
          <w:rtl/>
        </w:rPr>
      </w:pPr>
      <w:r w:rsidRPr="002F1780">
        <w:rPr>
          <w:rtl/>
        </w:rPr>
        <w:t>تعديلات النظام الأساسي للجنة الخدمة المدنية الدولية</w:t>
      </w:r>
    </w:p>
    <w:p w14:paraId="1D141F0B" w14:textId="77777777" w:rsidR="00841F94" w:rsidRPr="002F1780" w:rsidRDefault="00841F94" w:rsidP="00841F94">
      <w:pPr>
        <w:pStyle w:val="Normalaftertitle"/>
        <w:rPr>
          <w:rtl/>
        </w:rPr>
      </w:pPr>
      <w:r w:rsidRPr="002F1780">
        <w:rPr>
          <w:rtl/>
        </w:rPr>
        <w:t>إن مجلس</w:t>
      </w:r>
      <w:r w:rsidRPr="002F1780">
        <w:rPr>
          <w:rFonts w:hint="cs"/>
          <w:rtl/>
        </w:rPr>
        <w:t xml:space="preserve"> الاتحاد الدولي للاتصالات</w:t>
      </w:r>
      <w:r w:rsidRPr="002F1780">
        <w:rPr>
          <w:rtl/>
        </w:rPr>
        <w:t>،</w:t>
      </w:r>
    </w:p>
    <w:p w14:paraId="27F79E1F" w14:textId="77777777" w:rsidR="00841F94" w:rsidRPr="002F1780" w:rsidRDefault="00841F94" w:rsidP="00841F94">
      <w:pPr>
        <w:pStyle w:val="Call"/>
        <w:rPr>
          <w:rtl/>
        </w:rPr>
      </w:pPr>
      <w:r w:rsidRPr="002F1780">
        <w:rPr>
          <w:rtl/>
        </w:rPr>
        <w:t>بعد الاطلاع على</w:t>
      </w:r>
    </w:p>
    <w:p w14:paraId="6179DCC8" w14:textId="77777777" w:rsidR="00841F94" w:rsidRPr="002F1780" w:rsidRDefault="00841F94" w:rsidP="00841F94">
      <w:pPr>
        <w:rPr>
          <w:spacing w:val="-2"/>
        </w:rPr>
      </w:pPr>
      <w:r w:rsidRPr="002F1780">
        <w:rPr>
          <w:spacing w:val="-2"/>
          <w:rtl/>
        </w:rPr>
        <w:t>التقرير المقدم</w:t>
      </w:r>
      <w:r w:rsidRPr="002F1780">
        <w:rPr>
          <w:rFonts w:hint="cs"/>
          <w:spacing w:val="-2"/>
          <w:rtl/>
        </w:rPr>
        <w:t xml:space="preserve"> </w:t>
      </w:r>
      <w:r w:rsidRPr="002F1780">
        <w:rPr>
          <w:spacing w:val="-2"/>
          <w:rtl/>
        </w:rPr>
        <w:t>من الأمين</w:t>
      </w:r>
      <w:r w:rsidRPr="002F1780">
        <w:rPr>
          <w:rFonts w:hint="cs"/>
          <w:spacing w:val="-2"/>
          <w:rtl/>
        </w:rPr>
        <w:t>ة</w:t>
      </w:r>
      <w:r w:rsidRPr="002F1780">
        <w:rPr>
          <w:spacing w:val="-2"/>
          <w:rtl/>
        </w:rPr>
        <w:t xml:space="preserve"> العام</w:t>
      </w:r>
      <w:r w:rsidRPr="002F1780">
        <w:rPr>
          <w:rFonts w:hint="cs"/>
          <w:spacing w:val="-2"/>
          <w:rtl/>
        </w:rPr>
        <w:t>ة</w:t>
      </w:r>
      <w:r w:rsidRPr="002F1780">
        <w:rPr>
          <w:spacing w:val="-2"/>
          <w:rtl/>
        </w:rPr>
        <w:t xml:space="preserve"> في الوثيقة </w:t>
      </w:r>
      <w:hyperlink r:id="rId8" w:history="1">
        <w:r w:rsidRPr="002F1780">
          <w:rPr>
            <w:rStyle w:val="Hyperlink"/>
            <w:rFonts w:eastAsia="Times New Roman"/>
            <w:spacing w:val="-2"/>
          </w:rPr>
          <w:t>C23/56</w:t>
        </w:r>
      </w:hyperlink>
      <w:r w:rsidRPr="002F1780">
        <w:rPr>
          <w:spacing w:val="-2"/>
          <w:rtl/>
        </w:rPr>
        <w:t xml:space="preserve"> بشأن تعديلات النظام الأساسي للجنة الخدمة المدنية الدولية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</w:rPr>
        <w:t>(ICSC)</w:t>
      </w:r>
      <w:r w:rsidRPr="002F1780">
        <w:rPr>
          <w:spacing w:val="-2"/>
          <w:rtl/>
        </w:rPr>
        <w:t xml:space="preserve"> التي اعتمدتها الجمعية العامة للأمم المتحدة </w:t>
      </w:r>
      <w:r w:rsidRPr="002F1780">
        <w:rPr>
          <w:spacing w:val="-2"/>
        </w:rPr>
        <w:t>(UNGA)</w:t>
      </w:r>
      <w:r w:rsidRPr="002F1780">
        <w:rPr>
          <w:rFonts w:hint="cs"/>
          <w:spacing w:val="-2"/>
          <w:rtl/>
          <w:lang w:bidi="ar-EG"/>
        </w:rPr>
        <w:t xml:space="preserve"> </w:t>
      </w:r>
      <w:r w:rsidRPr="002F1780">
        <w:rPr>
          <w:spacing w:val="-2"/>
          <w:rtl/>
        </w:rPr>
        <w:t xml:space="preserve">في دورتها السابعة والسبعين في </w:t>
      </w:r>
      <w:r w:rsidRPr="002F1780">
        <w:rPr>
          <w:spacing w:val="-2"/>
        </w:rPr>
        <w:t>30</w:t>
      </w:r>
      <w:r w:rsidRPr="002F1780">
        <w:rPr>
          <w:spacing w:val="-2"/>
          <w:rtl/>
        </w:rPr>
        <w:t xml:space="preserve"> ديسمبر </w:t>
      </w:r>
      <w:r w:rsidRPr="002F1780">
        <w:rPr>
          <w:spacing w:val="-2"/>
        </w:rPr>
        <w:t>2022</w:t>
      </w:r>
      <w:r w:rsidRPr="002F1780">
        <w:rPr>
          <w:spacing w:val="-2"/>
          <w:rtl/>
        </w:rPr>
        <w:t xml:space="preserve"> في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  <w:rtl/>
        </w:rPr>
        <w:t>القرار</w:t>
      </w:r>
      <w:r w:rsidRPr="002F1780">
        <w:rPr>
          <w:rFonts w:hint="cs"/>
          <w:spacing w:val="-2"/>
          <w:rtl/>
        </w:rPr>
        <w:t> </w:t>
      </w:r>
      <w:r w:rsidRPr="002F1780">
        <w:rPr>
          <w:spacing w:val="-2"/>
        </w:rPr>
        <w:t>77/256 A</w:t>
      </w:r>
      <w:r w:rsidRPr="002F1780">
        <w:rPr>
          <w:spacing w:val="-2"/>
        </w:rPr>
        <w:noBreakHyphen/>
        <w:t>B</w:t>
      </w:r>
      <w:r w:rsidRPr="002F1780">
        <w:rPr>
          <w:spacing w:val="-2"/>
          <w:rtl/>
        </w:rPr>
        <w:t>،</w:t>
      </w:r>
    </w:p>
    <w:p w14:paraId="1B17D67A" w14:textId="77777777" w:rsidR="00841F94" w:rsidRPr="002F1780" w:rsidRDefault="00841F94" w:rsidP="00841F94">
      <w:pPr>
        <w:pStyle w:val="Call"/>
        <w:rPr>
          <w:lang w:bidi="ar-SY"/>
        </w:rPr>
      </w:pPr>
      <w:r w:rsidRPr="002F1780">
        <w:rPr>
          <w:rtl/>
          <w:lang w:bidi="ar-SY"/>
        </w:rPr>
        <w:t>يقرر</w:t>
      </w:r>
    </w:p>
    <w:p w14:paraId="7C8BB66C" w14:textId="77777777" w:rsidR="00841F94" w:rsidRPr="002F1780" w:rsidRDefault="00841F94" w:rsidP="00841F94">
      <w:r w:rsidRPr="002F1780">
        <w:rPr>
          <w:rtl/>
        </w:rPr>
        <w:t xml:space="preserve">قبول تعديلات النظام الأساسي للجنة الخدمة المدنية الدولية التي اعتمدتها الجمعية العامة للأمم المتحدة في دورتها السابعة والسبعين في </w:t>
      </w:r>
      <w:r w:rsidRPr="002F1780">
        <w:t>30</w:t>
      </w:r>
      <w:r w:rsidRPr="002F1780">
        <w:rPr>
          <w:rtl/>
        </w:rPr>
        <w:t xml:space="preserve"> ديسمبر </w:t>
      </w:r>
      <w:r w:rsidRPr="002F1780">
        <w:t>2022</w:t>
      </w:r>
      <w:r w:rsidRPr="002F1780">
        <w:rPr>
          <w:rtl/>
        </w:rPr>
        <w:t xml:space="preserve"> في القرار </w:t>
      </w:r>
      <w:r w:rsidRPr="002F1780">
        <w:t>77/256 A</w:t>
      </w:r>
      <w:r w:rsidRPr="002F1780">
        <w:rPr>
          <w:rtl/>
        </w:rPr>
        <w:t>،</w:t>
      </w:r>
    </w:p>
    <w:p w14:paraId="16E23E9B" w14:textId="77777777" w:rsidR="00841F94" w:rsidRPr="002F1780" w:rsidRDefault="00841F94" w:rsidP="00841F94">
      <w:pPr>
        <w:pStyle w:val="Call"/>
        <w:rPr>
          <w:lang w:bidi="ar-SY"/>
        </w:rPr>
      </w:pPr>
      <w:r w:rsidRPr="002F1780">
        <w:rPr>
          <w:rFonts w:hint="cs"/>
          <w:rtl/>
          <w:lang w:bidi="ar-SY"/>
        </w:rPr>
        <w:t>يكلف</w:t>
      </w:r>
    </w:p>
    <w:p w14:paraId="00886D0C" w14:textId="382B4946" w:rsidR="00841F94" w:rsidRPr="002F1780" w:rsidRDefault="00841F94" w:rsidP="00841F94">
      <w:pPr>
        <w:rPr>
          <w:rtl/>
          <w:lang w:bidi="ar-SY"/>
        </w:rPr>
      </w:pPr>
      <w:r w:rsidRPr="00EC2EA7">
        <w:rPr>
          <w:rFonts w:eastAsia="Times New Roman"/>
          <w:rtl/>
        </w:rPr>
        <w:t>الأمين</w:t>
      </w:r>
      <w:r w:rsidRPr="00EC2EA7">
        <w:rPr>
          <w:rFonts w:eastAsia="Times New Roman" w:hint="cs"/>
          <w:rtl/>
        </w:rPr>
        <w:t>ة</w:t>
      </w:r>
      <w:r w:rsidRPr="00EC2EA7">
        <w:rPr>
          <w:rFonts w:eastAsia="Times New Roman"/>
          <w:rtl/>
        </w:rPr>
        <w:t xml:space="preserve"> العام</w:t>
      </w:r>
      <w:r w:rsidRPr="00EC2EA7">
        <w:rPr>
          <w:rFonts w:eastAsia="Times New Roman" w:hint="cs"/>
          <w:rtl/>
        </w:rPr>
        <w:t>ة</w:t>
      </w:r>
      <w:r w:rsidRPr="00EC2EA7">
        <w:rPr>
          <w:rFonts w:eastAsia="Times New Roman"/>
          <w:rtl/>
        </w:rPr>
        <w:t xml:space="preserve"> للاتحاد </w:t>
      </w:r>
      <w:r w:rsidRPr="00EC2EA7">
        <w:rPr>
          <w:rFonts w:eastAsia="Times New Roman" w:hint="cs"/>
          <w:rtl/>
        </w:rPr>
        <w:t>ب</w:t>
      </w:r>
      <w:r w:rsidRPr="00EC2EA7">
        <w:rPr>
          <w:rFonts w:eastAsia="Times New Roman"/>
          <w:rtl/>
        </w:rPr>
        <w:t>إخطار الأمين العام للأمم المتحدة بهذا القبول.</w:t>
      </w:r>
    </w:p>
    <w:p w14:paraId="15CD808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4E09" w14:textId="77777777" w:rsidR="00841F94" w:rsidRDefault="00841F94" w:rsidP="006C3242">
      <w:pPr>
        <w:spacing w:before="0" w:line="240" w:lineRule="auto"/>
      </w:pPr>
      <w:r>
        <w:separator/>
      </w:r>
    </w:p>
  </w:endnote>
  <w:endnote w:type="continuationSeparator" w:id="0">
    <w:p w14:paraId="1BBFE0D5" w14:textId="77777777" w:rsidR="00841F94" w:rsidRDefault="00841F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1961EC5" w14:textId="77777777" w:rsidTr="00357086">
      <w:trPr>
        <w:jc w:val="center"/>
      </w:trPr>
      <w:tc>
        <w:tcPr>
          <w:tcW w:w="868" w:type="pct"/>
          <w:vAlign w:val="center"/>
        </w:tcPr>
        <w:p w14:paraId="2B1D51E6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EDB9F27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75504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7273704" w14:textId="4045CF8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41F94">
      <w:rPr>
        <w:noProof/>
        <w:sz w:val="16"/>
        <w:szCs w:val="16"/>
        <w:lang w:val="fr-FR"/>
      </w:rPr>
      <w:t>Document16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ED245C6" w14:textId="77777777" w:rsidTr="00F50E3F">
      <w:trPr>
        <w:jc w:val="center"/>
      </w:trPr>
      <w:tc>
        <w:tcPr>
          <w:tcW w:w="868" w:type="pct"/>
          <w:vAlign w:val="center"/>
        </w:tcPr>
        <w:p w14:paraId="4CAF49C2" w14:textId="77777777" w:rsidR="007B0AA0" w:rsidRPr="007B0AA0" w:rsidRDefault="00A9258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AD683F" w14:textId="431F0B3C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41F94">
            <w:rPr>
              <w:rFonts w:ascii="Calibri" w:hAnsi="Calibri" w:cs="Arial"/>
              <w:bCs/>
              <w:color w:val="7F7F7F"/>
              <w:sz w:val="18"/>
            </w:rPr>
            <w:t>118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68531B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CBB184" w14:textId="58D3B9D6" w:rsidR="0006468A" w:rsidRPr="00D03B8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812BB">
      <w:rPr>
        <w:color w:val="D9D9D9" w:themeColor="background1" w:themeShade="D9"/>
        <w:sz w:val="16"/>
        <w:szCs w:val="16"/>
        <w:lang w:val="fr-FR"/>
      </w:rPr>
      <w:fldChar w:fldCharType="begin"/>
    </w:r>
    <w:r w:rsidRPr="00C812BB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C812BB">
      <w:rPr>
        <w:color w:val="D9D9D9" w:themeColor="background1" w:themeShade="D9"/>
        <w:sz w:val="16"/>
        <w:szCs w:val="16"/>
        <w:lang w:val="fr-FR"/>
      </w:rPr>
      <w:fldChar w:fldCharType="separate"/>
    </w:r>
    <w:r w:rsidR="00EC2EA7" w:rsidRPr="00C812BB">
      <w:rPr>
        <w:noProof/>
        <w:color w:val="D9D9D9" w:themeColor="background1" w:themeShade="D9"/>
        <w:sz w:val="16"/>
        <w:szCs w:val="16"/>
        <w:lang w:val="fr-FR"/>
      </w:rPr>
      <w:t>P:\ARA\SG\CONSEIL\C23\100\118A.docx</w:t>
    </w:r>
    <w:r w:rsidRPr="00C812BB">
      <w:rPr>
        <w:color w:val="D9D9D9" w:themeColor="background1" w:themeShade="D9"/>
        <w:sz w:val="16"/>
        <w:szCs w:val="16"/>
      </w:rPr>
      <w:fldChar w:fldCharType="end"/>
    </w:r>
    <w:r w:rsidRPr="00C812BB">
      <w:rPr>
        <w:color w:val="D9D9D9" w:themeColor="background1" w:themeShade="D9"/>
        <w:sz w:val="16"/>
        <w:szCs w:val="16"/>
        <w:lang w:val="fr-FR"/>
      </w:rPr>
      <w:t xml:space="preserve">   (</w:t>
    </w:r>
    <w:r w:rsidR="00841F94" w:rsidRPr="00C812BB">
      <w:rPr>
        <w:color w:val="D9D9D9" w:themeColor="background1" w:themeShade="D9"/>
        <w:sz w:val="16"/>
        <w:szCs w:val="16"/>
        <w:lang w:val="fr-FR"/>
      </w:rPr>
      <w:t>526835</w:t>
    </w:r>
    <w:r w:rsidRPr="00C812BB">
      <w:rPr>
        <w:color w:val="D9D9D9" w:themeColor="background1" w:themeShade="D9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A76" w14:textId="77777777" w:rsidR="00841F94" w:rsidRDefault="00841F94" w:rsidP="006C3242">
      <w:pPr>
        <w:spacing w:before="0" w:line="240" w:lineRule="auto"/>
      </w:pPr>
      <w:r>
        <w:separator/>
      </w:r>
    </w:p>
  </w:footnote>
  <w:footnote w:type="continuationSeparator" w:id="0">
    <w:p w14:paraId="05840C26" w14:textId="77777777" w:rsidR="00841F94" w:rsidRDefault="00841F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885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BEDD5" wp14:editId="749FFF4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11C41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91082FC" wp14:editId="497DC8B3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94"/>
    <w:rsid w:val="00010D15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1A33"/>
    <w:rsid w:val="002E6541"/>
    <w:rsid w:val="00334924"/>
    <w:rsid w:val="003409BC"/>
    <w:rsid w:val="00357185"/>
    <w:rsid w:val="00383829"/>
    <w:rsid w:val="003B42C4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A477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1F94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258A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812BB"/>
    <w:rsid w:val="00CE2EE1"/>
    <w:rsid w:val="00CE3349"/>
    <w:rsid w:val="00CE36E5"/>
    <w:rsid w:val="00CF27F5"/>
    <w:rsid w:val="00CF3FFD"/>
    <w:rsid w:val="00D03B8B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DF2E4B"/>
    <w:rsid w:val="00E1217F"/>
    <w:rsid w:val="00E45211"/>
    <w:rsid w:val="00E473C5"/>
    <w:rsid w:val="00E61BE8"/>
    <w:rsid w:val="00E92863"/>
    <w:rsid w:val="00EB796D"/>
    <w:rsid w:val="00EC2EA7"/>
    <w:rsid w:val="00F058DC"/>
    <w:rsid w:val="00F13142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AE09"/>
  <w15:chartTrackingRefBased/>
  <w15:docId w15:val="{07AA8CEE-FD55-4A0F-BAD8-206D199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841F94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841F94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6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1420 - Amendments to the statute of the International Civil Service Commission</dc:title>
  <dc:subject>Council 2023</dc:subject>
  <dc:creator>Arabic-AAM</dc:creator>
  <cp:keywords>C2023, C23, Council-23</cp:keywords>
  <dc:description/>
  <cp:lastModifiedBy>Brouard, Ricarda</cp:lastModifiedBy>
  <cp:revision>6</cp:revision>
  <dcterms:created xsi:type="dcterms:W3CDTF">2023-09-05T07:05:00Z</dcterms:created>
  <dcterms:modified xsi:type="dcterms:W3CDTF">2023-09-06T06:57:00Z</dcterms:modified>
  <cp:category>Conference document</cp:category>
</cp:coreProperties>
</file>