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37B8AF04" w14:textId="77777777" w:rsidTr="00AD3606">
        <w:trPr>
          <w:cantSplit/>
          <w:trHeight w:val="23"/>
        </w:trPr>
        <w:tc>
          <w:tcPr>
            <w:tcW w:w="3969" w:type="dxa"/>
            <w:vMerge w:val="restart"/>
            <w:tcMar>
              <w:left w:w="0" w:type="dxa"/>
            </w:tcMar>
          </w:tcPr>
          <w:p w14:paraId="5BBD047D"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D621B27" w14:textId="79DB9D63" w:rsidR="00AD3606" w:rsidRPr="00431463" w:rsidRDefault="00431463" w:rsidP="00AF4769">
            <w:pPr>
              <w:tabs>
                <w:tab w:val="left" w:pos="851"/>
              </w:tabs>
              <w:spacing w:before="0" w:line="240" w:lineRule="atLeast"/>
              <w:jc w:val="right"/>
              <w:rPr>
                <w:b/>
              </w:rPr>
            </w:pPr>
            <w:r w:rsidRPr="00431463">
              <w:rPr>
                <w:b/>
              </w:rPr>
              <w:t>Addendum 13 to</w:t>
            </w:r>
            <w:r w:rsidRPr="00431463">
              <w:rPr>
                <w:b/>
              </w:rPr>
              <w:br/>
            </w:r>
            <w:r w:rsidR="00AD3606" w:rsidRPr="00431463">
              <w:rPr>
                <w:b/>
              </w:rPr>
              <w:t xml:space="preserve">Document </w:t>
            </w:r>
            <w:r w:rsidR="00A028B5" w:rsidRPr="00431463">
              <w:rPr>
                <w:b/>
              </w:rPr>
              <w:t>EG-ITRs</w:t>
            </w:r>
            <w:r w:rsidR="00A52C84" w:rsidRPr="00431463">
              <w:rPr>
                <w:b/>
              </w:rPr>
              <w:t>-</w:t>
            </w:r>
            <w:r w:rsidR="00616C10" w:rsidRPr="00431463">
              <w:rPr>
                <w:b/>
              </w:rPr>
              <w:t>1</w:t>
            </w:r>
            <w:r w:rsidR="00AD3606" w:rsidRPr="00431463">
              <w:rPr>
                <w:b/>
              </w:rPr>
              <w:t>/</w:t>
            </w:r>
            <w:r>
              <w:rPr>
                <w:b/>
              </w:rPr>
              <w:t>2</w:t>
            </w:r>
          </w:p>
        </w:tc>
      </w:tr>
      <w:tr w:rsidR="00AD3606" w:rsidRPr="00813E5E" w14:paraId="55861707" w14:textId="77777777" w:rsidTr="00AD3606">
        <w:trPr>
          <w:cantSplit/>
        </w:trPr>
        <w:tc>
          <w:tcPr>
            <w:tcW w:w="3969" w:type="dxa"/>
            <w:vMerge/>
          </w:tcPr>
          <w:p w14:paraId="431EEC11" w14:textId="77777777" w:rsidR="00AD3606" w:rsidRPr="00431463" w:rsidRDefault="00AD3606" w:rsidP="00AD3606">
            <w:pPr>
              <w:tabs>
                <w:tab w:val="left" w:pos="851"/>
              </w:tabs>
              <w:spacing w:line="240" w:lineRule="atLeast"/>
              <w:rPr>
                <w:b/>
              </w:rPr>
            </w:pPr>
            <w:bookmarkStart w:id="6" w:name="ddate" w:colFirst="1" w:colLast="1"/>
            <w:bookmarkEnd w:id="0"/>
            <w:bookmarkEnd w:id="1"/>
          </w:p>
        </w:tc>
        <w:tc>
          <w:tcPr>
            <w:tcW w:w="5245" w:type="dxa"/>
          </w:tcPr>
          <w:p w14:paraId="14532A2F" w14:textId="7931E1F0"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1FDE6330" w14:textId="77777777" w:rsidTr="00AD3606">
        <w:trPr>
          <w:cantSplit/>
          <w:trHeight w:val="23"/>
        </w:trPr>
        <w:tc>
          <w:tcPr>
            <w:tcW w:w="3969" w:type="dxa"/>
            <w:vMerge/>
          </w:tcPr>
          <w:p w14:paraId="142E4C1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4F2A2BC7"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47EDD45A" w14:textId="77777777" w:rsidTr="00AD3606">
        <w:trPr>
          <w:cantSplit/>
          <w:trHeight w:val="23"/>
        </w:trPr>
        <w:tc>
          <w:tcPr>
            <w:tcW w:w="3969" w:type="dxa"/>
          </w:tcPr>
          <w:p w14:paraId="318FDF83" w14:textId="77777777" w:rsidR="00472BAD" w:rsidRPr="00813E5E" w:rsidRDefault="00472BAD" w:rsidP="00AD3606">
            <w:pPr>
              <w:tabs>
                <w:tab w:val="left" w:pos="851"/>
              </w:tabs>
              <w:spacing w:line="240" w:lineRule="atLeast"/>
              <w:rPr>
                <w:b/>
              </w:rPr>
            </w:pPr>
          </w:p>
        </w:tc>
        <w:tc>
          <w:tcPr>
            <w:tcW w:w="5245" w:type="dxa"/>
          </w:tcPr>
          <w:p w14:paraId="777E6B78" w14:textId="77777777" w:rsidR="00472BAD" w:rsidRDefault="00472BAD" w:rsidP="00AD3606">
            <w:pPr>
              <w:tabs>
                <w:tab w:val="left" w:pos="851"/>
              </w:tabs>
              <w:spacing w:before="0" w:line="240" w:lineRule="atLeast"/>
              <w:jc w:val="right"/>
              <w:rPr>
                <w:b/>
              </w:rPr>
            </w:pPr>
          </w:p>
        </w:tc>
      </w:tr>
      <w:tr w:rsidR="00AD3606" w:rsidRPr="00813E5E" w14:paraId="18AD4052" w14:textId="77777777" w:rsidTr="00AD3606">
        <w:trPr>
          <w:cantSplit/>
        </w:trPr>
        <w:tc>
          <w:tcPr>
            <w:tcW w:w="9214" w:type="dxa"/>
            <w:gridSpan w:val="2"/>
            <w:tcMar>
              <w:left w:w="0" w:type="dxa"/>
            </w:tcMar>
          </w:tcPr>
          <w:p w14:paraId="09F860FB"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354FF9B7" w14:textId="77777777" w:rsidTr="00AD3606">
        <w:trPr>
          <w:cantSplit/>
        </w:trPr>
        <w:tc>
          <w:tcPr>
            <w:tcW w:w="9214" w:type="dxa"/>
            <w:gridSpan w:val="2"/>
            <w:tcMar>
              <w:left w:w="0" w:type="dxa"/>
            </w:tcMar>
          </w:tcPr>
          <w:p w14:paraId="49895A09" w14:textId="28395763" w:rsidR="00AD3606" w:rsidRPr="00813E5E" w:rsidRDefault="00431463" w:rsidP="00AF4769">
            <w:pPr>
              <w:pStyle w:val="Subtitle"/>
              <w:framePr w:hSpace="0" w:wrap="auto" w:hAnchor="text" w:xAlign="left" w:yAlign="inline"/>
            </w:pPr>
            <w:bookmarkStart w:id="9" w:name="dtitle1" w:colFirst="0" w:colLast="0"/>
            <w:bookmarkEnd w:id="8"/>
            <w:r>
              <w:t>ART. 13: SPECIAL ARRANGEMENTS</w:t>
            </w:r>
          </w:p>
        </w:tc>
      </w:tr>
      <w:tr w:rsidR="00AD3606" w:rsidRPr="00813E5E" w14:paraId="1BBEB596" w14:textId="77777777" w:rsidTr="00AD3606">
        <w:trPr>
          <w:cantSplit/>
        </w:trPr>
        <w:tc>
          <w:tcPr>
            <w:tcW w:w="9214" w:type="dxa"/>
            <w:gridSpan w:val="2"/>
            <w:tcBorders>
              <w:top w:val="single" w:sz="4" w:space="0" w:color="auto"/>
              <w:bottom w:val="single" w:sz="4" w:space="0" w:color="auto"/>
            </w:tcBorders>
            <w:tcMar>
              <w:left w:w="0" w:type="dxa"/>
            </w:tcMar>
          </w:tcPr>
          <w:p w14:paraId="4BBB3B14" w14:textId="77777777" w:rsidR="00431463" w:rsidRPr="004D648B" w:rsidRDefault="00431463" w:rsidP="00431463">
            <w:pPr>
              <w:spacing w:before="160"/>
              <w:rPr>
                <w:b/>
                <w:bCs/>
                <w:sz w:val="26"/>
                <w:szCs w:val="26"/>
              </w:rPr>
            </w:pPr>
            <w:r w:rsidRPr="004D648B">
              <w:rPr>
                <w:b/>
                <w:bCs/>
                <w:sz w:val="26"/>
                <w:szCs w:val="26"/>
              </w:rPr>
              <w:t>Purpose</w:t>
            </w:r>
          </w:p>
          <w:p w14:paraId="68D639DE" w14:textId="77777777" w:rsidR="00431463" w:rsidRPr="007832AD" w:rsidRDefault="00431463" w:rsidP="00431463">
            <w:pPr>
              <w:spacing w:before="160"/>
              <w:rPr>
                <w:szCs w:val="24"/>
              </w:rPr>
            </w:pPr>
            <w:r w:rsidRPr="007832AD">
              <w:rPr>
                <w:szCs w:val="24"/>
              </w:rPr>
              <w:t>Discussion</w:t>
            </w:r>
          </w:p>
          <w:p w14:paraId="7D76DE0D" w14:textId="77777777" w:rsidR="00431463" w:rsidRPr="004D648B" w:rsidRDefault="00431463" w:rsidP="00431463">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543181D9" w14:textId="77777777" w:rsidR="00431463" w:rsidRPr="007832AD" w:rsidRDefault="00431463" w:rsidP="00431463">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0A4F35AE" w14:textId="77777777" w:rsidR="00431463" w:rsidRPr="0052249C" w:rsidRDefault="00431463" w:rsidP="00431463">
            <w:pPr>
              <w:spacing w:before="160"/>
              <w:rPr>
                <w:sz w:val="26"/>
                <w:szCs w:val="26"/>
              </w:rPr>
            </w:pPr>
            <w:r w:rsidRPr="0052249C">
              <w:rPr>
                <w:sz w:val="26"/>
                <w:szCs w:val="26"/>
              </w:rPr>
              <w:t>____________________________________</w:t>
            </w:r>
          </w:p>
          <w:p w14:paraId="1BCB1181" w14:textId="77777777" w:rsidR="00431463" w:rsidRDefault="00431463" w:rsidP="00431463">
            <w:pPr>
              <w:spacing w:before="160"/>
              <w:rPr>
                <w:b/>
                <w:bCs/>
                <w:sz w:val="26"/>
                <w:szCs w:val="26"/>
              </w:rPr>
            </w:pPr>
            <w:r w:rsidRPr="004D648B">
              <w:rPr>
                <w:b/>
                <w:bCs/>
                <w:sz w:val="26"/>
                <w:szCs w:val="26"/>
              </w:rPr>
              <w:t>Reference</w:t>
            </w:r>
          </w:p>
          <w:p w14:paraId="6995327C" w14:textId="586B4BAB" w:rsidR="00AD3606" w:rsidRDefault="00431463" w:rsidP="00431463">
            <w:pPr>
              <w:spacing w:after="160"/>
            </w:pPr>
            <w:hyperlink r:id="rId8" w:history="1">
              <w:r w:rsidRPr="007832AD">
                <w:rPr>
                  <w:rStyle w:val="Hyperlink"/>
                </w:rPr>
                <w:t>Council Resolution 1379, revised 2023</w:t>
              </w:r>
            </w:hyperlink>
          </w:p>
        </w:tc>
      </w:tr>
    </w:tbl>
    <w:p w14:paraId="7E48FC9A" w14:textId="77777777" w:rsidR="00E227F3" w:rsidRPr="0043146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10F9A3A" w14:textId="77777777" w:rsidR="0090147A" w:rsidRPr="0043146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31463">
        <w:br w:type="page"/>
      </w:r>
    </w:p>
    <w:bookmarkEnd w:id="5"/>
    <w:bookmarkEnd w:id="10"/>
    <w:p w14:paraId="5E9C8DB1" w14:textId="77777777" w:rsidR="00587FD7" w:rsidRPr="00431463"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431463">
        <w:rPr>
          <w:rFonts w:asciiTheme="minorHAnsi" w:eastAsiaTheme="minorHAnsi" w:hAnsiTheme="minorHAnsi" w:cstheme="minorHAnsi"/>
          <w:szCs w:val="24"/>
          <w:lang w:val="en-US"/>
        </w:rPr>
        <w:lastRenderedPageBreak/>
        <w:t>1. The work of the current ITR-EG is specified in its Terms of Reference</w:t>
      </w:r>
      <w:r w:rsidRPr="00431463">
        <w:rPr>
          <w:rFonts w:asciiTheme="minorHAnsi" w:eastAsiaTheme="minorHAnsi" w:hAnsiTheme="minorHAnsi" w:cstheme="minorHAnsi"/>
          <w:vertAlign w:val="superscript"/>
          <w:lang w:val="en-US"/>
        </w:rPr>
        <w:footnoteReference w:id="1"/>
      </w:r>
      <w:r w:rsidRPr="00431463">
        <w:rPr>
          <w:rFonts w:asciiTheme="minorHAnsi" w:eastAsiaTheme="minorHAnsi" w:hAnsiTheme="minorHAnsi" w:cstheme="minorHAnsi"/>
          <w:szCs w:val="24"/>
          <w:lang w:val="en-US"/>
        </w:rPr>
        <w:t>:</w:t>
      </w:r>
    </w:p>
    <w:p w14:paraId="36F4AB59" w14:textId="77777777" w:rsidR="00587FD7" w:rsidRPr="00431463"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431463">
        <w:rPr>
          <w:rFonts w:asciiTheme="minorHAnsi" w:eastAsiaTheme="minorHAnsi" w:hAnsiTheme="minorHAnsi" w:cstheme="minorHAnsi"/>
          <w:i/>
          <w:iCs/>
          <w:szCs w:val="24"/>
        </w:rPr>
        <w:t>2</w:t>
      </w:r>
      <w:r w:rsidRPr="00431463">
        <w:rPr>
          <w:rFonts w:asciiTheme="minorHAnsi" w:eastAsiaTheme="minorHAnsi" w:hAnsiTheme="minorHAnsi" w:cstheme="minorHAnsi"/>
          <w:i/>
          <w:iCs/>
          <w:szCs w:val="24"/>
        </w:rPr>
        <w:tab/>
        <w:t xml:space="preserve">Taking into consideration the work of the previous two Expert Groups, the review may consider, among others: </w:t>
      </w:r>
    </w:p>
    <w:p w14:paraId="635E4C52" w14:textId="77777777" w:rsidR="00587FD7" w:rsidRPr="00431463"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431463">
        <w:rPr>
          <w:rFonts w:asciiTheme="minorHAnsi" w:eastAsiaTheme="minorHAnsi" w:hAnsiTheme="minorHAnsi" w:cstheme="minorHAnsi"/>
          <w:i/>
          <w:iCs/>
          <w:szCs w:val="24"/>
        </w:rPr>
        <w:t>a)</w:t>
      </w:r>
      <w:r w:rsidRPr="00431463">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33A2E192" w14:textId="77777777" w:rsidR="00587FD7" w:rsidRPr="00431463"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431463">
        <w:rPr>
          <w:rFonts w:asciiTheme="minorHAnsi" w:eastAsiaTheme="minorHAnsi" w:hAnsiTheme="minorHAnsi" w:cstheme="minorHAnsi"/>
          <w:i/>
          <w:iCs/>
          <w:szCs w:val="24"/>
        </w:rPr>
        <w:t>b)</w:t>
      </w:r>
      <w:r w:rsidRPr="00431463">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0AB47A94" w14:textId="77777777" w:rsidR="00587FD7" w:rsidRPr="00431463"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szCs w:val="24"/>
        </w:rPr>
      </w:pPr>
      <w:r w:rsidRPr="00431463">
        <w:rPr>
          <w:rFonts w:asciiTheme="minorHAnsi" w:eastAsiaTheme="minorHAnsi" w:hAnsiTheme="minorHAnsi" w:cstheme="minorHAnsi"/>
          <w:i/>
          <w:iCs/>
          <w:szCs w:val="24"/>
        </w:rPr>
        <w:t>c)</w:t>
      </w:r>
      <w:r w:rsidRPr="00431463">
        <w:rPr>
          <w:rFonts w:asciiTheme="minorHAnsi" w:eastAsiaTheme="minorHAnsi" w:hAnsiTheme="minorHAnsi" w:cstheme="minorHAnsi"/>
          <w:i/>
          <w:iCs/>
          <w:szCs w:val="24"/>
        </w:rPr>
        <w:tab/>
        <w:t>the relevance of the ITRs which “consist of high-level guiding principles” in the current telecommunication/ICT environment.</w:t>
      </w:r>
    </w:p>
    <w:p w14:paraId="48CF3FC1" w14:textId="77777777" w:rsidR="00AF4769" w:rsidRPr="00431463" w:rsidRDefault="00AF4769" w:rsidP="00AF4769">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431463">
        <w:rPr>
          <w:rFonts w:asciiTheme="minorHAnsi" w:eastAsiaTheme="minorHAnsi" w:hAnsiTheme="minorHAnsi" w:cstheme="minorHAnsi"/>
          <w:szCs w:val="24"/>
          <w:lang w:val="en-US"/>
        </w:rPr>
        <w:t xml:space="preserve">2. This contribution focuses on </w:t>
      </w:r>
      <w:r w:rsidR="00FF2FAE" w:rsidRPr="00431463">
        <w:rPr>
          <w:rFonts w:asciiTheme="minorHAnsi" w:eastAsiaTheme="minorHAnsi" w:hAnsiTheme="minorHAnsi" w:cstheme="minorHAnsi"/>
          <w:szCs w:val="24"/>
          <w:lang w:val="en-US"/>
        </w:rPr>
        <w:t>A</w:t>
      </w:r>
      <w:r w:rsidRPr="00431463">
        <w:rPr>
          <w:rFonts w:asciiTheme="minorHAnsi" w:eastAsiaTheme="minorHAnsi" w:hAnsiTheme="minorHAnsi" w:cstheme="minorHAnsi"/>
          <w:szCs w:val="24"/>
          <w:lang w:val="en-US"/>
        </w:rPr>
        <w:t>rt. 13 of the 2012 ITRs, Special Arrangements, which states:</w:t>
      </w:r>
    </w:p>
    <w:p w14:paraId="51CDAD99" w14:textId="77777777" w:rsidR="00AF4769" w:rsidRPr="00431463" w:rsidRDefault="00AF4769" w:rsidP="00AF476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431463">
        <w:rPr>
          <w:rFonts w:asciiTheme="minorHAnsi" w:hAnsiTheme="minorHAnsi" w:cstheme="minorHAnsi"/>
          <w:i/>
          <w:iCs/>
          <w:szCs w:val="24"/>
          <w:lang w:val="en-US"/>
        </w:rPr>
        <w:t>13.1</w:t>
      </w:r>
      <w:r w:rsidRPr="00431463">
        <w:rPr>
          <w:rFonts w:asciiTheme="minorHAnsi" w:hAnsiTheme="minorHAnsi" w:cstheme="minorHAnsi"/>
          <w:i/>
          <w:iCs/>
          <w:szCs w:val="24"/>
          <w:lang w:val="en-US"/>
        </w:rPr>
        <w:tab/>
        <w:t>a)</w:t>
      </w:r>
      <w:r w:rsidRPr="00431463">
        <w:rPr>
          <w:rFonts w:asciiTheme="minorHAnsi" w:hAnsiTheme="minorHAnsi" w:cstheme="minorHAnsi"/>
          <w:i/>
          <w:iCs/>
          <w:szCs w:val="24"/>
          <w:lang w:val="en-US"/>
        </w:rPr>
        <w:tab/>
        <w:t>Pursuant to Article 42 of the Constitution, special arrangements may be entered into on telecommunication matters which do not concern Member States in general. Subject to national laws, Member States may allow authorized operating agencies or other organizations or persons to enter into such special mutual arrangements with Member States and authorized operating agencies,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 .</w:t>
      </w:r>
    </w:p>
    <w:p w14:paraId="5A89A24B" w14:textId="77777777" w:rsidR="00AF4769" w:rsidRPr="00431463" w:rsidRDefault="00AF4769" w:rsidP="00AF476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431463">
        <w:rPr>
          <w:rFonts w:asciiTheme="minorHAnsi" w:hAnsiTheme="minorHAnsi" w:cstheme="minorHAnsi"/>
          <w:i/>
          <w:iCs/>
          <w:szCs w:val="24"/>
          <w:lang w:val="en-US"/>
        </w:rPr>
        <w:tab/>
        <w:t>b)</w:t>
      </w:r>
      <w:r w:rsidRPr="00431463">
        <w:rPr>
          <w:rFonts w:asciiTheme="minorHAnsi" w:hAnsiTheme="minorHAnsi" w:cstheme="minorHAnsi"/>
          <w:i/>
          <w:iCs/>
          <w:szCs w:val="24"/>
          <w:lang w:val="en-US"/>
        </w:rPr>
        <w:tab/>
        <w:t>Any such special arrangements shall endeavour to avoid technical harm to the operation of the telecommunication facilities of third countries.</w:t>
      </w:r>
    </w:p>
    <w:p w14:paraId="6D23FDAC" w14:textId="77777777" w:rsidR="00AF4769" w:rsidRPr="00431463" w:rsidRDefault="00AF4769" w:rsidP="00AF476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szCs w:val="24"/>
          <w:lang w:val="en-US"/>
        </w:rPr>
      </w:pPr>
      <w:r w:rsidRPr="00431463">
        <w:rPr>
          <w:rFonts w:asciiTheme="minorHAnsi" w:hAnsiTheme="minorHAnsi" w:cstheme="minorHAnsi"/>
          <w:i/>
          <w:iCs/>
          <w:szCs w:val="24"/>
          <w:lang w:val="en-US"/>
        </w:rPr>
        <w:t>13.2</w:t>
      </w:r>
      <w:r w:rsidRPr="00431463">
        <w:rPr>
          <w:rFonts w:asciiTheme="minorHAnsi" w:hAnsiTheme="minorHAnsi" w:cstheme="minorHAnsi"/>
          <w:i/>
          <w:iCs/>
          <w:szCs w:val="24"/>
          <w:lang w:val="en-US"/>
        </w:rPr>
        <w:tab/>
        <w:t xml:space="preserve">Member States should, where appropriate, encourage the parties to any special arrangements that are made pursuant to No. 73 (13.1) above to </w:t>
      </w:r>
      <w:proofErr w:type="gramStart"/>
      <w:r w:rsidRPr="00431463">
        <w:rPr>
          <w:rFonts w:asciiTheme="minorHAnsi" w:hAnsiTheme="minorHAnsi" w:cstheme="minorHAnsi"/>
          <w:i/>
          <w:iCs/>
          <w:szCs w:val="24"/>
          <w:lang w:val="en-US"/>
        </w:rPr>
        <w:t>take into account</w:t>
      </w:r>
      <w:proofErr w:type="gramEnd"/>
      <w:r w:rsidRPr="00431463">
        <w:rPr>
          <w:rFonts w:asciiTheme="minorHAnsi" w:hAnsiTheme="minorHAnsi" w:cstheme="minorHAnsi"/>
          <w:i/>
          <w:iCs/>
          <w:szCs w:val="24"/>
          <w:lang w:val="en-US"/>
        </w:rPr>
        <w:t xml:space="preserve"> relevant provisions of ITU-T Recommendations.</w:t>
      </w:r>
    </w:p>
    <w:p w14:paraId="3BA992EE" w14:textId="77777777" w:rsidR="00AF4769" w:rsidRPr="00431463" w:rsidRDefault="00AF4769" w:rsidP="00431463">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431463">
        <w:rPr>
          <w:rFonts w:asciiTheme="minorHAnsi" w:eastAsiaTheme="minorHAnsi" w:hAnsiTheme="minorHAnsi" w:cstheme="minorHAnsi"/>
          <w:b/>
          <w:szCs w:val="24"/>
          <w:lang w:val="en-US"/>
        </w:rPr>
        <w:t>Discussion of Article 13</w:t>
      </w:r>
    </w:p>
    <w:p w14:paraId="737682D5" w14:textId="77777777" w:rsidR="00AF4769" w:rsidRPr="00431463" w:rsidRDefault="00AF4769" w:rsidP="00AF4769">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431463">
        <w:rPr>
          <w:rFonts w:asciiTheme="minorHAnsi" w:eastAsiaTheme="minorHAnsi" w:hAnsiTheme="minorHAnsi" w:cstheme="minorHAnsi"/>
          <w:szCs w:val="24"/>
          <w:lang w:val="en-US"/>
        </w:rPr>
        <w:t xml:space="preserve">3. As stated in an academic writing </w:t>
      </w:r>
      <w:r w:rsidRPr="00431463">
        <w:rPr>
          <w:rFonts w:asciiTheme="minorHAnsi" w:eastAsiaTheme="minorHAnsi" w:hAnsiTheme="minorHAnsi" w:cstheme="minorHAnsi"/>
          <w:vertAlign w:val="superscript"/>
          <w:lang w:val="en-US"/>
        </w:rPr>
        <w:footnoteReference w:id="2"/>
      </w:r>
      <w:r w:rsidRPr="00431463">
        <w:rPr>
          <w:rFonts w:asciiTheme="minorHAnsi" w:eastAsiaTheme="minorHAnsi" w:hAnsiTheme="minorHAnsi" w:cstheme="minorHAnsi"/>
          <w:szCs w:val="24"/>
          <w:lang w:val="en-US"/>
        </w:rPr>
        <w:t xml:space="preserve"> this provision overlaps considerably with article 8.1.1 of the 2012 ITRs and with Article 42 of the ITU Constitution.</w:t>
      </w:r>
    </w:p>
    <w:p w14:paraId="2486256F" w14:textId="77777777" w:rsidR="00AF4769" w:rsidRPr="00AF4769" w:rsidRDefault="00AF4769" w:rsidP="00AF4769">
      <w:pPr>
        <w:tabs>
          <w:tab w:val="clear" w:pos="567"/>
          <w:tab w:val="clear" w:pos="1134"/>
          <w:tab w:val="clear" w:pos="1701"/>
          <w:tab w:val="clear" w:pos="2268"/>
          <w:tab w:val="clear" w:pos="2835"/>
        </w:tabs>
        <w:overflowPunct/>
        <w:autoSpaceDE/>
        <w:autoSpaceDN/>
        <w:adjustRightInd/>
        <w:spacing w:before="0" w:after="120"/>
        <w:textAlignment w:val="auto"/>
        <w:rPr>
          <w:rFonts w:ascii="Times New Roman" w:eastAsiaTheme="minorHAnsi" w:hAnsi="Times New Roman"/>
          <w:szCs w:val="24"/>
          <w:lang w:val="en-US"/>
        </w:rPr>
      </w:pPr>
      <w:r w:rsidRPr="00431463">
        <w:rPr>
          <w:rFonts w:asciiTheme="minorHAnsi" w:eastAsiaTheme="minorHAnsi" w:hAnsiTheme="minorHAnsi" w:cstheme="minorHAnsi"/>
          <w:szCs w:val="24"/>
          <w:lang w:val="en-US"/>
        </w:rPr>
        <w:t>4. Therefore, Member States are invited to consider the situation and to consider how to address it in the context of the review of the ITRs: Member States could consider either abrogating Article 42 of the ITU Constitution, or revising it to conform to art. 13 of the 2012 ITRs and abrogating that article.</w:t>
      </w:r>
    </w:p>
    <w:p w14:paraId="23881BF4" w14:textId="10ECA53E" w:rsidR="00A514A4" w:rsidRPr="00580EB9" w:rsidRDefault="00AF4769" w:rsidP="00431463">
      <w:pPr>
        <w:tabs>
          <w:tab w:val="clear" w:pos="567"/>
          <w:tab w:val="clear" w:pos="1134"/>
          <w:tab w:val="clear" w:pos="1701"/>
          <w:tab w:val="clear" w:pos="2268"/>
          <w:tab w:val="clear" w:pos="2835"/>
        </w:tabs>
        <w:overflowPunct/>
        <w:autoSpaceDE/>
        <w:autoSpaceDN/>
        <w:adjustRightInd/>
        <w:spacing w:before="840" w:after="120"/>
        <w:jc w:val="center"/>
        <w:textAlignment w:val="auto"/>
        <w:rPr>
          <w:lang w:val="en-US"/>
        </w:rPr>
      </w:pPr>
      <w:r w:rsidRPr="00AF4769">
        <w:rPr>
          <w:rFonts w:ascii="Times New Roman" w:eastAsiaTheme="minorHAnsi" w:hAnsi="Times New Roman"/>
          <w:szCs w:val="24"/>
          <w:lang w:val="en-US"/>
        </w:rPr>
        <w:t>________</w:t>
      </w:r>
      <w:r w:rsidR="00431463">
        <w:rPr>
          <w:rFonts w:ascii="Times New Roman" w:eastAsiaTheme="minorHAnsi" w:hAnsi="Times New Roman"/>
          <w:szCs w:val="24"/>
          <w:lang w:val="en-US"/>
        </w:rPr>
        <w:t>________</w:t>
      </w:r>
    </w:p>
    <w:sectPr w:rsidR="00A514A4" w:rsidRPr="00580EB9"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3F0" w14:textId="77777777" w:rsidR="0073510A" w:rsidRDefault="0073510A">
      <w:r>
        <w:separator/>
      </w:r>
    </w:p>
  </w:endnote>
  <w:endnote w:type="continuationSeparator" w:id="0">
    <w:p w14:paraId="74BB7346" w14:textId="77777777" w:rsidR="0073510A" w:rsidRDefault="0073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2DF21EF" w14:textId="77777777" w:rsidTr="0042469C">
      <w:trPr>
        <w:jc w:val="center"/>
      </w:trPr>
      <w:tc>
        <w:tcPr>
          <w:tcW w:w="1803" w:type="dxa"/>
          <w:vAlign w:val="center"/>
        </w:tcPr>
        <w:p w14:paraId="46613742" w14:textId="5CF6475F" w:rsidR="00EE49E8" w:rsidRDefault="00EE49E8" w:rsidP="00EE49E8">
          <w:pPr>
            <w:pStyle w:val="Header"/>
            <w:jc w:val="left"/>
            <w:rPr>
              <w:noProof/>
            </w:rPr>
          </w:pPr>
          <w:r>
            <w:rPr>
              <w:noProof/>
            </w:rPr>
            <w:t xml:space="preserve">DPS </w:t>
          </w:r>
          <w:r w:rsidR="00431463">
            <w:rPr>
              <w:noProof/>
            </w:rPr>
            <w:t>528183</w:t>
          </w:r>
        </w:p>
      </w:tc>
      <w:tc>
        <w:tcPr>
          <w:tcW w:w="8261" w:type="dxa"/>
        </w:tcPr>
        <w:p w14:paraId="1A91B526" w14:textId="00840253" w:rsidR="00EE49E8" w:rsidRPr="00E06FD5" w:rsidRDefault="00EE49E8" w:rsidP="00587FD7">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431463">
            <w:rPr>
              <w:bCs/>
            </w:rPr>
            <w:t>2</w:t>
          </w:r>
          <w:r w:rsidR="00587FD7">
            <w:rPr>
              <w:bCs/>
            </w:rPr>
            <w:t>Add</w:t>
          </w:r>
          <w:r w:rsidR="00431463">
            <w:rPr>
              <w:bCs/>
            </w:rPr>
            <w:t>13</w:t>
          </w:r>
          <w:r>
            <w:rPr>
              <w:bCs/>
            </w:rPr>
            <w:tab/>
          </w:r>
          <w:r w:rsidR="00DF4E49">
            <w:fldChar w:fldCharType="begin"/>
          </w:r>
          <w:r>
            <w:instrText>PAGE</w:instrText>
          </w:r>
          <w:r w:rsidR="00DF4E49">
            <w:fldChar w:fldCharType="separate"/>
          </w:r>
          <w:r w:rsidR="00FF2FAE">
            <w:rPr>
              <w:noProof/>
            </w:rPr>
            <w:t>2</w:t>
          </w:r>
          <w:r w:rsidR="00DF4E49">
            <w:rPr>
              <w:noProof/>
            </w:rPr>
            <w:fldChar w:fldCharType="end"/>
          </w:r>
        </w:p>
      </w:tc>
    </w:tr>
  </w:tbl>
  <w:p w14:paraId="2525B155"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6E09970D" w14:textId="77777777" w:rsidTr="00A52C84">
      <w:trPr>
        <w:jc w:val="center"/>
      </w:trPr>
      <w:tc>
        <w:tcPr>
          <w:tcW w:w="3107" w:type="dxa"/>
          <w:vAlign w:val="center"/>
        </w:tcPr>
        <w:p w14:paraId="0CA10BE3" w14:textId="77777777" w:rsidR="00EE49E8" w:rsidRDefault="00A52C84" w:rsidP="00EE49E8">
          <w:pPr>
            <w:pStyle w:val="Header"/>
            <w:jc w:val="left"/>
            <w:rPr>
              <w:noProof/>
            </w:rPr>
          </w:pPr>
          <w:r w:rsidRPr="00293B38">
            <w:rPr>
              <w:color w:val="0070C0"/>
            </w:rPr>
            <w:t>https://council.itu.int/working-groups</w:t>
          </w:r>
        </w:p>
      </w:tc>
      <w:tc>
        <w:tcPr>
          <w:tcW w:w="6957" w:type="dxa"/>
        </w:tcPr>
        <w:p w14:paraId="1951B140" w14:textId="4AEEFE49" w:rsidR="00EE49E8" w:rsidRPr="00E06FD5" w:rsidRDefault="00EE49E8" w:rsidP="00AF4769">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431463">
            <w:rPr>
              <w:bCs/>
            </w:rPr>
            <w:t>2</w:t>
          </w:r>
          <w:r w:rsidR="00935AF3">
            <w:rPr>
              <w:bCs/>
            </w:rPr>
            <w:t>Add</w:t>
          </w:r>
          <w:r w:rsidR="00431463">
            <w:rPr>
              <w:bCs/>
            </w:rPr>
            <w:t>13</w:t>
          </w:r>
          <w:r>
            <w:rPr>
              <w:bCs/>
            </w:rPr>
            <w:tab/>
          </w:r>
          <w:r w:rsidR="00DF4E49">
            <w:fldChar w:fldCharType="begin"/>
          </w:r>
          <w:r>
            <w:instrText>PAGE</w:instrText>
          </w:r>
          <w:r w:rsidR="00DF4E49">
            <w:fldChar w:fldCharType="separate"/>
          </w:r>
          <w:r w:rsidR="00FF2FAE">
            <w:rPr>
              <w:noProof/>
            </w:rPr>
            <w:t>1</w:t>
          </w:r>
          <w:r w:rsidR="00DF4E49">
            <w:rPr>
              <w:noProof/>
            </w:rPr>
            <w:fldChar w:fldCharType="end"/>
          </w:r>
        </w:p>
      </w:tc>
    </w:tr>
  </w:tbl>
  <w:p w14:paraId="00F4AD69"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8FF" w14:textId="77777777" w:rsidR="0073510A" w:rsidRDefault="0073510A">
      <w:r>
        <w:t>____________________</w:t>
      </w:r>
    </w:p>
  </w:footnote>
  <w:footnote w:type="continuationSeparator" w:id="0">
    <w:p w14:paraId="07407D82" w14:textId="77777777" w:rsidR="0073510A" w:rsidRDefault="0073510A">
      <w:r>
        <w:continuationSeparator/>
      </w:r>
    </w:p>
  </w:footnote>
  <w:footnote w:id="1">
    <w:p w14:paraId="22D553D4"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6CFDB07F" w14:textId="77777777" w:rsidR="00AF4769" w:rsidRDefault="00AF4769" w:rsidP="00AF4769">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D815BC5" w14:textId="77777777" w:rsidTr="00F74694">
      <w:trPr>
        <w:trHeight w:val="1304"/>
        <w:jc w:val="center"/>
      </w:trPr>
      <w:tc>
        <w:tcPr>
          <w:tcW w:w="6546" w:type="dxa"/>
        </w:tcPr>
        <w:p w14:paraId="487F0F3F" w14:textId="7D508923" w:rsidR="00AD3606" w:rsidRPr="009621F8" w:rsidRDefault="00C5534E"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4913E695" wp14:editId="10CC010A">
                    <wp:simplePos x="0" y="0"/>
                    <wp:positionH relativeFrom="column">
                      <wp:posOffset>570230</wp:posOffset>
                    </wp:positionH>
                    <wp:positionV relativeFrom="paragraph">
                      <wp:posOffset>63500</wp:posOffset>
                    </wp:positionV>
                    <wp:extent cx="1652905" cy="541020"/>
                    <wp:effectExtent l="0" t="0" r="0" b="0"/>
                    <wp:wrapNone/>
                    <wp:docPr id="18769960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90B1"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1B81C676" wp14:editId="5CA758A9">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D78BC14" w14:textId="77777777" w:rsidR="00AD3606" w:rsidRDefault="00AD3606" w:rsidP="00AD3606">
          <w:pPr>
            <w:pStyle w:val="Header"/>
            <w:jc w:val="right"/>
            <w:rPr>
              <w:rFonts w:ascii="Arial" w:hAnsi="Arial" w:cs="Arial"/>
              <w:b/>
              <w:bCs/>
              <w:color w:val="009CD6"/>
              <w:szCs w:val="18"/>
            </w:rPr>
          </w:pPr>
        </w:p>
        <w:p w14:paraId="2BD41D17" w14:textId="77777777" w:rsidR="00AD3606" w:rsidRDefault="00AD3606" w:rsidP="00AD3606">
          <w:pPr>
            <w:pStyle w:val="Header"/>
            <w:jc w:val="right"/>
            <w:rPr>
              <w:rFonts w:ascii="Arial" w:hAnsi="Arial" w:cs="Arial"/>
              <w:b/>
              <w:bCs/>
              <w:color w:val="009CD6"/>
              <w:szCs w:val="18"/>
            </w:rPr>
          </w:pPr>
        </w:p>
        <w:p w14:paraId="036CBC5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6AA876E" w14:textId="5398D02A" w:rsidR="00AD3606" w:rsidRDefault="00C5534E">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01234A" wp14:editId="487535AC">
              <wp:simplePos x="0" y="0"/>
              <wp:positionH relativeFrom="page">
                <wp:posOffset>14605</wp:posOffset>
              </wp:positionH>
              <wp:positionV relativeFrom="topMargin">
                <wp:posOffset>555625</wp:posOffset>
              </wp:positionV>
              <wp:extent cx="93345" cy="431800"/>
              <wp:effectExtent l="0" t="0" r="0" b="0"/>
              <wp:wrapNone/>
              <wp:docPr id="17340795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4C84"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15B383D6" wp14:editId="2C0A38E7">
              <wp:simplePos x="0" y="0"/>
              <wp:positionH relativeFrom="column">
                <wp:posOffset>306705</wp:posOffset>
              </wp:positionH>
              <wp:positionV relativeFrom="paragraph">
                <wp:posOffset>-835660</wp:posOffset>
              </wp:positionV>
              <wp:extent cx="3999230" cy="618490"/>
              <wp:effectExtent l="0" t="0" r="0" b="0"/>
              <wp:wrapNone/>
              <wp:docPr id="21048875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6528B20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B383D6"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6528B20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105818">
    <w:abstractNumId w:val="0"/>
  </w:num>
  <w:num w:numId="2" w16cid:durableId="37906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0DF6"/>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463"/>
    <w:rsid w:val="00431D9E"/>
    <w:rsid w:val="00433CE8"/>
    <w:rsid w:val="00434A5C"/>
    <w:rsid w:val="004544D9"/>
    <w:rsid w:val="00472BAD"/>
    <w:rsid w:val="00477D43"/>
    <w:rsid w:val="00484009"/>
    <w:rsid w:val="00490E72"/>
    <w:rsid w:val="00491157"/>
    <w:rsid w:val="004921C8"/>
    <w:rsid w:val="00495B0B"/>
    <w:rsid w:val="004A1B8B"/>
    <w:rsid w:val="004C1B02"/>
    <w:rsid w:val="004C39C1"/>
    <w:rsid w:val="004D1851"/>
    <w:rsid w:val="004D599D"/>
    <w:rsid w:val="004D648B"/>
    <w:rsid w:val="004E2EA5"/>
    <w:rsid w:val="004E3AEB"/>
    <w:rsid w:val="0050223C"/>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032D"/>
    <w:rsid w:val="006C11BB"/>
    <w:rsid w:val="00702DEF"/>
    <w:rsid w:val="00706861"/>
    <w:rsid w:val="0073510A"/>
    <w:rsid w:val="00745D44"/>
    <w:rsid w:val="0075051B"/>
    <w:rsid w:val="0077550E"/>
    <w:rsid w:val="00775655"/>
    <w:rsid w:val="00793188"/>
    <w:rsid w:val="00794D34"/>
    <w:rsid w:val="00794DFC"/>
    <w:rsid w:val="007F3882"/>
    <w:rsid w:val="00813E5E"/>
    <w:rsid w:val="008210AF"/>
    <w:rsid w:val="008321DD"/>
    <w:rsid w:val="0083581B"/>
    <w:rsid w:val="00863874"/>
    <w:rsid w:val="00864283"/>
    <w:rsid w:val="00864AFF"/>
    <w:rsid w:val="00865925"/>
    <w:rsid w:val="0088630E"/>
    <w:rsid w:val="008B056B"/>
    <w:rsid w:val="008B4A6A"/>
    <w:rsid w:val="008C7E27"/>
    <w:rsid w:val="008F7448"/>
    <w:rsid w:val="0090147A"/>
    <w:rsid w:val="0090547E"/>
    <w:rsid w:val="009173EF"/>
    <w:rsid w:val="00932906"/>
    <w:rsid w:val="00935AF3"/>
    <w:rsid w:val="00950BC7"/>
    <w:rsid w:val="00961B0B"/>
    <w:rsid w:val="00962D33"/>
    <w:rsid w:val="00987A8E"/>
    <w:rsid w:val="009B38C3"/>
    <w:rsid w:val="009E17BD"/>
    <w:rsid w:val="009E485A"/>
    <w:rsid w:val="00A028B5"/>
    <w:rsid w:val="00A04CEC"/>
    <w:rsid w:val="00A27F92"/>
    <w:rsid w:val="00A32257"/>
    <w:rsid w:val="00A36D20"/>
    <w:rsid w:val="00A377D7"/>
    <w:rsid w:val="00A514A4"/>
    <w:rsid w:val="00A52C84"/>
    <w:rsid w:val="00A55622"/>
    <w:rsid w:val="00A83502"/>
    <w:rsid w:val="00AA12A2"/>
    <w:rsid w:val="00AB44C3"/>
    <w:rsid w:val="00AD15B3"/>
    <w:rsid w:val="00AD3606"/>
    <w:rsid w:val="00AD4A3D"/>
    <w:rsid w:val="00AF4769"/>
    <w:rsid w:val="00AF6E49"/>
    <w:rsid w:val="00AF7A8B"/>
    <w:rsid w:val="00B04A67"/>
    <w:rsid w:val="00B0583C"/>
    <w:rsid w:val="00B16B01"/>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4A7F"/>
    <w:rsid w:val="00C374DE"/>
    <w:rsid w:val="00C47AD4"/>
    <w:rsid w:val="00C52D81"/>
    <w:rsid w:val="00C55198"/>
    <w:rsid w:val="00C5534E"/>
    <w:rsid w:val="00C67624"/>
    <w:rsid w:val="00CA6393"/>
    <w:rsid w:val="00CB18FF"/>
    <w:rsid w:val="00CD0C08"/>
    <w:rsid w:val="00CE03FB"/>
    <w:rsid w:val="00CE433C"/>
    <w:rsid w:val="00CE5F69"/>
    <w:rsid w:val="00CF0161"/>
    <w:rsid w:val="00CF33F3"/>
    <w:rsid w:val="00D06183"/>
    <w:rsid w:val="00D1256F"/>
    <w:rsid w:val="00D22C42"/>
    <w:rsid w:val="00D464CC"/>
    <w:rsid w:val="00D65041"/>
    <w:rsid w:val="00DB00D5"/>
    <w:rsid w:val="00DB1936"/>
    <w:rsid w:val="00DB384B"/>
    <w:rsid w:val="00DF0189"/>
    <w:rsid w:val="00DF4E49"/>
    <w:rsid w:val="00E06FD5"/>
    <w:rsid w:val="00E10E80"/>
    <w:rsid w:val="00E124F0"/>
    <w:rsid w:val="00E227F3"/>
    <w:rsid w:val="00E545C6"/>
    <w:rsid w:val="00E60F04"/>
    <w:rsid w:val="00E65B24"/>
    <w:rsid w:val="00E854E4"/>
    <w:rsid w:val="00E86DBF"/>
    <w:rsid w:val="00EA692C"/>
    <w:rsid w:val="00EB0D6F"/>
    <w:rsid w:val="00EB2232"/>
    <w:rsid w:val="00EC5337"/>
    <w:rsid w:val="00EE49E8"/>
    <w:rsid w:val="00F16BAB"/>
    <w:rsid w:val="00F206EA"/>
    <w:rsid w:val="00F2150A"/>
    <w:rsid w:val="00F231D8"/>
    <w:rsid w:val="00F44C00"/>
    <w:rsid w:val="00F45D2C"/>
    <w:rsid w:val="00F46C5F"/>
    <w:rsid w:val="00F617EC"/>
    <w:rsid w:val="00F632C0"/>
    <w:rsid w:val="00F74694"/>
    <w:rsid w:val="00F94A63"/>
    <w:rsid w:val="00FA1C28"/>
    <w:rsid w:val="00FB1279"/>
    <w:rsid w:val="00FB6B76"/>
    <w:rsid w:val="00FB7596"/>
    <w:rsid w:val="00FE4077"/>
    <w:rsid w:val="00FE500D"/>
    <w:rsid w:val="00FE74D4"/>
    <w:rsid w:val="00FE77D2"/>
    <w:rsid w:val="00FF2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DC6C-ED35-45BE-AA31-EA735899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 13: Special arrangements</dc:title>
  <dc:subject>Expert Group on the International Telecommunication Regulations</dc:subject>
  <dc:creator/>
  <cp:keywords>EG-ITRs, C23, Council-23, C23-ADD</cp:keywords>
  <dc:description/>
  <cp:lastModifiedBy/>
  <cp:revision>1</cp:revision>
  <dcterms:created xsi:type="dcterms:W3CDTF">2023-09-18T15:57:00Z</dcterms:created>
  <dcterms:modified xsi:type="dcterms:W3CDTF">2023-09-18T15:59:00Z</dcterms:modified>
  <cp:category>Conference document</cp:category>
</cp:coreProperties>
</file>