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745D44" w14:paraId="0685D498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0FA78FF6" w14:textId="77777777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2A4A7C0D" w14:textId="4F369321" w:rsidR="00AD3606" w:rsidRPr="00E90ACA" w:rsidRDefault="008A2177" w:rsidP="00C67624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Addendum 9 to</w:t>
            </w:r>
            <w:r>
              <w:rPr>
                <w:b/>
                <w:lang w:val="en-US"/>
              </w:rPr>
              <w:br/>
            </w:r>
            <w:r w:rsidR="00AD3606" w:rsidRPr="00E90ACA">
              <w:rPr>
                <w:b/>
                <w:lang w:val="en-US"/>
              </w:rPr>
              <w:t xml:space="preserve">Document </w:t>
            </w:r>
            <w:r w:rsidR="00A028B5" w:rsidRPr="00E90ACA">
              <w:rPr>
                <w:b/>
                <w:lang w:val="en-US"/>
              </w:rPr>
              <w:t>EG-ITRs</w:t>
            </w:r>
            <w:r w:rsidR="00A52C84" w:rsidRPr="00E90ACA">
              <w:rPr>
                <w:b/>
                <w:lang w:val="en-US"/>
              </w:rPr>
              <w:t>-</w:t>
            </w:r>
            <w:r w:rsidR="00616C10" w:rsidRPr="00E90ACA">
              <w:rPr>
                <w:b/>
                <w:lang w:val="en-US"/>
              </w:rPr>
              <w:t>1</w:t>
            </w:r>
            <w:r w:rsidR="00AD3606" w:rsidRPr="00E90ACA">
              <w:rPr>
                <w:b/>
                <w:lang w:val="en-US"/>
              </w:rPr>
              <w:t>/</w:t>
            </w:r>
            <w:r>
              <w:rPr>
                <w:b/>
                <w:lang w:val="en-US"/>
              </w:rPr>
              <w:t>2</w:t>
            </w:r>
          </w:p>
        </w:tc>
      </w:tr>
      <w:tr w:rsidR="00AD3606" w:rsidRPr="00813E5E" w14:paraId="17DE5BAB" w14:textId="77777777" w:rsidTr="00AD3606">
        <w:trPr>
          <w:cantSplit/>
        </w:trPr>
        <w:tc>
          <w:tcPr>
            <w:tcW w:w="3969" w:type="dxa"/>
            <w:vMerge/>
          </w:tcPr>
          <w:p w14:paraId="573984D6" w14:textId="77777777" w:rsidR="00AD3606" w:rsidRPr="00E90ACA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  <w:lang w:val="en-US"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54A9F9BB" w14:textId="7BB7300D" w:rsidR="00AD3606" w:rsidRPr="00E85629" w:rsidRDefault="00587FD7" w:rsidP="00587FD7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7</w:t>
            </w:r>
            <w:r w:rsidR="00AD3606">
              <w:rPr>
                <w:b/>
              </w:rPr>
              <w:t xml:space="preserve"> </w:t>
            </w:r>
            <w:r w:rsidR="005A335D">
              <w:rPr>
                <w:b/>
              </w:rPr>
              <w:t>September</w:t>
            </w:r>
            <w:r w:rsidR="00AD3606">
              <w:rPr>
                <w:b/>
              </w:rPr>
              <w:t xml:space="preserve"> 2023</w:t>
            </w:r>
          </w:p>
        </w:tc>
      </w:tr>
      <w:tr w:rsidR="00AD3606" w:rsidRPr="00813E5E" w14:paraId="565E661F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486F75B4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77035846" w14:textId="77777777" w:rsidR="00AD3606" w:rsidRPr="00E85629" w:rsidRDefault="00A028B5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English</w:t>
            </w:r>
            <w:r w:rsidR="00291CBF">
              <w:rPr>
                <w:b/>
              </w:rPr>
              <w:t xml:space="preserve"> only</w:t>
            </w:r>
          </w:p>
        </w:tc>
      </w:tr>
      <w:tr w:rsidR="00472BAD" w:rsidRPr="00813E5E" w14:paraId="33BD3DF1" w14:textId="77777777" w:rsidTr="00AD3606">
        <w:trPr>
          <w:cantSplit/>
          <w:trHeight w:val="23"/>
        </w:trPr>
        <w:tc>
          <w:tcPr>
            <w:tcW w:w="3969" w:type="dxa"/>
          </w:tcPr>
          <w:p w14:paraId="7E80944A" w14:textId="77777777" w:rsidR="00472BAD" w:rsidRPr="00813E5E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25C5E3B4" w14:textId="77777777" w:rsidR="00472BA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813E5E" w14:paraId="192A8E22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DFE2050" w14:textId="77777777" w:rsidR="00AD3606" w:rsidRPr="00813E5E" w:rsidRDefault="00244F7F" w:rsidP="00587FD7">
            <w:pPr>
              <w:pStyle w:val="Source"/>
              <w:framePr w:hSpace="0" w:wrap="auto" w:vAnchor="margin" w:hAnchor="text" w:yAlign="inline"/>
            </w:pPr>
            <w:bookmarkStart w:id="8" w:name="dsource" w:colFirst="0" w:colLast="0"/>
            <w:bookmarkEnd w:id="7"/>
            <w:r>
              <w:t>Contribution</w:t>
            </w:r>
            <w:r w:rsidR="00AD3606" w:rsidRPr="002C54E2">
              <w:t xml:space="preserve"> </w:t>
            </w:r>
            <w:r w:rsidR="00864283">
              <w:t xml:space="preserve">from </w:t>
            </w:r>
            <w:r w:rsidR="00587FD7">
              <w:t>HILL</w:t>
            </w:r>
          </w:p>
        </w:tc>
      </w:tr>
      <w:tr w:rsidR="00AD3606" w:rsidRPr="00813E5E" w14:paraId="34948D39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109B6594" w14:textId="3EE52B83" w:rsidR="00AD3606" w:rsidRPr="00813E5E" w:rsidRDefault="008A2177" w:rsidP="00C67624">
            <w:pPr>
              <w:pStyle w:val="Subtitle"/>
              <w:framePr w:hSpace="0" w:wrap="auto" w:hAnchor="text" w:xAlign="left" w:yAlign="inline"/>
            </w:pPr>
            <w:bookmarkStart w:id="9" w:name="dtitle1" w:colFirst="0" w:colLast="0"/>
            <w:bookmarkEnd w:id="8"/>
            <w:r>
              <w:t>ART. 9: SUSPENSION OF SERVICES</w:t>
            </w:r>
          </w:p>
        </w:tc>
      </w:tr>
      <w:tr w:rsidR="00AD3606" w:rsidRPr="00813E5E" w14:paraId="541CE8F6" w14:textId="77777777" w:rsidTr="00AD3606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01BFC5EF" w14:textId="77777777" w:rsidR="008A2177" w:rsidRPr="004D648B" w:rsidRDefault="008A2177" w:rsidP="008A2177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4D648B">
              <w:rPr>
                <w:b/>
                <w:bCs/>
                <w:sz w:val="26"/>
                <w:szCs w:val="26"/>
              </w:rPr>
              <w:t>Purpose</w:t>
            </w:r>
          </w:p>
          <w:p w14:paraId="35191719" w14:textId="77777777" w:rsidR="008A2177" w:rsidRPr="007832AD" w:rsidRDefault="008A2177" w:rsidP="008A2177">
            <w:pPr>
              <w:spacing w:before="160"/>
              <w:rPr>
                <w:szCs w:val="24"/>
              </w:rPr>
            </w:pPr>
            <w:r w:rsidRPr="007832AD">
              <w:rPr>
                <w:szCs w:val="24"/>
              </w:rPr>
              <w:t>Discussion</w:t>
            </w:r>
          </w:p>
          <w:p w14:paraId="1E97F98C" w14:textId="77777777" w:rsidR="008A2177" w:rsidRPr="004D648B" w:rsidRDefault="008A2177" w:rsidP="008A2177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4D648B">
              <w:rPr>
                <w:b/>
                <w:bCs/>
                <w:sz w:val="26"/>
                <w:szCs w:val="26"/>
              </w:rPr>
              <w:t xml:space="preserve">Action </w:t>
            </w:r>
            <w:proofErr w:type="gramStart"/>
            <w:r w:rsidRPr="004D648B">
              <w:rPr>
                <w:b/>
                <w:bCs/>
                <w:sz w:val="26"/>
                <w:szCs w:val="26"/>
              </w:rPr>
              <w:t>required</w:t>
            </w:r>
            <w:proofErr w:type="gramEnd"/>
          </w:p>
          <w:p w14:paraId="474D23B6" w14:textId="77777777" w:rsidR="008A2177" w:rsidRPr="007832AD" w:rsidRDefault="008A2177" w:rsidP="008A2177">
            <w:pPr>
              <w:spacing w:before="160"/>
              <w:rPr>
                <w:szCs w:val="24"/>
              </w:rPr>
            </w:pPr>
            <w:r>
              <w:rPr>
                <w:szCs w:val="24"/>
              </w:rPr>
              <w:t xml:space="preserve">The document is submitted to EG-ITRs </w:t>
            </w:r>
            <w:r w:rsidRPr="007832AD">
              <w:rPr>
                <w:b/>
                <w:bCs/>
                <w:szCs w:val="24"/>
              </w:rPr>
              <w:t>for discussion</w:t>
            </w:r>
            <w:r>
              <w:rPr>
                <w:szCs w:val="24"/>
              </w:rPr>
              <w:t xml:space="preserve">. </w:t>
            </w:r>
          </w:p>
          <w:p w14:paraId="755FCB44" w14:textId="77777777" w:rsidR="008A2177" w:rsidRPr="0052249C" w:rsidRDefault="008A2177" w:rsidP="008A2177">
            <w:pPr>
              <w:spacing w:before="160"/>
              <w:rPr>
                <w:sz w:val="26"/>
                <w:szCs w:val="26"/>
              </w:rPr>
            </w:pPr>
            <w:r w:rsidRPr="0052249C">
              <w:rPr>
                <w:sz w:val="26"/>
                <w:szCs w:val="26"/>
              </w:rPr>
              <w:t>____________________________________</w:t>
            </w:r>
          </w:p>
          <w:p w14:paraId="7705DAD9" w14:textId="77777777" w:rsidR="008A2177" w:rsidRDefault="008A2177" w:rsidP="008A2177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4D648B">
              <w:rPr>
                <w:b/>
                <w:bCs/>
                <w:sz w:val="26"/>
                <w:szCs w:val="26"/>
              </w:rPr>
              <w:t>Reference</w:t>
            </w:r>
          </w:p>
          <w:p w14:paraId="6B270CA4" w14:textId="36A9AD72" w:rsidR="00AD3606" w:rsidRDefault="008A2177" w:rsidP="008A2177">
            <w:pPr>
              <w:spacing w:after="160"/>
            </w:pPr>
            <w:hyperlink r:id="rId8" w:history="1">
              <w:r w:rsidRPr="007832AD">
                <w:rPr>
                  <w:rStyle w:val="Hyperlink"/>
                </w:rPr>
                <w:t>Council Resolution 1379, revised 2023</w:t>
              </w:r>
            </w:hyperlink>
          </w:p>
        </w:tc>
      </w:tr>
    </w:tbl>
    <w:p w14:paraId="74220918" w14:textId="77777777" w:rsidR="00E227F3" w:rsidRPr="008A2177" w:rsidRDefault="00E227F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bookmarkStart w:id="10" w:name="_Hlk133421428"/>
      <w:bookmarkEnd w:id="2"/>
      <w:bookmarkEnd w:id="9"/>
    </w:p>
    <w:bookmarkEnd w:id="3"/>
    <w:bookmarkEnd w:id="4"/>
    <w:p w14:paraId="58C3D4DB" w14:textId="77777777" w:rsidR="0090147A" w:rsidRPr="008A2177" w:rsidRDefault="009014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</w:rPr>
      </w:pPr>
      <w:r w:rsidRPr="008A2177">
        <w:br w:type="page"/>
      </w:r>
    </w:p>
    <w:bookmarkEnd w:id="5"/>
    <w:bookmarkEnd w:id="10"/>
    <w:p w14:paraId="6BC9A834" w14:textId="77777777" w:rsidR="00587FD7" w:rsidRPr="008A2177" w:rsidRDefault="00587FD7" w:rsidP="00587FD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120"/>
        <w:textAlignment w:val="auto"/>
        <w:rPr>
          <w:rFonts w:asciiTheme="minorHAnsi" w:eastAsiaTheme="minorHAnsi" w:hAnsiTheme="minorHAnsi" w:cstheme="minorHAnsi"/>
          <w:szCs w:val="24"/>
          <w:lang w:val="en-US"/>
        </w:rPr>
      </w:pPr>
      <w:r w:rsidRPr="008A2177">
        <w:rPr>
          <w:rFonts w:asciiTheme="minorHAnsi" w:eastAsiaTheme="minorHAnsi" w:hAnsiTheme="minorHAnsi" w:cstheme="minorHAnsi"/>
          <w:szCs w:val="24"/>
          <w:lang w:val="en-US"/>
        </w:rPr>
        <w:lastRenderedPageBreak/>
        <w:t>1. The work of the current ITR-EG is specified in its Terms of Reference</w:t>
      </w:r>
      <w:r w:rsidRPr="008A2177">
        <w:rPr>
          <w:rFonts w:asciiTheme="minorHAnsi" w:eastAsiaTheme="minorHAnsi" w:hAnsiTheme="minorHAnsi" w:cstheme="minorHAnsi"/>
          <w:vertAlign w:val="superscript"/>
          <w:lang w:val="en-US"/>
        </w:rPr>
        <w:footnoteReference w:id="1"/>
      </w:r>
      <w:r w:rsidRPr="008A2177">
        <w:rPr>
          <w:rFonts w:asciiTheme="minorHAnsi" w:eastAsiaTheme="minorHAnsi" w:hAnsiTheme="minorHAnsi" w:cstheme="minorHAnsi"/>
          <w:szCs w:val="24"/>
          <w:lang w:val="en-US"/>
        </w:rPr>
        <w:t>:</w:t>
      </w:r>
    </w:p>
    <w:p w14:paraId="3246BA25" w14:textId="77777777" w:rsidR="00587FD7" w:rsidRPr="008A2177" w:rsidRDefault="00587FD7" w:rsidP="00587FD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120"/>
        <w:ind w:left="720"/>
        <w:textAlignment w:val="auto"/>
        <w:rPr>
          <w:rFonts w:asciiTheme="minorHAnsi" w:eastAsiaTheme="minorHAnsi" w:hAnsiTheme="minorHAnsi" w:cstheme="minorHAnsi"/>
          <w:i/>
          <w:iCs/>
          <w:szCs w:val="24"/>
        </w:rPr>
      </w:pPr>
      <w:r w:rsidRPr="008A2177">
        <w:rPr>
          <w:rFonts w:asciiTheme="minorHAnsi" w:eastAsiaTheme="minorHAnsi" w:hAnsiTheme="minorHAnsi" w:cstheme="minorHAnsi"/>
          <w:i/>
          <w:iCs/>
          <w:szCs w:val="24"/>
        </w:rPr>
        <w:t>2</w:t>
      </w:r>
      <w:r w:rsidRPr="008A2177">
        <w:rPr>
          <w:rFonts w:asciiTheme="minorHAnsi" w:eastAsiaTheme="minorHAnsi" w:hAnsiTheme="minorHAnsi" w:cstheme="minorHAnsi"/>
          <w:i/>
          <w:iCs/>
          <w:szCs w:val="24"/>
        </w:rPr>
        <w:tab/>
        <w:t xml:space="preserve">Taking into consideration the work of the previous two Expert Groups, the review may consider, among others: </w:t>
      </w:r>
    </w:p>
    <w:p w14:paraId="5E5FDC9B" w14:textId="77777777" w:rsidR="00587FD7" w:rsidRPr="008A2177" w:rsidRDefault="00587FD7" w:rsidP="00587FD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120"/>
        <w:ind w:left="1440"/>
        <w:textAlignment w:val="auto"/>
        <w:rPr>
          <w:rFonts w:asciiTheme="minorHAnsi" w:eastAsiaTheme="minorHAnsi" w:hAnsiTheme="minorHAnsi" w:cstheme="minorHAnsi"/>
          <w:i/>
          <w:iCs/>
          <w:szCs w:val="24"/>
        </w:rPr>
      </w:pPr>
      <w:r w:rsidRPr="008A2177">
        <w:rPr>
          <w:rFonts w:asciiTheme="minorHAnsi" w:eastAsiaTheme="minorHAnsi" w:hAnsiTheme="minorHAnsi" w:cstheme="minorHAnsi"/>
          <w:i/>
          <w:iCs/>
          <w:szCs w:val="24"/>
        </w:rPr>
        <w:t>a)</w:t>
      </w:r>
      <w:r w:rsidRPr="008A2177">
        <w:rPr>
          <w:rFonts w:asciiTheme="minorHAnsi" w:eastAsiaTheme="minorHAnsi" w:hAnsiTheme="minorHAnsi" w:cstheme="minorHAnsi"/>
          <w:i/>
          <w:iCs/>
          <w:szCs w:val="24"/>
        </w:rPr>
        <w:tab/>
        <w:t>new trends in telecommunications/ICT and emerging issues in international telecommunications/ICT environment which may impact the ITRs,</w:t>
      </w:r>
    </w:p>
    <w:p w14:paraId="1E9F04DF" w14:textId="77777777" w:rsidR="00587FD7" w:rsidRPr="008A2177" w:rsidRDefault="00587FD7" w:rsidP="00587FD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120"/>
        <w:ind w:left="1440"/>
        <w:textAlignment w:val="auto"/>
        <w:rPr>
          <w:rFonts w:asciiTheme="minorHAnsi" w:eastAsiaTheme="minorHAnsi" w:hAnsiTheme="minorHAnsi" w:cstheme="minorHAnsi"/>
          <w:i/>
          <w:iCs/>
          <w:szCs w:val="24"/>
        </w:rPr>
      </w:pPr>
      <w:r w:rsidRPr="008A2177">
        <w:rPr>
          <w:rFonts w:asciiTheme="minorHAnsi" w:eastAsiaTheme="minorHAnsi" w:hAnsiTheme="minorHAnsi" w:cstheme="minorHAnsi"/>
          <w:i/>
          <w:iCs/>
          <w:szCs w:val="24"/>
        </w:rPr>
        <w:t>b)</w:t>
      </w:r>
      <w:r w:rsidRPr="008A2177">
        <w:rPr>
          <w:rFonts w:asciiTheme="minorHAnsi" w:eastAsiaTheme="minorHAnsi" w:hAnsiTheme="minorHAnsi" w:cstheme="minorHAnsi"/>
          <w:i/>
          <w:iCs/>
          <w:szCs w:val="24"/>
        </w:rPr>
        <w:tab/>
        <w:t>empirical data on the current use of the ITRs by operating agencies and/or administrations and the proportion of global telecommunication services which now rely on the ITRs, and</w:t>
      </w:r>
    </w:p>
    <w:p w14:paraId="558A9B54" w14:textId="77777777" w:rsidR="00587FD7" w:rsidRPr="008A2177" w:rsidRDefault="00587FD7" w:rsidP="00587FD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120"/>
        <w:ind w:left="1440"/>
        <w:textAlignment w:val="auto"/>
        <w:rPr>
          <w:rFonts w:asciiTheme="minorHAnsi" w:eastAsiaTheme="minorHAnsi" w:hAnsiTheme="minorHAnsi" w:cstheme="minorHAnsi"/>
          <w:szCs w:val="24"/>
        </w:rPr>
      </w:pPr>
      <w:r w:rsidRPr="008A2177">
        <w:rPr>
          <w:rFonts w:asciiTheme="minorHAnsi" w:eastAsiaTheme="minorHAnsi" w:hAnsiTheme="minorHAnsi" w:cstheme="minorHAnsi"/>
          <w:i/>
          <w:iCs/>
          <w:szCs w:val="24"/>
        </w:rPr>
        <w:t>c)</w:t>
      </w:r>
      <w:r w:rsidRPr="008A2177">
        <w:rPr>
          <w:rFonts w:asciiTheme="minorHAnsi" w:eastAsiaTheme="minorHAnsi" w:hAnsiTheme="minorHAnsi" w:cstheme="minorHAnsi"/>
          <w:i/>
          <w:iCs/>
          <w:szCs w:val="24"/>
        </w:rPr>
        <w:tab/>
        <w:t>the relevance of the ITRs which “consist of high-level guiding principles” in the current telecommunication/ICT environment.</w:t>
      </w:r>
    </w:p>
    <w:p w14:paraId="4175C7D2" w14:textId="77777777" w:rsidR="00FE74D4" w:rsidRPr="008A2177" w:rsidRDefault="00FE74D4" w:rsidP="00FE74D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120"/>
        <w:textAlignment w:val="auto"/>
        <w:rPr>
          <w:rFonts w:asciiTheme="minorHAnsi" w:eastAsiaTheme="minorHAnsi" w:hAnsiTheme="minorHAnsi" w:cstheme="minorHAnsi"/>
          <w:szCs w:val="24"/>
          <w:lang w:val="en-US"/>
        </w:rPr>
      </w:pPr>
      <w:r w:rsidRPr="008A2177">
        <w:rPr>
          <w:rFonts w:asciiTheme="minorHAnsi" w:eastAsiaTheme="minorHAnsi" w:hAnsiTheme="minorHAnsi" w:cstheme="minorHAnsi"/>
          <w:szCs w:val="24"/>
          <w:lang w:val="en-US"/>
        </w:rPr>
        <w:t>2. This contribution focuses on Art. 9 of the 2012 ITRs, Suspension of services, which states:</w:t>
      </w:r>
    </w:p>
    <w:p w14:paraId="5E7FA91D" w14:textId="77777777" w:rsidR="00FE74D4" w:rsidRPr="008A2177" w:rsidRDefault="00FE74D4" w:rsidP="00FE74D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ind w:left="720"/>
        <w:jc w:val="both"/>
        <w:textAlignment w:val="auto"/>
        <w:rPr>
          <w:rFonts w:asciiTheme="minorHAnsi" w:hAnsiTheme="minorHAnsi" w:cstheme="minorHAnsi"/>
          <w:i/>
          <w:iCs/>
          <w:szCs w:val="24"/>
          <w:lang w:val="en-US"/>
        </w:rPr>
      </w:pPr>
      <w:r w:rsidRPr="008A2177">
        <w:rPr>
          <w:rFonts w:asciiTheme="minorHAnsi" w:hAnsiTheme="minorHAnsi" w:cstheme="minorHAnsi"/>
          <w:i/>
          <w:iCs/>
          <w:szCs w:val="24"/>
          <w:lang w:val="en-US"/>
        </w:rPr>
        <w:t>9.1</w:t>
      </w:r>
      <w:r w:rsidRPr="008A2177">
        <w:rPr>
          <w:rFonts w:asciiTheme="minorHAnsi" w:hAnsiTheme="minorHAnsi" w:cstheme="minorHAnsi"/>
          <w:i/>
          <w:iCs/>
          <w:szCs w:val="24"/>
          <w:lang w:val="en-US"/>
        </w:rPr>
        <w:tab/>
        <w:t>If a Member State exercises its right in accordance with the Constitution and the Convention to suspend international telecommunication services partially or totally, that Member State shall immediately notify the Secretary-General of the suspension and of the subsequent return to normal conditions by the most appropriate means of communication.</w:t>
      </w:r>
    </w:p>
    <w:p w14:paraId="6287B7F7" w14:textId="77777777" w:rsidR="00FE74D4" w:rsidRPr="008A2177" w:rsidRDefault="00FE74D4" w:rsidP="00FE74D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ind w:left="720"/>
        <w:jc w:val="both"/>
        <w:textAlignment w:val="auto"/>
        <w:rPr>
          <w:rFonts w:asciiTheme="minorHAnsi" w:hAnsiTheme="minorHAnsi" w:cstheme="minorHAnsi"/>
          <w:szCs w:val="24"/>
          <w:lang w:val="en-US"/>
        </w:rPr>
      </w:pPr>
      <w:r w:rsidRPr="008A2177">
        <w:rPr>
          <w:rFonts w:asciiTheme="minorHAnsi" w:hAnsiTheme="minorHAnsi" w:cstheme="minorHAnsi"/>
          <w:i/>
          <w:iCs/>
          <w:szCs w:val="24"/>
          <w:lang w:val="en-US"/>
        </w:rPr>
        <w:t>9.2</w:t>
      </w:r>
      <w:r w:rsidRPr="008A2177">
        <w:rPr>
          <w:rFonts w:asciiTheme="minorHAnsi" w:hAnsiTheme="minorHAnsi" w:cstheme="minorHAnsi"/>
          <w:i/>
          <w:iCs/>
          <w:szCs w:val="24"/>
          <w:lang w:val="en-US"/>
        </w:rPr>
        <w:tab/>
        <w:t>The Secretary-General shall immediately bring such information to the attention of all other Member States, using the most appropriate means of communication.</w:t>
      </w:r>
    </w:p>
    <w:p w14:paraId="7F5235AF" w14:textId="77777777" w:rsidR="00FE74D4" w:rsidRPr="008A2177" w:rsidRDefault="00FE74D4" w:rsidP="008A217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textAlignment w:val="auto"/>
        <w:rPr>
          <w:rFonts w:asciiTheme="minorHAnsi" w:eastAsiaTheme="minorHAnsi" w:hAnsiTheme="minorHAnsi" w:cstheme="minorHAnsi"/>
          <w:b/>
          <w:szCs w:val="24"/>
          <w:lang w:val="en-US"/>
        </w:rPr>
      </w:pPr>
      <w:r w:rsidRPr="008A2177">
        <w:rPr>
          <w:rFonts w:asciiTheme="minorHAnsi" w:eastAsiaTheme="minorHAnsi" w:hAnsiTheme="minorHAnsi" w:cstheme="minorHAnsi"/>
          <w:b/>
          <w:szCs w:val="24"/>
          <w:lang w:val="en-US"/>
        </w:rPr>
        <w:t>Discussion of Article 9</w:t>
      </w:r>
    </w:p>
    <w:p w14:paraId="0FE278AF" w14:textId="77777777" w:rsidR="00FE74D4" w:rsidRPr="008A2177" w:rsidRDefault="00FE74D4" w:rsidP="00FE74D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120"/>
        <w:textAlignment w:val="auto"/>
        <w:rPr>
          <w:rFonts w:asciiTheme="minorHAnsi" w:eastAsiaTheme="minorHAnsi" w:hAnsiTheme="minorHAnsi" w:cstheme="minorHAnsi"/>
          <w:szCs w:val="24"/>
          <w:lang w:val="en-US"/>
        </w:rPr>
      </w:pPr>
      <w:r w:rsidRPr="008A2177">
        <w:rPr>
          <w:rFonts w:asciiTheme="minorHAnsi" w:eastAsiaTheme="minorHAnsi" w:hAnsiTheme="minorHAnsi" w:cstheme="minorHAnsi"/>
          <w:szCs w:val="24"/>
          <w:lang w:val="en-US"/>
        </w:rPr>
        <w:t xml:space="preserve">3. As stated in an academic writing </w:t>
      </w:r>
      <w:r w:rsidRPr="008A2177">
        <w:rPr>
          <w:rFonts w:asciiTheme="minorHAnsi" w:eastAsiaTheme="minorHAnsi" w:hAnsiTheme="minorHAnsi" w:cstheme="minorHAnsi"/>
          <w:vertAlign w:val="superscript"/>
          <w:lang w:val="en-US"/>
        </w:rPr>
        <w:footnoteReference w:id="2"/>
      </w:r>
      <w:r w:rsidRPr="008A2177">
        <w:rPr>
          <w:rFonts w:asciiTheme="minorHAnsi" w:eastAsiaTheme="minorHAnsi" w:hAnsiTheme="minorHAnsi" w:cstheme="minorHAnsi"/>
          <w:szCs w:val="24"/>
          <w:lang w:val="en-US"/>
        </w:rPr>
        <w:t xml:space="preserve"> this provision overlaps considerably with Articles 1 (no. 18) and 35 of the ITU Constitution, and with Article 5 (nos. 98 and 99) of the ITU Convention.</w:t>
      </w:r>
    </w:p>
    <w:p w14:paraId="7E3C79A8" w14:textId="77777777" w:rsidR="00FE74D4" w:rsidRPr="008A2177" w:rsidRDefault="00FE74D4" w:rsidP="00FE74D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120"/>
        <w:textAlignment w:val="auto"/>
        <w:rPr>
          <w:rFonts w:asciiTheme="minorHAnsi" w:eastAsiaTheme="minorHAnsi" w:hAnsiTheme="minorHAnsi" w:cstheme="minorHAnsi"/>
          <w:szCs w:val="24"/>
          <w:lang w:val="en-US"/>
        </w:rPr>
      </w:pPr>
      <w:r w:rsidRPr="008A2177">
        <w:rPr>
          <w:rFonts w:asciiTheme="minorHAnsi" w:eastAsiaTheme="minorHAnsi" w:hAnsiTheme="minorHAnsi" w:cstheme="minorHAnsi"/>
          <w:szCs w:val="24"/>
          <w:lang w:val="en-US"/>
        </w:rPr>
        <w:t xml:space="preserve">4. Therefore, Member States are invited to consider the situation and to consider how to address it in the context of the review of the ITRs: Member States could consider either abrogating the respective portions of Articles 1 and 35 of the ITU Constitution and Article 5 of the ITU </w:t>
      </w:r>
      <w:proofErr w:type="gramStart"/>
      <w:r w:rsidRPr="008A2177">
        <w:rPr>
          <w:rFonts w:asciiTheme="minorHAnsi" w:eastAsiaTheme="minorHAnsi" w:hAnsiTheme="minorHAnsi" w:cstheme="minorHAnsi"/>
          <w:szCs w:val="24"/>
          <w:lang w:val="en-US"/>
        </w:rPr>
        <w:t>Constitution, or</w:t>
      </w:r>
      <w:proofErr w:type="gramEnd"/>
      <w:r w:rsidRPr="008A2177">
        <w:rPr>
          <w:rFonts w:asciiTheme="minorHAnsi" w:eastAsiaTheme="minorHAnsi" w:hAnsiTheme="minorHAnsi" w:cstheme="minorHAnsi"/>
          <w:szCs w:val="24"/>
          <w:lang w:val="en-US"/>
        </w:rPr>
        <w:t xml:space="preserve"> abrogating this article of the ITRs.</w:t>
      </w:r>
    </w:p>
    <w:p w14:paraId="7114290D" w14:textId="250D8FFC" w:rsidR="00FE74D4" w:rsidRPr="008A2177" w:rsidRDefault="00FE74D4" w:rsidP="008A217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840"/>
        <w:jc w:val="center"/>
        <w:textAlignment w:val="auto"/>
        <w:rPr>
          <w:rFonts w:asciiTheme="minorHAnsi" w:eastAsiaTheme="minorHAnsi" w:hAnsiTheme="minorHAnsi" w:cstheme="minorHAnsi"/>
          <w:szCs w:val="24"/>
          <w:lang w:val="en-US"/>
        </w:rPr>
      </w:pPr>
      <w:r w:rsidRPr="008A2177">
        <w:rPr>
          <w:rFonts w:asciiTheme="minorHAnsi" w:eastAsiaTheme="minorHAnsi" w:hAnsiTheme="minorHAnsi" w:cstheme="minorHAnsi"/>
          <w:szCs w:val="24"/>
          <w:lang w:val="en-US"/>
        </w:rPr>
        <w:t>________</w:t>
      </w:r>
      <w:r w:rsidR="008A2177">
        <w:rPr>
          <w:rFonts w:asciiTheme="minorHAnsi" w:eastAsiaTheme="minorHAnsi" w:hAnsiTheme="minorHAnsi" w:cstheme="minorHAnsi"/>
          <w:szCs w:val="24"/>
          <w:lang w:val="en-US"/>
        </w:rPr>
        <w:t>__________</w:t>
      </w:r>
    </w:p>
    <w:sectPr w:rsidR="00FE74D4" w:rsidRPr="008A2177" w:rsidSect="00AD3606">
      <w:footerReference w:type="default" r:id="rId9"/>
      <w:headerReference w:type="first" r:id="rId10"/>
      <w:footerReference w:type="first" r:id="rId11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9BB8B" w14:textId="77777777" w:rsidR="00BD050E" w:rsidRDefault="00BD050E">
      <w:r>
        <w:separator/>
      </w:r>
    </w:p>
  </w:endnote>
  <w:endnote w:type="continuationSeparator" w:id="0">
    <w:p w14:paraId="15C5D3D5" w14:textId="77777777" w:rsidR="00BD050E" w:rsidRDefault="00BD0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2C4F20B2" w14:textId="77777777" w:rsidTr="0042469C">
      <w:trPr>
        <w:jc w:val="center"/>
      </w:trPr>
      <w:tc>
        <w:tcPr>
          <w:tcW w:w="1803" w:type="dxa"/>
          <w:vAlign w:val="center"/>
        </w:tcPr>
        <w:p w14:paraId="2CD0EA25" w14:textId="75AAE65A" w:rsidR="00EE49E8" w:rsidRDefault="00EE49E8" w:rsidP="00EE49E8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8A2177">
            <w:rPr>
              <w:noProof/>
            </w:rPr>
            <w:t>528173</w:t>
          </w:r>
        </w:p>
      </w:tc>
      <w:tc>
        <w:tcPr>
          <w:tcW w:w="8261" w:type="dxa"/>
        </w:tcPr>
        <w:p w14:paraId="65B3584B" w14:textId="584A4F85" w:rsidR="00EE49E8" w:rsidRPr="00E06FD5" w:rsidRDefault="00EE49E8" w:rsidP="00E90ACA">
          <w:pPr>
            <w:pStyle w:val="Header"/>
            <w:tabs>
              <w:tab w:val="left" w:pos="6163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="00A028B5">
            <w:rPr>
              <w:bCs/>
            </w:rPr>
            <w:t>EG-ITRs</w:t>
          </w:r>
          <w:r w:rsidR="00A52C84">
            <w:rPr>
              <w:bCs/>
            </w:rPr>
            <w:t>-</w:t>
          </w:r>
          <w:r w:rsidR="0088630E">
            <w:rPr>
              <w:bCs/>
            </w:rPr>
            <w:t>1</w:t>
          </w:r>
          <w:r w:rsidR="00A52C84" w:rsidRPr="00623AE3">
            <w:rPr>
              <w:bCs/>
            </w:rPr>
            <w:t>/</w:t>
          </w:r>
          <w:r w:rsidR="008A2177">
            <w:rPr>
              <w:bCs/>
            </w:rPr>
            <w:t>2</w:t>
          </w:r>
          <w:r w:rsidR="00587FD7">
            <w:rPr>
              <w:bCs/>
            </w:rPr>
            <w:t>Add</w:t>
          </w:r>
          <w:r w:rsidR="008A2177">
            <w:rPr>
              <w:bCs/>
            </w:rPr>
            <w:t>9</w:t>
          </w:r>
          <w:r>
            <w:rPr>
              <w:bCs/>
            </w:rPr>
            <w:tab/>
          </w:r>
          <w:r w:rsidR="00E25A71">
            <w:fldChar w:fldCharType="begin"/>
          </w:r>
          <w:r>
            <w:instrText>PAGE</w:instrText>
          </w:r>
          <w:r w:rsidR="00E25A71">
            <w:fldChar w:fldCharType="separate"/>
          </w:r>
          <w:r w:rsidR="00E90ACA">
            <w:rPr>
              <w:noProof/>
            </w:rPr>
            <w:t>2</w:t>
          </w:r>
          <w:r w:rsidR="00E25A71">
            <w:rPr>
              <w:noProof/>
            </w:rPr>
            <w:fldChar w:fldCharType="end"/>
          </w:r>
        </w:p>
      </w:tc>
    </w:tr>
  </w:tbl>
  <w:p w14:paraId="72A61245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784011" w14:paraId="5413FD2E" w14:textId="77777777" w:rsidTr="00A52C84">
      <w:trPr>
        <w:jc w:val="center"/>
      </w:trPr>
      <w:tc>
        <w:tcPr>
          <w:tcW w:w="3107" w:type="dxa"/>
          <w:vAlign w:val="center"/>
        </w:tcPr>
        <w:p w14:paraId="5061971E" w14:textId="77777777" w:rsidR="00EE49E8" w:rsidRDefault="00A52C84" w:rsidP="00EE49E8">
          <w:pPr>
            <w:pStyle w:val="Header"/>
            <w:jc w:val="left"/>
            <w:rPr>
              <w:noProof/>
            </w:rPr>
          </w:pPr>
          <w:r w:rsidRPr="00293B38">
            <w:rPr>
              <w:color w:val="0070C0"/>
            </w:rPr>
            <w:t>https://council.itu.int/working-groups</w:t>
          </w:r>
        </w:p>
      </w:tc>
      <w:tc>
        <w:tcPr>
          <w:tcW w:w="6957" w:type="dxa"/>
        </w:tcPr>
        <w:p w14:paraId="4AEF2966" w14:textId="6F6733F5" w:rsidR="00EE49E8" w:rsidRPr="00E06FD5" w:rsidRDefault="00EE49E8" w:rsidP="00C67624">
          <w:pPr>
            <w:pStyle w:val="Header"/>
            <w:tabs>
              <w:tab w:val="left" w:pos="4867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="00A028B5">
            <w:rPr>
              <w:bCs/>
            </w:rPr>
            <w:t>EG-ITRs</w:t>
          </w:r>
          <w:r w:rsidR="00A52C84">
            <w:rPr>
              <w:bCs/>
            </w:rPr>
            <w:t>-</w:t>
          </w:r>
          <w:r w:rsidR="0088630E">
            <w:rPr>
              <w:bCs/>
            </w:rPr>
            <w:t>1</w:t>
          </w:r>
          <w:r w:rsidRPr="00623AE3">
            <w:rPr>
              <w:bCs/>
            </w:rPr>
            <w:t>/</w:t>
          </w:r>
          <w:r w:rsidR="008A2177">
            <w:rPr>
              <w:bCs/>
            </w:rPr>
            <w:t>2</w:t>
          </w:r>
          <w:r w:rsidR="00935AF3">
            <w:rPr>
              <w:bCs/>
            </w:rPr>
            <w:t>Add</w:t>
          </w:r>
          <w:r w:rsidR="008A2177">
            <w:rPr>
              <w:bCs/>
            </w:rPr>
            <w:t>9</w:t>
          </w:r>
          <w:r>
            <w:rPr>
              <w:bCs/>
            </w:rPr>
            <w:tab/>
          </w:r>
          <w:r w:rsidR="00E25A71">
            <w:fldChar w:fldCharType="begin"/>
          </w:r>
          <w:r>
            <w:instrText>PAGE</w:instrText>
          </w:r>
          <w:r w:rsidR="00E25A71">
            <w:fldChar w:fldCharType="separate"/>
          </w:r>
          <w:r w:rsidR="00E90ACA">
            <w:rPr>
              <w:noProof/>
            </w:rPr>
            <w:t>1</w:t>
          </w:r>
          <w:r w:rsidR="00E25A71">
            <w:rPr>
              <w:noProof/>
            </w:rPr>
            <w:fldChar w:fldCharType="end"/>
          </w:r>
        </w:p>
      </w:tc>
    </w:tr>
  </w:tbl>
  <w:p w14:paraId="1DE4A05C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4FCE0" w14:textId="77777777" w:rsidR="00BD050E" w:rsidRDefault="00BD050E">
      <w:r>
        <w:t>____________________</w:t>
      </w:r>
    </w:p>
  </w:footnote>
  <w:footnote w:type="continuationSeparator" w:id="0">
    <w:p w14:paraId="23D37DFB" w14:textId="77777777" w:rsidR="00BD050E" w:rsidRDefault="00BD050E">
      <w:r>
        <w:continuationSeparator/>
      </w:r>
    </w:p>
  </w:footnote>
  <w:footnote w:id="1">
    <w:p w14:paraId="71DE9073" w14:textId="77777777" w:rsidR="00587FD7" w:rsidRDefault="00587FD7" w:rsidP="00587FD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4515CB">
          <w:rPr>
            <w:rStyle w:val="Hyperlink"/>
          </w:rPr>
          <w:t>https://www.itu.int/md/S23-CL-C-0121/en</w:t>
        </w:r>
      </w:hyperlink>
      <w:r>
        <w:t xml:space="preserve"> </w:t>
      </w:r>
    </w:p>
  </w:footnote>
  <w:footnote w:id="2">
    <w:p w14:paraId="0258919A" w14:textId="77777777" w:rsidR="00FE74D4" w:rsidRDefault="00FE74D4" w:rsidP="00FE74D4">
      <w:pPr>
        <w:pStyle w:val="FootnoteText"/>
      </w:pPr>
      <w:r>
        <w:rPr>
          <w:rStyle w:val="FootnoteReference"/>
        </w:rPr>
        <w:footnoteRef/>
      </w:r>
      <w:r>
        <w:t xml:space="preserve"> Hill, Richard (2013) </w:t>
      </w:r>
      <w:r w:rsidRPr="00206DCC">
        <w:rPr>
          <w:i/>
          <w:iCs/>
        </w:rPr>
        <w:t xml:space="preserve">The New International Telecommunications Regulations and the Internet: A Commentary and Legislative </w:t>
      </w:r>
      <w:proofErr w:type="spellStart"/>
      <w:proofErr w:type="gramStart"/>
      <w:r w:rsidRPr="00206DCC">
        <w:rPr>
          <w:i/>
          <w:iCs/>
        </w:rPr>
        <w:t>History</w:t>
      </w:r>
      <w:r>
        <w:t>,S</w:t>
      </w:r>
      <w:r w:rsidRPr="00206DCC">
        <w:t>chulthess</w:t>
      </w:r>
      <w:proofErr w:type="spellEnd"/>
      <w:proofErr w:type="gramEnd"/>
      <w:r w:rsidRPr="00206DCC">
        <w:t>/Springer</w:t>
      </w:r>
      <w:r>
        <w:t>, p. 109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AD3606" w:rsidRPr="00784011" w14:paraId="3704C4EC" w14:textId="77777777" w:rsidTr="00F74694">
      <w:trPr>
        <w:trHeight w:val="1304"/>
        <w:jc w:val="center"/>
      </w:trPr>
      <w:tc>
        <w:tcPr>
          <w:tcW w:w="6546" w:type="dxa"/>
        </w:tcPr>
        <w:p w14:paraId="75B156AD" w14:textId="77777777" w:rsidR="00AD3606" w:rsidRPr="009621F8" w:rsidRDefault="006C0563" w:rsidP="0013059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1" w:name="_Hlk133422111"/>
          <w:r>
            <w:rPr>
              <w:rFonts w:ascii="Arial" w:hAnsi="Arial" w:cs="Arial"/>
              <w:b/>
              <w:bCs/>
              <w:noProof/>
              <w:color w:val="009CD6"/>
              <w:szCs w:val="18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72395E4" wp14:editId="7B3A1062">
                    <wp:simplePos x="0" y="0"/>
                    <wp:positionH relativeFrom="column">
                      <wp:posOffset>570230</wp:posOffset>
                    </wp:positionH>
                    <wp:positionV relativeFrom="paragraph">
                      <wp:posOffset>63500</wp:posOffset>
                    </wp:positionV>
                    <wp:extent cx="1652905" cy="541020"/>
                    <wp:effectExtent l="0" t="0" r="0" b="0"/>
                    <wp:wrapNone/>
                    <wp:docPr id="665094712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652905" cy="54102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44B2F93" id="Rectangle 3" o:spid="_x0000_s1026" style="position:absolute;margin-left:44.9pt;margin-top:5pt;width:130.15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" fillcolor="white [3212]" stroked="f" strokeweight="2pt"/>
                </w:pict>
              </mc:Fallback>
            </mc:AlternateContent>
          </w:r>
          <w:r w:rsidR="00AD3606">
            <w:rPr>
              <w:noProof/>
              <w:lang w:val="en-US"/>
            </w:rPr>
            <w:drawing>
              <wp:inline distT="0" distB="0" distL="0" distR="0" wp14:anchorId="7D938785" wp14:editId="1FC2E657">
                <wp:extent cx="2250000" cy="6228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0000" cy="62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2F572D60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3E747F89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64D8570" w14:textId="77777777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1"/>
  <w:p w14:paraId="4D036428" w14:textId="77777777" w:rsidR="00AD3606" w:rsidRDefault="006C0563">
    <w:pPr>
      <w:pStyle w:val="Header"/>
    </w:pPr>
    <w:r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0B562C" wp14:editId="34F5A329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0" b="0"/>
              <wp:wrapNone/>
              <wp:docPr id="1167877128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6D743C" id="Rectangle 2" o:spid="_x0000_s1026" style="position:absolute;margin-left:1.15pt;margin-top:43.75pt;width:7.3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  <w:r>
      <w:rPr>
        <w:rFonts w:ascii="Arial" w:eastAsiaTheme="minorHAnsi" w:hAnsi="Arial" w:cs="Arial"/>
        <w:b/>
        <w:bCs/>
        <w:noProof/>
        <w:color w:val="009CD6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81392E" wp14:editId="4E7B7905">
              <wp:simplePos x="0" y="0"/>
              <wp:positionH relativeFrom="column">
                <wp:posOffset>306705</wp:posOffset>
              </wp:positionH>
              <wp:positionV relativeFrom="paragraph">
                <wp:posOffset>-835660</wp:posOffset>
              </wp:positionV>
              <wp:extent cx="3999230" cy="618490"/>
              <wp:effectExtent l="0" t="0" r="0" b="0"/>
              <wp:wrapNone/>
              <wp:docPr id="10684940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9230" cy="6184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9E897E" w14:textId="77777777" w:rsidR="00130599" w:rsidRDefault="00A028B5" w:rsidP="00130599">
                          <w:pPr>
                            <w:spacing w:before="0"/>
                          </w:pPr>
                          <w:r>
                            <w:rPr>
                              <w:b/>
                              <w:bCs/>
                              <w:szCs w:val="24"/>
                            </w:rPr>
                            <w:t>Expert</w:t>
                          </w:r>
                          <w:r w:rsidR="00130599" w:rsidRPr="00F74694">
                            <w:rPr>
                              <w:b/>
                              <w:bCs/>
                              <w:szCs w:val="24"/>
                            </w:rPr>
                            <w:t xml:space="preserve"> Group</w:t>
                          </w:r>
                          <w:r w:rsidR="00F74694"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</w:r>
                          <w:r w:rsidR="00130599" w:rsidRPr="00636853">
                            <w:rPr>
                              <w:b/>
                              <w:bCs/>
                              <w:spacing w:val="6"/>
                              <w:szCs w:val="24"/>
                            </w:rPr>
                            <w:t xml:space="preserve">on </w:t>
                          </w:r>
                          <w:r>
                            <w:rPr>
                              <w:b/>
                              <w:bCs/>
                              <w:spacing w:val="6"/>
                              <w:szCs w:val="24"/>
                            </w:rPr>
                            <w:t>the International Telecommunication Regulations</w:t>
                          </w:r>
                          <w:r w:rsidR="00130599">
                            <w:br/>
                          </w:r>
                          <w:r w:rsidR="00950BC7">
                            <w:rPr>
                              <w:sz w:val="20"/>
                            </w:rPr>
                            <w:t>First</w:t>
                          </w:r>
                          <w:r w:rsidR="00130599" w:rsidRPr="00130599">
                            <w:rPr>
                              <w:sz w:val="20"/>
                            </w:rPr>
                            <w:t xml:space="preserve"> meeting - </w:t>
                          </w:r>
                          <w:r>
                            <w:rPr>
                              <w:sz w:val="20"/>
                            </w:rPr>
                            <w:t>Monday, 16</w:t>
                          </w:r>
                          <w:r w:rsidR="00130599" w:rsidRPr="00130599">
                            <w:rPr>
                              <w:sz w:val="20"/>
                            </w:rPr>
                            <w:t xml:space="preserve"> October 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81392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4.15pt;margin-top:-65.8pt;width:314.9pt;height:4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" filled="f" stroked="f">
              <v:textbox style="mso-fit-shape-to-text:t">
                <w:txbxContent>
                  <w:p w14:paraId="329E897E" w14:textId="77777777" w:rsidR="00130599" w:rsidRDefault="00A028B5" w:rsidP="00130599">
                    <w:pPr>
                      <w:spacing w:before="0"/>
                    </w:pPr>
                    <w:r>
                      <w:rPr>
                        <w:b/>
                        <w:bCs/>
                        <w:szCs w:val="24"/>
                      </w:rPr>
                      <w:t>Expert</w:t>
                    </w:r>
                    <w:r w:rsidR="00130599" w:rsidRPr="00F74694">
                      <w:rPr>
                        <w:b/>
                        <w:bCs/>
                        <w:szCs w:val="24"/>
                      </w:rPr>
                      <w:t xml:space="preserve"> Group</w:t>
                    </w:r>
                    <w:r w:rsidR="00F74694" w:rsidRPr="00F74694">
                      <w:rPr>
                        <w:b/>
                        <w:bCs/>
                        <w:szCs w:val="24"/>
                      </w:rPr>
                      <w:br/>
                    </w:r>
                    <w:r w:rsidR="00130599" w:rsidRPr="00636853">
                      <w:rPr>
                        <w:b/>
                        <w:bCs/>
                        <w:spacing w:val="6"/>
                        <w:szCs w:val="24"/>
                      </w:rPr>
                      <w:t xml:space="preserve">on </w:t>
                    </w:r>
                    <w:r>
                      <w:rPr>
                        <w:b/>
                        <w:bCs/>
                        <w:spacing w:val="6"/>
                        <w:szCs w:val="24"/>
                      </w:rPr>
                      <w:t>the International Telecommunication Regulations</w:t>
                    </w:r>
                    <w:r w:rsidR="00130599">
                      <w:br/>
                    </w:r>
                    <w:r w:rsidR="00950BC7">
                      <w:rPr>
                        <w:sz w:val="20"/>
                      </w:rPr>
                      <w:t>First</w:t>
                    </w:r>
                    <w:r w:rsidR="00130599" w:rsidRPr="00130599">
                      <w:rPr>
                        <w:sz w:val="20"/>
                      </w:rPr>
                      <w:t xml:space="preserve"> meeting - </w:t>
                    </w:r>
                    <w:r>
                      <w:rPr>
                        <w:sz w:val="20"/>
                      </w:rPr>
                      <w:t>Monday, 16</w:t>
                    </w:r>
                    <w:r w:rsidR="00130599" w:rsidRPr="00130599">
                      <w:rPr>
                        <w:sz w:val="20"/>
                      </w:rPr>
                      <w:t xml:space="preserve"> October 2023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013333C"/>
    <w:multiLevelType w:val="multilevel"/>
    <w:tmpl w:val="6CE035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9672228">
    <w:abstractNumId w:val="0"/>
  </w:num>
  <w:num w:numId="2" w16cid:durableId="1175262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E2"/>
    <w:rsid w:val="000210D4"/>
    <w:rsid w:val="00063016"/>
    <w:rsid w:val="00066795"/>
    <w:rsid w:val="00076AF6"/>
    <w:rsid w:val="00085CF2"/>
    <w:rsid w:val="000B1705"/>
    <w:rsid w:val="000D75B2"/>
    <w:rsid w:val="001121F5"/>
    <w:rsid w:val="00130599"/>
    <w:rsid w:val="001400DC"/>
    <w:rsid w:val="00140CE1"/>
    <w:rsid w:val="0017539C"/>
    <w:rsid w:val="00175AC2"/>
    <w:rsid w:val="0017609F"/>
    <w:rsid w:val="001A7D1D"/>
    <w:rsid w:val="001B51DD"/>
    <w:rsid w:val="001C628E"/>
    <w:rsid w:val="001E0F7B"/>
    <w:rsid w:val="002119FD"/>
    <w:rsid w:val="002130E0"/>
    <w:rsid w:val="00244F7F"/>
    <w:rsid w:val="00257973"/>
    <w:rsid w:val="00264425"/>
    <w:rsid w:val="00265875"/>
    <w:rsid w:val="0027303B"/>
    <w:rsid w:val="0028109B"/>
    <w:rsid w:val="00291CBF"/>
    <w:rsid w:val="00293B38"/>
    <w:rsid w:val="002A2188"/>
    <w:rsid w:val="002B1F58"/>
    <w:rsid w:val="002C1C7A"/>
    <w:rsid w:val="002C54E2"/>
    <w:rsid w:val="0030160F"/>
    <w:rsid w:val="00320223"/>
    <w:rsid w:val="00322D0D"/>
    <w:rsid w:val="00361465"/>
    <w:rsid w:val="003877F5"/>
    <w:rsid w:val="003942D4"/>
    <w:rsid w:val="003958A8"/>
    <w:rsid w:val="003C2533"/>
    <w:rsid w:val="003D5A7F"/>
    <w:rsid w:val="004016E2"/>
    <w:rsid w:val="0040435A"/>
    <w:rsid w:val="00416A24"/>
    <w:rsid w:val="00431D9E"/>
    <w:rsid w:val="00433CE8"/>
    <w:rsid w:val="00434A5C"/>
    <w:rsid w:val="004544D9"/>
    <w:rsid w:val="00472BAD"/>
    <w:rsid w:val="00477D43"/>
    <w:rsid w:val="00484009"/>
    <w:rsid w:val="00490E72"/>
    <w:rsid w:val="00491157"/>
    <w:rsid w:val="004921C8"/>
    <w:rsid w:val="00495B0B"/>
    <w:rsid w:val="004A1B8B"/>
    <w:rsid w:val="004C39C1"/>
    <w:rsid w:val="004D1851"/>
    <w:rsid w:val="004D599D"/>
    <w:rsid w:val="004D648B"/>
    <w:rsid w:val="004E2EA5"/>
    <w:rsid w:val="004E3AEB"/>
    <w:rsid w:val="0050223C"/>
    <w:rsid w:val="0052249C"/>
    <w:rsid w:val="005243FF"/>
    <w:rsid w:val="00564FBC"/>
    <w:rsid w:val="005800BC"/>
    <w:rsid w:val="00580EB9"/>
    <w:rsid w:val="00582442"/>
    <w:rsid w:val="00587FD7"/>
    <w:rsid w:val="005A335D"/>
    <w:rsid w:val="005E2BD5"/>
    <w:rsid w:val="005E57F6"/>
    <w:rsid w:val="005F3269"/>
    <w:rsid w:val="00616C10"/>
    <w:rsid w:val="00623AE3"/>
    <w:rsid w:val="00636853"/>
    <w:rsid w:val="0064737F"/>
    <w:rsid w:val="006535F1"/>
    <w:rsid w:val="0065557D"/>
    <w:rsid w:val="00660D50"/>
    <w:rsid w:val="00662984"/>
    <w:rsid w:val="006716BB"/>
    <w:rsid w:val="006819A4"/>
    <w:rsid w:val="006B1859"/>
    <w:rsid w:val="006B6680"/>
    <w:rsid w:val="006B6DCC"/>
    <w:rsid w:val="006C032D"/>
    <w:rsid w:val="006C0563"/>
    <w:rsid w:val="006C11BB"/>
    <w:rsid w:val="00702DEF"/>
    <w:rsid w:val="00706861"/>
    <w:rsid w:val="00745D44"/>
    <w:rsid w:val="0075051B"/>
    <w:rsid w:val="00775655"/>
    <w:rsid w:val="00793188"/>
    <w:rsid w:val="00794D34"/>
    <w:rsid w:val="00794DFC"/>
    <w:rsid w:val="00813E5E"/>
    <w:rsid w:val="008210AF"/>
    <w:rsid w:val="008321DD"/>
    <w:rsid w:val="0083581B"/>
    <w:rsid w:val="00863874"/>
    <w:rsid w:val="00864283"/>
    <w:rsid w:val="00864AFF"/>
    <w:rsid w:val="00865925"/>
    <w:rsid w:val="0088630E"/>
    <w:rsid w:val="008A2177"/>
    <w:rsid w:val="008B056B"/>
    <w:rsid w:val="008B4A6A"/>
    <w:rsid w:val="008C7E27"/>
    <w:rsid w:val="008F7448"/>
    <w:rsid w:val="0090147A"/>
    <w:rsid w:val="0090547E"/>
    <w:rsid w:val="009173EF"/>
    <w:rsid w:val="00932906"/>
    <w:rsid w:val="00935AF3"/>
    <w:rsid w:val="00950BC7"/>
    <w:rsid w:val="00961B0B"/>
    <w:rsid w:val="00962D33"/>
    <w:rsid w:val="00987A8E"/>
    <w:rsid w:val="009B38C3"/>
    <w:rsid w:val="009E17BD"/>
    <w:rsid w:val="009E485A"/>
    <w:rsid w:val="00A028B5"/>
    <w:rsid w:val="00A04CEC"/>
    <w:rsid w:val="00A27F92"/>
    <w:rsid w:val="00A32257"/>
    <w:rsid w:val="00A36D20"/>
    <w:rsid w:val="00A377D7"/>
    <w:rsid w:val="00A514A4"/>
    <w:rsid w:val="00A52C84"/>
    <w:rsid w:val="00A55622"/>
    <w:rsid w:val="00A83502"/>
    <w:rsid w:val="00AA12A2"/>
    <w:rsid w:val="00AB44C3"/>
    <w:rsid w:val="00AD15B3"/>
    <w:rsid w:val="00AD3606"/>
    <w:rsid w:val="00AD4A3D"/>
    <w:rsid w:val="00AF6E49"/>
    <w:rsid w:val="00B04A67"/>
    <w:rsid w:val="00B0583C"/>
    <w:rsid w:val="00B16B01"/>
    <w:rsid w:val="00B40A81"/>
    <w:rsid w:val="00B4436B"/>
    <w:rsid w:val="00B44910"/>
    <w:rsid w:val="00B72267"/>
    <w:rsid w:val="00B76EB6"/>
    <w:rsid w:val="00B7737B"/>
    <w:rsid w:val="00B824C8"/>
    <w:rsid w:val="00B84B9D"/>
    <w:rsid w:val="00B91A4D"/>
    <w:rsid w:val="00BC251A"/>
    <w:rsid w:val="00BD032B"/>
    <w:rsid w:val="00BD050E"/>
    <w:rsid w:val="00BE2640"/>
    <w:rsid w:val="00BF0749"/>
    <w:rsid w:val="00C01189"/>
    <w:rsid w:val="00C139BA"/>
    <w:rsid w:val="00C34A7F"/>
    <w:rsid w:val="00C374DE"/>
    <w:rsid w:val="00C47AD4"/>
    <w:rsid w:val="00C52D81"/>
    <w:rsid w:val="00C55198"/>
    <w:rsid w:val="00C67624"/>
    <w:rsid w:val="00CA6393"/>
    <w:rsid w:val="00CB18FF"/>
    <w:rsid w:val="00CD0C08"/>
    <w:rsid w:val="00CE03FB"/>
    <w:rsid w:val="00CE433C"/>
    <w:rsid w:val="00CF0161"/>
    <w:rsid w:val="00CF33F3"/>
    <w:rsid w:val="00D06183"/>
    <w:rsid w:val="00D22C42"/>
    <w:rsid w:val="00D464CC"/>
    <w:rsid w:val="00D65041"/>
    <w:rsid w:val="00DB00D5"/>
    <w:rsid w:val="00DB1936"/>
    <w:rsid w:val="00DB384B"/>
    <w:rsid w:val="00DF0189"/>
    <w:rsid w:val="00E06FD5"/>
    <w:rsid w:val="00E10E80"/>
    <w:rsid w:val="00E124F0"/>
    <w:rsid w:val="00E227F3"/>
    <w:rsid w:val="00E25A71"/>
    <w:rsid w:val="00E545C6"/>
    <w:rsid w:val="00E60F04"/>
    <w:rsid w:val="00E65B24"/>
    <w:rsid w:val="00E854E4"/>
    <w:rsid w:val="00E86DBF"/>
    <w:rsid w:val="00E90ACA"/>
    <w:rsid w:val="00EA692C"/>
    <w:rsid w:val="00EB0D6F"/>
    <w:rsid w:val="00EB2232"/>
    <w:rsid w:val="00EC5337"/>
    <w:rsid w:val="00EE49E8"/>
    <w:rsid w:val="00F16BAB"/>
    <w:rsid w:val="00F2150A"/>
    <w:rsid w:val="00F231D8"/>
    <w:rsid w:val="00F44C00"/>
    <w:rsid w:val="00F45D2C"/>
    <w:rsid w:val="00F46C5F"/>
    <w:rsid w:val="00F632C0"/>
    <w:rsid w:val="00F74694"/>
    <w:rsid w:val="00F94A63"/>
    <w:rsid w:val="00FA1C28"/>
    <w:rsid w:val="00FB1279"/>
    <w:rsid w:val="00FB6B76"/>
    <w:rsid w:val="00FB7596"/>
    <w:rsid w:val="00FE4077"/>
    <w:rsid w:val="00FE500D"/>
    <w:rsid w:val="00FE74D4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00A3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7FD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587FD7"/>
    <w:pPr>
      <w:tabs>
        <w:tab w:val="left" w:pos="256"/>
      </w:tabs>
      <w:spacing w:before="0"/>
    </w:pPr>
    <w:rPr>
      <w:sz w:val="20"/>
    </w:r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2C54E2"/>
    <w:pPr>
      <w:framePr w:hSpace="180" w:wrap="around" w:vAnchor="page" w:hAnchor="margin" w:y="2101"/>
      <w:spacing w:before="840"/>
    </w:pPr>
    <w:rPr>
      <w:b/>
      <w:sz w:val="34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page" w:x="1821" w:y="2317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3-CL-C-0121/e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md/S23-CL-C-0121/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36A2B-1773-4265-9B77-6189C6CDB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2176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from Hill - Art. 9: Suspension of services</dc:title>
  <dc:subject>Expert Group on the International Telecommunication Regulations</dc:subject>
  <dc:creator/>
  <cp:keywords>EG-ITRs, C23, Council-23, C23-ADD</cp:keywords>
  <dc:description/>
  <cp:lastModifiedBy/>
  <cp:revision>1</cp:revision>
  <dcterms:created xsi:type="dcterms:W3CDTF">2023-09-18T15:06:00Z</dcterms:created>
  <dcterms:modified xsi:type="dcterms:W3CDTF">2023-09-18T15:10:00Z</dcterms:modified>
  <cp:category>Conference document</cp:category>
</cp:coreProperties>
</file>