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A6EEA" w:rsidRPr="00E24D59" w14:paraId="3E6ECBB0" w14:textId="77777777" w:rsidTr="002F66F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352F017" w14:textId="77777777" w:rsidR="007A6EEA" w:rsidRPr="00E24D59" w:rsidRDefault="007A6EEA" w:rsidP="002F66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>
              <w:rPr>
                <w:b/>
                <w:bCs/>
              </w:rPr>
              <w:t>PL 2</w:t>
            </w:r>
          </w:p>
        </w:tc>
        <w:tc>
          <w:tcPr>
            <w:tcW w:w="5245" w:type="dxa"/>
          </w:tcPr>
          <w:p w14:paraId="1FD16079" w14:textId="77777777" w:rsidR="007A6EEA" w:rsidRPr="00E24D59" w:rsidRDefault="007A6EEA" w:rsidP="002F66F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>
              <w:rPr>
                <w:b/>
                <w:lang w:val="fr-CH"/>
              </w:rPr>
              <w:t>17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7A6EEA" w:rsidRPr="00813E5E" w14:paraId="5C8C876C" w14:textId="77777777" w:rsidTr="002F66FD">
        <w:trPr>
          <w:cantSplit/>
        </w:trPr>
        <w:tc>
          <w:tcPr>
            <w:tcW w:w="3969" w:type="dxa"/>
            <w:vMerge/>
          </w:tcPr>
          <w:p w14:paraId="3B890597" w14:textId="77777777" w:rsidR="007A6EEA" w:rsidRPr="00E24D59" w:rsidRDefault="007A6EEA" w:rsidP="002F66FD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2A845DA" w14:textId="77777777" w:rsidR="007A6EEA" w:rsidRPr="00E85629" w:rsidRDefault="007A6EEA" w:rsidP="002F66F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7A6EEA" w:rsidRPr="00813E5E" w14:paraId="0C6D1A3D" w14:textId="77777777" w:rsidTr="002F66FD">
        <w:trPr>
          <w:cantSplit/>
          <w:trHeight w:val="23"/>
        </w:trPr>
        <w:tc>
          <w:tcPr>
            <w:tcW w:w="3969" w:type="dxa"/>
            <w:vMerge/>
          </w:tcPr>
          <w:p w14:paraId="1634222A" w14:textId="77777777" w:rsidR="007A6EEA" w:rsidRPr="00813E5E" w:rsidRDefault="007A6EEA" w:rsidP="002F66F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90F5642" w14:textId="77777777" w:rsidR="007A6EEA" w:rsidRPr="00E85629" w:rsidRDefault="007A6EEA" w:rsidP="002F66F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Pr="00462AE7">
              <w:rPr>
                <w:rFonts w:cstheme="minorHAnsi"/>
                <w:b/>
                <w:bCs/>
                <w:lang w:val="zh-CN" w:eastAsia="zh-CN"/>
              </w:rPr>
              <w:t>英文</w:t>
            </w:r>
          </w:p>
        </w:tc>
      </w:tr>
      <w:tr w:rsidR="007A6EEA" w:rsidRPr="00813E5E" w14:paraId="4D53A101" w14:textId="77777777" w:rsidTr="002F66FD">
        <w:trPr>
          <w:cantSplit/>
          <w:trHeight w:val="23"/>
        </w:trPr>
        <w:tc>
          <w:tcPr>
            <w:tcW w:w="3969" w:type="dxa"/>
          </w:tcPr>
          <w:p w14:paraId="50945E17" w14:textId="77777777" w:rsidR="007A6EEA" w:rsidRPr="00813E5E" w:rsidRDefault="007A6EEA" w:rsidP="002F66F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6EA8094" w14:textId="77777777" w:rsidR="007A6EEA" w:rsidRDefault="007A6EEA" w:rsidP="002F66F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A6EEA" w:rsidRPr="00813E5E" w14:paraId="726AAD81" w14:textId="77777777" w:rsidTr="002F66F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C548B24" w14:textId="77777777" w:rsidR="007A6EEA" w:rsidRPr="00E24D59" w:rsidRDefault="007A6EEA" w:rsidP="002F66FD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7A6EEA" w:rsidRPr="00813E5E" w14:paraId="6CF29367" w14:textId="77777777" w:rsidTr="002F66F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18F2E5F" w14:textId="77777777" w:rsidR="007A6EEA" w:rsidRPr="00E24D59" w:rsidRDefault="007A6EEA" w:rsidP="002F66FD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5961FE">
              <w:rPr>
                <w:rFonts w:ascii="SimSun" w:eastAsia="SimSun" w:hAnsi="SimSun" w:cstheme="minorHAnsi" w:hint="eastAsia"/>
                <w:lang w:eastAsia="zh-CN"/>
              </w:rPr>
              <w:t>落实</w:t>
            </w:r>
            <w:r w:rsidRPr="005961FE">
              <w:rPr>
                <w:rFonts w:ascii="SimSun" w:eastAsia="SimSun" w:hAnsi="SimSun" w:cstheme="minorHAnsi"/>
                <w:lang w:eastAsia="zh-CN"/>
              </w:rPr>
              <w:t>“国际电联是一家”的概念</w:t>
            </w:r>
          </w:p>
        </w:tc>
      </w:tr>
      <w:tr w:rsidR="007A6EEA" w:rsidRPr="00813E5E" w14:paraId="5B0D8CAD" w14:textId="77777777" w:rsidTr="002F66F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10DCCA8" w14:textId="77777777" w:rsidR="007A6EEA" w:rsidRPr="008F64AD" w:rsidRDefault="007A6EEA" w:rsidP="002F66F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971202B" w14:textId="77777777" w:rsidR="007A6EEA" w:rsidRPr="00462AE7" w:rsidRDefault="007A6EEA" w:rsidP="002F66FD">
            <w:pPr>
              <w:ind w:firstLineChars="200" w:firstLine="480"/>
              <w:rPr>
                <w:lang w:eastAsia="zh-CN"/>
              </w:rPr>
            </w:pPr>
            <w:r w:rsidRPr="00F20B46">
              <w:rPr>
                <w:lang w:val="zh-CN" w:eastAsia="zh-CN"/>
              </w:rPr>
              <w:t>本报告涉及</w:t>
            </w:r>
            <w:r w:rsidRPr="00F20B46">
              <w:rPr>
                <w:rFonts w:ascii="SimSun" w:hAnsi="SimSun"/>
                <w:lang w:val="zh-CN" w:eastAsia="zh-CN"/>
              </w:rPr>
              <w:t>“</w:t>
            </w:r>
            <w:r w:rsidRPr="00F20B46">
              <w:rPr>
                <w:lang w:val="zh-CN" w:eastAsia="zh-CN"/>
              </w:rPr>
              <w:t>国际电联是一家</w:t>
            </w:r>
            <w:r w:rsidRPr="00F20B46">
              <w:rPr>
                <w:rFonts w:ascii="SimSun" w:hAnsi="SimSun"/>
                <w:lang w:val="zh-CN" w:eastAsia="zh-CN"/>
              </w:rPr>
              <w:t>”</w:t>
            </w:r>
            <w:r w:rsidRPr="00F20B46">
              <w:rPr>
                <w:lang w:val="zh-CN" w:eastAsia="zh-CN"/>
              </w:rPr>
              <w:t>概念的</w:t>
            </w:r>
            <w:r w:rsidRPr="00F20B46">
              <w:rPr>
                <w:rFonts w:hint="eastAsia"/>
                <w:lang w:val="zh-CN" w:eastAsia="zh-CN"/>
              </w:rPr>
              <w:t>落实</w:t>
            </w:r>
            <w:r w:rsidRPr="00F20B46">
              <w:rPr>
                <w:lang w:val="zh-CN" w:eastAsia="zh-CN"/>
              </w:rPr>
              <w:t>情况并</w:t>
            </w:r>
            <w:r w:rsidRPr="00F20B46">
              <w:rPr>
                <w:rFonts w:hint="eastAsia"/>
                <w:lang w:val="zh-CN" w:eastAsia="zh-CN"/>
              </w:rPr>
              <w:t>已</w:t>
            </w:r>
            <w:r w:rsidRPr="00F20B46">
              <w:rPr>
                <w:lang w:val="zh-CN" w:eastAsia="zh-CN"/>
              </w:rPr>
              <w:t>根据</w:t>
            </w:r>
            <w:r w:rsidRPr="00F20B46">
              <w:rPr>
                <w:lang w:val="zh-CN" w:eastAsia="zh-CN"/>
              </w:rPr>
              <w:t>2022</w:t>
            </w:r>
            <w:r w:rsidRPr="00F20B46">
              <w:rPr>
                <w:lang w:val="zh-CN" w:eastAsia="zh-CN"/>
              </w:rPr>
              <w:t>年全权代表大会（</w:t>
            </w:r>
            <w:r w:rsidRPr="00F20B46">
              <w:rPr>
                <w:lang w:val="zh-CN" w:eastAsia="zh-CN"/>
              </w:rPr>
              <w:t>PP-22</w:t>
            </w:r>
            <w:r w:rsidRPr="00F20B46">
              <w:rPr>
                <w:lang w:val="zh-CN" w:eastAsia="zh-CN"/>
              </w:rPr>
              <w:t>）的建议提交理事会</w:t>
            </w:r>
            <w:r w:rsidRPr="00F20B46">
              <w:rPr>
                <w:lang w:val="zh-CN" w:eastAsia="zh-CN"/>
              </w:rPr>
              <w:t>2024</w:t>
            </w:r>
            <w:r w:rsidRPr="00F20B46">
              <w:rPr>
                <w:lang w:val="zh-CN" w:eastAsia="zh-CN"/>
              </w:rPr>
              <w:t>年会议。</w:t>
            </w:r>
          </w:p>
          <w:p w14:paraId="03EC1B58" w14:textId="77777777" w:rsidR="007A6EEA" w:rsidRPr="008F64AD" w:rsidRDefault="007A6EEA" w:rsidP="002F66F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13E1AD0D" w14:textId="77777777" w:rsidR="007A6EEA" w:rsidRPr="00462AE7" w:rsidRDefault="007A6EEA" w:rsidP="002F66FD">
            <w:pPr>
              <w:ind w:firstLineChars="200" w:firstLine="480"/>
              <w:rPr>
                <w:b/>
                <w:bCs/>
                <w:lang w:eastAsia="zh-CN"/>
              </w:rPr>
            </w:pPr>
            <w:r w:rsidRPr="00F20B46">
              <w:rPr>
                <w:lang w:val="zh-CN" w:eastAsia="zh-CN"/>
              </w:rPr>
              <w:t>根据</w:t>
            </w:r>
            <w:r w:rsidRPr="00F20B46">
              <w:rPr>
                <w:lang w:val="zh-CN" w:eastAsia="zh-CN"/>
              </w:rPr>
              <w:t>PP-22</w:t>
            </w:r>
            <w:r w:rsidRPr="00F20B46">
              <w:rPr>
                <w:lang w:val="zh-CN" w:eastAsia="zh-CN"/>
              </w:rPr>
              <w:t>的指示，请理事会</w:t>
            </w:r>
            <w:r w:rsidRPr="00F20B46">
              <w:rPr>
                <w:b/>
                <w:bCs/>
                <w:lang w:val="zh-CN" w:eastAsia="zh-CN"/>
              </w:rPr>
              <w:t>审议</w:t>
            </w:r>
            <w:r w:rsidRPr="00F20B46">
              <w:rPr>
                <w:lang w:val="zh-CN" w:eastAsia="zh-CN"/>
              </w:rPr>
              <w:t>该报告并向下届全权代表大会（</w:t>
            </w:r>
            <w:r w:rsidRPr="00F20B46">
              <w:rPr>
                <w:lang w:val="zh-CN" w:eastAsia="zh-CN"/>
              </w:rPr>
              <w:t>PP-26</w:t>
            </w:r>
            <w:r w:rsidRPr="00F20B46">
              <w:rPr>
                <w:lang w:val="zh-CN" w:eastAsia="zh-CN"/>
              </w:rPr>
              <w:t>）</w:t>
            </w:r>
            <w:r w:rsidRPr="00F20B46">
              <w:rPr>
                <w:b/>
                <w:bCs/>
                <w:lang w:val="zh-CN" w:eastAsia="zh-CN"/>
              </w:rPr>
              <w:t>报告</w:t>
            </w:r>
            <w:r w:rsidRPr="00F20B46">
              <w:rPr>
                <w:rFonts w:ascii="SimSun" w:hAnsi="SimSun"/>
                <w:lang w:val="zh-CN" w:eastAsia="zh-CN"/>
              </w:rPr>
              <w:t>“</w:t>
            </w:r>
            <w:r w:rsidRPr="00F20B46">
              <w:rPr>
                <w:lang w:val="zh-CN" w:eastAsia="zh-CN"/>
              </w:rPr>
              <w:t>国际电联是一家</w:t>
            </w:r>
            <w:r w:rsidRPr="00F20B46">
              <w:rPr>
                <w:rFonts w:ascii="SimSun" w:hAnsi="SimSun"/>
                <w:lang w:val="zh-CN" w:eastAsia="zh-CN"/>
              </w:rPr>
              <w:t>”</w:t>
            </w:r>
            <w:r w:rsidRPr="00F20B46">
              <w:rPr>
                <w:lang w:val="zh-CN" w:eastAsia="zh-CN"/>
              </w:rPr>
              <w:t>概念的</w:t>
            </w:r>
            <w:r w:rsidRPr="00F20B46">
              <w:rPr>
                <w:rFonts w:hint="eastAsia"/>
                <w:lang w:val="zh-CN" w:eastAsia="zh-CN"/>
              </w:rPr>
              <w:t>落实</w:t>
            </w:r>
            <w:r w:rsidRPr="00F20B46">
              <w:rPr>
                <w:lang w:val="zh-CN" w:eastAsia="zh-CN"/>
              </w:rPr>
              <w:t>情况。</w:t>
            </w:r>
          </w:p>
          <w:p w14:paraId="53B89A66" w14:textId="77777777" w:rsidR="007A6EEA" w:rsidRPr="008F64AD" w:rsidRDefault="007A6EEA" w:rsidP="002F66F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6C080A40" w14:textId="77777777" w:rsidR="007A6EEA" w:rsidRPr="00FA1D8E" w:rsidRDefault="007A6EEA" w:rsidP="002F66FD">
            <w:pPr>
              <w:ind w:firstLineChars="200" w:firstLine="480"/>
              <w:rPr>
                <w:lang w:eastAsia="zh-CN"/>
              </w:rPr>
            </w:pPr>
            <w:r w:rsidRPr="00F20B46">
              <w:rPr>
                <w:rFonts w:hint="eastAsia"/>
                <w:lang w:val="zh-CN" w:eastAsia="zh-CN"/>
              </w:rPr>
              <w:t>《</w:t>
            </w:r>
            <w:r w:rsidRPr="00F20B46">
              <w:rPr>
                <w:lang w:val="zh-CN" w:eastAsia="zh-CN"/>
              </w:rPr>
              <w:t>战略规划</w:t>
            </w:r>
            <w:r w:rsidRPr="00F20B46">
              <w:rPr>
                <w:rFonts w:hint="eastAsia"/>
                <w:lang w:val="zh-CN" w:eastAsia="zh-CN"/>
              </w:rPr>
              <w:t>》</w:t>
            </w:r>
            <w:r w:rsidRPr="00F20B46">
              <w:rPr>
                <w:lang w:val="zh-CN" w:eastAsia="zh-CN"/>
              </w:rPr>
              <w:t>是国际电</w:t>
            </w:r>
            <w:proofErr w:type="gramStart"/>
            <w:r w:rsidRPr="00F20B46">
              <w:rPr>
                <w:lang w:val="zh-CN" w:eastAsia="zh-CN"/>
              </w:rPr>
              <w:t>联</w:t>
            </w:r>
            <w:r w:rsidRPr="00F20B46">
              <w:rPr>
                <w:rFonts w:hint="eastAsia"/>
                <w:lang w:val="zh-CN" w:eastAsia="zh-CN"/>
              </w:rPr>
              <w:t>体现</w:t>
            </w:r>
            <w:proofErr w:type="gramEnd"/>
            <w:r w:rsidRPr="00F20B46">
              <w:rPr>
                <w:lang w:val="zh-CN" w:eastAsia="zh-CN"/>
              </w:rPr>
              <w:t>三个部门、区域代表处和总秘书处</w:t>
            </w:r>
            <w:r w:rsidRPr="00F20B46">
              <w:rPr>
                <w:rFonts w:hint="eastAsia"/>
                <w:lang w:val="zh-CN" w:eastAsia="zh-CN"/>
              </w:rPr>
              <w:t>为确</w:t>
            </w:r>
            <w:r w:rsidRPr="00F20B46">
              <w:rPr>
                <w:lang w:val="zh-CN" w:eastAsia="zh-CN"/>
              </w:rPr>
              <w:t>保组织内部的协调</w:t>
            </w:r>
            <w:r w:rsidRPr="00F20B46">
              <w:rPr>
                <w:rFonts w:hint="eastAsia"/>
                <w:lang w:val="zh-CN" w:eastAsia="zh-CN"/>
              </w:rPr>
              <w:t>一致而</w:t>
            </w:r>
            <w:r w:rsidRPr="00F20B46">
              <w:rPr>
                <w:lang w:val="zh-CN" w:eastAsia="zh-CN"/>
              </w:rPr>
              <w:t>共同努力的主要手</w:t>
            </w:r>
            <w:r>
              <w:rPr>
                <w:rFonts w:hint="eastAsia"/>
                <w:lang w:eastAsia="zh-CN"/>
              </w:rPr>
              <w:t>段</w:t>
            </w:r>
            <w:r w:rsidRPr="00F20B46">
              <w:rPr>
                <w:lang w:val="zh-CN" w:eastAsia="zh-CN"/>
              </w:rPr>
              <w:t>。</w:t>
            </w:r>
          </w:p>
          <w:p w14:paraId="0B7E393B" w14:textId="77777777" w:rsidR="007A6EEA" w:rsidRPr="00FA1D8E" w:rsidRDefault="007A6EEA" w:rsidP="002F66FD">
            <w:pPr>
              <w:pStyle w:val="Subtitle"/>
              <w:framePr w:hSpace="0" w:wrap="auto" w:hAnchor="text" w:xAlign="left" w:yAlign="inline"/>
              <w:rPr>
                <w:rFonts w:asciiTheme="minorHAnsi" w:eastAsia="SimSun" w:hAnsiTheme="minorHAnsi" w:cstheme="minorHAnsi"/>
                <w:b/>
                <w:bCs/>
                <w:sz w:val="26"/>
                <w:szCs w:val="26"/>
                <w:lang w:eastAsia="zh-CN"/>
              </w:rPr>
            </w:pPr>
            <w:r w:rsidRPr="00FA1D8E">
              <w:rPr>
                <w:rFonts w:asciiTheme="minorHAnsi" w:eastAsia="SimSun" w:hAnsiTheme="minorHAnsi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04664934" w14:textId="77777777" w:rsidR="007A6EEA" w:rsidRPr="00FA1D8E" w:rsidRDefault="007A6EEA" w:rsidP="002F66FD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2B1BCC">
              <w:rPr>
                <w:rFonts w:asciiTheme="minorHAnsi" w:eastAsia="SimSun" w:hAnsiTheme="minorHAnsi" w:cstheme="minorHAnsi"/>
                <w:sz w:val="24"/>
                <w:szCs w:val="24"/>
                <w:lang w:val="zh-CN" w:eastAsia="zh-CN"/>
              </w:rPr>
              <w:t>在已划拨的</w:t>
            </w:r>
            <w:r w:rsidRPr="002B1BCC">
              <w:rPr>
                <w:rFonts w:asciiTheme="minorHAnsi" w:eastAsia="SimSun" w:hAnsiTheme="minorHAnsi" w:cstheme="minorHAnsi"/>
                <w:sz w:val="24"/>
                <w:szCs w:val="24"/>
                <w:lang w:val="zh-CN" w:eastAsia="zh-CN"/>
              </w:rPr>
              <w:t>2024-2025</w:t>
            </w:r>
            <w:r w:rsidRPr="002B1BCC">
              <w:rPr>
                <w:rFonts w:asciiTheme="minorHAnsi" w:eastAsia="SimSun" w:hAnsiTheme="minorHAnsi" w:cstheme="minorHAnsi"/>
                <w:sz w:val="24"/>
                <w:szCs w:val="24"/>
                <w:lang w:val="zh-CN" w:eastAsia="zh-CN"/>
              </w:rPr>
              <w:t>年预算范围</w:t>
            </w:r>
            <w:r w:rsidRPr="002B1BCC">
              <w:rPr>
                <w:rFonts w:asciiTheme="minorHAnsi" w:eastAsia="SimSun" w:hAnsiTheme="minorHAnsi" w:cstheme="minorHAnsi" w:hint="eastAsia"/>
                <w:sz w:val="24"/>
                <w:szCs w:val="24"/>
                <w:lang w:val="zh-CN" w:eastAsia="zh-CN"/>
              </w:rPr>
              <w:t>之</w:t>
            </w:r>
            <w:r w:rsidRPr="002B1BCC">
              <w:rPr>
                <w:rFonts w:asciiTheme="minorHAnsi" w:eastAsia="SimSun" w:hAnsiTheme="minorHAnsi" w:cstheme="minorHAnsi"/>
                <w:sz w:val="24"/>
                <w:szCs w:val="24"/>
                <w:lang w:val="zh-CN" w:eastAsia="zh-CN"/>
              </w:rPr>
              <w:t>内</w:t>
            </w:r>
            <w:r w:rsidRPr="00FA1D8E">
              <w:rPr>
                <w:rFonts w:asciiTheme="minorHAnsi" w:eastAsia="SimSun" w:hAnsiTheme="minorHAnsi" w:cstheme="minorHAnsi"/>
                <w:sz w:val="24"/>
                <w:szCs w:val="24"/>
                <w:lang w:val="zh-CN" w:eastAsia="zh-CN"/>
              </w:rPr>
              <w:t>。</w:t>
            </w:r>
          </w:p>
          <w:p w14:paraId="63130F47" w14:textId="77777777" w:rsidR="007A6EEA" w:rsidRPr="00E24D59" w:rsidRDefault="007A6EEA" w:rsidP="002F66F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D3E0A41" w14:textId="77777777" w:rsidR="007A6EEA" w:rsidRPr="00E24D59" w:rsidRDefault="007A6EEA" w:rsidP="002F66F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01C5C4C" w14:textId="77777777" w:rsidR="007A6EEA" w:rsidRPr="000B65C9" w:rsidRDefault="007A6EEA" w:rsidP="002F66FD">
            <w:pPr>
              <w:rPr>
                <w:rFonts w:ascii="STKaiti" w:eastAsia="STKaiti" w:hAnsi="STKaiti"/>
                <w:lang w:eastAsia="zh-CN"/>
              </w:rPr>
            </w:pPr>
            <w:r w:rsidRPr="000B65C9">
              <w:rPr>
                <w:rFonts w:ascii="STKaiti" w:eastAsia="STKaiti" w:hAnsi="STKaiti"/>
                <w:lang w:eastAsia="zh-CN"/>
              </w:rPr>
              <w:t>全权代表大会</w:t>
            </w:r>
            <w:hyperlink r:id="rId8" w:history="1"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第</w:t>
              </w:r>
              <w:r w:rsidRPr="0051769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71</w:t>
              </w:r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号决议</w:t>
              </w:r>
            </w:hyperlink>
            <w:r w:rsidRPr="000B65C9">
              <w:rPr>
                <w:rFonts w:ascii="STKaiti" w:eastAsia="STKaiti" w:hAnsi="STKaiti"/>
                <w:lang w:eastAsia="zh-CN"/>
              </w:rPr>
              <w:t>（</w:t>
            </w:r>
            <w:r w:rsidRPr="00517697">
              <w:rPr>
                <w:rFonts w:asciiTheme="minorHAnsi" w:eastAsia="STKaiti" w:hAnsiTheme="minorHAnsi" w:cstheme="minorHAnsi"/>
                <w:lang w:eastAsia="zh-CN"/>
              </w:rPr>
              <w:t>2022</w:t>
            </w:r>
            <w:r w:rsidRPr="000B65C9">
              <w:rPr>
                <w:rFonts w:ascii="STKaiti" w:eastAsia="STKaiti" w:hAnsi="STKaiti"/>
                <w:lang w:eastAsia="zh-CN"/>
              </w:rPr>
              <w:t>年，布加勒斯特，修订版）、</w:t>
            </w:r>
            <w:hyperlink r:id="rId9" w:history="1"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第</w:t>
              </w:r>
              <w:r w:rsidRPr="0051769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25</w:t>
              </w:r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号决议</w:t>
              </w:r>
            </w:hyperlink>
            <w:r w:rsidRPr="000B65C9">
              <w:rPr>
                <w:rFonts w:ascii="STKaiti" w:eastAsia="STKaiti" w:hAnsi="STKaiti"/>
                <w:lang w:eastAsia="zh-CN"/>
              </w:rPr>
              <w:t>（</w:t>
            </w:r>
            <w:r w:rsidRPr="00517697">
              <w:rPr>
                <w:rFonts w:asciiTheme="minorHAnsi" w:eastAsia="STKaiti" w:hAnsiTheme="minorHAnsi" w:cstheme="minorHAnsi"/>
                <w:lang w:eastAsia="zh-CN"/>
              </w:rPr>
              <w:t>2022</w:t>
            </w:r>
            <w:r w:rsidRPr="000B65C9">
              <w:rPr>
                <w:rFonts w:ascii="STKaiti" w:eastAsia="STKaiti" w:hAnsi="STKaiti"/>
                <w:lang w:eastAsia="zh-CN"/>
              </w:rPr>
              <w:t>年，布加勒斯特，修订版）、</w:t>
            </w:r>
            <w:hyperlink r:id="rId10" w:history="1"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第</w:t>
              </w:r>
              <w:r w:rsidRPr="0051769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191</w:t>
              </w:r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号决议</w:t>
              </w:r>
            </w:hyperlink>
            <w:r w:rsidRPr="000B65C9">
              <w:rPr>
                <w:rFonts w:ascii="STKaiti" w:eastAsia="STKaiti" w:hAnsi="STKaiti"/>
                <w:lang w:eastAsia="zh-CN"/>
              </w:rPr>
              <w:t>（</w:t>
            </w:r>
            <w:r w:rsidRPr="00517697">
              <w:rPr>
                <w:rFonts w:asciiTheme="minorHAnsi" w:eastAsia="STKaiti" w:hAnsiTheme="minorHAnsi" w:cstheme="minorHAnsi"/>
                <w:lang w:eastAsia="zh-CN"/>
              </w:rPr>
              <w:t>2022</w:t>
            </w:r>
            <w:r w:rsidRPr="000B65C9">
              <w:rPr>
                <w:rFonts w:ascii="STKaiti" w:eastAsia="STKaiti" w:hAnsi="STKaiti"/>
                <w:lang w:eastAsia="zh-CN"/>
              </w:rPr>
              <w:t>年，布加勒斯特，修订版）、</w:t>
            </w:r>
            <w:hyperlink r:id="rId11" w:history="1"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第</w:t>
              </w:r>
              <w:r w:rsidRPr="0051769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5</w:t>
              </w:r>
              <w:r w:rsidRPr="000B65C9">
                <w:rPr>
                  <w:rStyle w:val="Hyperlink"/>
                  <w:rFonts w:ascii="STKaiti" w:eastAsia="STKaiti" w:hAnsi="STKaiti"/>
                  <w:lang w:eastAsia="zh-CN"/>
                </w:rPr>
                <w:t>号决定</w:t>
              </w:r>
            </w:hyperlink>
            <w:r w:rsidRPr="000B65C9">
              <w:rPr>
                <w:rFonts w:ascii="STKaiti" w:eastAsia="STKaiti" w:hAnsi="STKaiti"/>
                <w:lang w:eastAsia="zh-CN"/>
              </w:rPr>
              <w:t>（</w:t>
            </w:r>
            <w:r w:rsidRPr="00517697">
              <w:rPr>
                <w:rFonts w:asciiTheme="minorHAnsi" w:eastAsia="STKaiti" w:hAnsiTheme="minorHAnsi" w:cstheme="minorHAnsi"/>
                <w:lang w:eastAsia="zh-CN"/>
              </w:rPr>
              <w:t>2022</w:t>
            </w:r>
            <w:r w:rsidRPr="000B65C9">
              <w:rPr>
                <w:rFonts w:ascii="STKaiti" w:eastAsia="STKaiti" w:hAnsi="STKaiti"/>
                <w:lang w:eastAsia="zh-CN"/>
              </w:rPr>
              <w:t>年，布加勒斯特，修订版）</w:t>
            </w:r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2D5C592" w14:textId="77777777" w:rsidR="007A6EEA" w:rsidRPr="00286157" w:rsidRDefault="007A6EEA" w:rsidP="007A6EEA">
      <w:pPr>
        <w:pStyle w:val="Title1"/>
        <w:rPr>
          <w:b/>
          <w:bCs/>
          <w:szCs w:val="28"/>
          <w:lang w:eastAsia="zh-CN"/>
        </w:rPr>
      </w:pPr>
      <w:r w:rsidRPr="00286157">
        <w:rPr>
          <w:b/>
          <w:bCs/>
          <w:szCs w:val="28"/>
          <w:lang w:val="zh-CN" w:eastAsia="zh-CN"/>
        </w:rPr>
        <w:lastRenderedPageBreak/>
        <w:t>有关落实</w:t>
      </w:r>
      <w:r w:rsidRPr="00286157">
        <w:rPr>
          <w:rFonts w:ascii="SimSun" w:hAnsi="SimSun"/>
          <w:b/>
          <w:bCs/>
          <w:szCs w:val="28"/>
          <w:lang w:val="zh-CN" w:eastAsia="zh-CN"/>
        </w:rPr>
        <w:t>“</w:t>
      </w:r>
      <w:r w:rsidRPr="00286157">
        <w:rPr>
          <w:b/>
          <w:bCs/>
          <w:szCs w:val="28"/>
          <w:lang w:val="zh-CN" w:eastAsia="zh-CN"/>
        </w:rPr>
        <w:t>国际电联是一家</w:t>
      </w:r>
      <w:r w:rsidRPr="00286157">
        <w:rPr>
          <w:rFonts w:ascii="SimSun" w:hAnsi="SimSun"/>
          <w:b/>
          <w:bCs/>
          <w:szCs w:val="28"/>
          <w:lang w:val="zh-CN" w:eastAsia="zh-CN"/>
        </w:rPr>
        <w:t>”</w:t>
      </w:r>
      <w:r w:rsidRPr="00286157">
        <w:rPr>
          <w:b/>
          <w:bCs/>
          <w:szCs w:val="28"/>
          <w:lang w:val="zh-CN" w:eastAsia="zh-CN"/>
        </w:rPr>
        <w:t>概念的报告</w:t>
      </w:r>
    </w:p>
    <w:p w14:paraId="1E095971" w14:textId="77777777" w:rsidR="007A6EEA" w:rsidRPr="00333A32" w:rsidRDefault="007A6EEA" w:rsidP="007A6EEA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Pr="00333A32">
        <w:rPr>
          <w:rFonts w:hint="eastAsia"/>
          <w:lang w:val="zh-CN" w:eastAsia="zh-CN"/>
        </w:rPr>
        <w:t>引言</w:t>
      </w:r>
    </w:p>
    <w:p w14:paraId="67B91100" w14:textId="77777777" w:rsidR="007A6EEA" w:rsidRPr="00F20B46" w:rsidRDefault="007A6EEA" w:rsidP="007A6EEA">
      <w:pPr>
        <w:pStyle w:val="Headingb"/>
        <w:rPr>
          <w:lang w:eastAsia="zh-CN"/>
        </w:rPr>
      </w:pPr>
      <w:r w:rsidRPr="00F20B46">
        <w:rPr>
          <w:lang w:val="zh-CN" w:eastAsia="zh-CN"/>
        </w:rPr>
        <w:t>背景信息</w:t>
      </w:r>
    </w:p>
    <w:p w14:paraId="41CE1BBF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2022</w:t>
      </w:r>
      <w:r w:rsidRPr="00F20B46">
        <w:rPr>
          <w:lang w:val="zh-CN" w:eastAsia="zh-CN"/>
        </w:rPr>
        <w:t>年全权代表大会（</w:t>
      </w:r>
      <w:r w:rsidRPr="00F20B46">
        <w:rPr>
          <w:lang w:val="zh-CN" w:eastAsia="zh-CN"/>
        </w:rPr>
        <w:t>2022</w:t>
      </w:r>
      <w:r w:rsidRPr="00F20B46">
        <w:rPr>
          <w:lang w:val="zh-CN" w:eastAsia="zh-CN"/>
        </w:rPr>
        <w:t>年，布加勒斯特）授权秘书长与各局主任协调，向理事会</w:t>
      </w:r>
      <w:r w:rsidRPr="00F20B46">
        <w:rPr>
          <w:lang w:val="zh-CN" w:eastAsia="zh-CN"/>
        </w:rPr>
        <w:t>2024</w:t>
      </w:r>
      <w:r w:rsidRPr="00F20B46">
        <w:rPr>
          <w:lang w:val="zh-CN" w:eastAsia="zh-CN"/>
        </w:rPr>
        <w:t>年会议提交有关落实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概念的报告。</w:t>
      </w:r>
    </w:p>
    <w:p w14:paraId="1B0B33B3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同时责成理事会</w:t>
      </w:r>
      <w:r w:rsidRPr="00F20B46">
        <w:rPr>
          <w:rFonts w:hint="eastAsia"/>
          <w:lang w:val="zh-CN" w:eastAsia="zh-CN"/>
        </w:rPr>
        <w:t>对</w:t>
      </w:r>
      <w:r w:rsidRPr="00F20B46">
        <w:rPr>
          <w:lang w:val="zh-CN" w:eastAsia="zh-CN"/>
        </w:rPr>
        <w:t>该报告</w:t>
      </w:r>
      <w:r w:rsidRPr="00F20B46">
        <w:rPr>
          <w:rFonts w:hint="eastAsia"/>
          <w:lang w:val="zh-CN" w:eastAsia="zh-CN"/>
        </w:rPr>
        <w:t>做出</w:t>
      </w:r>
      <w:r w:rsidRPr="00F20B46">
        <w:rPr>
          <w:lang w:val="zh-CN" w:eastAsia="zh-CN"/>
        </w:rPr>
        <w:t>评估并向下届全权代表大会（</w:t>
      </w:r>
      <w:r w:rsidRPr="00F20B46">
        <w:rPr>
          <w:lang w:val="zh-CN" w:eastAsia="zh-CN"/>
        </w:rPr>
        <w:t>PP-26</w:t>
      </w:r>
      <w:r w:rsidRPr="00F20B46">
        <w:rPr>
          <w:lang w:val="zh-CN" w:eastAsia="zh-CN"/>
        </w:rPr>
        <w:t>）报告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概念的落实情况。</w:t>
      </w:r>
    </w:p>
    <w:p w14:paraId="17CB0E2E" w14:textId="77777777" w:rsidR="007A6EEA" w:rsidRPr="00F20B46" w:rsidRDefault="007A6EEA" w:rsidP="007A6EEA">
      <w:pPr>
        <w:pStyle w:val="Headingb"/>
        <w:rPr>
          <w:lang w:eastAsia="zh-CN"/>
        </w:rPr>
      </w:pPr>
      <w:r w:rsidRPr="00F20B46">
        <w:rPr>
          <w:lang w:val="zh-CN" w:eastAsia="zh-CN"/>
        </w:rPr>
        <w:t>在线磋商和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的定义</w:t>
      </w:r>
    </w:p>
    <w:p w14:paraId="63EBBE5F" w14:textId="2A8E7873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根据</w:t>
      </w:r>
      <w:r w:rsidRPr="00F20B46">
        <w:rPr>
          <w:lang w:val="zh-CN" w:eastAsia="zh-CN"/>
        </w:rPr>
        <w:t>PP-22</w:t>
      </w:r>
      <w:r w:rsidRPr="00F20B46">
        <w:rPr>
          <w:lang w:val="zh-CN" w:eastAsia="zh-CN"/>
        </w:rPr>
        <w:t>的建议，理事会财务和人力资源工作组（</w:t>
      </w:r>
      <w:r w:rsidRPr="00F20B46">
        <w:rPr>
          <w:lang w:val="zh-CN" w:eastAsia="zh-CN"/>
        </w:rPr>
        <w:t>CWG-FHR</w:t>
      </w:r>
      <w:r w:rsidRPr="00F20B46">
        <w:rPr>
          <w:lang w:val="zh-CN" w:eastAsia="zh-CN"/>
        </w:rPr>
        <w:t>）</w:t>
      </w:r>
      <w:r w:rsidRPr="00F20B46">
        <w:rPr>
          <w:rFonts w:hint="eastAsia"/>
          <w:lang w:val="zh-CN" w:eastAsia="zh-CN"/>
        </w:rPr>
        <w:t>内部于</w:t>
      </w:r>
      <w:r w:rsidRPr="00F20B46">
        <w:rPr>
          <w:lang w:val="zh-CN" w:eastAsia="zh-CN"/>
        </w:rPr>
        <w:t>2023</w:t>
      </w:r>
      <w:r w:rsidRPr="00F20B46">
        <w:rPr>
          <w:lang w:val="zh-CN" w:eastAsia="zh-CN"/>
        </w:rPr>
        <w:t>年</w:t>
      </w:r>
      <w:r w:rsidRPr="00F20B46">
        <w:rPr>
          <w:lang w:val="zh-CN" w:eastAsia="zh-CN"/>
        </w:rPr>
        <w:t>8</w:t>
      </w:r>
      <w:r w:rsidRPr="00F20B46">
        <w:rPr>
          <w:lang w:val="zh-CN" w:eastAsia="zh-CN"/>
        </w:rPr>
        <w:t>月至</w:t>
      </w:r>
      <w:r w:rsidRPr="00F20B46">
        <w:rPr>
          <w:lang w:val="zh-CN" w:eastAsia="zh-CN"/>
        </w:rPr>
        <w:t>9</w:t>
      </w:r>
      <w:r w:rsidRPr="00F20B46">
        <w:rPr>
          <w:lang w:val="zh-CN" w:eastAsia="zh-CN"/>
        </w:rPr>
        <w:t>月进行了在线磋商。此次磋商就成员如何看待国际电联</w:t>
      </w:r>
      <w:r w:rsidRPr="00F20B46">
        <w:rPr>
          <w:rFonts w:hint="eastAsia"/>
          <w:lang w:val="zh-CN" w:eastAsia="zh-CN"/>
        </w:rPr>
        <w:t>以及如何</w:t>
      </w:r>
      <w:r w:rsidRPr="00F20B46">
        <w:rPr>
          <w:lang w:val="zh-CN" w:eastAsia="zh-CN"/>
        </w:rPr>
        <w:t>有效落实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概念提</w:t>
      </w:r>
      <w:r w:rsidRPr="00F20B46">
        <w:rPr>
          <w:rFonts w:hint="eastAsia"/>
          <w:lang w:val="zh-CN" w:eastAsia="zh-CN"/>
        </w:rPr>
        <w:t>出了</w:t>
      </w:r>
      <w:r w:rsidRPr="00F20B46">
        <w:rPr>
          <w:lang w:val="zh-CN" w:eastAsia="zh-CN"/>
        </w:rPr>
        <w:t>宝贵见解（</w:t>
      </w:r>
      <w:r w:rsidRPr="00F20B46">
        <w:rPr>
          <w:rFonts w:hint="eastAsia"/>
          <w:lang w:val="zh-CN" w:eastAsia="zh-CN"/>
        </w:rPr>
        <w:t>见</w:t>
      </w:r>
      <w:hyperlink r:id="rId12" w:history="1">
        <w:r w:rsidRPr="00F20B46">
          <w:rPr>
            <w:rStyle w:val="Hyperlink"/>
            <w:lang w:eastAsia="zh-CN"/>
          </w:rPr>
          <w:t>CWG-FHR-16/13(Add.1</w:t>
        </w:r>
      </w:hyperlink>
      <w:hyperlink r:id="rId13" w:history="1">
        <w:r w:rsidRPr="00A46A7C">
          <w:rPr>
            <w:rStyle w:val="Hyperlink"/>
            <w:lang w:eastAsia="zh-CN"/>
          </w:rPr>
          <w:t>)</w:t>
        </w:r>
      </w:hyperlink>
      <w:r w:rsidRPr="00F20B46">
        <w:rPr>
          <w:lang w:val="zh-CN" w:eastAsia="zh-CN"/>
        </w:rPr>
        <w:t>号文件）。</w:t>
      </w:r>
    </w:p>
    <w:p w14:paraId="65F31D2C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磋商得出的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定义如下：</w:t>
      </w:r>
    </w:p>
    <w:p w14:paraId="3AB318F2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b/>
          <w:lang w:eastAsia="zh-CN"/>
        </w:rPr>
      </w:pPr>
      <w:r w:rsidRPr="00F20B46">
        <w:rPr>
          <w:rFonts w:ascii="SimSun" w:hAnsi="SimSun" w:hint="eastAsia"/>
          <w:lang w:eastAsia="zh-CN"/>
        </w:rPr>
        <w:t>“</w:t>
      </w:r>
      <w:r w:rsidRPr="00F20B46">
        <w:rPr>
          <w:rFonts w:ascii="SimSun" w:hAnsi="SimSun" w:hint="eastAsia"/>
          <w:b/>
          <w:bCs/>
          <w:lang w:eastAsia="zh-CN"/>
        </w:rPr>
        <w:t>‘</w:t>
      </w:r>
      <w:r w:rsidRPr="00F20B46">
        <w:rPr>
          <w:rFonts w:ascii="SimSun" w:hAnsi="SimSun"/>
          <w:b/>
          <w:bCs/>
          <w:lang w:val="zh-CN" w:eastAsia="zh-CN"/>
        </w:rPr>
        <w:t>国际电联是一家</w:t>
      </w:r>
      <w:r w:rsidRPr="00F20B46">
        <w:rPr>
          <w:rFonts w:ascii="SimSun" w:hAnsi="SimSun" w:hint="eastAsia"/>
          <w:b/>
          <w:bCs/>
          <w:lang w:val="zh-CN" w:eastAsia="zh-CN"/>
        </w:rPr>
        <w:t>’</w:t>
      </w:r>
      <w:r w:rsidRPr="00F20B46">
        <w:rPr>
          <w:lang w:val="zh-CN" w:eastAsia="zh-CN"/>
        </w:rPr>
        <w:t>是国际电信联盟（</w:t>
      </w:r>
      <w:r w:rsidRPr="00F20B46">
        <w:rPr>
          <w:lang w:val="zh-CN" w:eastAsia="zh-CN"/>
        </w:rPr>
        <w:t>ITU</w:t>
      </w:r>
      <w:r w:rsidRPr="00F20B46">
        <w:rPr>
          <w:lang w:val="zh-CN" w:eastAsia="zh-CN"/>
        </w:rPr>
        <w:t>）内部</w:t>
      </w:r>
      <w:r w:rsidRPr="00F20B46">
        <w:rPr>
          <w:rFonts w:hint="eastAsia"/>
          <w:lang w:val="zh-CN" w:eastAsia="zh-CN"/>
        </w:rPr>
        <w:t>在</w:t>
      </w:r>
      <w:r w:rsidRPr="00F20B46">
        <w:rPr>
          <w:b/>
          <w:bCs/>
          <w:lang w:val="zh-CN" w:eastAsia="zh-CN"/>
        </w:rPr>
        <w:t>三个部门、区域代表处</w:t>
      </w:r>
      <w:r w:rsidRPr="00F20B46">
        <w:rPr>
          <w:lang w:val="zh-CN" w:eastAsia="zh-CN"/>
        </w:rPr>
        <w:t>和总秘书处</w:t>
      </w:r>
      <w:r w:rsidRPr="00F20B46">
        <w:rPr>
          <w:b/>
          <w:bCs/>
          <w:lang w:val="zh-CN" w:eastAsia="zh-CN"/>
        </w:rPr>
        <w:t>之间加强协调、合作</w:t>
      </w:r>
      <w:r w:rsidRPr="00F20B46">
        <w:rPr>
          <w:rFonts w:hint="eastAsia"/>
          <w:b/>
          <w:bCs/>
          <w:lang w:val="zh-CN" w:eastAsia="zh-CN"/>
        </w:rPr>
        <w:t>与</w:t>
      </w:r>
      <w:r w:rsidRPr="00F20B46">
        <w:rPr>
          <w:b/>
          <w:bCs/>
          <w:lang w:val="zh-CN" w:eastAsia="zh-CN"/>
        </w:rPr>
        <w:t>统一</w:t>
      </w:r>
      <w:r w:rsidRPr="00F20B46">
        <w:rPr>
          <w:rFonts w:hint="eastAsia"/>
          <w:b/>
          <w:bCs/>
          <w:lang w:val="zh-CN" w:eastAsia="zh-CN"/>
        </w:rPr>
        <w:t>的</w:t>
      </w:r>
      <w:r w:rsidRPr="00F20B46">
        <w:rPr>
          <w:b/>
          <w:bCs/>
          <w:lang w:val="zh-CN" w:eastAsia="zh-CN"/>
        </w:rPr>
        <w:t>一种战略</w:t>
      </w:r>
      <w:r w:rsidRPr="00F20B46">
        <w:rPr>
          <w:rFonts w:hint="eastAsia"/>
          <w:b/>
          <w:bCs/>
          <w:lang w:val="zh-CN" w:eastAsia="zh-CN"/>
        </w:rPr>
        <w:t>的段</w:t>
      </w:r>
      <w:r w:rsidRPr="00F20B46">
        <w:rPr>
          <w:lang w:val="zh-CN" w:eastAsia="zh-CN"/>
        </w:rPr>
        <w:t>。这一概念</w:t>
      </w:r>
      <w:r w:rsidRPr="00F20B46">
        <w:rPr>
          <w:rFonts w:hint="eastAsia"/>
          <w:lang w:val="zh-CN" w:eastAsia="zh-CN"/>
        </w:rPr>
        <w:t>致力于</w:t>
      </w:r>
      <w:r w:rsidRPr="00F20B46">
        <w:rPr>
          <w:lang w:val="zh-CN" w:eastAsia="zh-CN"/>
        </w:rPr>
        <w:t>通过</w:t>
      </w:r>
      <w:r w:rsidRPr="00F20B46">
        <w:rPr>
          <w:b/>
          <w:bCs/>
          <w:lang w:val="zh-CN" w:eastAsia="zh-CN"/>
        </w:rPr>
        <w:t>避免重复</w:t>
      </w:r>
      <w:r w:rsidRPr="00F20B46">
        <w:rPr>
          <w:lang w:val="zh-CN" w:eastAsia="zh-CN"/>
        </w:rPr>
        <w:t>工作、形成最大合力和</w:t>
      </w:r>
      <w:r w:rsidRPr="00F20B46">
        <w:rPr>
          <w:b/>
          <w:bCs/>
          <w:lang w:val="zh-CN" w:eastAsia="zh-CN"/>
        </w:rPr>
        <w:t>实施统一的战略规划</w:t>
      </w:r>
      <w:r w:rsidRPr="00F20B46">
        <w:rPr>
          <w:lang w:val="zh-CN" w:eastAsia="zh-CN"/>
        </w:rPr>
        <w:t>，在日新月异的全球电信环境中</w:t>
      </w:r>
      <w:r w:rsidRPr="00F20B46">
        <w:rPr>
          <w:b/>
          <w:bCs/>
          <w:lang w:val="zh-CN" w:eastAsia="zh-CN"/>
        </w:rPr>
        <w:t>推进实现该组织的总体目标和具体目标</w:t>
      </w:r>
      <w:r w:rsidRPr="00F20B46">
        <w:rPr>
          <w:lang w:val="zh-CN" w:eastAsia="zh-CN"/>
        </w:rPr>
        <w:t>，从而</w:t>
      </w:r>
      <w:r w:rsidRPr="00F20B46">
        <w:rPr>
          <w:b/>
          <w:bCs/>
          <w:lang w:val="zh-CN" w:eastAsia="zh-CN"/>
        </w:rPr>
        <w:t>更加有效和高效地</w:t>
      </w:r>
      <w:r>
        <w:rPr>
          <w:rFonts w:hint="eastAsia"/>
          <w:b/>
          <w:bCs/>
          <w:lang w:val="zh-CN" w:eastAsia="zh-CN"/>
        </w:rPr>
        <w:t>履行</w:t>
      </w:r>
      <w:r w:rsidRPr="00F20B46">
        <w:rPr>
          <w:b/>
          <w:bCs/>
          <w:lang w:val="zh-CN" w:eastAsia="zh-CN"/>
        </w:rPr>
        <w:t>国际电联的使命</w:t>
      </w:r>
      <w:r w:rsidRPr="00F20B46">
        <w:rPr>
          <w:lang w:val="zh-CN" w:eastAsia="zh-CN"/>
        </w:rPr>
        <w:t>。</w:t>
      </w:r>
      <w:r w:rsidRPr="00F20B46">
        <w:rPr>
          <w:rFonts w:hint="eastAsia"/>
          <w:lang w:val="zh-CN" w:eastAsia="zh-CN"/>
        </w:rPr>
        <w:t>”</w:t>
      </w:r>
    </w:p>
    <w:p w14:paraId="03D0CE57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在线磋商表明，成员</w:t>
      </w:r>
      <w:r w:rsidRPr="00F20B46">
        <w:rPr>
          <w:rFonts w:hint="eastAsia"/>
          <w:lang w:val="zh-CN" w:eastAsia="zh-CN"/>
        </w:rPr>
        <w:t>认为</w:t>
      </w:r>
      <w:r w:rsidRPr="00F20B46">
        <w:rPr>
          <w:rFonts w:ascii="SimSun" w:hAnsi="SimSun"/>
          <w:lang w:val="zh-CN" w:eastAsia="zh-CN"/>
        </w:rPr>
        <w:t>“</w:t>
      </w:r>
      <w:r w:rsidRPr="00F20B46">
        <w:rPr>
          <w:lang w:val="zh-CN" w:eastAsia="zh-CN"/>
        </w:rPr>
        <w:t>国际电联是一家</w:t>
      </w:r>
      <w:r w:rsidRPr="00F20B46">
        <w:rPr>
          <w:rFonts w:ascii="SimSun" w:hAnsi="SimSun"/>
          <w:lang w:val="zh-CN" w:eastAsia="zh-CN"/>
        </w:rPr>
        <w:t>”</w:t>
      </w:r>
      <w:r w:rsidRPr="00F20B46">
        <w:rPr>
          <w:lang w:val="zh-CN" w:eastAsia="zh-CN"/>
        </w:rPr>
        <w:t>的方式</w:t>
      </w:r>
      <w:r w:rsidRPr="00F20B46">
        <w:rPr>
          <w:rFonts w:hint="eastAsia"/>
          <w:lang w:val="zh-CN" w:eastAsia="zh-CN"/>
        </w:rPr>
        <w:t>对</w:t>
      </w:r>
      <w:r w:rsidRPr="00F20B46">
        <w:rPr>
          <w:lang w:val="zh-CN" w:eastAsia="zh-CN"/>
        </w:rPr>
        <w:t>落实国际电联战略规划和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所有成员</w:t>
      </w:r>
      <w:r w:rsidRPr="00F20B46">
        <w:rPr>
          <w:rFonts w:hint="eastAsia"/>
          <w:lang w:val="zh-CN" w:eastAsia="zh-CN"/>
        </w:rPr>
        <w:t>提供支持</w:t>
      </w:r>
      <w:r w:rsidRPr="00F20B46">
        <w:rPr>
          <w:lang w:val="zh-CN" w:eastAsia="zh-CN"/>
        </w:rPr>
        <w:t>从而</w:t>
      </w:r>
      <w:r w:rsidRPr="00F20B46">
        <w:rPr>
          <w:rFonts w:hint="eastAsia"/>
          <w:lang w:val="zh-CN" w:eastAsia="zh-CN"/>
        </w:rPr>
        <w:t>建设一个</w:t>
      </w:r>
      <w:r w:rsidRPr="00F20B46">
        <w:rPr>
          <w:lang w:val="zh-CN" w:eastAsia="zh-CN"/>
        </w:rPr>
        <w:t>卓越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组织</w:t>
      </w:r>
      <w:r w:rsidRPr="00F20B46">
        <w:rPr>
          <w:rFonts w:hint="eastAsia"/>
          <w:lang w:val="zh-CN" w:eastAsia="zh-CN"/>
        </w:rPr>
        <w:t>，具有</w:t>
      </w:r>
      <w:r w:rsidRPr="00F20B46">
        <w:rPr>
          <w:lang w:val="zh-CN" w:eastAsia="zh-CN"/>
        </w:rPr>
        <w:t>重要意义。</w:t>
      </w:r>
    </w:p>
    <w:p w14:paraId="7C888B96" w14:textId="77777777" w:rsidR="007A6EEA" w:rsidRDefault="007A6EEA" w:rsidP="007A6EEA">
      <w:pPr>
        <w:pStyle w:val="Heading1"/>
        <w:rPr>
          <w:bCs/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Pr="00F20B46">
        <w:rPr>
          <w:rFonts w:hint="eastAsia"/>
          <w:bCs/>
          <w:lang w:val="zh-CN" w:eastAsia="zh-CN"/>
        </w:rPr>
        <w:t>以</w:t>
      </w:r>
      <w:r w:rsidRPr="00F20B46">
        <w:rPr>
          <w:rFonts w:ascii="SimSun" w:hAnsi="SimSun"/>
          <w:bCs/>
          <w:lang w:val="zh-CN" w:eastAsia="zh-CN"/>
        </w:rPr>
        <w:t>“</w:t>
      </w:r>
      <w:r w:rsidRPr="00F20B46">
        <w:rPr>
          <w:bCs/>
          <w:lang w:val="zh-CN" w:eastAsia="zh-CN"/>
        </w:rPr>
        <w:t>国际电联是一家</w:t>
      </w:r>
      <w:r w:rsidRPr="00F20B46">
        <w:rPr>
          <w:rFonts w:ascii="SimSun" w:hAnsi="SimSun"/>
          <w:bCs/>
          <w:lang w:val="zh-CN" w:eastAsia="zh-CN"/>
        </w:rPr>
        <w:t>”</w:t>
      </w:r>
      <w:r w:rsidRPr="00F20B46">
        <w:rPr>
          <w:bCs/>
          <w:lang w:val="zh-CN" w:eastAsia="zh-CN"/>
        </w:rPr>
        <w:t>的方式</w:t>
      </w:r>
      <w:r w:rsidRPr="00F20B46">
        <w:rPr>
          <w:rFonts w:hint="eastAsia"/>
          <w:bCs/>
          <w:lang w:val="zh-CN" w:eastAsia="zh-CN"/>
        </w:rPr>
        <w:t>工作</w:t>
      </w:r>
    </w:p>
    <w:p w14:paraId="1D5FEB3C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从实际角度而言，</w:t>
      </w:r>
      <w:r w:rsidRPr="00F20B46">
        <w:rPr>
          <w:rFonts w:ascii="SimSun" w:hAnsi="SimSun"/>
          <w:lang w:val="zh-CN" w:eastAsia="zh-CN"/>
        </w:rPr>
        <w:t>“</w:t>
      </w:r>
      <w:r w:rsidRPr="00F20B46">
        <w:rPr>
          <w:lang w:val="zh-CN" w:eastAsia="zh-CN"/>
        </w:rPr>
        <w:t>国际电联是一家</w:t>
      </w:r>
      <w:r w:rsidRPr="00F20B46">
        <w:rPr>
          <w:rFonts w:ascii="SimSun" w:hAnsi="SimSun"/>
          <w:lang w:val="zh-CN" w:eastAsia="zh-CN"/>
        </w:rPr>
        <w:t>”</w:t>
      </w:r>
      <w:r w:rsidRPr="00F20B46">
        <w:rPr>
          <w:rFonts w:hint="eastAsia"/>
          <w:lang w:val="zh-CN" w:eastAsia="zh-CN"/>
        </w:rPr>
        <w:t>呼吁</w:t>
      </w:r>
      <w:r w:rsidRPr="00F20B46">
        <w:rPr>
          <w:lang w:val="zh-CN" w:eastAsia="zh-CN"/>
        </w:rPr>
        <w:t>国际电联</w:t>
      </w:r>
      <w:r w:rsidRPr="00F20B46">
        <w:rPr>
          <w:rFonts w:hint="eastAsia"/>
          <w:lang w:val="zh-CN" w:eastAsia="zh-CN"/>
        </w:rPr>
        <w:t>在</w:t>
      </w:r>
      <w:r w:rsidRPr="00F20B46">
        <w:rPr>
          <w:lang w:val="zh-CN" w:eastAsia="zh-CN"/>
        </w:rPr>
        <w:t>所有工作领域开展更好的协调。</w:t>
      </w:r>
    </w:p>
    <w:p w14:paraId="03D02C73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这</w:t>
      </w:r>
      <w:r w:rsidRPr="00F20B46">
        <w:rPr>
          <w:rFonts w:hint="eastAsia"/>
          <w:lang w:val="zh-CN" w:eastAsia="zh-CN"/>
        </w:rPr>
        <w:t>其中</w:t>
      </w:r>
      <w:r w:rsidRPr="00F20B46">
        <w:rPr>
          <w:lang w:val="zh-CN" w:eastAsia="zh-CN"/>
        </w:rPr>
        <w:t>包括信息共享、各局（包括总秘书处）之间及时</w:t>
      </w:r>
      <w:r w:rsidRPr="00F20B46">
        <w:rPr>
          <w:rFonts w:hint="eastAsia"/>
          <w:lang w:val="zh-CN" w:eastAsia="zh-CN"/>
        </w:rPr>
        <w:t>相互</w:t>
      </w:r>
      <w:r w:rsidRPr="00F20B46">
        <w:rPr>
          <w:lang w:val="zh-CN" w:eastAsia="zh-CN"/>
        </w:rPr>
        <w:t>响应</w:t>
      </w:r>
      <w:r>
        <w:rPr>
          <w:rFonts w:hint="eastAsia"/>
          <w:lang w:val="zh-CN" w:eastAsia="zh-CN"/>
        </w:rPr>
        <w:t>并</w:t>
      </w:r>
      <w:r w:rsidRPr="00F20B46">
        <w:rPr>
          <w:lang w:val="zh-CN" w:eastAsia="zh-CN"/>
        </w:rPr>
        <w:t>在总部</w:t>
      </w:r>
      <w:r w:rsidRPr="00F20B46">
        <w:rPr>
          <w:rFonts w:hint="eastAsia"/>
          <w:lang w:val="zh-CN" w:eastAsia="zh-CN"/>
        </w:rPr>
        <w:t>和各</w:t>
      </w:r>
      <w:r w:rsidRPr="00F20B46">
        <w:rPr>
          <w:lang w:val="zh-CN" w:eastAsia="zh-CN"/>
        </w:rPr>
        <w:t>驻地（区域代表处）开展跨部门团队</w:t>
      </w:r>
      <w:r w:rsidRPr="00F20B46">
        <w:rPr>
          <w:rFonts w:hint="eastAsia"/>
          <w:lang w:val="zh-CN" w:eastAsia="zh-CN"/>
        </w:rPr>
        <w:t>协作</w:t>
      </w:r>
      <w:r w:rsidRPr="00F20B46">
        <w:rPr>
          <w:lang w:val="zh-CN" w:eastAsia="zh-CN"/>
        </w:rPr>
        <w:t>。</w:t>
      </w:r>
    </w:p>
    <w:p w14:paraId="6445EE79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秘书处</w:t>
      </w:r>
      <w:r w:rsidRPr="00F20B46">
        <w:rPr>
          <w:rFonts w:hint="eastAsia"/>
          <w:lang w:val="zh-CN" w:eastAsia="zh-CN"/>
        </w:rPr>
        <w:t>以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方式开展工作的实例包括：</w:t>
      </w:r>
    </w:p>
    <w:p w14:paraId="69DA88B9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F20B46">
        <w:rPr>
          <w:lang w:val="zh-CN" w:eastAsia="zh-CN"/>
        </w:rPr>
        <w:t>协调委员会（</w:t>
      </w:r>
      <w:r w:rsidRPr="00F20B46">
        <w:rPr>
          <w:lang w:val="zh-CN" w:eastAsia="zh-CN"/>
        </w:rPr>
        <w:t>CoCo</w:t>
      </w:r>
      <w:r w:rsidRPr="00F20B46">
        <w:rPr>
          <w:lang w:val="zh-CN" w:eastAsia="zh-CN"/>
        </w:rPr>
        <w:t>）定期</w:t>
      </w:r>
      <w:r w:rsidRPr="00F20B46">
        <w:rPr>
          <w:rFonts w:hint="eastAsia"/>
          <w:lang w:val="zh-CN" w:eastAsia="zh-CN"/>
        </w:rPr>
        <w:t>召开</w:t>
      </w:r>
      <w:r w:rsidRPr="00F20B46">
        <w:rPr>
          <w:lang w:val="zh-CN" w:eastAsia="zh-CN"/>
        </w:rPr>
        <w:t>会议</w:t>
      </w:r>
      <w:r>
        <w:rPr>
          <w:rFonts w:hint="eastAsia"/>
          <w:lang w:val="zh-CN" w:eastAsia="zh-CN"/>
        </w:rPr>
        <w:t xml:space="preserve"> </w:t>
      </w:r>
      <w:r w:rsidRPr="0088190B">
        <w:rPr>
          <w:rFonts w:asciiTheme="minorHAnsi" w:eastAsiaTheme="minorEastAsia" w:hAnsiTheme="minorHAnsi" w:cstheme="minorHAnsi"/>
          <w:lang w:val="zh-CN" w:eastAsia="zh-CN"/>
        </w:rPr>
        <w:t>–</w:t>
      </w:r>
      <w:r>
        <w:rPr>
          <w:rFonts w:asciiTheme="minorHAnsi" w:eastAsiaTheme="minorEastAsia" w:hAnsiTheme="minorHAnsi" w:cstheme="minorHAnsi"/>
          <w:lang w:val="zh-CN" w:eastAsia="zh-CN"/>
        </w:rPr>
        <w:t xml:space="preserve"> </w:t>
      </w:r>
      <w:r w:rsidRPr="00F20B46">
        <w:rPr>
          <w:rFonts w:hint="eastAsia"/>
          <w:lang w:val="zh-CN" w:eastAsia="zh-CN"/>
        </w:rPr>
        <w:t>实施</w:t>
      </w:r>
      <w:r w:rsidRPr="00F20B46">
        <w:rPr>
          <w:lang w:val="zh-CN" w:eastAsia="zh-CN"/>
        </w:rPr>
        <w:t>战略层面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协调</w:t>
      </w:r>
      <w:r w:rsidRPr="00F20B46">
        <w:rPr>
          <w:rFonts w:hint="eastAsia"/>
          <w:lang w:val="zh-CN" w:eastAsia="zh-CN"/>
        </w:rPr>
        <w:t>并为</w:t>
      </w:r>
      <w:r w:rsidRPr="00F20B46">
        <w:rPr>
          <w:lang w:val="zh-CN" w:eastAsia="zh-CN"/>
        </w:rPr>
        <w:t>管理</w:t>
      </w:r>
      <w:r>
        <w:rPr>
          <w:rFonts w:hint="eastAsia"/>
          <w:lang w:val="zh-CN" w:eastAsia="zh-CN"/>
        </w:rPr>
        <w:t>协调组</w:t>
      </w:r>
      <w:r w:rsidRPr="00F20B46">
        <w:rPr>
          <w:lang w:val="zh-CN" w:eastAsia="zh-CN"/>
        </w:rPr>
        <w:t>（</w:t>
      </w:r>
      <w:r w:rsidRPr="00F20B46">
        <w:rPr>
          <w:lang w:val="zh-CN" w:eastAsia="zh-CN"/>
        </w:rPr>
        <w:t>MCG</w:t>
      </w:r>
      <w:r w:rsidRPr="00F20B46">
        <w:rPr>
          <w:lang w:val="zh-CN" w:eastAsia="zh-CN"/>
        </w:rPr>
        <w:t>）（包括区域</w:t>
      </w:r>
      <w:r w:rsidRPr="00F20B46">
        <w:rPr>
          <w:rFonts w:hint="eastAsia"/>
          <w:lang w:val="zh-CN" w:eastAsia="zh-CN"/>
        </w:rPr>
        <w:t>代表处</w:t>
      </w:r>
      <w:r w:rsidRPr="00F20B46">
        <w:rPr>
          <w:lang w:val="zh-CN" w:eastAsia="zh-CN"/>
        </w:rPr>
        <w:t>主任</w:t>
      </w:r>
      <w:r>
        <w:rPr>
          <w:rFonts w:hint="eastAsia"/>
          <w:lang w:val="zh-CN" w:eastAsia="zh-CN"/>
        </w:rPr>
        <w:t xml:space="preserve"> </w:t>
      </w:r>
      <w:r w:rsidRPr="00F20B46">
        <w:rPr>
          <w:lang w:val="zh-CN" w:eastAsia="zh-CN"/>
        </w:rPr>
        <w:t>– MCG+</w:t>
      </w:r>
      <w:r w:rsidRPr="00F20B46">
        <w:rPr>
          <w:lang w:val="zh-CN" w:eastAsia="zh-CN"/>
        </w:rPr>
        <w:t>）进行项目层面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协调。</w:t>
      </w:r>
    </w:p>
    <w:p w14:paraId="7FBC0934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t>b</w:t>
      </w:r>
      <w:r>
        <w:rPr>
          <w:lang w:val="zh-CN" w:eastAsia="zh-CN"/>
        </w:rPr>
        <w:t>)</w:t>
      </w:r>
      <w:r>
        <w:rPr>
          <w:lang w:val="zh-CN" w:eastAsia="zh-CN"/>
        </w:rPr>
        <w:tab/>
      </w:r>
      <w:r w:rsidRPr="00F20B46">
        <w:rPr>
          <w:rFonts w:hint="eastAsia"/>
          <w:lang w:val="zh-CN" w:eastAsia="zh-CN"/>
        </w:rPr>
        <w:t>通过</w:t>
      </w:r>
      <w:r w:rsidRPr="00F20B46">
        <w:rPr>
          <w:lang w:val="zh-CN" w:eastAsia="zh-CN"/>
        </w:rPr>
        <w:t>跨部门协调任务组（</w:t>
      </w:r>
      <w:r w:rsidRPr="00F20B46">
        <w:rPr>
          <w:lang w:val="zh-CN" w:eastAsia="zh-CN"/>
        </w:rPr>
        <w:t>ISC-TF</w:t>
      </w:r>
      <w:r w:rsidRPr="00F20B46">
        <w:rPr>
          <w:lang w:val="zh-CN" w:eastAsia="zh-CN"/>
        </w:rPr>
        <w:t>）加强三个局与总秘书处之间的协调与协作，以避免内部重复工作并优化资源的使用。该任务组已确定了需要</w:t>
      </w:r>
      <w:r w:rsidRPr="00F20B46">
        <w:rPr>
          <w:rFonts w:hint="eastAsia"/>
          <w:lang w:val="zh-CN" w:eastAsia="zh-CN"/>
        </w:rPr>
        <w:t>进行</w:t>
      </w:r>
      <w:r w:rsidRPr="00F20B46">
        <w:rPr>
          <w:lang w:val="zh-CN" w:eastAsia="zh-CN"/>
        </w:rPr>
        <w:t>跨部门协调的</w:t>
      </w:r>
      <w:r w:rsidRPr="00F20B46">
        <w:rPr>
          <w:lang w:val="zh-CN" w:eastAsia="zh-CN"/>
        </w:rPr>
        <w:t>40</w:t>
      </w:r>
      <w:r w:rsidRPr="00F20B46">
        <w:rPr>
          <w:lang w:val="zh-CN" w:eastAsia="zh-CN"/>
        </w:rPr>
        <w:t>多</w:t>
      </w:r>
      <w:r w:rsidRPr="00F20B46">
        <w:rPr>
          <w:rFonts w:hint="eastAsia"/>
          <w:lang w:val="zh-CN" w:eastAsia="zh-CN"/>
        </w:rPr>
        <w:t>项</w:t>
      </w:r>
      <w:r w:rsidRPr="00F20B46">
        <w:rPr>
          <w:lang w:val="zh-CN" w:eastAsia="zh-CN"/>
        </w:rPr>
        <w:t>主题，并</w:t>
      </w:r>
      <w:r w:rsidRPr="00F20B46">
        <w:rPr>
          <w:rFonts w:hint="eastAsia"/>
          <w:lang w:val="zh-CN" w:eastAsia="zh-CN"/>
        </w:rPr>
        <w:t>已</w:t>
      </w:r>
      <w:r w:rsidRPr="00F20B46">
        <w:rPr>
          <w:lang w:val="zh-CN" w:eastAsia="zh-CN"/>
        </w:rPr>
        <w:t>召集跨部门小组</w:t>
      </w:r>
      <w:r w:rsidRPr="00F20B46">
        <w:rPr>
          <w:rFonts w:hint="eastAsia"/>
          <w:lang w:val="zh-CN" w:eastAsia="zh-CN"/>
        </w:rPr>
        <w:t>开展了</w:t>
      </w:r>
      <w:r w:rsidRPr="00F20B46">
        <w:rPr>
          <w:lang w:val="zh-CN" w:eastAsia="zh-CN"/>
        </w:rPr>
        <w:t>协调工作。</w:t>
      </w:r>
    </w:p>
    <w:p w14:paraId="6BBA1496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t>c</w:t>
      </w:r>
      <w:r>
        <w:rPr>
          <w:lang w:val="zh-CN" w:eastAsia="zh-CN"/>
        </w:rPr>
        <w:t>)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跨部门</w:t>
      </w:r>
      <w:r>
        <w:rPr>
          <w:rFonts w:hint="eastAsia"/>
          <w:lang w:val="zh-CN" w:eastAsia="zh-CN"/>
        </w:rPr>
        <w:t>小组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国际电</w:t>
      </w:r>
      <w:proofErr w:type="gramStart"/>
      <w:r w:rsidRPr="00F20B46">
        <w:rPr>
          <w:lang w:val="zh-CN" w:eastAsia="zh-CN"/>
        </w:rPr>
        <w:t>联</w:t>
      </w:r>
      <w:r w:rsidRPr="00F20B46">
        <w:rPr>
          <w:rFonts w:hint="eastAsia"/>
          <w:lang w:val="zh-CN" w:eastAsia="zh-CN"/>
        </w:rPr>
        <w:t>各种</w:t>
      </w:r>
      <w:proofErr w:type="gramEnd"/>
      <w:r w:rsidRPr="00F20B46">
        <w:rPr>
          <w:lang w:val="zh-CN" w:eastAsia="zh-CN"/>
        </w:rPr>
        <w:t>全球</w:t>
      </w:r>
      <w:r w:rsidRPr="00F20B46">
        <w:rPr>
          <w:rFonts w:hint="eastAsia"/>
          <w:lang w:val="zh-CN" w:eastAsia="zh-CN"/>
        </w:rPr>
        <w:t>性</w:t>
      </w:r>
      <w:r w:rsidRPr="00F20B46">
        <w:rPr>
          <w:lang w:val="zh-CN" w:eastAsia="zh-CN"/>
        </w:rPr>
        <w:t>大会、国际电联</w:t>
      </w:r>
      <w:r w:rsidRPr="00F20B46">
        <w:rPr>
          <w:rFonts w:hint="eastAsia"/>
          <w:lang w:val="zh-CN" w:eastAsia="zh-CN"/>
        </w:rPr>
        <w:t>的</w:t>
      </w:r>
      <w:r>
        <w:rPr>
          <w:rFonts w:hint="eastAsia"/>
          <w:lang w:val="zh-CN" w:eastAsia="zh-CN"/>
        </w:rPr>
        <w:t>变</w:t>
      </w:r>
      <w:r w:rsidRPr="00F20B46">
        <w:rPr>
          <w:lang w:val="zh-CN" w:eastAsia="zh-CN"/>
        </w:rPr>
        <w:t>革、财务规划和管理、人力资源流程和程序、组织内部</w:t>
      </w:r>
      <w:r>
        <w:rPr>
          <w:rFonts w:hint="eastAsia"/>
          <w:lang w:val="zh-CN" w:eastAsia="zh-CN"/>
        </w:rPr>
        <w:t>的变</w:t>
      </w:r>
      <w:r w:rsidRPr="00F20B46">
        <w:rPr>
          <w:rFonts w:hint="eastAsia"/>
          <w:lang w:val="zh-CN" w:eastAsia="zh-CN"/>
        </w:rPr>
        <w:t>革</w:t>
      </w:r>
      <w:r w:rsidRPr="00F20B46">
        <w:rPr>
          <w:lang w:val="zh-CN" w:eastAsia="zh-CN"/>
        </w:rPr>
        <w:t>管理以及性别和青年</w:t>
      </w:r>
      <w:r w:rsidRPr="00F20B46">
        <w:rPr>
          <w:rFonts w:hint="eastAsia"/>
          <w:lang w:val="zh-CN" w:eastAsia="zh-CN"/>
        </w:rPr>
        <w:t>问题</w:t>
      </w:r>
      <w:r w:rsidRPr="00F20B46">
        <w:rPr>
          <w:lang w:val="zh-CN" w:eastAsia="zh-CN"/>
        </w:rPr>
        <w:t>任务组</w:t>
      </w:r>
      <w:r w:rsidRPr="00F20B46">
        <w:rPr>
          <w:rFonts w:hint="eastAsia"/>
          <w:lang w:val="zh-CN" w:eastAsia="zh-CN"/>
        </w:rPr>
        <w:t>提供支持</w:t>
      </w:r>
      <w:r w:rsidRPr="00F20B46">
        <w:rPr>
          <w:lang w:val="zh-CN" w:eastAsia="zh-CN"/>
        </w:rPr>
        <w:t>。</w:t>
      </w:r>
    </w:p>
    <w:p w14:paraId="5CB4B2B4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t>d</w:t>
      </w:r>
      <w:r>
        <w:rPr>
          <w:lang w:val="zh-CN" w:eastAsia="zh-CN"/>
        </w:rPr>
        <w:t>)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筹备理事会和理事会工作组会议，</w:t>
      </w:r>
      <w:r>
        <w:rPr>
          <w:rFonts w:hint="eastAsia"/>
          <w:lang w:val="zh-CN" w:eastAsia="zh-CN"/>
        </w:rPr>
        <w:t>在此期间</w:t>
      </w:r>
      <w:r w:rsidRPr="00F20B46">
        <w:rPr>
          <w:lang w:val="zh-CN" w:eastAsia="zh-CN"/>
        </w:rPr>
        <w:t>秘书处</w:t>
      </w:r>
      <w:r w:rsidRPr="00F20B46">
        <w:rPr>
          <w:rFonts w:hint="eastAsia"/>
          <w:lang w:val="zh-CN" w:eastAsia="zh-CN"/>
        </w:rPr>
        <w:t>为起草</w:t>
      </w:r>
      <w:r w:rsidRPr="00F20B46">
        <w:rPr>
          <w:lang w:val="zh-CN" w:eastAsia="zh-CN"/>
        </w:rPr>
        <w:t>文稿收集跨部门输入意见，然后由秘书长和选任官员</w:t>
      </w:r>
      <w:r w:rsidRPr="00F20B46">
        <w:rPr>
          <w:rFonts w:hint="eastAsia"/>
          <w:lang w:val="zh-CN" w:eastAsia="zh-CN"/>
        </w:rPr>
        <w:t>向会议</w:t>
      </w:r>
      <w:r w:rsidRPr="00F20B46">
        <w:rPr>
          <w:lang w:val="zh-CN" w:eastAsia="zh-CN"/>
        </w:rPr>
        <w:t>提交。</w:t>
      </w:r>
    </w:p>
    <w:p w14:paraId="1B38991B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lastRenderedPageBreak/>
        <w:t>e</w:t>
      </w:r>
      <w:r>
        <w:rPr>
          <w:lang w:val="zh-CN" w:eastAsia="zh-CN"/>
        </w:rPr>
        <w:t>)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年度高级管理层务虚会</w:t>
      </w:r>
      <w:r w:rsidRPr="00F20B46">
        <w:rPr>
          <w:rFonts w:hint="eastAsia"/>
          <w:lang w:val="zh-CN" w:eastAsia="zh-CN"/>
        </w:rPr>
        <w:t>使来</w:t>
      </w:r>
      <w:r w:rsidRPr="00F20B46">
        <w:rPr>
          <w:lang w:val="zh-CN" w:eastAsia="zh-CN"/>
        </w:rPr>
        <w:t>自国际电联各局和总秘书处的近五十</w:t>
      </w:r>
      <w:r w:rsidRPr="00F20B46">
        <w:rPr>
          <w:rFonts w:hint="eastAsia"/>
          <w:lang w:val="zh-CN" w:eastAsia="zh-CN"/>
        </w:rPr>
        <w:t>位</w:t>
      </w:r>
      <w:r w:rsidRPr="00F20B46">
        <w:rPr>
          <w:lang w:val="zh-CN" w:eastAsia="zh-CN"/>
        </w:rPr>
        <w:t>高级管理人员聚集一堂，</w:t>
      </w:r>
      <w:r w:rsidRPr="00F20B46">
        <w:rPr>
          <w:rFonts w:hint="eastAsia"/>
          <w:lang w:val="zh-CN" w:eastAsia="zh-CN"/>
        </w:rPr>
        <w:t>在</w:t>
      </w:r>
      <w:r w:rsidRPr="00F20B46">
        <w:rPr>
          <w:lang w:val="zh-CN" w:eastAsia="zh-CN"/>
        </w:rPr>
        <w:t>为期两至三天</w:t>
      </w:r>
      <w:r w:rsidRPr="00F20B46">
        <w:rPr>
          <w:rFonts w:hint="eastAsia"/>
          <w:lang w:val="zh-CN" w:eastAsia="zh-CN"/>
        </w:rPr>
        <w:t>的会议中</w:t>
      </w:r>
      <w:r w:rsidRPr="00F20B46">
        <w:rPr>
          <w:lang w:val="zh-CN" w:eastAsia="zh-CN"/>
        </w:rPr>
        <w:t>，讨论</w:t>
      </w:r>
      <w:r w:rsidRPr="00F20B46">
        <w:rPr>
          <w:rFonts w:hint="eastAsia"/>
          <w:lang w:val="zh-CN" w:eastAsia="zh-CN"/>
        </w:rPr>
        <w:t>并</w:t>
      </w:r>
      <w:r w:rsidRPr="00F20B46">
        <w:rPr>
          <w:lang w:val="zh-CN" w:eastAsia="zh-CN"/>
        </w:rPr>
        <w:t>解决诸如规划和</w:t>
      </w:r>
      <w:r w:rsidRPr="00F20B46">
        <w:rPr>
          <w:rFonts w:hint="eastAsia"/>
          <w:lang w:val="zh-CN" w:eastAsia="zh-CN"/>
        </w:rPr>
        <w:t>确定工作重点以及</w:t>
      </w:r>
      <w:r w:rsidRPr="00F20B46">
        <w:rPr>
          <w:lang w:val="zh-CN" w:eastAsia="zh-CN"/>
        </w:rPr>
        <w:t>职员福利等重要问题。</w:t>
      </w:r>
      <w:r w:rsidRPr="0088190B">
        <w:rPr>
          <w:lang w:val="zh-CN" w:eastAsia="zh-CN"/>
        </w:rPr>
        <w:t>–</w:t>
      </w:r>
      <w:r w:rsidRPr="00F20B46">
        <w:rPr>
          <w:lang w:val="zh-CN" w:eastAsia="zh-CN"/>
        </w:rPr>
        <w:t xml:space="preserve"> </w:t>
      </w:r>
      <w:r w:rsidRPr="00F20B46">
        <w:rPr>
          <w:lang w:val="zh-CN" w:eastAsia="zh-CN"/>
        </w:rPr>
        <w:t>今年的务虚会</w:t>
      </w:r>
      <w:r w:rsidRPr="00F20B46">
        <w:rPr>
          <w:rFonts w:hint="eastAsia"/>
          <w:lang w:val="zh-CN" w:eastAsia="zh-CN"/>
        </w:rPr>
        <w:t>依据</w:t>
      </w:r>
      <w:r w:rsidRPr="00F20B46">
        <w:rPr>
          <w:lang w:val="zh-CN" w:eastAsia="zh-CN"/>
        </w:rPr>
        <w:t>联合国职员福祉调查（针对国际电联）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结果，重点探讨职员福祉和</w:t>
      </w:r>
      <w:proofErr w:type="gramStart"/>
      <w:r w:rsidRPr="00F20B46">
        <w:rPr>
          <w:lang w:val="zh-CN" w:eastAsia="zh-CN"/>
        </w:rPr>
        <w:t>改善</w:t>
      </w:r>
      <w:r w:rsidRPr="00F20B46">
        <w:rPr>
          <w:rFonts w:hint="eastAsia"/>
          <w:lang w:val="zh-CN" w:eastAsia="zh-CN"/>
        </w:rPr>
        <w:t>办</w:t>
      </w:r>
      <w:proofErr w:type="gramEnd"/>
      <w:r w:rsidRPr="00F20B46">
        <w:rPr>
          <w:lang w:val="zh-CN" w:eastAsia="zh-CN"/>
        </w:rPr>
        <w:t>工场所的问题。</w:t>
      </w:r>
    </w:p>
    <w:p w14:paraId="655661FF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t>f</w:t>
      </w:r>
      <w:r>
        <w:rPr>
          <w:lang w:val="zh-CN" w:eastAsia="zh-CN"/>
        </w:rPr>
        <w:t>)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定期召开</w:t>
      </w:r>
      <w:r w:rsidRPr="00F20B46">
        <w:rPr>
          <w:rFonts w:hint="eastAsia"/>
          <w:lang w:val="zh-CN" w:eastAsia="zh-CN"/>
        </w:rPr>
        <w:t>职工沟通会</w:t>
      </w:r>
      <w:r w:rsidRPr="00F20B46">
        <w:rPr>
          <w:lang w:val="zh-CN" w:eastAsia="zh-CN"/>
        </w:rPr>
        <w:t>，使员工了解组织的发展</w:t>
      </w:r>
      <w:r w:rsidRPr="00F20B46">
        <w:rPr>
          <w:rFonts w:hint="eastAsia"/>
          <w:lang w:val="zh-CN" w:eastAsia="zh-CN"/>
        </w:rPr>
        <w:t>近</w:t>
      </w:r>
      <w:r w:rsidRPr="00F20B46">
        <w:rPr>
          <w:lang w:val="zh-CN" w:eastAsia="zh-CN"/>
        </w:rPr>
        <w:t>况</w:t>
      </w:r>
      <w:r w:rsidRPr="00F20B46">
        <w:rPr>
          <w:rFonts w:hint="eastAsia"/>
          <w:lang w:val="zh-CN" w:eastAsia="zh-CN"/>
        </w:rPr>
        <w:t>，同时</w:t>
      </w:r>
      <w:r w:rsidRPr="00F20B46">
        <w:rPr>
          <w:lang w:val="zh-CN" w:eastAsia="zh-CN"/>
        </w:rPr>
        <w:t>听取他们的关切和改进建议。</w:t>
      </w:r>
    </w:p>
    <w:p w14:paraId="3DFA4E86" w14:textId="77777777" w:rsidR="007A6EEA" w:rsidRPr="00F20B46" w:rsidRDefault="007A6EEA" w:rsidP="007A6EEA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t>g</w:t>
      </w:r>
      <w:r>
        <w:rPr>
          <w:lang w:val="zh-CN" w:eastAsia="zh-CN"/>
        </w:rPr>
        <w:t>)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电信标准化局（</w:t>
      </w:r>
      <w:r w:rsidRPr="00F20B46">
        <w:rPr>
          <w:lang w:val="zh-CN" w:eastAsia="zh-CN"/>
        </w:rPr>
        <w:t>TSB</w:t>
      </w:r>
      <w:r w:rsidRPr="00F20B46">
        <w:rPr>
          <w:lang w:val="zh-CN" w:eastAsia="zh-CN"/>
        </w:rPr>
        <w:t>）区域代表处的工作人员协助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成员国提供实地支持。</w:t>
      </w:r>
    </w:p>
    <w:p w14:paraId="46A3512E" w14:textId="77777777" w:rsidR="007A6EEA" w:rsidRPr="00F20B46" w:rsidRDefault="007A6EEA" w:rsidP="007A6EEA">
      <w:pPr>
        <w:pStyle w:val="Headingb"/>
        <w:rPr>
          <w:lang w:eastAsia="zh-CN"/>
        </w:rPr>
      </w:pPr>
      <w:r w:rsidRPr="00F20B46">
        <w:rPr>
          <w:lang w:val="zh-CN" w:eastAsia="zh-CN"/>
        </w:rPr>
        <w:t>2024</w:t>
      </w:r>
      <w:r w:rsidRPr="00F20B46">
        <w:rPr>
          <w:rFonts w:hint="eastAsia"/>
          <w:lang w:val="zh-CN" w:eastAsia="zh-CN"/>
        </w:rPr>
        <w:t>年</w:t>
      </w:r>
      <w:r w:rsidRPr="00F20B46">
        <w:rPr>
          <w:lang w:val="zh-CN" w:eastAsia="zh-CN"/>
        </w:rPr>
        <w:t>高级管理层的承诺</w:t>
      </w:r>
    </w:p>
    <w:p w14:paraId="026E3E23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如上所述，国际电</w:t>
      </w:r>
      <w:proofErr w:type="gramStart"/>
      <w:r w:rsidRPr="00F20B46">
        <w:rPr>
          <w:lang w:val="zh-CN" w:eastAsia="zh-CN"/>
        </w:rPr>
        <w:t>联高级</w:t>
      </w:r>
      <w:proofErr w:type="gramEnd"/>
      <w:r w:rsidRPr="00F20B46">
        <w:rPr>
          <w:lang w:val="zh-CN" w:eastAsia="zh-CN"/>
        </w:rPr>
        <w:t>管理层每年举行一次会议，审议工作进展情况，确定新的挑战</w:t>
      </w:r>
      <w:r w:rsidRPr="00F20B46">
        <w:rPr>
          <w:rFonts w:hint="eastAsia"/>
          <w:lang w:val="zh-CN" w:eastAsia="zh-CN"/>
        </w:rPr>
        <w:t>以及应对</w:t>
      </w:r>
      <w:r w:rsidRPr="00F20B46">
        <w:rPr>
          <w:lang w:val="zh-CN" w:eastAsia="zh-CN"/>
        </w:rPr>
        <w:t>挑战的最佳方法。</w:t>
      </w:r>
      <w:r w:rsidRPr="00F20B46">
        <w:rPr>
          <w:lang w:val="zh-CN" w:eastAsia="zh-CN"/>
        </w:rPr>
        <w:t>2024</w:t>
      </w:r>
      <w:r w:rsidRPr="00F20B46">
        <w:rPr>
          <w:lang w:val="zh-CN" w:eastAsia="zh-CN"/>
        </w:rPr>
        <w:t>年</w:t>
      </w:r>
      <w:r w:rsidRPr="00F20B46">
        <w:rPr>
          <w:lang w:val="zh-CN" w:eastAsia="zh-CN"/>
        </w:rPr>
        <w:t>3</w:t>
      </w:r>
      <w:r w:rsidRPr="00F20B46">
        <w:rPr>
          <w:lang w:val="zh-CN" w:eastAsia="zh-CN"/>
        </w:rPr>
        <w:t>月围绕</w:t>
      </w:r>
      <w:r w:rsidRPr="00F20B46">
        <w:rPr>
          <w:rFonts w:ascii="SimSun" w:hAnsi="SimSun"/>
          <w:lang w:val="zh-CN" w:eastAsia="zh-CN"/>
        </w:rPr>
        <w:t>“</w:t>
      </w:r>
      <w:r w:rsidRPr="00F20B46">
        <w:rPr>
          <w:lang w:val="zh-CN" w:eastAsia="zh-CN"/>
        </w:rPr>
        <w:t>通过领导力、问责制和组织文化建设</w:t>
      </w:r>
      <w:r>
        <w:rPr>
          <w:rFonts w:hint="eastAsia"/>
          <w:lang w:val="zh-CN" w:eastAsia="zh-CN"/>
        </w:rPr>
        <w:t>，打造与时俱进</w:t>
      </w:r>
      <w:r w:rsidRPr="00F20B46">
        <w:rPr>
          <w:lang w:val="zh-CN" w:eastAsia="zh-CN"/>
        </w:rPr>
        <w:t>的国际电联</w:t>
      </w:r>
      <w:r w:rsidRPr="00F20B46">
        <w:rPr>
          <w:rFonts w:ascii="SimSun" w:hAnsi="SimSun"/>
          <w:lang w:val="zh-CN" w:eastAsia="zh-CN"/>
        </w:rPr>
        <w:t>”</w:t>
      </w:r>
      <w:r w:rsidRPr="00F20B46">
        <w:rPr>
          <w:lang w:val="zh-CN" w:eastAsia="zh-CN"/>
        </w:rPr>
        <w:t>展开了讨论，</w:t>
      </w:r>
      <w:r w:rsidRPr="00F20B46">
        <w:rPr>
          <w:rFonts w:hint="eastAsia"/>
          <w:lang w:val="zh-CN" w:eastAsia="zh-CN"/>
        </w:rPr>
        <w:t>且</w:t>
      </w:r>
      <w:r w:rsidRPr="00F20B46">
        <w:rPr>
          <w:lang w:val="zh-CN" w:eastAsia="zh-CN"/>
        </w:rPr>
        <w:t>高层管理层承诺：</w:t>
      </w:r>
    </w:p>
    <w:p w14:paraId="5A5271D2" w14:textId="77777777" w:rsidR="007A6EEA" w:rsidRPr="00F20B46" w:rsidRDefault="007A6EEA" w:rsidP="007A6EEA">
      <w:pPr>
        <w:pStyle w:val="enumlev1"/>
        <w:rPr>
          <w:lang w:eastAsia="zh-CN"/>
        </w:rPr>
      </w:pPr>
      <w:r w:rsidRPr="006863FE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rFonts w:hint="eastAsia"/>
          <w:lang w:val="zh-CN" w:eastAsia="zh-CN"/>
        </w:rPr>
        <w:t>确定工作重点</w:t>
      </w:r>
      <w:r w:rsidRPr="00F20B46">
        <w:rPr>
          <w:lang w:val="zh-CN" w:eastAsia="zh-CN"/>
        </w:rPr>
        <w:t>并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工作重点</w:t>
      </w:r>
      <w:r w:rsidRPr="00F20B46">
        <w:rPr>
          <w:rFonts w:hint="eastAsia"/>
          <w:lang w:val="zh-CN" w:eastAsia="zh-CN"/>
        </w:rPr>
        <w:t>调配资源</w:t>
      </w:r>
      <w:r w:rsidRPr="00F20B46">
        <w:rPr>
          <w:lang w:val="zh-CN" w:eastAsia="zh-CN"/>
        </w:rPr>
        <w:t>；</w:t>
      </w:r>
    </w:p>
    <w:p w14:paraId="27E56C78" w14:textId="77777777" w:rsidR="007A6EEA" w:rsidRPr="00F20B46" w:rsidRDefault="007A6EEA" w:rsidP="007A6EEA">
      <w:pPr>
        <w:pStyle w:val="enumlev1"/>
        <w:rPr>
          <w:lang w:eastAsia="zh-CN"/>
        </w:rPr>
      </w:pPr>
      <w:r w:rsidRPr="006863FE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rFonts w:hint="eastAsia"/>
          <w:lang w:val="zh-CN" w:eastAsia="zh-CN"/>
        </w:rPr>
        <w:t>确定</w:t>
      </w:r>
      <w:r w:rsidRPr="00F20B46">
        <w:rPr>
          <w:lang w:val="zh-CN" w:eastAsia="zh-CN"/>
        </w:rPr>
        <w:t>共</w:t>
      </w:r>
      <w:r w:rsidRPr="00F20B46">
        <w:rPr>
          <w:rFonts w:hint="eastAsia"/>
          <w:lang w:val="zh-CN" w:eastAsia="zh-CN"/>
        </w:rPr>
        <w:t>同</w:t>
      </w:r>
      <w:r w:rsidRPr="00F20B46">
        <w:rPr>
          <w:lang w:val="zh-CN" w:eastAsia="zh-CN"/>
        </w:rPr>
        <w:t>/</w:t>
      </w:r>
      <w:r w:rsidRPr="00F20B46">
        <w:rPr>
          <w:rFonts w:hint="eastAsia"/>
          <w:lang w:val="zh-CN" w:eastAsia="zh-CN"/>
        </w:rPr>
        <w:t>经</w:t>
      </w:r>
      <w:r w:rsidRPr="00F20B46">
        <w:rPr>
          <w:lang w:val="zh-CN" w:eastAsia="zh-CN"/>
        </w:rPr>
        <w:t>深思熟虑的价值观并</w:t>
      </w:r>
      <w:r w:rsidRPr="00F20B46">
        <w:rPr>
          <w:rFonts w:hint="eastAsia"/>
          <w:lang w:val="zh-CN" w:eastAsia="zh-CN"/>
        </w:rPr>
        <w:t>让整个国际电联都知晓这一价值观；</w:t>
      </w:r>
    </w:p>
    <w:p w14:paraId="277F06A5" w14:textId="77777777" w:rsidR="007A6EEA" w:rsidRPr="00F20B46" w:rsidRDefault="007A6EEA" w:rsidP="007A6EEA">
      <w:pPr>
        <w:pStyle w:val="enumlev1"/>
        <w:rPr>
          <w:lang w:eastAsia="zh-CN"/>
        </w:rPr>
      </w:pPr>
      <w:r w:rsidRPr="006863FE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坦率地</w:t>
      </w:r>
      <w:r w:rsidRPr="00F20B46">
        <w:rPr>
          <w:rFonts w:hint="eastAsia"/>
          <w:lang w:val="zh-CN" w:eastAsia="zh-CN"/>
        </w:rPr>
        <w:t>探讨令人不快</w:t>
      </w:r>
      <w:r w:rsidRPr="00F20B46">
        <w:rPr>
          <w:lang w:val="zh-CN" w:eastAsia="zh-CN"/>
        </w:rPr>
        <w:t>和困难的话题；和</w:t>
      </w:r>
    </w:p>
    <w:p w14:paraId="4F2EB39E" w14:textId="77777777" w:rsidR="007A6EEA" w:rsidRPr="00F20B46" w:rsidRDefault="007A6EEA" w:rsidP="007A6EEA">
      <w:pPr>
        <w:pStyle w:val="enumlev1"/>
        <w:rPr>
          <w:lang w:eastAsia="zh-CN"/>
        </w:rPr>
      </w:pPr>
      <w:r w:rsidRPr="006863FE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通过信任和</w:t>
      </w:r>
      <w:r w:rsidRPr="00F20B46">
        <w:rPr>
          <w:rFonts w:hint="eastAsia"/>
          <w:lang w:val="zh-CN" w:eastAsia="zh-CN"/>
        </w:rPr>
        <w:t>恰当的</w:t>
      </w:r>
      <w:r w:rsidRPr="00F20B46">
        <w:rPr>
          <w:lang w:val="zh-CN" w:eastAsia="zh-CN"/>
        </w:rPr>
        <w:t>人员管理</w:t>
      </w:r>
      <w:r w:rsidRPr="00F20B46">
        <w:rPr>
          <w:rFonts w:hint="eastAsia"/>
          <w:lang w:val="zh-CN" w:eastAsia="zh-CN"/>
        </w:rPr>
        <w:t>方式为</w:t>
      </w:r>
      <w:r w:rsidRPr="00F20B46">
        <w:rPr>
          <w:lang w:val="zh-CN" w:eastAsia="zh-CN"/>
        </w:rPr>
        <w:t>员工</w:t>
      </w:r>
      <w:r w:rsidRPr="00F20B46">
        <w:rPr>
          <w:rFonts w:hint="eastAsia"/>
          <w:lang w:val="zh-CN" w:eastAsia="zh-CN"/>
        </w:rPr>
        <w:t>赋能</w:t>
      </w:r>
      <w:r w:rsidRPr="00F20B46">
        <w:rPr>
          <w:lang w:val="zh-CN" w:eastAsia="zh-CN"/>
        </w:rPr>
        <w:t>，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所有人</w:t>
      </w:r>
      <w:r w:rsidRPr="00F20B46">
        <w:rPr>
          <w:rFonts w:hint="eastAsia"/>
          <w:lang w:val="zh-CN" w:eastAsia="zh-CN"/>
        </w:rPr>
        <w:t>打造一个安全的</w:t>
      </w:r>
      <w:r w:rsidRPr="00F20B46">
        <w:rPr>
          <w:lang w:val="zh-CN" w:eastAsia="zh-CN"/>
        </w:rPr>
        <w:t>心理</w:t>
      </w:r>
      <w:r>
        <w:rPr>
          <w:lang w:val="zh-CN" w:eastAsia="zh-CN"/>
        </w:rPr>
        <w:br/>
      </w:r>
      <w:r w:rsidRPr="00F20B46">
        <w:rPr>
          <w:lang w:val="zh-CN" w:eastAsia="zh-CN"/>
        </w:rPr>
        <w:t>环境。</w:t>
      </w:r>
    </w:p>
    <w:p w14:paraId="4DAD9FC5" w14:textId="77777777" w:rsidR="007A6EEA" w:rsidRPr="002B3548" w:rsidRDefault="007A6EEA" w:rsidP="007A6EEA">
      <w:pPr>
        <w:pStyle w:val="Heading1"/>
        <w:rPr>
          <w:lang w:val="zh-CN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Pr="00F20B46">
        <w:rPr>
          <w:rFonts w:ascii="SimSun" w:hAnsi="SimSun" w:hint="eastAsia"/>
          <w:bCs/>
          <w:lang w:val="zh-CN" w:eastAsia="zh-CN"/>
        </w:rPr>
        <w:t>落实</w:t>
      </w:r>
      <w:r w:rsidRPr="00F20B46">
        <w:rPr>
          <w:rFonts w:ascii="SimSun" w:hAnsi="SimSun"/>
          <w:bCs/>
          <w:lang w:val="zh-CN" w:eastAsia="zh-CN"/>
        </w:rPr>
        <w:t>“国际电联是一家”</w:t>
      </w:r>
    </w:p>
    <w:p w14:paraId="18D72D93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《战略规划》阐述的</w:t>
      </w:r>
      <w:r w:rsidRPr="00F20B46">
        <w:rPr>
          <w:rFonts w:hint="eastAsia"/>
          <w:lang w:val="zh-CN" w:eastAsia="zh-CN"/>
        </w:rPr>
        <w:t>推</w:t>
      </w:r>
      <w:r w:rsidRPr="00F20B46">
        <w:rPr>
          <w:lang w:val="zh-CN" w:eastAsia="zh-CN"/>
        </w:rPr>
        <w:t>动因素反映了</w:t>
      </w:r>
      <w:r w:rsidRPr="00F20B46">
        <w:rPr>
          <w:rFonts w:hint="eastAsia"/>
          <w:lang w:val="zh-CN" w:eastAsia="zh-CN"/>
        </w:rPr>
        <w:t>国际电</w:t>
      </w:r>
      <w:proofErr w:type="gramStart"/>
      <w:r w:rsidRPr="00F20B46">
        <w:rPr>
          <w:rFonts w:hint="eastAsia"/>
          <w:lang w:val="zh-CN" w:eastAsia="zh-CN"/>
        </w:rPr>
        <w:t>联履行</w:t>
      </w:r>
      <w:proofErr w:type="gramEnd"/>
      <w:r w:rsidRPr="00F20B46">
        <w:rPr>
          <w:lang w:val="zh-CN" w:eastAsia="zh-CN"/>
        </w:rPr>
        <w:t>使命、</w:t>
      </w:r>
      <w:r w:rsidRPr="00F20B46">
        <w:rPr>
          <w:rFonts w:hint="eastAsia"/>
          <w:lang w:val="zh-CN" w:eastAsia="zh-CN"/>
        </w:rPr>
        <w:t>实现</w:t>
      </w:r>
      <w:r w:rsidRPr="00F20B46">
        <w:rPr>
          <w:lang w:val="zh-CN" w:eastAsia="zh-CN"/>
        </w:rPr>
        <w:t>总体目标和工作重点的方式。秘书处将继续通过这种方式高效及时地</w:t>
      </w:r>
      <w:r w:rsidRPr="00F20B46">
        <w:rPr>
          <w:rFonts w:hint="eastAsia"/>
          <w:lang w:val="zh-CN" w:eastAsia="zh-CN"/>
        </w:rPr>
        <w:t>完成任务并</w:t>
      </w:r>
      <w:r w:rsidRPr="00F20B46">
        <w:rPr>
          <w:lang w:val="zh-CN" w:eastAsia="zh-CN"/>
        </w:rPr>
        <w:t>生成可靠的标准化数据。</w:t>
      </w:r>
      <w:r w:rsidRPr="00F20B46">
        <w:rPr>
          <w:rFonts w:hint="eastAsia"/>
          <w:lang w:val="zh-CN" w:eastAsia="zh-CN"/>
        </w:rPr>
        <w:t>下文提供了一些示例：</w:t>
      </w:r>
    </w:p>
    <w:p w14:paraId="11FC0E30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卓越的人力资源和组织创新：</w:t>
      </w:r>
    </w:p>
    <w:p w14:paraId="0DB8FA3E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国际电联的</w:t>
      </w:r>
      <w:r w:rsidRPr="00F20B46">
        <w:rPr>
          <w:b/>
          <w:bCs/>
          <w:lang w:val="zh-CN" w:eastAsia="zh-CN"/>
        </w:rPr>
        <w:t>变革者计划</w:t>
      </w:r>
      <w:r w:rsidRPr="00F20B46">
        <w:rPr>
          <w:lang w:val="zh-CN" w:eastAsia="zh-CN"/>
        </w:rPr>
        <w:t>，</w:t>
      </w:r>
      <w:r w:rsidRPr="00F20B46">
        <w:rPr>
          <w:rFonts w:hint="eastAsia"/>
          <w:lang w:val="zh-CN" w:eastAsia="zh-CN"/>
        </w:rPr>
        <w:t>是</w:t>
      </w:r>
      <w:r w:rsidRPr="00F20B46">
        <w:rPr>
          <w:lang w:val="zh-CN" w:eastAsia="zh-CN"/>
        </w:rPr>
        <w:t>针对国际电联近年来开展的多次诊断性审核推出的举措，</w:t>
      </w:r>
      <w:r w:rsidRPr="00F20B46">
        <w:rPr>
          <w:rFonts w:hint="eastAsia"/>
          <w:lang w:val="zh-CN" w:eastAsia="zh-CN"/>
        </w:rPr>
        <w:t>该计划</w:t>
      </w:r>
      <w:r w:rsidRPr="00F20B46">
        <w:rPr>
          <w:lang w:val="zh-CN" w:eastAsia="zh-CN"/>
        </w:rPr>
        <w:t>确定了需要改进</w:t>
      </w:r>
      <w:r w:rsidRPr="00F20B46">
        <w:rPr>
          <w:rFonts w:hint="eastAsia"/>
          <w:lang w:val="zh-CN" w:eastAsia="zh-CN"/>
        </w:rPr>
        <w:t>以</w:t>
      </w:r>
      <w:r w:rsidRPr="00F20B46">
        <w:rPr>
          <w:lang w:val="zh-CN" w:eastAsia="zh-CN"/>
        </w:rPr>
        <w:t>实现组织卓越</w:t>
      </w:r>
      <w:r w:rsidRPr="00F20B46">
        <w:rPr>
          <w:rFonts w:hint="eastAsia"/>
          <w:lang w:val="zh-CN" w:eastAsia="zh-CN"/>
        </w:rPr>
        <w:t>性</w:t>
      </w:r>
      <w:r w:rsidRPr="00F20B46">
        <w:rPr>
          <w:lang w:val="zh-CN" w:eastAsia="zh-CN"/>
        </w:rPr>
        <w:t>的领域。</w:t>
      </w:r>
      <w:r w:rsidRPr="00F20B46">
        <w:rPr>
          <w:lang w:val="zh-CN" w:eastAsia="zh-CN"/>
        </w:rPr>
        <w:t>2023</w:t>
      </w:r>
      <w:r w:rsidRPr="00F20B46">
        <w:rPr>
          <w:lang w:val="zh-CN" w:eastAsia="zh-CN"/>
        </w:rPr>
        <w:t>年</w:t>
      </w:r>
      <w:r w:rsidRPr="00F20B46">
        <w:rPr>
          <w:lang w:val="zh-CN" w:eastAsia="zh-CN"/>
        </w:rPr>
        <w:t>4</w:t>
      </w:r>
      <w:r w:rsidRPr="00F20B46">
        <w:rPr>
          <w:lang w:val="zh-CN" w:eastAsia="zh-CN"/>
        </w:rPr>
        <w:t>月，</w:t>
      </w:r>
      <w:r w:rsidRPr="00F20B46">
        <w:rPr>
          <w:rFonts w:hint="eastAsia"/>
          <w:lang w:val="zh-CN" w:eastAsia="zh-CN"/>
        </w:rPr>
        <w:t>国际电</w:t>
      </w:r>
      <w:proofErr w:type="gramStart"/>
      <w:r w:rsidRPr="00F20B46">
        <w:rPr>
          <w:rFonts w:hint="eastAsia"/>
          <w:lang w:val="zh-CN" w:eastAsia="zh-CN"/>
        </w:rPr>
        <w:t>联不同</w:t>
      </w:r>
      <w:proofErr w:type="gramEnd"/>
      <w:r w:rsidRPr="00F20B46">
        <w:rPr>
          <w:rFonts w:hint="eastAsia"/>
          <w:lang w:val="zh-CN" w:eastAsia="zh-CN"/>
        </w:rPr>
        <w:t>部门员</w:t>
      </w:r>
      <w:r w:rsidRPr="00F20B46">
        <w:rPr>
          <w:lang w:val="zh-CN" w:eastAsia="zh-CN"/>
        </w:rPr>
        <w:t>工自愿加入该计划，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从内部</w:t>
      </w:r>
      <w:r w:rsidRPr="00F20B46">
        <w:rPr>
          <w:rFonts w:hint="eastAsia"/>
          <w:lang w:val="zh-CN" w:eastAsia="zh-CN"/>
        </w:rPr>
        <w:t>重</w:t>
      </w:r>
      <w:r w:rsidRPr="00F20B46">
        <w:rPr>
          <w:lang w:val="zh-CN" w:eastAsia="zh-CN"/>
        </w:rPr>
        <w:t>塑国际电联</w:t>
      </w:r>
      <w:r w:rsidRPr="00F20B46">
        <w:rPr>
          <w:rFonts w:hint="eastAsia"/>
          <w:lang w:val="zh-CN" w:eastAsia="zh-CN"/>
        </w:rPr>
        <w:t>，实施了</w:t>
      </w:r>
      <w:r w:rsidRPr="00F20B46">
        <w:rPr>
          <w:lang w:val="zh-CN" w:eastAsia="zh-CN"/>
        </w:rPr>
        <w:t>10</w:t>
      </w:r>
      <w:r w:rsidRPr="00F20B46">
        <w:rPr>
          <w:rFonts w:hint="eastAsia"/>
          <w:lang w:val="zh-CN" w:eastAsia="zh-CN"/>
        </w:rPr>
        <w:t>项</w:t>
      </w:r>
      <w:r w:rsidRPr="00F20B46">
        <w:rPr>
          <w:lang w:val="zh-CN" w:eastAsia="zh-CN"/>
        </w:rPr>
        <w:t>变革。</w:t>
      </w:r>
    </w:p>
    <w:p w14:paraId="0C64D5D9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每年向理事会呈送与职员相关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实时</w:t>
      </w:r>
      <w:r w:rsidRPr="00F20B46">
        <w:rPr>
          <w:rFonts w:hint="eastAsia"/>
          <w:lang w:val="zh-CN" w:eastAsia="zh-CN"/>
        </w:rPr>
        <w:t>信息概览</w:t>
      </w:r>
      <w:r w:rsidRPr="00F20B46">
        <w:rPr>
          <w:lang w:val="zh-CN" w:eastAsia="zh-CN"/>
        </w:rPr>
        <w:t>，</w:t>
      </w:r>
      <w:r w:rsidRPr="00F20B46">
        <w:rPr>
          <w:rFonts w:hint="eastAsia"/>
          <w:lang w:val="zh-CN" w:eastAsia="zh-CN"/>
        </w:rPr>
        <w:t>内容</w:t>
      </w:r>
      <w:r w:rsidRPr="00F20B46">
        <w:rPr>
          <w:lang w:val="zh-CN" w:eastAsia="zh-CN"/>
        </w:rPr>
        <w:t>包括</w:t>
      </w:r>
      <w:r w:rsidRPr="00F20B46">
        <w:rPr>
          <w:rFonts w:hint="eastAsia"/>
          <w:lang w:val="zh-CN" w:eastAsia="zh-CN"/>
        </w:rPr>
        <w:t>员工</w:t>
      </w:r>
      <w:r w:rsidRPr="00F20B46">
        <w:rPr>
          <w:lang w:val="zh-CN" w:eastAsia="zh-CN"/>
        </w:rPr>
        <w:t>性别和地域分布以及各部门驻地（区域代表处）员</w:t>
      </w:r>
      <w:r w:rsidRPr="00F20B46">
        <w:rPr>
          <w:rFonts w:hint="eastAsia"/>
          <w:lang w:val="zh-CN" w:eastAsia="zh-CN"/>
        </w:rPr>
        <w:t>工</w:t>
      </w:r>
      <w:r w:rsidRPr="00F20B46">
        <w:rPr>
          <w:lang w:val="zh-CN" w:eastAsia="zh-CN"/>
        </w:rPr>
        <w:t>工作</w:t>
      </w:r>
      <w:r w:rsidRPr="00F20B46">
        <w:rPr>
          <w:rFonts w:hint="eastAsia"/>
          <w:lang w:val="zh-CN" w:eastAsia="zh-CN"/>
        </w:rPr>
        <w:t>取得的</w:t>
      </w:r>
      <w:r w:rsidRPr="00F20B46">
        <w:rPr>
          <w:lang w:val="zh-CN" w:eastAsia="zh-CN"/>
        </w:rPr>
        <w:t>进展（见</w:t>
      </w:r>
      <w:hyperlink r:id="rId14" w:history="1">
        <w:r w:rsidRPr="00D70FC4">
          <w:rPr>
            <w:rStyle w:val="Hyperlink"/>
            <w:lang w:val="zh-CN" w:eastAsia="zh-CN"/>
          </w:rPr>
          <w:t>C24/INF/4</w:t>
        </w:r>
      </w:hyperlink>
      <w:r w:rsidRPr="00F20B46">
        <w:rPr>
          <w:lang w:val="zh-CN" w:eastAsia="zh-CN"/>
        </w:rPr>
        <w:t>号文件）。</w:t>
      </w:r>
    </w:p>
    <w:p w14:paraId="136C9796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持续开展统一流程的工作，如招聘和</w:t>
      </w:r>
      <w:r w:rsidRPr="00F20B46">
        <w:rPr>
          <w:rFonts w:hint="eastAsia"/>
          <w:lang w:val="zh-CN" w:eastAsia="zh-CN"/>
        </w:rPr>
        <w:t>特别服务协议（</w:t>
      </w:r>
      <w:r w:rsidRPr="00F20B46">
        <w:rPr>
          <w:rFonts w:hint="eastAsia"/>
          <w:lang w:val="zh-CN" w:eastAsia="zh-CN"/>
        </w:rPr>
        <w:t>SSA</w:t>
      </w:r>
      <w:r w:rsidRPr="00F20B46">
        <w:rPr>
          <w:rFonts w:hint="eastAsia"/>
          <w:lang w:val="zh-CN" w:eastAsia="zh-CN"/>
        </w:rPr>
        <w:t>）</w:t>
      </w:r>
      <w:r w:rsidRPr="00F20B46">
        <w:rPr>
          <w:lang w:val="zh-CN" w:eastAsia="zh-CN"/>
        </w:rPr>
        <w:t>管理、绩效管理以及经审</w:t>
      </w:r>
      <w:r w:rsidRPr="00F20B46">
        <w:rPr>
          <w:rFonts w:hint="eastAsia"/>
          <w:lang w:val="zh-CN" w:eastAsia="zh-CN"/>
        </w:rPr>
        <w:t>核</w:t>
      </w:r>
      <w:r w:rsidRPr="00F20B46">
        <w:rPr>
          <w:lang w:val="zh-CN" w:eastAsia="zh-CN"/>
        </w:rPr>
        <w:t>的</w:t>
      </w:r>
      <w:r w:rsidRPr="00F20B46">
        <w:rPr>
          <w:rFonts w:hint="eastAsia"/>
          <w:lang w:val="zh-CN" w:eastAsia="zh-CN"/>
        </w:rPr>
        <w:t>轮岗</w:t>
      </w:r>
      <w:r w:rsidRPr="00F20B46">
        <w:rPr>
          <w:lang w:val="zh-CN" w:eastAsia="zh-CN"/>
        </w:rPr>
        <w:t>政策</w:t>
      </w:r>
      <w:r w:rsidRPr="00F20B46">
        <w:rPr>
          <w:lang w:val="zh-CN" w:eastAsia="zh-CN"/>
        </w:rPr>
        <w:t xml:space="preserve"> – </w:t>
      </w:r>
      <w:r w:rsidRPr="00F20B46">
        <w:rPr>
          <w:lang w:val="zh-CN" w:eastAsia="zh-CN"/>
        </w:rPr>
        <w:t>这是国际电联变革者</w:t>
      </w:r>
      <w:r w:rsidRPr="00F20B46">
        <w:rPr>
          <w:rFonts w:hint="eastAsia"/>
          <w:lang w:val="zh-CN" w:eastAsia="zh-CN"/>
        </w:rPr>
        <w:t>计划</w:t>
      </w:r>
      <w:r w:rsidRPr="00F20B46">
        <w:rPr>
          <w:lang w:val="zh-CN" w:eastAsia="zh-CN"/>
        </w:rPr>
        <w:t>提出的</w:t>
      </w:r>
      <w:r w:rsidRPr="00F20B46">
        <w:rPr>
          <w:rFonts w:hint="eastAsia"/>
          <w:lang w:val="zh-CN" w:eastAsia="zh-CN"/>
        </w:rPr>
        <w:t>一项</w:t>
      </w:r>
      <w:r w:rsidRPr="00F20B46">
        <w:rPr>
          <w:lang w:val="zh-CN" w:eastAsia="zh-CN"/>
        </w:rPr>
        <w:t>变</w:t>
      </w:r>
      <w:r w:rsidRPr="00F20B46">
        <w:rPr>
          <w:rFonts w:hint="eastAsia"/>
          <w:lang w:val="zh-CN" w:eastAsia="zh-CN"/>
        </w:rPr>
        <w:t>革方案</w:t>
      </w:r>
      <w:r w:rsidRPr="00F20B46">
        <w:rPr>
          <w:lang w:val="zh-CN" w:eastAsia="zh-CN"/>
        </w:rPr>
        <w:t>。</w:t>
      </w:r>
    </w:p>
    <w:p w14:paraId="48002058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rFonts w:hint="eastAsia"/>
          <w:lang w:val="zh-CN" w:eastAsia="zh-CN"/>
        </w:rPr>
        <w:t>采用</w:t>
      </w:r>
      <w:r w:rsidRPr="00F20B46">
        <w:rPr>
          <w:lang w:val="zh-CN" w:eastAsia="zh-CN"/>
        </w:rPr>
        <w:t>通用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风险管理方法</w:t>
      </w:r>
      <w:r w:rsidRPr="00F20B46">
        <w:rPr>
          <w:rFonts w:hint="eastAsia"/>
          <w:lang w:val="zh-CN" w:eastAsia="zh-CN"/>
        </w:rPr>
        <w:t>，</w:t>
      </w:r>
      <w:r w:rsidRPr="00F20B46">
        <w:rPr>
          <w:lang w:val="zh-CN" w:eastAsia="zh-CN"/>
        </w:rPr>
        <w:t>更新风险管理政策和流程以及风险登记</w:t>
      </w:r>
      <w:r w:rsidRPr="00F20B46">
        <w:rPr>
          <w:rFonts w:hint="eastAsia"/>
          <w:lang w:val="zh-CN" w:eastAsia="zh-CN"/>
        </w:rPr>
        <w:t>的内容</w:t>
      </w:r>
      <w:r w:rsidRPr="00F20B46">
        <w:rPr>
          <w:lang w:val="zh-CN" w:eastAsia="zh-CN"/>
        </w:rPr>
        <w:t>（见</w:t>
      </w:r>
      <w:hyperlink r:id="rId15" w:history="1">
        <w:r w:rsidRPr="00AA5192">
          <w:rPr>
            <w:rStyle w:val="Hyperlink"/>
            <w:lang w:val="zh-CN" w:eastAsia="zh-CN"/>
          </w:rPr>
          <w:t>C24/49</w:t>
        </w:r>
      </w:hyperlink>
      <w:r w:rsidRPr="00F20B46">
        <w:rPr>
          <w:lang w:val="zh-CN" w:eastAsia="zh-CN"/>
        </w:rPr>
        <w:t>号文件）。</w:t>
      </w:r>
    </w:p>
    <w:p w14:paraId="47E5BB6A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成立一个新的变革团队，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制定</w:t>
      </w:r>
      <w:r w:rsidRPr="00F20B46">
        <w:rPr>
          <w:rFonts w:hint="eastAsia"/>
          <w:lang w:val="zh-CN" w:eastAsia="zh-CN"/>
        </w:rPr>
        <w:t>并</w:t>
      </w:r>
      <w:r w:rsidRPr="00F20B46">
        <w:rPr>
          <w:lang w:val="zh-CN" w:eastAsia="zh-CN"/>
        </w:rPr>
        <w:t>实施</w:t>
      </w:r>
      <w:r w:rsidRPr="00F20B46">
        <w:rPr>
          <w:rFonts w:hint="eastAsia"/>
          <w:lang w:val="zh-CN" w:eastAsia="zh-CN"/>
        </w:rPr>
        <w:t>变</w:t>
      </w:r>
      <w:r w:rsidRPr="00F20B46">
        <w:rPr>
          <w:lang w:val="zh-CN" w:eastAsia="zh-CN"/>
        </w:rPr>
        <w:t>革路线图</w:t>
      </w:r>
      <w:r w:rsidRPr="00F20B46">
        <w:rPr>
          <w:rFonts w:hint="eastAsia"/>
          <w:lang w:val="zh-CN" w:eastAsia="zh-CN"/>
        </w:rPr>
        <w:t>提供</w:t>
      </w:r>
      <w:r w:rsidRPr="00F20B46">
        <w:rPr>
          <w:lang w:val="zh-CN" w:eastAsia="zh-CN"/>
        </w:rPr>
        <w:t>支持，</w:t>
      </w:r>
      <w:r w:rsidRPr="00F20B46">
        <w:rPr>
          <w:rFonts w:hint="eastAsia"/>
          <w:lang w:val="zh-CN" w:eastAsia="zh-CN"/>
        </w:rPr>
        <w:t>并为现有项目配备</w:t>
      </w:r>
      <w:r w:rsidRPr="00F20B46">
        <w:rPr>
          <w:lang w:val="zh-CN" w:eastAsia="zh-CN"/>
        </w:rPr>
        <w:t>更好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能力和资源（见</w:t>
      </w:r>
      <w:hyperlink r:id="rId16" w:history="1">
        <w:r w:rsidRPr="004A7B50">
          <w:rPr>
            <w:rStyle w:val="Hyperlink"/>
            <w:lang w:val="zh-CN" w:eastAsia="zh-CN"/>
          </w:rPr>
          <w:t>C24/52</w:t>
        </w:r>
      </w:hyperlink>
      <w:r w:rsidRPr="00F20B46">
        <w:rPr>
          <w:lang w:val="zh-CN" w:eastAsia="zh-CN"/>
        </w:rPr>
        <w:t>号文件）：</w:t>
      </w:r>
    </w:p>
    <w:p w14:paraId="5353BD7B" w14:textId="77777777" w:rsidR="007A6EEA" w:rsidRPr="00F20B46" w:rsidRDefault="007A6EEA" w:rsidP="007A6EEA">
      <w:pPr>
        <w:pStyle w:val="enumlev3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统一大会和活动的组织工作，为用户提供更好、统一的体验</w:t>
      </w:r>
      <w:r w:rsidRPr="00F20B46">
        <w:rPr>
          <w:lang w:val="zh-CN" w:eastAsia="zh-CN"/>
        </w:rPr>
        <w:t>—</w:t>
      </w:r>
      <w:r w:rsidRPr="00F20B46">
        <w:rPr>
          <w:lang w:val="zh-CN" w:eastAsia="zh-CN"/>
        </w:rPr>
        <w:t>国际电联变革者计划提出的一个变革案例。</w:t>
      </w:r>
    </w:p>
    <w:p w14:paraId="4E98E7B5" w14:textId="77777777" w:rsidR="007A6EEA" w:rsidRPr="00F20B46" w:rsidRDefault="007A6EEA" w:rsidP="007A6EEA">
      <w:pPr>
        <w:pStyle w:val="enumlev3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统一和改进文件处理，包括用户体验</w:t>
      </w:r>
      <w:r w:rsidRPr="00F20B46">
        <w:rPr>
          <w:lang w:val="zh-CN" w:eastAsia="zh-CN"/>
        </w:rPr>
        <w:t>—</w:t>
      </w:r>
      <w:r w:rsidRPr="00F20B46">
        <w:rPr>
          <w:lang w:val="zh-CN" w:eastAsia="zh-CN"/>
        </w:rPr>
        <w:t>国际电联变革者计划提出的一个变革案例。</w:t>
      </w:r>
    </w:p>
    <w:p w14:paraId="5AFDE44B" w14:textId="77777777" w:rsidR="007A6EEA" w:rsidRPr="00F20B46" w:rsidRDefault="007A6EEA" w:rsidP="007A6EEA">
      <w:pPr>
        <w:pStyle w:val="enumlev3"/>
        <w:rPr>
          <w:lang w:eastAsia="zh-CN"/>
        </w:rPr>
      </w:pPr>
      <w:r w:rsidRPr="000E2C83">
        <w:rPr>
          <w:lang w:val="zh-CN" w:eastAsia="zh-CN"/>
        </w:rPr>
        <w:lastRenderedPageBreak/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内部流程的数字化</w:t>
      </w:r>
      <w:r w:rsidRPr="00F20B46">
        <w:rPr>
          <w:lang w:val="zh-CN" w:eastAsia="zh-CN"/>
        </w:rPr>
        <w:t>—</w:t>
      </w:r>
      <w:r w:rsidRPr="00F20B46">
        <w:rPr>
          <w:lang w:val="zh-CN" w:eastAsia="zh-CN"/>
        </w:rPr>
        <w:t>国际电联变革者计划提出的一个变革案例。</w:t>
      </w:r>
    </w:p>
    <w:p w14:paraId="592BED68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能力和人才发展，制定了国际电</w:t>
      </w:r>
      <w:proofErr w:type="gramStart"/>
      <w:r w:rsidRPr="00F20B46">
        <w:rPr>
          <w:lang w:val="zh-CN" w:eastAsia="zh-CN"/>
        </w:rPr>
        <w:t>联范围</w:t>
      </w:r>
      <w:proofErr w:type="gramEnd"/>
      <w:r w:rsidRPr="00F20B46">
        <w:rPr>
          <w:lang w:val="zh-CN" w:eastAsia="zh-CN"/>
        </w:rPr>
        <w:t>内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组织培训指导原则，并将国际电联学院这一平台用于国际电</w:t>
      </w:r>
      <w:proofErr w:type="gramStart"/>
      <w:r w:rsidRPr="00F20B46">
        <w:rPr>
          <w:lang w:val="zh-CN" w:eastAsia="zh-CN"/>
        </w:rPr>
        <w:t>联</w:t>
      </w:r>
      <w:r w:rsidRPr="00F20B46">
        <w:rPr>
          <w:rFonts w:hint="eastAsia"/>
          <w:lang w:val="zh-CN" w:eastAsia="zh-CN"/>
        </w:rPr>
        <w:t>各项</w:t>
      </w:r>
      <w:proofErr w:type="gramEnd"/>
      <w:r w:rsidRPr="00F20B46">
        <w:rPr>
          <w:lang w:val="zh-CN" w:eastAsia="zh-CN"/>
        </w:rPr>
        <w:t>内外部培训。</w:t>
      </w:r>
      <w:r w:rsidRPr="00F20B46">
        <w:rPr>
          <w:rFonts w:hint="eastAsia"/>
          <w:lang w:val="zh-CN" w:eastAsia="zh-CN"/>
        </w:rPr>
        <w:t>此平台将</w:t>
      </w:r>
      <w:r w:rsidRPr="00F20B46">
        <w:rPr>
          <w:lang w:val="zh-CN" w:eastAsia="zh-CN"/>
        </w:rPr>
        <w:t>与</w:t>
      </w:r>
      <w:r w:rsidRPr="00F20B46">
        <w:rPr>
          <w:rFonts w:hint="eastAsia"/>
          <w:lang w:val="zh-CN" w:eastAsia="zh-CN"/>
        </w:rPr>
        <w:t>“</w:t>
      </w:r>
      <w:r w:rsidRPr="00F20B46">
        <w:rPr>
          <w:lang w:val="zh-CN" w:eastAsia="zh-CN"/>
        </w:rPr>
        <w:t>学习实验室计划</w:t>
      </w:r>
      <w:r w:rsidRPr="00F20B46">
        <w:rPr>
          <w:rFonts w:hint="eastAsia"/>
          <w:lang w:val="zh-CN" w:eastAsia="zh-CN"/>
        </w:rPr>
        <w:t>”</w:t>
      </w:r>
      <w:r w:rsidRPr="00F20B46">
        <w:rPr>
          <w:lang w:val="zh-CN" w:eastAsia="zh-CN"/>
        </w:rPr>
        <w:t>一道</w:t>
      </w:r>
      <w:r w:rsidRPr="00F20B46">
        <w:rPr>
          <w:rFonts w:hint="eastAsia"/>
          <w:lang w:val="zh-CN" w:eastAsia="zh-CN"/>
        </w:rPr>
        <w:t>，为</w:t>
      </w:r>
      <w:r w:rsidRPr="00F20B46">
        <w:rPr>
          <w:lang w:val="zh-CN" w:eastAsia="zh-CN"/>
        </w:rPr>
        <w:t>国际电联职员提供体验式学习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机会，促进</w:t>
      </w:r>
      <w:r w:rsidRPr="00F20B46">
        <w:rPr>
          <w:rFonts w:hint="eastAsia"/>
          <w:lang w:val="zh-CN" w:eastAsia="zh-CN"/>
        </w:rPr>
        <w:t>开展</w:t>
      </w:r>
      <w:r w:rsidRPr="00F20B46">
        <w:rPr>
          <w:lang w:val="zh-CN" w:eastAsia="zh-CN"/>
        </w:rPr>
        <w:t>专业知识共享和实践培训。</w:t>
      </w:r>
    </w:p>
    <w:p w14:paraId="053F98A9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制定战略</w:t>
      </w:r>
      <w:r w:rsidRPr="00F20B46">
        <w:rPr>
          <w:rFonts w:hint="eastAsia"/>
          <w:lang w:val="zh-CN" w:eastAsia="zh-CN"/>
        </w:rPr>
        <w:t>，</w:t>
      </w:r>
      <w:r w:rsidRPr="00F20B46">
        <w:rPr>
          <w:lang w:val="zh-CN" w:eastAsia="zh-CN"/>
        </w:rPr>
        <w:t>使国际电</w:t>
      </w:r>
      <w:proofErr w:type="gramStart"/>
      <w:r w:rsidRPr="00F20B46">
        <w:rPr>
          <w:lang w:val="zh-CN" w:eastAsia="zh-CN"/>
        </w:rPr>
        <w:t>联网站更</w:t>
      </w:r>
      <w:r w:rsidRPr="00F20B46">
        <w:rPr>
          <w:rFonts w:hint="eastAsia"/>
          <w:lang w:val="zh-CN" w:eastAsia="zh-CN"/>
        </w:rPr>
        <w:t>加</w:t>
      </w:r>
      <w:proofErr w:type="gramEnd"/>
      <w:r w:rsidRPr="00F20B46">
        <w:rPr>
          <w:lang w:val="zh-CN" w:eastAsia="zh-CN"/>
        </w:rPr>
        <w:t>安全、</w:t>
      </w:r>
      <w:r w:rsidRPr="00F20B46">
        <w:rPr>
          <w:rFonts w:hint="eastAsia"/>
          <w:lang w:val="zh-CN" w:eastAsia="zh-CN"/>
        </w:rPr>
        <w:t>便于</w:t>
      </w:r>
      <w:r w:rsidRPr="00F20B46">
        <w:rPr>
          <w:lang w:val="zh-CN" w:eastAsia="zh-CN"/>
        </w:rPr>
        <w:t>搜索、多语</w:t>
      </w:r>
      <w:r>
        <w:rPr>
          <w:rFonts w:hint="eastAsia"/>
          <w:lang w:val="zh-CN" w:eastAsia="zh-CN"/>
        </w:rPr>
        <w:t>文</w:t>
      </w:r>
      <w:r w:rsidRPr="00F20B46">
        <w:rPr>
          <w:lang w:val="zh-CN" w:eastAsia="zh-CN"/>
        </w:rPr>
        <w:t>化、更加</w:t>
      </w:r>
      <w:r w:rsidRPr="00F20B46">
        <w:rPr>
          <w:rFonts w:hint="eastAsia"/>
          <w:lang w:val="zh-CN" w:eastAsia="zh-CN"/>
        </w:rPr>
        <w:t>统一并</w:t>
      </w:r>
      <w:r w:rsidRPr="00F20B46">
        <w:rPr>
          <w:lang w:val="zh-CN" w:eastAsia="zh-CN"/>
        </w:rPr>
        <w:t>以用户为</w:t>
      </w:r>
      <w:r w:rsidRPr="00F20B46">
        <w:rPr>
          <w:rFonts w:hint="eastAsia"/>
          <w:lang w:val="zh-CN" w:eastAsia="zh-CN"/>
        </w:rPr>
        <w:t>本</w:t>
      </w:r>
      <w:r w:rsidRPr="00F20B46">
        <w:rPr>
          <w:lang w:val="zh-CN" w:eastAsia="zh-CN"/>
        </w:rPr>
        <w:t>，</w:t>
      </w:r>
      <w:r w:rsidRPr="00F20B46">
        <w:rPr>
          <w:rFonts w:hint="eastAsia"/>
          <w:lang w:val="zh-CN" w:eastAsia="zh-CN"/>
        </w:rPr>
        <w:t>与此</w:t>
      </w:r>
      <w:r w:rsidRPr="00F20B46">
        <w:rPr>
          <w:lang w:val="zh-CN" w:eastAsia="zh-CN"/>
        </w:rPr>
        <w:t>同时确保业务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连续性、对成员和用户友好</w:t>
      </w:r>
      <w:r w:rsidRPr="00F20B46">
        <w:rPr>
          <w:rFonts w:hint="eastAsia"/>
          <w:lang w:val="zh-CN" w:eastAsia="zh-CN"/>
        </w:rPr>
        <w:t>且</w:t>
      </w:r>
      <w:r w:rsidRPr="00F20B46">
        <w:rPr>
          <w:lang w:val="zh-CN" w:eastAsia="zh-CN"/>
        </w:rPr>
        <w:t>节约成本。</w:t>
      </w:r>
    </w:p>
    <w:p w14:paraId="73D031C1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rFonts w:hint="eastAsia"/>
          <w:lang w:val="zh-CN" w:eastAsia="zh-CN"/>
        </w:rPr>
        <w:t>制定面向整个</w:t>
      </w:r>
      <w:r w:rsidRPr="00F20B46">
        <w:rPr>
          <w:lang w:val="zh-CN" w:eastAsia="zh-CN"/>
        </w:rPr>
        <w:t>国际电联的资源</w:t>
      </w:r>
      <w:r w:rsidRPr="00F20B46">
        <w:rPr>
          <w:rFonts w:hint="eastAsia"/>
          <w:lang w:val="zh-CN" w:eastAsia="zh-CN"/>
        </w:rPr>
        <w:t>筹措</w:t>
      </w:r>
      <w:r w:rsidRPr="00F20B46">
        <w:rPr>
          <w:lang w:val="zh-CN" w:eastAsia="zh-CN"/>
        </w:rPr>
        <w:t>战略，</w:t>
      </w:r>
      <w:r w:rsidRPr="00F20B46">
        <w:rPr>
          <w:rFonts w:hint="eastAsia"/>
          <w:lang w:val="zh-CN" w:eastAsia="zh-CN"/>
        </w:rPr>
        <w:t>以</w:t>
      </w:r>
      <w:r w:rsidRPr="00F20B46">
        <w:rPr>
          <w:lang w:val="zh-CN" w:eastAsia="zh-CN"/>
        </w:rPr>
        <w:t>改善组织的财务状况，这</w:t>
      </w:r>
      <w:r w:rsidRPr="00F20B46">
        <w:rPr>
          <w:rFonts w:hint="eastAsia"/>
          <w:lang w:val="zh-CN" w:eastAsia="zh-CN"/>
        </w:rPr>
        <w:t>也</w:t>
      </w:r>
      <w:r w:rsidRPr="00F20B46">
        <w:rPr>
          <w:lang w:val="zh-CN" w:eastAsia="zh-CN"/>
        </w:rPr>
        <w:t>是理事会财务和人力资源工作组正在讨论的问题。</w:t>
      </w:r>
    </w:p>
    <w:p w14:paraId="1511B952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伙伴关系和国际合作：国际电联的旗舰会议平台、人工智能惠及人类峰会和每年</w:t>
      </w:r>
      <w:r w:rsidRPr="00F20B46">
        <w:rPr>
          <w:rFonts w:hint="eastAsia"/>
          <w:lang w:val="zh-CN" w:eastAsia="zh-CN"/>
        </w:rPr>
        <w:t>一届</w:t>
      </w:r>
      <w:r w:rsidRPr="00F20B46">
        <w:rPr>
          <w:lang w:val="zh-CN" w:eastAsia="zh-CN"/>
        </w:rPr>
        <w:t>的</w:t>
      </w:r>
      <w:r w:rsidRPr="00F20B46">
        <w:rPr>
          <w:lang w:val="zh-CN" w:eastAsia="zh-CN"/>
        </w:rPr>
        <w:t>WSIS</w:t>
      </w:r>
      <w:r w:rsidRPr="00F20B46">
        <w:rPr>
          <w:lang w:val="zh-CN" w:eastAsia="zh-CN"/>
        </w:rPr>
        <w:t>论坛；</w:t>
      </w:r>
      <w:r w:rsidRPr="00F20B46">
        <w:rPr>
          <w:rFonts w:hint="eastAsia"/>
          <w:lang w:val="zh-CN" w:eastAsia="zh-CN"/>
        </w:rPr>
        <w:t>伙伴关系促进互联互通</w:t>
      </w:r>
      <w:r w:rsidRPr="00F20B46">
        <w:rPr>
          <w:lang w:val="zh-CN" w:eastAsia="zh-CN"/>
        </w:rPr>
        <w:t>数字联盟和数字可持续发展目标，</w:t>
      </w:r>
      <w:r w:rsidRPr="00F20B46">
        <w:rPr>
          <w:rFonts w:hint="eastAsia"/>
          <w:lang w:val="zh-CN" w:eastAsia="zh-CN"/>
        </w:rPr>
        <w:t>均是</w:t>
      </w:r>
      <w:r w:rsidRPr="00F20B46">
        <w:rPr>
          <w:lang w:val="zh-CN" w:eastAsia="zh-CN"/>
        </w:rPr>
        <w:t>通过新伙伴关系和投资推动实现战略目标的</w:t>
      </w:r>
      <w:r w:rsidRPr="00F20B46">
        <w:rPr>
          <w:rFonts w:hint="eastAsia"/>
          <w:lang w:val="zh-CN" w:eastAsia="zh-CN"/>
        </w:rPr>
        <w:t>工具</w:t>
      </w:r>
      <w:r w:rsidRPr="00F20B46">
        <w:rPr>
          <w:lang w:val="zh-CN" w:eastAsia="zh-CN"/>
        </w:rPr>
        <w:t>。</w:t>
      </w:r>
    </w:p>
    <w:p w14:paraId="63FF2A2C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致力于环境可持续性</w:t>
      </w:r>
      <w:r>
        <w:rPr>
          <w:rFonts w:hint="eastAsia"/>
          <w:lang w:val="zh-CN" w:eastAsia="zh-CN"/>
        </w:rPr>
        <w:t>：</w:t>
      </w:r>
    </w:p>
    <w:p w14:paraId="4F01BA57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国际电联的环境可持续性政策和行动计划旨在根据联合国可持续</w:t>
      </w:r>
      <w:r w:rsidRPr="00F20B46">
        <w:rPr>
          <w:rFonts w:hint="eastAsia"/>
          <w:lang w:val="zh-CN" w:eastAsia="zh-CN"/>
        </w:rPr>
        <w:t>发展</w:t>
      </w:r>
      <w:r w:rsidRPr="00F20B46">
        <w:rPr>
          <w:lang w:val="zh-CN" w:eastAsia="zh-CN"/>
        </w:rPr>
        <w:t>战略第</w:t>
      </w:r>
      <w:r w:rsidRPr="00F20B46">
        <w:rPr>
          <w:lang w:val="zh-CN" w:eastAsia="zh-CN"/>
        </w:rPr>
        <w:t>1</w:t>
      </w:r>
      <w:r w:rsidRPr="00F20B46">
        <w:rPr>
          <w:lang w:val="zh-CN" w:eastAsia="zh-CN"/>
        </w:rPr>
        <w:t>阶段</w:t>
      </w:r>
      <w:r w:rsidRPr="00F20B46">
        <w:rPr>
          <w:rFonts w:hint="eastAsia"/>
          <w:lang w:val="zh-CN" w:eastAsia="zh-CN"/>
        </w:rPr>
        <w:t>的需求</w:t>
      </w:r>
      <w:r w:rsidRPr="00F20B46">
        <w:rPr>
          <w:lang w:val="zh-CN" w:eastAsia="zh-CN"/>
        </w:rPr>
        <w:t>不断改进</w:t>
      </w:r>
      <w:r w:rsidRPr="00F20B46">
        <w:rPr>
          <w:rFonts w:hint="eastAsia"/>
          <w:lang w:eastAsia="zh-CN"/>
        </w:rPr>
        <w:t>运作</w:t>
      </w:r>
      <w:r w:rsidRPr="00F20B46">
        <w:rPr>
          <w:lang w:val="zh-CN" w:eastAsia="zh-CN"/>
        </w:rPr>
        <w:t>。</w:t>
      </w:r>
    </w:p>
    <w:p w14:paraId="10568C13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衡量各局</w:t>
      </w:r>
      <w:r w:rsidRPr="00F20B46">
        <w:rPr>
          <w:rFonts w:hint="eastAsia"/>
          <w:lang w:val="zh-CN" w:eastAsia="zh-CN"/>
        </w:rPr>
        <w:t>开展的</w:t>
      </w:r>
      <w:r w:rsidRPr="00F20B46">
        <w:rPr>
          <w:lang w:val="zh-CN" w:eastAsia="zh-CN"/>
        </w:rPr>
        <w:t>气候活动和各局输出成果</w:t>
      </w:r>
      <w:r>
        <w:rPr>
          <w:rFonts w:hint="eastAsia"/>
          <w:lang w:val="zh-CN" w:eastAsia="zh-CN"/>
        </w:rPr>
        <w:t>所产生</w:t>
      </w:r>
      <w:r w:rsidRPr="00F20B46">
        <w:rPr>
          <w:lang w:val="zh-CN" w:eastAsia="zh-CN"/>
        </w:rPr>
        <w:t>影响的绿色数字行动举措，</w:t>
      </w:r>
      <w:r w:rsidRPr="00F20B46">
        <w:rPr>
          <w:rFonts w:hint="eastAsia"/>
          <w:lang w:val="zh-CN" w:eastAsia="zh-CN"/>
        </w:rPr>
        <w:t>以及尝试在</w:t>
      </w:r>
      <w:r w:rsidRPr="00F20B46">
        <w:rPr>
          <w:lang w:val="zh-CN" w:eastAsia="zh-CN"/>
        </w:rPr>
        <w:t>国际电联内</w:t>
      </w:r>
      <w:r w:rsidRPr="00F20B46">
        <w:rPr>
          <w:rFonts w:hint="eastAsia"/>
          <w:lang w:val="zh-CN" w:eastAsia="zh-CN"/>
        </w:rPr>
        <w:t>设立</w:t>
      </w:r>
      <w:r w:rsidRPr="00F20B46">
        <w:rPr>
          <w:lang w:val="zh-CN" w:eastAsia="zh-CN"/>
        </w:rPr>
        <w:t>气候基金。</w:t>
      </w:r>
    </w:p>
    <w:p w14:paraId="63488107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多元化和包容性：</w:t>
      </w:r>
    </w:p>
    <w:p w14:paraId="6F8AD85C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作为联合国大家庭的一部分，国际电</w:t>
      </w:r>
      <w:proofErr w:type="gramStart"/>
      <w:r w:rsidRPr="00F20B46">
        <w:rPr>
          <w:lang w:val="zh-CN" w:eastAsia="zh-CN"/>
        </w:rPr>
        <w:t>联</w:t>
      </w:r>
      <w:r w:rsidRPr="00F20B46">
        <w:rPr>
          <w:rFonts w:hint="eastAsia"/>
          <w:lang w:val="zh-CN" w:eastAsia="zh-CN"/>
        </w:rPr>
        <w:t>承诺</w:t>
      </w:r>
      <w:proofErr w:type="gramEnd"/>
      <w:r w:rsidRPr="00F20B46">
        <w:rPr>
          <w:lang w:val="zh-CN" w:eastAsia="zh-CN"/>
        </w:rPr>
        <w:t>遵守</w:t>
      </w:r>
      <w:hyperlink r:id="rId17" w:history="1">
        <w:r w:rsidRPr="00C07A64">
          <w:rPr>
            <w:rStyle w:val="Hyperlink"/>
            <w:lang w:val="zh-CN" w:eastAsia="zh-CN"/>
          </w:rPr>
          <w:t>联合国行为守则</w:t>
        </w:r>
      </w:hyperlink>
      <w:r w:rsidRPr="00F20B46">
        <w:rPr>
          <w:lang w:val="zh-CN" w:eastAsia="zh-CN"/>
        </w:rPr>
        <w:t>，</w:t>
      </w:r>
      <w:r w:rsidRPr="00F20B46">
        <w:rPr>
          <w:rFonts w:hint="eastAsia"/>
          <w:lang w:val="zh-CN" w:eastAsia="zh-CN"/>
        </w:rPr>
        <w:t>正如每次会议、重大活动和</w:t>
      </w:r>
      <w:r w:rsidRPr="00F20B46">
        <w:rPr>
          <w:rFonts w:hint="eastAsia"/>
          <w:lang w:val="zh-CN" w:eastAsia="zh-CN"/>
        </w:rPr>
        <w:t>/</w:t>
      </w:r>
      <w:r w:rsidRPr="00F20B46">
        <w:rPr>
          <w:rFonts w:hint="eastAsia"/>
          <w:lang w:val="zh-CN" w:eastAsia="zh-CN"/>
        </w:rPr>
        <w:t>或一般活动展示的那样，这些守则</w:t>
      </w:r>
      <w:r w:rsidRPr="00F20B46">
        <w:rPr>
          <w:lang w:val="zh-CN" w:eastAsia="zh-CN"/>
        </w:rPr>
        <w:t>既适用于</w:t>
      </w:r>
      <w:r w:rsidRPr="00F20B46">
        <w:rPr>
          <w:rFonts w:hint="eastAsia"/>
          <w:lang w:val="zh-CN" w:eastAsia="zh-CN"/>
        </w:rPr>
        <w:t>员工</w:t>
      </w:r>
      <w:r w:rsidRPr="00F20B46">
        <w:rPr>
          <w:lang w:val="zh-CN" w:eastAsia="zh-CN"/>
        </w:rPr>
        <w:t>也适用于</w:t>
      </w:r>
      <w:r w:rsidRPr="00F20B46">
        <w:rPr>
          <w:rFonts w:hint="eastAsia"/>
          <w:lang w:val="zh-CN" w:eastAsia="zh-CN"/>
        </w:rPr>
        <w:t>国际电联</w:t>
      </w:r>
      <w:r w:rsidRPr="00F20B46">
        <w:rPr>
          <w:lang w:val="zh-CN" w:eastAsia="zh-CN"/>
        </w:rPr>
        <w:t>成员。</w:t>
      </w:r>
    </w:p>
    <w:p w14:paraId="3C9B3410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hyperlink r:id="rId18" w:history="1">
        <w:r w:rsidRPr="00664665">
          <w:rPr>
            <w:rStyle w:val="Hyperlink"/>
            <w:lang w:eastAsia="zh-CN"/>
          </w:rPr>
          <w:t>国际电联的无障碍获取政策</w:t>
        </w:r>
      </w:hyperlink>
      <w:r w:rsidRPr="00F20B46">
        <w:rPr>
          <w:lang w:eastAsia="zh-CN"/>
        </w:rPr>
        <w:t>旨在为残疾人和有具体需求人士（包括因年龄致残的残疾人）建立无障碍获取框架和流程；并进一步</w:t>
      </w:r>
      <w:r w:rsidRPr="00F20B46">
        <w:rPr>
          <w:rFonts w:hint="eastAsia"/>
          <w:lang w:eastAsia="zh-CN"/>
        </w:rPr>
        <w:t>加强</w:t>
      </w:r>
      <w:r w:rsidRPr="00F20B46">
        <w:rPr>
          <w:lang w:eastAsia="zh-CN"/>
        </w:rPr>
        <w:t>三个部门开展的无障碍获取活动、</w:t>
      </w:r>
      <w:r w:rsidRPr="00F20B46">
        <w:rPr>
          <w:rFonts w:hint="eastAsia"/>
          <w:lang w:eastAsia="zh-CN"/>
        </w:rPr>
        <w:t>取得更多的</w:t>
      </w:r>
      <w:r w:rsidRPr="00F20B46">
        <w:rPr>
          <w:lang w:eastAsia="zh-CN"/>
        </w:rPr>
        <w:t>输出成果和成果。</w:t>
      </w:r>
    </w:p>
    <w:p w14:paraId="2929205B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hyperlink r:id="rId19" w:history="1">
        <w:r w:rsidRPr="00A80106">
          <w:rPr>
            <w:rStyle w:val="Hyperlink"/>
            <w:lang w:eastAsia="zh-CN"/>
          </w:rPr>
          <w:t>性别平等与</w:t>
        </w:r>
        <w:r w:rsidRPr="00A80106">
          <w:rPr>
            <w:rStyle w:val="Hyperlink"/>
            <w:rFonts w:hint="eastAsia"/>
            <w:lang w:eastAsia="zh-CN"/>
          </w:rPr>
          <w:t>将性别平等观点纳入主要工作</w:t>
        </w:r>
      </w:hyperlink>
      <w:r w:rsidRPr="00F20B46">
        <w:rPr>
          <w:lang w:eastAsia="zh-CN"/>
        </w:rPr>
        <w:t>以及目前整个国际电联协调统一</w:t>
      </w:r>
      <w:r w:rsidRPr="00F20B46">
        <w:rPr>
          <w:rFonts w:hint="eastAsia"/>
          <w:lang w:eastAsia="zh-CN"/>
        </w:rPr>
        <w:t>的妇女联谊会</w:t>
      </w:r>
      <w:r w:rsidRPr="00F20B46">
        <w:rPr>
          <w:lang w:eastAsia="zh-CN"/>
        </w:rPr>
        <w:t>（如</w:t>
      </w:r>
      <w:r w:rsidRPr="00F20B46">
        <w:rPr>
          <w:lang w:eastAsia="zh-CN"/>
        </w:rPr>
        <w:t>ITU-R</w:t>
      </w:r>
      <w:r w:rsidRPr="00F20B46">
        <w:rPr>
          <w:lang w:eastAsia="zh-CN"/>
        </w:rPr>
        <w:t>、</w:t>
      </w:r>
      <w:r w:rsidRPr="00F20B46">
        <w:rPr>
          <w:lang w:eastAsia="zh-CN"/>
        </w:rPr>
        <w:t>ITU-T</w:t>
      </w:r>
      <w:r w:rsidRPr="00F20B46">
        <w:rPr>
          <w:lang w:eastAsia="zh-CN"/>
        </w:rPr>
        <w:t>和</w:t>
      </w:r>
      <w:r w:rsidRPr="00F20B46">
        <w:rPr>
          <w:lang w:eastAsia="zh-CN"/>
        </w:rPr>
        <w:t>ITU-D</w:t>
      </w:r>
      <w:r w:rsidRPr="00F20B46">
        <w:rPr>
          <w:lang w:eastAsia="zh-CN"/>
        </w:rPr>
        <w:t>的</w:t>
      </w:r>
      <w:r w:rsidRPr="00F20B46">
        <w:rPr>
          <w:rFonts w:hint="eastAsia"/>
          <w:lang w:eastAsia="zh-CN"/>
        </w:rPr>
        <w:t>妇女联谊会</w:t>
      </w:r>
      <w:r w:rsidRPr="00F20B46">
        <w:rPr>
          <w:lang w:eastAsia="zh-CN"/>
        </w:rPr>
        <w:t>）。</w:t>
      </w:r>
    </w:p>
    <w:p w14:paraId="29CB1508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青年任务组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三个部门和总秘书处的青年职员提供空间并</w:t>
      </w:r>
      <w:r w:rsidRPr="00F20B46">
        <w:rPr>
          <w:rFonts w:hint="eastAsia"/>
          <w:lang w:val="zh-CN" w:eastAsia="zh-CN"/>
        </w:rPr>
        <w:t>赋予其</w:t>
      </w:r>
      <w:r w:rsidRPr="00F20B46">
        <w:rPr>
          <w:lang w:val="zh-CN" w:eastAsia="zh-CN"/>
        </w:rPr>
        <w:t>发言权。</w:t>
      </w:r>
    </w:p>
    <w:p w14:paraId="6EF2A2CE" w14:textId="77777777" w:rsidR="007A6EEA" w:rsidRPr="00F20B46" w:rsidRDefault="007A6EEA" w:rsidP="007A6EEA">
      <w:pPr>
        <w:pStyle w:val="enumlev2"/>
        <w:rPr>
          <w:rFonts w:ascii="Times New Roman" w:hAnsi="Times New Roman"/>
          <w:color w:val="000000" w:themeColor="text1"/>
          <w:szCs w:val="24"/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现已成立了一个侧重于性别和青年问题的新单位（见</w:t>
      </w:r>
      <w:hyperlink r:id="rId20" w:history="1">
        <w:r w:rsidRPr="00002C4A">
          <w:rPr>
            <w:rStyle w:val="Hyperlink"/>
            <w:lang w:val="zh-CN" w:eastAsia="zh-CN"/>
          </w:rPr>
          <w:t>C23/125</w:t>
        </w:r>
      </w:hyperlink>
      <w:r w:rsidRPr="00F20B46">
        <w:rPr>
          <w:lang w:val="zh-CN" w:eastAsia="zh-CN"/>
        </w:rPr>
        <w:t>号文件），侧重于将性别平等观点纳入主流工作和</w:t>
      </w:r>
      <w:r w:rsidRPr="00F20B46">
        <w:rPr>
          <w:rFonts w:hint="eastAsia"/>
          <w:lang w:val="zh-CN" w:eastAsia="zh-CN"/>
        </w:rPr>
        <w:t>为</w:t>
      </w:r>
      <w:r w:rsidRPr="00F20B46">
        <w:rPr>
          <w:lang w:val="zh-CN" w:eastAsia="zh-CN"/>
        </w:rPr>
        <w:t>青年</w:t>
      </w:r>
      <w:r w:rsidRPr="00F20B46">
        <w:rPr>
          <w:rFonts w:hint="eastAsia"/>
          <w:lang w:val="zh-CN" w:eastAsia="zh-CN"/>
        </w:rPr>
        <w:t>赋权的</w:t>
      </w:r>
      <w:r w:rsidRPr="00F20B46">
        <w:rPr>
          <w:lang w:val="zh-CN" w:eastAsia="zh-CN"/>
        </w:rPr>
        <w:t>问题，</w:t>
      </w:r>
      <w:r w:rsidRPr="00F20B46">
        <w:rPr>
          <w:rFonts w:hint="eastAsia"/>
          <w:lang w:val="zh-CN" w:eastAsia="zh-CN"/>
        </w:rPr>
        <w:t>并负责</w:t>
      </w:r>
      <w:r w:rsidRPr="00F20B46">
        <w:rPr>
          <w:lang w:val="zh-CN" w:eastAsia="zh-CN"/>
        </w:rPr>
        <w:t>协调整个</w:t>
      </w:r>
      <w:r w:rsidRPr="00F20B46">
        <w:rPr>
          <w:rFonts w:hint="eastAsia"/>
          <w:lang w:val="zh-CN" w:eastAsia="zh-CN"/>
        </w:rPr>
        <w:t>国际电联的妇女联谊会</w:t>
      </w:r>
      <w:r w:rsidRPr="00F20B46">
        <w:rPr>
          <w:lang w:val="zh-CN" w:eastAsia="zh-CN"/>
        </w:rPr>
        <w:t>活动（见</w:t>
      </w:r>
      <w:hyperlink r:id="rId21" w:history="1">
        <w:r w:rsidRPr="001F5ADD">
          <w:rPr>
            <w:rStyle w:val="Hyperlink"/>
            <w:lang w:val="zh-CN" w:eastAsia="zh-CN"/>
          </w:rPr>
          <w:t>C23/76</w:t>
        </w:r>
      </w:hyperlink>
      <w:r w:rsidRPr="00F20B46">
        <w:rPr>
          <w:lang w:val="zh-CN" w:eastAsia="zh-CN"/>
        </w:rPr>
        <w:t>号文件）。</w:t>
      </w:r>
    </w:p>
    <w:p w14:paraId="6D5C9CF0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区域代表性</w:t>
      </w:r>
    </w:p>
    <w:p w14:paraId="14FD96CE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根据国际电联《战略规划》落实各区域的行动计划，以促进实现国际电</w:t>
      </w:r>
      <w:proofErr w:type="gramStart"/>
      <w:r w:rsidRPr="00F20B46">
        <w:rPr>
          <w:lang w:val="zh-CN" w:eastAsia="zh-CN"/>
        </w:rPr>
        <w:t>联战略</w:t>
      </w:r>
      <w:proofErr w:type="gramEnd"/>
      <w:r w:rsidRPr="00F20B46">
        <w:rPr>
          <w:lang w:val="zh-CN" w:eastAsia="zh-CN"/>
        </w:rPr>
        <w:t>目标</w:t>
      </w:r>
      <w:r w:rsidRPr="00F20B46">
        <w:rPr>
          <w:rFonts w:hint="eastAsia"/>
          <w:lang w:val="zh-CN" w:eastAsia="zh-CN"/>
        </w:rPr>
        <w:t>这一</w:t>
      </w:r>
      <w:r w:rsidRPr="00F20B46">
        <w:rPr>
          <w:lang w:val="zh-CN" w:eastAsia="zh-CN"/>
        </w:rPr>
        <w:t>总体目标，同时</w:t>
      </w:r>
      <w:r w:rsidRPr="00F20B46">
        <w:rPr>
          <w:rFonts w:hint="eastAsia"/>
          <w:lang w:val="zh-CN" w:eastAsia="zh-CN"/>
        </w:rPr>
        <w:t>要</w:t>
      </w:r>
      <w:r w:rsidRPr="00F20B46">
        <w:rPr>
          <w:lang w:val="zh-CN" w:eastAsia="zh-CN"/>
        </w:rPr>
        <w:t>考虑地域多样性和</w:t>
      </w:r>
      <w:r w:rsidRPr="00F20B46">
        <w:rPr>
          <w:rFonts w:hint="eastAsia"/>
          <w:lang w:val="zh-CN" w:eastAsia="zh-CN"/>
        </w:rPr>
        <w:t>相关</w:t>
      </w:r>
      <w:r w:rsidRPr="00F20B46">
        <w:rPr>
          <w:lang w:val="zh-CN" w:eastAsia="zh-CN"/>
        </w:rPr>
        <w:t>区域的具体需求</w:t>
      </w:r>
      <w:r w:rsidRPr="00F20B46">
        <w:rPr>
          <w:rFonts w:hint="eastAsia"/>
          <w:lang w:val="zh-CN" w:eastAsia="zh-CN"/>
        </w:rPr>
        <w:t>，从而</w:t>
      </w:r>
      <w:r w:rsidRPr="00F20B46">
        <w:rPr>
          <w:lang w:val="zh-CN" w:eastAsia="zh-CN"/>
        </w:rPr>
        <w:t>确保国际电联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工作得到有效体现（见</w:t>
      </w:r>
      <w:hyperlink r:id="rId22" w:history="1">
        <w:r w:rsidRPr="00525AE5">
          <w:rPr>
            <w:rStyle w:val="Hyperlink"/>
            <w:lang w:val="zh-CN" w:eastAsia="zh-CN"/>
          </w:rPr>
          <w:t>C24/25</w:t>
        </w:r>
      </w:hyperlink>
      <w:r w:rsidRPr="00F20B46">
        <w:rPr>
          <w:lang w:val="zh-CN" w:eastAsia="zh-CN"/>
        </w:rPr>
        <w:t>号文件）。</w:t>
      </w:r>
    </w:p>
    <w:p w14:paraId="5F8F1ACD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协调活动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组织</w:t>
      </w:r>
      <w:r w:rsidRPr="00F20B46">
        <w:rPr>
          <w:rFonts w:hint="eastAsia"/>
          <w:lang w:val="zh-CN" w:eastAsia="zh-CN"/>
        </w:rPr>
        <w:t>工作</w:t>
      </w:r>
      <w:r w:rsidRPr="00F20B46">
        <w:rPr>
          <w:lang w:val="zh-CN" w:eastAsia="zh-CN"/>
        </w:rPr>
        <w:t>，以避免</w:t>
      </w:r>
      <w:r w:rsidRPr="00F20B46">
        <w:rPr>
          <w:rFonts w:hint="eastAsia"/>
          <w:lang w:val="zh-CN" w:eastAsia="zh-CN"/>
        </w:rPr>
        <w:t>在</w:t>
      </w:r>
      <w:r w:rsidRPr="00F20B46">
        <w:rPr>
          <w:lang w:val="zh-CN" w:eastAsia="zh-CN"/>
        </w:rPr>
        <w:t>区域层面</w:t>
      </w:r>
      <w:r w:rsidRPr="00F20B46">
        <w:rPr>
          <w:rFonts w:hint="eastAsia"/>
          <w:lang w:val="zh-CN" w:eastAsia="zh-CN"/>
        </w:rPr>
        <w:t>出现</w:t>
      </w:r>
      <w:r w:rsidRPr="00F20B46">
        <w:rPr>
          <w:lang w:val="zh-CN" w:eastAsia="zh-CN"/>
        </w:rPr>
        <w:t>重复。</w:t>
      </w:r>
    </w:p>
    <w:p w14:paraId="10040CA2" w14:textId="77777777" w:rsidR="007A6EEA" w:rsidRPr="00F20B46" w:rsidRDefault="007A6EEA" w:rsidP="007A6EEA">
      <w:pPr>
        <w:pStyle w:val="enumlev1"/>
        <w:rPr>
          <w:lang w:eastAsia="zh-CN"/>
        </w:rPr>
      </w:pPr>
      <w:r w:rsidRPr="000E2C83">
        <w:rPr>
          <w:lang w:val="zh-CN" w:eastAsia="zh-CN"/>
        </w:rPr>
        <w:t>•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成员驱动</w:t>
      </w:r>
    </w:p>
    <w:p w14:paraId="06655462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hyperlink r:id="rId23" w:history="1">
        <w:r w:rsidRPr="00EC27FC">
          <w:rPr>
            <w:rStyle w:val="Hyperlink"/>
            <w:lang w:val="zh-CN" w:eastAsia="zh-CN"/>
          </w:rPr>
          <w:t>理事会网站</w:t>
        </w:r>
      </w:hyperlink>
      <w:r w:rsidRPr="00F20B46">
        <w:rPr>
          <w:lang w:val="zh-CN" w:eastAsia="zh-CN"/>
        </w:rPr>
        <w:t>提供部门成员</w:t>
      </w:r>
      <w:r w:rsidRPr="00F20B46">
        <w:rPr>
          <w:rFonts w:hint="eastAsia"/>
          <w:lang w:val="zh-CN" w:eastAsia="zh-CN"/>
        </w:rPr>
        <w:t>信息概览</w:t>
      </w:r>
      <w:r w:rsidRPr="00F20B46">
        <w:rPr>
          <w:lang w:val="zh-CN" w:eastAsia="zh-CN"/>
        </w:rPr>
        <w:t>，按类别和部门列出部门成员</w:t>
      </w:r>
      <w:r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参与情况。</w:t>
      </w:r>
    </w:p>
    <w:p w14:paraId="7862E98C" w14:textId="77777777" w:rsidR="007A6EEA" w:rsidRPr="00F20B46" w:rsidRDefault="007A6EEA" w:rsidP="007A6EEA">
      <w:pPr>
        <w:pStyle w:val="enumlev2"/>
        <w:rPr>
          <w:lang w:eastAsia="zh-CN"/>
        </w:rPr>
      </w:pPr>
      <w:r w:rsidRPr="0063658B">
        <w:rPr>
          <w:lang w:val="zh-CN" w:eastAsia="zh-CN"/>
        </w:rPr>
        <w:lastRenderedPageBreak/>
        <w:t>–</w:t>
      </w:r>
      <w:r>
        <w:rPr>
          <w:lang w:val="zh-CN" w:eastAsia="zh-CN"/>
        </w:rPr>
        <w:tab/>
      </w:r>
      <w:hyperlink r:id="rId24" w:history="1">
        <w:r w:rsidRPr="009D7406">
          <w:rPr>
            <w:rStyle w:val="Hyperlink"/>
            <w:lang w:val="zh-CN" w:eastAsia="zh-CN"/>
          </w:rPr>
          <w:t>跨部门协调组（</w:t>
        </w:r>
        <w:r w:rsidRPr="009D7406">
          <w:rPr>
            <w:rStyle w:val="Hyperlink"/>
            <w:lang w:val="zh-CN" w:eastAsia="zh-CN"/>
          </w:rPr>
          <w:t>ISCG</w:t>
        </w:r>
        <w:r w:rsidRPr="009D7406">
          <w:rPr>
            <w:rStyle w:val="Hyperlink"/>
            <w:lang w:val="zh-CN" w:eastAsia="zh-CN"/>
          </w:rPr>
          <w:t>）</w:t>
        </w:r>
      </w:hyperlink>
      <w:r w:rsidRPr="00F20B46">
        <w:rPr>
          <w:rFonts w:hint="eastAsia"/>
          <w:lang w:val="zh-CN" w:eastAsia="zh-CN"/>
        </w:rPr>
        <w:t>，作为成员的工具，需</w:t>
      </w:r>
      <w:r w:rsidRPr="00F20B46">
        <w:rPr>
          <w:lang w:val="zh-CN" w:eastAsia="zh-CN"/>
        </w:rPr>
        <w:t>就优化三个部门与总秘书处之间的协调与协作提出建议。</w:t>
      </w:r>
    </w:p>
    <w:p w14:paraId="05A697AC" w14:textId="77777777" w:rsidR="007A6EEA" w:rsidRPr="00F20B46" w:rsidRDefault="007A6EEA" w:rsidP="007A6EEA">
      <w:pPr>
        <w:pStyle w:val="enumlev2"/>
        <w:rPr>
          <w:b/>
          <w:bCs/>
          <w:lang w:eastAsia="zh-CN"/>
        </w:rPr>
      </w:pPr>
      <w:r w:rsidRPr="0063658B">
        <w:rPr>
          <w:lang w:val="zh-CN" w:eastAsia="zh-CN"/>
        </w:rPr>
        <w:t>–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研究组</w:t>
      </w:r>
      <w:r w:rsidRPr="00F20B46">
        <w:rPr>
          <w:rFonts w:hint="eastAsia"/>
          <w:lang w:val="zh-CN" w:eastAsia="zh-CN"/>
        </w:rPr>
        <w:t>的目标是</w:t>
      </w:r>
      <w:r w:rsidRPr="00F20B46">
        <w:rPr>
          <w:lang w:val="zh-CN" w:eastAsia="zh-CN"/>
        </w:rPr>
        <w:t>统一</w:t>
      </w:r>
      <w:r w:rsidRPr="00F20B46">
        <w:rPr>
          <w:rFonts w:hint="eastAsia"/>
          <w:lang w:val="zh-CN" w:eastAsia="zh-CN"/>
        </w:rPr>
        <w:t>各项</w:t>
      </w:r>
      <w:r w:rsidRPr="00F20B46">
        <w:rPr>
          <w:lang w:val="zh-CN" w:eastAsia="zh-CN"/>
        </w:rPr>
        <w:t>工作、</w:t>
      </w:r>
      <w:r w:rsidRPr="00F20B46">
        <w:rPr>
          <w:rFonts w:hint="eastAsia"/>
          <w:lang w:val="zh-CN" w:eastAsia="zh-CN"/>
        </w:rPr>
        <w:t>开展</w:t>
      </w:r>
      <w:r w:rsidRPr="00F20B46">
        <w:rPr>
          <w:lang w:val="zh-CN" w:eastAsia="zh-CN"/>
        </w:rPr>
        <w:t>内部协调并优化资源使用（如</w:t>
      </w:r>
      <w:hyperlink r:id="rId25" w:history="1">
        <w:r w:rsidRPr="00D646EA">
          <w:rPr>
            <w:rStyle w:val="Hyperlink"/>
            <w:lang w:val="zh-CN" w:eastAsia="zh-CN"/>
          </w:rPr>
          <w:t>ITU-R</w:t>
        </w:r>
        <w:r w:rsidRPr="00D646EA">
          <w:rPr>
            <w:rStyle w:val="Hyperlink"/>
            <w:lang w:val="zh-CN" w:eastAsia="zh-CN"/>
          </w:rPr>
          <w:t>第</w:t>
        </w:r>
        <w:r w:rsidRPr="00D646EA">
          <w:rPr>
            <w:rStyle w:val="Hyperlink"/>
            <w:lang w:val="zh-CN" w:eastAsia="zh-CN"/>
          </w:rPr>
          <w:t>75</w:t>
        </w:r>
        <w:r w:rsidRPr="00D646EA">
          <w:rPr>
            <w:rStyle w:val="Hyperlink"/>
            <w:lang w:val="zh-CN" w:eastAsia="zh-CN"/>
          </w:rPr>
          <w:t>号决议</w:t>
        </w:r>
      </w:hyperlink>
      <w:r w:rsidRPr="00F20B46">
        <w:rPr>
          <w:lang w:val="zh-CN" w:eastAsia="zh-CN"/>
        </w:rPr>
        <w:t>）</w:t>
      </w:r>
    </w:p>
    <w:p w14:paraId="6315660B" w14:textId="77777777" w:rsidR="007A6EEA" w:rsidRPr="00F20B46" w:rsidRDefault="007A6EEA" w:rsidP="007A6EEA">
      <w:pPr>
        <w:pStyle w:val="Headingb"/>
        <w:rPr>
          <w:lang w:eastAsia="zh-CN"/>
        </w:rPr>
      </w:pPr>
      <w:r w:rsidRPr="00F20B46">
        <w:rPr>
          <w:lang w:val="zh-CN" w:eastAsia="zh-CN"/>
        </w:rPr>
        <w:t>采用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的方式统一财务和运作规划</w:t>
      </w:r>
    </w:p>
    <w:p w14:paraId="46F8958D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每年向理事会提交一份与国际电联财务报表</w:t>
      </w:r>
      <w:r w:rsidRPr="00F20B46">
        <w:rPr>
          <w:rFonts w:hint="eastAsia"/>
          <w:lang w:val="zh-CN" w:eastAsia="zh-CN"/>
        </w:rPr>
        <w:t>相对应</w:t>
      </w:r>
      <w:r w:rsidRPr="00F20B46">
        <w:rPr>
          <w:lang w:val="zh-CN" w:eastAsia="zh-CN"/>
        </w:rPr>
        <w:t>的国际电联</w:t>
      </w:r>
      <w:r w:rsidRPr="00F20B46">
        <w:rPr>
          <w:rFonts w:hint="eastAsia"/>
          <w:lang w:val="zh-CN" w:eastAsia="zh-CN"/>
        </w:rPr>
        <w:t>《</w:t>
      </w:r>
      <w:r w:rsidRPr="00F20B46">
        <w:rPr>
          <w:lang w:val="zh-CN" w:eastAsia="zh-CN"/>
        </w:rPr>
        <w:t>战略规划</w:t>
      </w:r>
      <w:r w:rsidRPr="00F20B46">
        <w:rPr>
          <w:rFonts w:hint="eastAsia"/>
          <w:lang w:val="zh-CN" w:eastAsia="zh-CN"/>
        </w:rPr>
        <w:t>》</w:t>
      </w:r>
      <w:r w:rsidRPr="00F20B46">
        <w:rPr>
          <w:lang w:val="zh-CN" w:eastAsia="zh-CN"/>
        </w:rPr>
        <w:t>实施报告。</w:t>
      </w:r>
    </w:p>
    <w:p w14:paraId="498E2F18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只有通过三个局</w:t>
      </w:r>
      <w:r w:rsidRPr="00F20B46">
        <w:rPr>
          <w:rFonts w:hint="eastAsia"/>
          <w:lang w:val="zh-CN" w:eastAsia="zh-CN"/>
        </w:rPr>
        <w:t>与</w:t>
      </w:r>
      <w:r w:rsidRPr="00F20B46">
        <w:rPr>
          <w:lang w:val="zh-CN" w:eastAsia="zh-CN"/>
        </w:rPr>
        <w:t>总秘书处之间的密切合作</w:t>
      </w:r>
      <w:r w:rsidRPr="00F20B46">
        <w:rPr>
          <w:rFonts w:hint="eastAsia"/>
          <w:lang w:val="zh-CN" w:eastAsia="zh-CN"/>
        </w:rPr>
        <w:t>，</w:t>
      </w:r>
      <w:r w:rsidRPr="00F20B46">
        <w:rPr>
          <w:lang w:val="zh-CN" w:eastAsia="zh-CN"/>
        </w:rPr>
        <w:t>国际电</w:t>
      </w:r>
      <w:proofErr w:type="gramStart"/>
      <w:r w:rsidRPr="00F20B46">
        <w:rPr>
          <w:lang w:val="zh-CN" w:eastAsia="zh-CN"/>
        </w:rPr>
        <w:t>联才能</w:t>
      </w:r>
      <w:proofErr w:type="gramEnd"/>
      <w:r w:rsidRPr="00F20B46">
        <w:rPr>
          <w:rFonts w:hint="eastAsia"/>
          <w:lang w:val="zh-CN" w:eastAsia="zh-CN"/>
        </w:rPr>
        <w:t>充分结合</w:t>
      </w:r>
      <w:r w:rsidRPr="00F20B46">
        <w:rPr>
          <w:lang w:val="zh-CN" w:eastAsia="zh-CN"/>
        </w:rPr>
        <w:t>这些</w:t>
      </w:r>
      <w:r w:rsidRPr="00F20B46">
        <w:rPr>
          <w:rFonts w:hint="eastAsia"/>
          <w:lang w:val="zh-CN" w:eastAsia="zh-CN"/>
        </w:rPr>
        <w:t>要</w:t>
      </w:r>
      <w:r w:rsidRPr="00F20B46">
        <w:rPr>
          <w:lang w:val="zh-CN" w:eastAsia="zh-CN"/>
        </w:rPr>
        <w:t>素，</w:t>
      </w:r>
      <w:r w:rsidRPr="00F20B46">
        <w:rPr>
          <w:rFonts w:hint="eastAsia"/>
          <w:lang w:val="zh-CN" w:eastAsia="zh-CN"/>
        </w:rPr>
        <w:t>在确</w:t>
      </w:r>
      <w:r w:rsidRPr="00F20B46">
        <w:rPr>
          <w:lang w:val="zh-CN" w:eastAsia="zh-CN"/>
        </w:rPr>
        <w:t>保财务管理透明度和问责制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同时</w:t>
      </w:r>
      <w:r w:rsidRPr="00F20B46">
        <w:rPr>
          <w:rFonts w:hint="eastAsia"/>
          <w:lang w:val="zh-CN" w:eastAsia="zh-CN"/>
        </w:rPr>
        <w:t>，全面阐述</w:t>
      </w:r>
      <w:r w:rsidRPr="00F20B46">
        <w:rPr>
          <w:lang w:val="zh-CN" w:eastAsia="zh-CN"/>
        </w:rPr>
        <w:t>在实现战略目标方面取得进展。</w:t>
      </w:r>
    </w:p>
    <w:p w14:paraId="6EB182A2" w14:textId="77777777" w:rsidR="007A6EEA" w:rsidRPr="00F20B46" w:rsidRDefault="007A6EEA" w:rsidP="007A6EEA">
      <w:pPr>
        <w:pStyle w:val="Heading1"/>
        <w:rPr>
          <w:lang w:eastAsia="zh-CN"/>
        </w:rPr>
      </w:pPr>
      <w:r>
        <w:rPr>
          <w:lang w:val="zh-CN" w:eastAsia="zh-CN"/>
        </w:rPr>
        <w:t>4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评估、进展</w:t>
      </w:r>
      <w:r w:rsidRPr="00F20B46">
        <w:rPr>
          <w:rFonts w:hint="eastAsia"/>
          <w:lang w:val="zh-CN" w:eastAsia="zh-CN"/>
        </w:rPr>
        <w:t>监督</w:t>
      </w:r>
      <w:r w:rsidRPr="00F20B46">
        <w:rPr>
          <w:lang w:val="zh-CN" w:eastAsia="zh-CN"/>
        </w:rPr>
        <w:t>和今后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步骤</w:t>
      </w:r>
    </w:p>
    <w:p w14:paraId="2AED75AB" w14:textId="77777777" w:rsidR="007A6EEA" w:rsidRPr="00F20B46" w:rsidRDefault="007A6EEA" w:rsidP="007A6EEA">
      <w:pPr>
        <w:keepNext/>
        <w:keepLines/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理事会</w:t>
      </w:r>
      <w:hyperlink r:id="rId26" w:history="1">
        <w:r w:rsidRPr="00C15E64">
          <w:rPr>
            <w:rStyle w:val="Hyperlink"/>
            <w:lang w:val="zh-CN" w:eastAsia="zh-CN"/>
          </w:rPr>
          <w:t>C24/35</w:t>
        </w:r>
      </w:hyperlink>
      <w:r w:rsidRPr="00F20B46">
        <w:rPr>
          <w:lang w:val="zh-CN" w:eastAsia="zh-CN"/>
        </w:rPr>
        <w:t>号文件展示了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的</w:t>
      </w:r>
      <w:r w:rsidRPr="00F20B46">
        <w:rPr>
          <w:rFonts w:hint="eastAsia"/>
          <w:lang w:val="zh-CN" w:eastAsia="zh-CN"/>
        </w:rPr>
        <w:t>工作方式</w:t>
      </w:r>
      <w:r w:rsidRPr="00F20B46">
        <w:rPr>
          <w:lang w:val="zh-CN" w:eastAsia="zh-CN"/>
        </w:rPr>
        <w:t>，并介绍了国际电联</w:t>
      </w:r>
      <w:r w:rsidRPr="00F20B46">
        <w:rPr>
          <w:rFonts w:hint="eastAsia"/>
          <w:lang w:val="zh-CN" w:eastAsia="zh-CN"/>
        </w:rPr>
        <w:t>《</w:t>
      </w:r>
      <w:r w:rsidRPr="00F20B46">
        <w:rPr>
          <w:lang w:val="zh-CN" w:eastAsia="zh-CN"/>
        </w:rPr>
        <w:t>战略规划</w:t>
      </w:r>
      <w:r w:rsidRPr="00F20B46">
        <w:rPr>
          <w:rFonts w:hint="eastAsia"/>
          <w:lang w:val="zh-CN" w:eastAsia="zh-CN"/>
        </w:rPr>
        <w:t>》</w:t>
      </w:r>
      <w:r w:rsidRPr="00F20B46">
        <w:rPr>
          <w:lang w:val="zh-CN" w:eastAsia="zh-CN"/>
        </w:rPr>
        <w:t>落实工作的进展。</w:t>
      </w:r>
      <w:r w:rsidRPr="00F20B46">
        <w:rPr>
          <w:rFonts w:hint="eastAsia"/>
          <w:lang w:val="zh-CN" w:eastAsia="zh-CN"/>
        </w:rPr>
        <w:t>此文件</w:t>
      </w:r>
      <w:r w:rsidRPr="00F20B46">
        <w:rPr>
          <w:lang w:val="zh-CN" w:eastAsia="zh-CN"/>
        </w:rPr>
        <w:t>突出</w:t>
      </w:r>
      <w:r w:rsidRPr="00F20B46">
        <w:rPr>
          <w:rFonts w:hint="eastAsia"/>
          <w:lang w:val="zh-CN" w:eastAsia="zh-CN"/>
        </w:rPr>
        <w:t>展示了各项</w:t>
      </w:r>
      <w:r w:rsidRPr="00F20B46">
        <w:rPr>
          <w:lang w:val="zh-CN" w:eastAsia="zh-CN"/>
        </w:rPr>
        <w:t>成就、挑战</w:t>
      </w:r>
      <w:r w:rsidRPr="00F20B46">
        <w:rPr>
          <w:rFonts w:hint="eastAsia"/>
          <w:lang w:val="zh-CN" w:eastAsia="zh-CN"/>
        </w:rPr>
        <w:t>，以及</w:t>
      </w:r>
      <w:r w:rsidRPr="00F20B46">
        <w:rPr>
          <w:lang w:val="zh-CN" w:eastAsia="zh-CN"/>
        </w:rPr>
        <w:t>与主题</w:t>
      </w:r>
      <w:r w:rsidRPr="00F20B46">
        <w:rPr>
          <w:rFonts w:hint="eastAsia"/>
          <w:lang w:val="zh-CN" w:eastAsia="zh-CN"/>
        </w:rPr>
        <w:t>工作</w:t>
      </w:r>
      <w:r w:rsidRPr="00F20B46">
        <w:rPr>
          <w:lang w:val="zh-CN" w:eastAsia="zh-CN"/>
        </w:rPr>
        <w:t>重点、提供产品</w:t>
      </w:r>
      <w:r w:rsidRPr="00F20B46">
        <w:rPr>
          <w:rFonts w:hint="eastAsia"/>
          <w:lang w:val="zh-CN" w:eastAsia="zh-CN"/>
        </w:rPr>
        <w:t>和</w:t>
      </w:r>
      <w:r w:rsidRPr="00F20B46">
        <w:rPr>
          <w:lang w:val="zh-CN" w:eastAsia="zh-CN"/>
        </w:rPr>
        <w:t>服务</w:t>
      </w:r>
      <w:r w:rsidRPr="00F20B46">
        <w:rPr>
          <w:rFonts w:hint="eastAsia"/>
          <w:lang w:val="zh-CN" w:eastAsia="zh-CN"/>
        </w:rPr>
        <w:t>、</w:t>
      </w:r>
      <w:r w:rsidRPr="00F20B46">
        <w:rPr>
          <w:lang w:val="zh-CN" w:eastAsia="zh-CN"/>
        </w:rPr>
        <w:t>推动因素相关的需改进的领域。</w:t>
      </w:r>
    </w:p>
    <w:p w14:paraId="72C7DB7D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rFonts w:hint="eastAsia"/>
          <w:lang w:val="zh-CN" w:eastAsia="zh-CN"/>
        </w:rPr>
        <w:t>就</w:t>
      </w:r>
      <w:r w:rsidRPr="00F20B46">
        <w:rPr>
          <w:lang w:val="zh-CN" w:eastAsia="zh-CN"/>
        </w:rPr>
        <w:t>指导国际电联的活动</w:t>
      </w:r>
      <w:r w:rsidRPr="00F20B46">
        <w:rPr>
          <w:rFonts w:hint="eastAsia"/>
          <w:lang w:val="zh-CN" w:eastAsia="zh-CN"/>
        </w:rPr>
        <w:t>而言</w:t>
      </w:r>
      <w:r w:rsidRPr="00F20B46">
        <w:rPr>
          <w:lang w:val="zh-CN" w:eastAsia="zh-CN"/>
        </w:rPr>
        <w:t>监督具体目标和评估</w:t>
      </w:r>
      <w:r w:rsidRPr="00F20B46">
        <w:rPr>
          <w:rFonts w:hint="eastAsia"/>
          <w:lang w:val="zh-CN" w:eastAsia="zh-CN"/>
        </w:rPr>
        <w:t>成果亦很</w:t>
      </w:r>
      <w:r w:rsidRPr="00F20B46">
        <w:rPr>
          <w:lang w:val="zh-CN" w:eastAsia="zh-CN"/>
        </w:rPr>
        <w:t>重要</w:t>
      </w:r>
      <w:r w:rsidRPr="00F20B46">
        <w:rPr>
          <w:rFonts w:hint="eastAsia"/>
          <w:lang w:val="zh-CN" w:eastAsia="zh-CN"/>
        </w:rPr>
        <w:t>，</w:t>
      </w:r>
      <w:r>
        <w:rPr>
          <w:rFonts w:hint="eastAsia"/>
          <w:lang w:val="zh-CN" w:eastAsia="zh-CN"/>
        </w:rPr>
        <w:t>这可以</w:t>
      </w:r>
      <w:r w:rsidRPr="00F20B46">
        <w:rPr>
          <w:rFonts w:hint="eastAsia"/>
          <w:lang w:val="zh-CN" w:eastAsia="zh-CN"/>
        </w:rPr>
        <w:t>使</w:t>
      </w:r>
      <w:r w:rsidRPr="00F20B46">
        <w:rPr>
          <w:lang w:val="zh-CN" w:eastAsia="zh-CN"/>
        </w:rPr>
        <w:t>国际电联</w:t>
      </w:r>
      <w:r w:rsidRPr="00F20B46">
        <w:rPr>
          <w:rFonts w:hint="eastAsia"/>
          <w:lang w:val="zh-CN" w:eastAsia="zh-CN"/>
        </w:rPr>
        <w:t>的</w:t>
      </w:r>
      <w:r w:rsidRPr="00F20B46">
        <w:rPr>
          <w:lang w:val="zh-CN" w:eastAsia="zh-CN"/>
        </w:rPr>
        <w:t>工作和实现国际电联</w:t>
      </w:r>
      <w:r w:rsidRPr="00F20B46">
        <w:rPr>
          <w:rFonts w:hint="eastAsia"/>
          <w:lang w:val="zh-CN" w:eastAsia="zh-CN"/>
        </w:rPr>
        <w:t>《</w:t>
      </w:r>
      <w:r w:rsidRPr="00F20B46">
        <w:rPr>
          <w:lang w:val="zh-CN" w:eastAsia="zh-CN"/>
        </w:rPr>
        <w:t>战略目标</w:t>
      </w:r>
      <w:r w:rsidRPr="00F20B46">
        <w:rPr>
          <w:rFonts w:hint="eastAsia"/>
          <w:lang w:val="zh-CN" w:eastAsia="zh-CN"/>
        </w:rPr>
        <w:t>》所取得的</w:t>
      </w:r>
      <w:r w:rsidRPr="00F20B46">
        <w:rPr>
          <w:lang w:val="zh-CN" w:eastAsia="zh-CN"/>
        </w:rPr>
        <w:t>进展</w:t>
      </w:r>
      <w:r w:rsidRPr="00F20B46">
        <w:rPr>
          <w:rFonts w:hint="eastAsia"/>
          <w:lang w:val="zh-CN" w:eastAsia="zh-CN"/>
        </w:rPr>
        <w:t>得</w:t>
      </w:r>
      <w:r>
        <w:rPr>
          <w:rFonts w:hint="eastAsia"/>
          <w:lang w:val="zh-CN" w:eastAsia="zh-CN"/>
        </w:rPr>
        <w:t>以</w:t>
      </w:r>
      <w:r w:rsidRPr="00F20B46">
        <w:rPr>
          <w:rFonts w:hint="eastAsia"/>
          <w:lang w:val="zh-CN" w:eastAsia="zh-CN"/>
        </w:rPr>
        <w:t>体现</w:t>
      </w:r>
      <w:r w:rsidRPr="00F20B46">
        <w:rPr>
          <w:lang w:val="zh-CN" w:eastAsia="zh-CN"/>
        </w:rPr>
        <w:t>。</w:t>
      </w:r>
    </w:p>
    <w:p w14:paraId="783C375A" w14:textId="77777777" w:rsidR="007A6EEA" w:rsidRPr="00F20B46" w:rsidRDefault="007A6EEA" w:rsidP="007A6EEA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r w:rsidRPr="00F20B46">
        <w:rPr>
          <w:lang w:val="zh-CN" w:eastAsia="zh-CN"/>
        </w:rPr>
        <w:t>结论</w:t>
      </w:r>
    </w:p>
    <w:p w14:paraId="39247C18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本报告重点介绍的示例和方式</w:t>
      </w:r>
      <w:r w:rsidRPr="00F20B46">
        <w:rPr>
          <w:rFonts w:hint="eastAsia"/>
          <w:lang w:val="zh-CN" w:eastAsia="zh-CN"/>
        </w:rPr>
        <w:t>，展示了</w:t>
      </w:r>
      <w:r w:rsidRPr="00F20B46">
        <w:rPr>
          <w:lang w:val="zh-CN" w:eastAsia="zh-CN"/>
        </w:rPr>
        <w:t>国际电联</w:t>
      </w:r>
      <w:r w:rsidRPr="00F20B46">
        <w:rPr>
          <w:rFonts w:hint="eastAsia"/>
          <w:lang w:val="zh-CN" w:eastAsia="zh-CN"/>
        </w:rPr>
        <w:t>如何</w:t>
      </w:r>
      <w:r w:rsidRPr="00F20B46">
        <w:rPr>
          <w:lang w:val="zh-CN" w:eastAsia="zh-CN"/>
        </w:rPr>
        <w:t>以</w:t>
      </w:r>
      <w:r w:rsidRPr="00F20B46">
        <w:rPr>
          <w:rFonts w:ascii="SimSun" w:hAnsi="SimSun"/>
          <w:lang w:val="zh-CN" w:eastAsia="zh-CN"/>
        </w:rPr>
        <w:t>“国际电联是一家”</w:t>
      </w:r>
      <w:r w:rsidRPr="00F20B46">
        <w:rPr>
          <w:lang w:val="zh-CN" w:eastAsia="zh-CN"/>
        </w:rPr>
        <w:t>的方式开展工</w:t>
      </w:r>
      <w:r w:rsidRPr="00F20B46">
        <w:rPr>
          <w:rFonts w:hint="eastAsia"/>
          <w:lang w:val="zh-CN" w:eastAsia="zh-CN"/>
        </w:rPr>
        <w:t>作</w:t>
      </w:r>
      <w:r w:rsidRPr="00F20B46">
        <w:rPr>
          <w:lang w:val="zh-CN" w:eastAsia="zh-CN"/>
        </w:rPr>
        <w:t>。</w:t>
      </w:r>
    </w:p>
    <w:p w14:paraId="47B97D0F" w14:textId="77777777" w:rsidR="007A6EEA" w:rsidRPr="00F20B46" w:rsidRDefault="007A6EEA" w:rsidP="007A6EEA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20B46">
        <w:rPr>
          <w:lang w:val="zh-CN" w:eastAsia="zh-CN"/>
        </w:rPr>
        <w:t>展望未来，</w:t>
      </w:r>
      <w:r w:rsidRPr="00F20B46">
        <w:rPr>
          <w:lang w:val="zh-CN" w:eastAsia="zh-CN"/>
        </w:rPr>
        <w:t>2024</w:t>
      </w:r>
      <w:r w:rsidRPr="00F20B46">
        <w:rPr>
          <w:lang w:val="zh-CN" w:eastAsia="zh-CN"/>
        </w:rPr>
        <w:t>年</w:t>
      </w:r>
      <w:r w:rsidRPr="00F20B46">
        <w:rPr>
          <w:rFonts w:hint="eastAsia"/>
          <w:lang w:val="zh-CN" w:eastAsia="zh-CN"/>
        </w:rPr>
        <w:t>不仅</w:t>
      </w:r>
      <w:r>
        <w:rPr>
          <w:rFonts w:hint="eastAsia"/>
          <w:lang w:val="zh-CN" w:eastAsia="zh-CN"/>
        </w:rPr>
        <w:t>是</w:t>
      </w:r>
      <w:r w:rsidRPr="00F20B46">
        <w:rPr>
          <w:lang w:val="zh-CN" w:eastAsia="zh-CN"/>
        </w:rPr>
        <w:t>新战略周期（</w:t>
      </w:r>
      <w:r w:rsidRPr="00F20B46">
        <w:rPr>
          <w:rFonts w:hint="eastAsia"/>
          <w:lang w:val="zh-CN" w:eastAsia="zh-CN"/>
        </w:rPr>
        <w:t>《</w:t>
      </w:r>
      <w:r w:rsidRPr="00F20B46">
        <w:rPr>
          <w:lang w:val="zh-CN" w:eastAsia="zh-CN"/>
        </w:rPr>
        <w:t>国际电联</w:t>
      </w:r>
      <w:r w:rsidRPr="00F20B46">
        <w:rPr>
          <w:lang w:val="zh-CN" w:eastAsia="zh-CN"/>
        </w:rPr>
        <w:t>2024-2027</w:t>
      </w:r>
      <w:r w:rsidRPr="00F20B46">
        <w:rPr>
          <w:lang w:val="zh-CN" w:eastAsia="zh-CN"/>
        </w:rPr>
        <w:t>年战略规划</w:t>
      </w:r>
      <w:r w:rsidRPr="00F20B46">
        <w:rPr>
          <w:rFonts w:hint="eastAsia"/>
          <w:lang w:val="zh-CN" w:eastAsia="zh-CN"/>
        </w:rPr>
        <w:t>》</w:t>
      </w:r>
      <w:r w:rsidRPr="00F20B46">
        <w:rPr>
          <w:lang w:val="zh-CN" w:eastAsia="zh-CN"/>
        </w:rPr>
        <w:t>）的开始，</w:t>
      </w:r>
      <w:r w:rsidRPr="00F20B46">
        <w:rPr>
          <w:rFonts w:hint="eastAsia"/>
          <w:lang w:val="zh-CN" w:eastAsia="zh-CN"/>
        </w:rPr>
        <w:t>亦</w:t>
      </w:r>
      <w:r w:rsidRPr="00F20B46">
        <w:rPr>
          <w:lang w:val="zh-CN" w:eastAsia="zh-CN"/>
        </w:rPr>
        <w:t>为在新的战略规划框架内</w:t>
      </w:r>
      <w:r w:rsidRPr="00F20B46">
        <w:rPr>
          <w:rFonts w:hint="eastAsia"/>
          <w:lang w:val="zh-CN" w:eastAsia="zh-CN"/>
        </w:rPr>
        <w:t>聚焦于工作</w:t>
      </w:r>
      <w:r w:rsidRPr="00F20B46">
        <w:rPr>
          <w:lang w:val="zh-CN" w:eastAsia="zh-CN"/>
        </w:rPr>
        <w:t>重点、</w:t>
      </w:r>
      <w:r w:rsidRPr="00F20B46">
        <w:rPr>
          <w:rFonts w:hint="eastAsia"/>
          <w:lang w:val="zh-CN" w:eastAsia="zh-CN"/>
        </w:rPr>
        <w:t>实现</w:t>
      </w:r>
      <w:r w:rsidRPr="00F20B46">
        <w:rPr>
          <w:lang w:val="zh-CN" w:eastAsia="zh-CN"/>
        </w:rPr>
        <w:t>协调和统一提供了机遇。</w:t>
      </w:r>
      <w:r w:rsidRPr="00F20B46">
        <w:rPr>
          <w:rFonts w:ascii="SimSun" w:hAnsi="SimSun"/>
          <w:lang w:val="zh-CN" w:eastAsia="zh-CN"/>
        </w:rPr>
        <w:t>“</w:t>
      </w:r>
      <w:r w:rsidRPr="00F20B46">
        <w:rPr>
          <w:lang w:val="zh-CN" w:eastAsia="zh-CN"/>
        </w:rPr>
        <w:t>国际电联是一家</w:t>
      </w:r>
      <w:r w:rsidRPr="00F20B46">
        <w:rPr>
          <w:rFonts w:ascii="SimSun" w:hAnsi="SimSun"/>
          <w:lang w:val="zh-CN" w:eastAsia="zh-CN"/>
        </w:rPr>
        <w:t>”</w:t>
      </w:r>
      <w:r w:rsidRPr="00F20B46">
        <w:rPr>
          <w:rFonts w:hint="eastAsia"/>
          <w:lang w:val="zh-CN" w:eastAsia="zh-CN"/>
        </w:rPr>
        <w:t>呼吁</w:t>
      </w:r>
      <w:r w:rsidRPr="00F20B46">
        <w:rPr>
          <w:lang w:val="zh-CN" w:eastAsia="zh-CN"/>
        </w:rPr>
        <w:t>建立有效的规划和报告机制，</w:t>
      </w:r>
      <w:r w:rsidRPr="00F20B46">
        <w:rPr>
          <w:rFonts w:hint="eastAsia"/>
          <w:lang w:val="zh-CN" w:eastAsia="zh-CN"/>
        </w:rPr>
        <w:t>国际电联可以</w:t>
      </w:r>
      <w:r w:rsidRPr="00F20B46">
        <w:rPr>
          <w:lang w:val="zh-CN" w:eastAsia="zh-CN"/>
        </w:rPr>
        <w:t>通过这种方法，</w:t>
      </w:r>
      <w:r w:rsidRPr="00F20B46">
        <w:rPr>
          <w:rFonts w:hint="eastAsia"/>
          <w:lang w:val="zh-CN" w:eastAsia="zh-CN"/>
        </w:rPr>
        <w:t>进一步协调一致</w:t>
      </w:r>
      <w:r w:rsidRPr="00F20B46">
        <w:rPr>
          <w:lang w:val="zh-CN" w:eastAsia="zh-CN"/>
        </w:rPr>
        <w:t>、</w:t>
      </w:r>
      <w:r w:rsidRPr="00F20B46">
        <w:rPr>
          <w:rFonts w:hint="eastAsia"/>
          <w:lang w:val="zh-CN" w:eastAsia="zh-CN"/>
        </w:rPr>
        <w:t>实现</w:t>
      </w:r>
      <w:r w:rsidRPr="00F20B46">
        <w:rPr>
          <w:lang w:val="zh-CN" w:eastAsia="zh-CN"/>
        </w:rPr>
        <w:t>良好治理并努力</w:t>
      </w:r>
      <w:r w:rsidRPr="00F20B46">
        <w:rPr>
          <w:rFonts w:hint="eastAsia"/>
          <w:lang w:val="zh-CN" w:eastAsia="zh-CN"/>
        </w:rPr>
        <w:t>拟定</w:t>
      </w:r>
      <w:r w:rsidRPr="00F20B46">
        <w:rPr>
          <w:lang w:val="zh-CN" w:eastAsia="zh-CN"/>
        </w:rPr>
        <w:t>健康且可持续的预算。</w:t>
      </w:r>
    </w:p>
    <w:p w14:paraId="5542EDED" w14:textId="77777777" w:rsidR="007A6EEA" w:rsidRDefault="007A6EEA" w:rsidP="00B635E0">
      <w:pPr>
        <w:pStyle w:val="Reasons"/>
        <w:ind w:firstLineChars="200" w:firstLine="480"/>
      </w:pPr>
      <w:r w:rsidRPr="00F20B46">
        <w:rPr>
          <w:lang w:val="zh-CN" w:eastAsia="zh-CN"/>
        </w:rPr>
        <w:t>请国际电联理事会审议本报告并提出改进落实进程的建议，确保在</w:t>
      </w:r>
      <w:r w:rsidRPr="00F20B46">
        <w:rPr>
          <w:lang w:val="zh-CN" w:eastAsia="zh-CN"/>
        </w:rPr>
        <w:t>2026</w:t>
      </w:r>
      <w:r w:rsidRPr="00F20B46">
        <w:rPr>
          <w:lang w:val="zh-CN" w:eastAsia="zh-CN"/>
        </w:rPr>
        <w:t>年全权代表大会之前实现</w:t>
      </w:r>
      <w:r w:rsidRPr="00F20B46">
        <w:rPr>
          <w:rFonts w:ascii="SimSun" w:hAnsi="SimSun"/>
          <w:lang w:val="zh-CN" w:eastAsia="zh-CN"/>
        </w:rPr>
        <w:t>“</w:t>
      </w:r>
      <w:r w:rsidRPr="00F20B46">
        <w:rPr>
          <w:lang w:val="zh-CN" w:eastAsia="zh-CN"/>
        </w:rPr>
        <w:t>国际电联是一家</w:t>
      </w:r>
      <w:r w:rsidRPr="00F20B46">
        <w:rPr>
          <w:rFonts w:ascii="SimSun" w:hAnsi="SimSun"/>
          <w:lang w:val="zh-CN" w:eastAsia="zh-CN"/>
        </w:rPr>
        <w:t>”</w:t>
      </w:r>
      <w:r w:rsidRPr="00F20B46">
        <w:rPr>
          <w:lang w:val="zh-CN" w:eastAsia="zh-CN"/>
        </w:rPr>
        <w:t>的愿景。</w:t>
      </w:r>
    </w:p>
    <w:p w14:paraId="03AE7E5C" w14:textId="77777777" w:rsidR="007A6EEA" w:rsidRDefault="007A6EEA" w:rsidP="006A7AA5">
      <w:pPr>
        <w:spacing w:before="720"/>
        <w:jc w:val="center"/>
      </w:pPr>
      <w:r>
        <w:t>______________</w:t>
      </w:r>
    </w:p>
    <w:sectPr w:rsidR="007A6EEA" w:rsidSect="00E24D59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661144AA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C249C" w14:textId="13EDBBBC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9B360F">
            <w:rPr>
              <w:bCs/>
            </w:rPr>
            <w:t>17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571FC0B5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7A6EEA">
            <w:rPr>
              <w:bCs/>
            </w:rPr>
            <w:t>17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2CBB"/>
    <w:rsid w:val="001D5A18"/>
    <w:rsid w:val="00224449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A7AA5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A6EEA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A40CF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B360F"/>
    <w:rsid w:val="009C2458"/>
    <w:rsid w:val="009C4A7B"/>
    <w:rsid w:val="009C6123"/>
    <w:rsid w:val="009F1E3E"/>
    <w:rsid w:val="00A1213C"/>
    <w:rsid w:val="00A272FF"/>
    <w:rsid w:val="00A46A7C"/>
    <w:rsid w:val="00A5354B"/>
    <w:rsid w:val="00A71B57"/>
    <w:rsid w:val="00AB42C1"/>
    <w:rsid w:val="00AC516F"/>
    <w:rsid w:val="00AE195F"/>
    <w:rsid w:val="00AE2926"/>
    <w:rsid w:val="00AF57AB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635E0"/>
    <w:rsid w:val="00B81E75"/>
    <w:rsid w:val="00B93453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A46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C.pdf" TargetMode="External"/><Relationship Id="rId13" Type="http://schemas.openxmlformats.org/officeDocument/2006/relationships/hyperlink" Target="https://www.itu.int/md/S23-CWGFHR16-C-0013/en" TargetMode="External"/><Relationship Id="rId18" Type="http://schemas.openxmlformats.org/officeDocument/2006/relationships/hyperlink" Target="https://www.itu.int/en/action/accessibility/Documents/ITU%20Accessibility%20Policy.pdf" TargetMode="External"/><Relationship Id="rId26" Type="http://schemas.openxmlformats.org/officeDocument/2006/relationships/hyperlink" Target="https://www.itu.int/md/S24-CL-C-003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07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WGFHR16-C-0013/en" TargetMode="External"/><Relationship Id="rId17" Type="http://schemas.openxmlformats.org/officeDocument/2006/relationships/hyperlink" Target="https://www.un.org/management/sites/www.un.org.management/files/un-system-model-code-conduct.pdf" TargetMode="External"/><Relationship Id="rId25" Type="http://schemas.openxmlformats.org/officeDocument/2006/relationships/hyperlink" Target="https://view.officeapps.live.com/op/view.aspx?src=https://www.itu.int/dms_pub/itu-r/opb/res/R-RES-R.75-2023-MSW-C.doc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52/en" TargetMode="External"/><Relationship Id="rId20" Type="http://schemas.openxmlformats.org/officeDocument/2006/relationships/hyperlink" Target="https://www.itu.int/md/S23-CL-C-0125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DEC-005-C.pdf" TargetMode="External"/><Relationship Id="rId24" Type="http://schemas.openxmlformats.org/officeDocument/2006/relationships/hyperlink" Target="https://www.itu.int/en/general-secretariat/Pages/ISCG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L-C-0049/en" TargetMode="External"/><Relationship Id="rId23" Type="http://schemas.openxmlformats.org/officeDocument/2006/relationships/hyperlink" Target="https://council.itu.int/2024/en/networking/resources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council/Documents/basic-texts-2023/RES-191-C.pdf" TargetMode="External"/><Relationship Id="rId19" Type="http://schemas.openxmlformats.org/officeDocument/2006/relationships/hyperlink" Target="https://www.itu.int/en/action/gender-equality/Pages/default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25-C.pdf" TargetMode="External"/><Relationship Id="rId14" Type="http://schemas.openxmlformats.org/officeDocument/2006/relationships/hyperlink" Target="https://www.itu.int/md/S24-CL-INF-0004/en" TargetMode="External"/><Relationship Id="rId22" Type="http://schemas.openxmlformats.org/officeDocument/2006/relationships/hyperlink" Target="https://www.itu.int/md/S24-CL-C-0025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5</Pages>
  <Words>3659</Words>
  <Characters>1890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Xue, Kun</dc:creator>
  <cp:keywords>C2024, C24 Council-24</cp:keywords>
  <dc:description/>
  <cp:lastModifiedBy>Brouard, Ricarda</cp:lastModifiedBy>
  <cp:revision>2</cp:revision>
  <cp:lastPrinted>2015-02-24T13:23:00Z</cp:lastPrinted>
  <dcterms:created xsi:type="dcterms:W3CDTF">2024-05-23T16:25:00Z</dcterms:created>
  <dcterms:modified xsi:type="dcterms:W3CDTF">2024-05-23T16:25:00Z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