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0583F" w:rsidRPr="00D837B7" w14:paraId="08AB941C" w14:textId="77777777" w:rsidTr="00E31DCE">
        <w:trPr>
          <w:cantSplit/>
          <w:trHeight w:val="23"/>
        </w:trPr>
        <w:tc>
          <w:tcPr>
            <w:tcW w:w="3969" w:type="dxa"/>
            <w:vMerge w:val="restart"/>
            <w:tcMar>
              <w:left w:w="0" w:type="dxa"/>
            </w:tcMar>
          </w:tcPr>
          <w:p w14:paraId="5B4ACEE2" w14:textId="57883EF4" w:rsidR="0050583F" w:rsidRPr="00D837B7" w:rsidRDefault="0050583F" w:rsidP="0050583F">
            <w:pPr>
              <w:tabs>
                <w:tab w:val="clear" w:pos="1588"/>
                <w:tab w:val="clear" w:pos="1985"/>
                <w:tab w:val="left" w:pos="851"/>
                <w:tab w:val="center" w:pos="1930"/>
              </w:tabs>
              <w:spacing w:before="0" w:line="240" w:lineRule="atLeast"/>
              <w:rPr>
                <w:b/>
                <w:lang w:val="ru-RU"/>
              </w:rPr>
            </w:pPr>
            <w:bookmarkStart w:id="0" w:name="_Hlk133421839"/>
            <w:bookmarkStart w:id="1" w:name="dmeeting" w:colFirst="0" w:colLast="0"/>
            <w:bookmarkStart w:id="2" w:name="dnum" w:colFirst="1" w:colLast="1"/>
            <w:r w:rsidRPr="00D837B7">
              <w:rPr>
                <w:b/>
                <w:lang w:val="ru-RU"/>
              </w:rPr>
              <w:t>Пункт повестки дня:</w:t>
            </w:r>
            <w:r w:rsidRPr="00D837B7">
              <w:rPr>
                <w:b/>
                <w:bCs/>
                <w:lang w:val="ru-RU"/>
              </w:rPr>
              <w:t xml:space="preserve"> </w:t>
            </w:r>
            <w:r w:rsidRPr="00D837B7">
              <w:rPr>
                <w:b/>
                <w:bCs/>
                <w:lang w:val="ru-RU"/>
              </w:rPr>
              <w:t>PL 2</w:t>
            </w:r>
          </w:p>
        </w:tc>
        <w:tc>
          <w:tcPr>
            <w:tcW w:w="5245" w:type="dxa"/>
          </w:tcPr>
          <w:p w14:paraId="5FEFAC23" w14:textId="3BD9997F" w:rsidR="0050583F" w:rsidRPr="00D837B7" w:rsidRDefault="0050583F" w:rsidP="0050583F">
            <w:pPr>
              <w:tabs>
                <w:tab w:val="left" w:pos="851"/>
              </w:tabs>
              <w:spacing w:before="0" w:line="240" w:lineRule="atLeast"/>
              <w:jc w:val="right"/>
              <w:rPr>
                <w:b/>
                <w:lang w:val="ru-RU"/>
              </w:rPr>
            </w:pPr>
            <w:r w:rsidRPr="00D837B7">
              <w:rPr>
                <w:b/>
                <w:bCs/>
                <w:lang w:val="ru-RU"/>
              </w:rPr>
              <w:t>Документ C24/25-R</w:t>
            </w:r>
          </w:p>
        </w:tc>
      </w:tr>
      <w:tr w:rsidR="0050583F" w:rsidRPr="00D837B7" w14:paraId="12D63129" w14:textId="77777777" w:rsidTr="00E31DCE">
        <w:trPr>
          <w:cantSplit/>
        </w:trPr>
        <w:tc>
          <w:tcPr>
            <w:tcW w:w="3969" w:type="dxa"/>
            <w:vMerge/>
          </w:tcPr>
          <w:p w14:paraId="395D9E09" w14:textId="77777777" w:rsidR="0050583F" w:rsidRPr="00D837B7" w:rsidRDefault="0050583F" w:rsidP="0050583F">
            <w:pPr>
              <w:tabs>
                <w:tab w:val="left" w:pos="851"/>
              </w:tabs>
              <w:spacing w:line="240" w:lineRule="atLeast"/>
              <w:rPr>
                <w:b/>
                <w:lang w:val="ru-RU"/>
              </w:rPr>
            </w:pPr>
            <w:bookmarkStart w:id="3" w:name="ddate" w:colFirst="1" w:colLast="1"/>
            <w:bookmarkEnd w:id="1"/>
            <w:bookmarkEnd w:id="2"/>
          </w:p>
        </w:tc>
        <w:tc>
          <w:tcPr>
            <w:tcW w:w="5245" w:type="dxa"/>
          </w:tcPr>
          <w:p w14:paraId="57848B05" w14:textId="79CD7F94" w:rsidR="0050583F" w:rsidRPr="00D837B7" w:rsidRDefault="0050583F" w:rsidP="0050583F">
            <w:pPr>
              <w:tabs>
                <w:tab w:val="left" w:pos="851"/>
              </w:tabs>
              <w:spacing w:before="0"/>
              <w:jc w:val="right"/>
              <w:rPr>
                <w:b/>
                <w:lang w:val="ru-RU"/>
              </w:rPr>
            </w:pPr>
            <w:r w:rsidRPr="00D837B7">
              <w:rPr>
                <w:b/>
                <w:bCs/>
                <w:lang w:val="ru-RU"/>
              </w:rPr>
              <w:t>10 мая 2024 года</w:t>
            </w:r>
          </w:p>
        </w:tc>
      </w:tr>
      <w:bookmarkEnd w:id="3"/>
      <w:tr w:rsidR="0050583F" w:rsidRPr="00D837B7" w14:paraId="6091692F" w14:textId="77777777" w:rsidTr="00E31DCE">
        <w:trPr>
          <w:cantSplit/>
          <w:trHeight w:val="23"/>
        </w:trPr>
        <w:tc>
          <w:tcPr>
            <w:tcW w:w="3969" w:type="dxa"/>
            <w:vMerge/>
          </w:tcPr>
          <w:p w14:paraId="3E28AC6A" w14:textId="77777777" w:rsidR="0050583F" w:rsidRPr="00D837B7" w:rsidRDefault="0050583F" w:rsidP="0050583F">
            <w:pPr>
              <w:tabs>
                <w:tab w:val="left" w:pos="851"/>
              </w:tabs>
              <w:spacing w:line="240" w:lineRule="atLeast"/>
              <w:rPr>
                <w:b/>
                <w:lang w:val="ru-RU"/>
              </w:rPr>
            </w:pPr>
          </w:p>
        </w:tc>
        <w:tc>
          <w:tcPr>
            <w:tcW w:w="5245" w:type="dxa"/>
          </w:tcPr>
          <w:p w14:paraId="396B3307" w14:textId="48C61739" w:rsidR="0050583F" w:rsidRPr="00D837B7" w:rsidRDefault="0050583F" w:rsidP="0050583F">
            <w:pPr>
              <w:tabs>
                <w:tab w:val="left" w:pos="851"/>
              </w:tabs>
              <w:spacing w:before="0" w:line="240" w:lineRule="atLeast"/>
              <w:jc w:val="right"/>
              <w:rPr>
                <w:b/>
                <w:lang w:val="ru-RU"/>
              </w:rPr>
            </w:pPr>
            <w:r w:rsidRPr="00D837B7">
              <w:rPr>
                <w:b/>
                <w:bCs/>
                <w:lang w:val="ru-RU"/>
              </w:rPr>
              <w:t>Оригинал: английский</w:t>
            </w:r>
          </w:p>
        </w:tc>
      </w:tr>
      <w:tr w:rsidR="00796BD3" w:rsidRPr="00D837B7" w14:paraId="5D8D6328" w14:textId="77777777" w:rsidTr="00E31DCE">
        <w:trPr>
          <w:cantSplit/>
          <w:trHeight w:val="23"/>
        </w:trPr>
        <w:tc>
          <w:tcPr>
            <w:tcW w:w="3969" w:type="dxa"/>
          </w:tcPr>
          <w:p w14:paraId="457D2184" w14:textId="77777777" w:rsidR="00796BD3" w:rsidRPr="00D837B7" w:rsidRDefault="00796BD3" w:rsidP="00E31DCE">
            <w:pPr>
              <w:tabs>
                <w:tab w:val="left" w:pos="851"/>
              </w:tabs>
              <w:spacing w:line="240" w:lineRule="atLeast"/>
              <w:rPr>
                <w:b/>
                <w:lang w:val="ru-RU"/>
              </w:rPr>
            </w:pPr>
            <w:bookmarkStart w:id="4" w:name="dorlang" w:colFirst="1" w:colLast="1"/>
          </w:p>
        </w:tc>
        <w:tc>
          <w:tcPr>
            <w:tcW w:w="5245" w:type="dxa"/>
          </w:tcPr>
          <w:p w14:paraId="6C7B9EF1" w14:textId="77777777" w:rsidR="00796BD3" w:rsidRPr="00D837B7" w:rsidRDefault="00796BD3" w:rsidP="00E31DCE">
            <w:pPr>
              <w:tabs>
                <w:tab w:val="left" w:pos="851"/>
              </w:tabs>
              <w:spacing w:before="0" w:line="240" w:lineRule="atLeast"/>
              <w:jc w:val="right"/>
              <w:rPr>
                <w:b/>
                <w:lang w:val="ru-RU"/>
              </w:rPr>
            </w:pPr>
          </w:p>
        </w:tc>
      </w:tr>
      <w:tr w:rsidR="00796BD3" w:rsidRPr="00D837B7" w14:paraId="748F8DF8" w14:textId="77777777" w:rsidTr="00E31DCE">
        <w:trPr>
          <w:cantSplit/>
        </w:trPr>
        <w:tc>
          <w:tcPr>
            <w:tcW w:w="9214" w:type="dxa"/>
            <w:gridSpan w:val="2"/>
            <w:tcMar>
              <w:left w:w="0" w:type="dxa"/>
            </w:tcMar>
          </w:tcPr>
          <w:p w14:paraId="1421ED0B" w14:textId="77777777" w:rsidR="00796BD3" w:rsidRPr="00D837B7" w:rsidRDefault="0033025A" w:rsidP="00672F8A">
            <w:pPr>
              <w:pStyle w:val="Source"/>
              <w:jc w:val="left"/>
              <w:rPr>
                <w:sz w:val="32"/>
                <w:szCs w:val="32"/>
                <w:lang w:val="ru-RU"/>
              </w:rPr>
            </w:pPr>
            <w:bookmarkStart w:id="5" w:name="dsource" w:colFirst="0" w:colLast="0"/>
            <w:bookmarkEnd w:id="4"/>
            <w:r w:rsidRPr="00D837B7">
              <w:rPr>
                <w:rFonts w:cstheme="minorHAnsi"/>
                <w:sz w:val="32"/>
                <w:szCs w:val="32"/>
                <w:lang w:val="ru-RU"/>
              </w:rPr>
              <w:t>Отчет Генерального секретаря</w:t>
            </w:r>
          </w:p>
        </w:tc>
      </w:tr>
      <w:tr w:rsidR="00796BD3" w:rsidRPr="00D837B7" w14:paraId="1E3190D4" w14:textId="77777777" w:rsidTr="00E31DCE">
        <w:trPr>
          <w:cantSplit/>
        </w:trPr>
        <w:tc>
          <w:tcPr>
            <w:tcW w:w="9214" w:type="dxa"/>
            <w:gridSpan w:val="2"/>
            <w:tcMar>
              <w:left w:w="0" w:type="dxa"/>
            </w:tcMar>
          </w:tcPr>
          <w:p w14:paraId="42464E2B" w14:textId="6788DF69" w:rsidR="00796BD3" w:rsidRPr="00D837B7" w:rsidRDefault="0050583F" w:rsidP="00E31DCE">
            <w:pPr>
              <w:pStyle w:val="Subtitle"/>
              <w:framePr w:hSpace="0" w:wrap="auto" w:hAnchor="text" w:xAlign="left" w:yAlign="inline"/>
              <w:rPr>
                <w:sz w:val="32"/>
                <w:szCs w:val="32"/>
                <w:lang w:val="ru-RU"/>
              </w:rPr>
            </w:pPr>
            <w:bookmarkStart w:id="6" w:name="dtitle1" w:colFirst="0" w:colLast="0"/>
            <w:bookmarkEnd w:id="5"/>
            <w:r w:rsidRPr="00D837B7">
              <w:rPr>
                <w:rFonts w:cstheme="minorHAnsi"/>
                <w:sz w:val="32"/>
                <w:szCs w:val="32"/>
                <w:lang w:val="ru-RU"/>
              </w:rPr>
              <w:t>УКРЕПЛЕНИЕ РЕГИОНАЛЬНОГО ПРИСУТСТВИЯ МСЭ</w:t>
            </w:r>
          </w:p>
        </w:tc>
      </w:tr>
      <w:tr w:rsidR="00796BD3" w:rsidRPr="00D837B7" w14:paraId="08602FFD" w14:textId="77777777" w:rsidTr="00E31DCE">
        <w:trPr>
          <w:cantSplit/>
        </w:trPr>
        <w:tc>
          <w:tcPr>
            <w:tcW w:w="9214" w:type="dxa"/>
            <w:gridSpan w:val="2"/>
            <w:tcBorders>
              <w:top w:val="single" w:sz="4" w:space="0" w:color="auto"/>
              <w:bottom w:val="single" w:sz="4" w:space="0" w:color="auto"/>
            </w:tcBorders>
            <w:tcMar>
              <w:left w:w="0" w:type="dxa"/>
            </w:tcMar>
          </w:tcPr>
          <w:p w14:paraId="6E8DDA3F" w14:textId="75B154F4" w:rsidR="00796BD3" w:rsidRPr="00D837B7" w:rsidRDefault="0033025A" w:rsidP="00E31DCE">
            <w:pPr>
              <w:spacing w:before="160"/>
              <w:rPr>
                <w:b/>
                <w:bCs/>
                <w:sz w:val="24"/>
                <w:szCs w:val="24"/>
                <w:lang w:val="ru-RU"/>
              </w:rPr>
            </w:pPr>
            <w:r w:rsidRPr="00D837B7">
              <w:rPr>
                <w:b/>
                <w:bCs/>
                <w:sz w:val="24"/>
                <w:szCs w:val="24"/>
                <w:lang w:val="ru-RU"/>
              </w:rPr>
              <w:t>Назначение</w:t>
            </w:r>
          </w:p>
          <w:p w14:paraId="52FA9CCB" w14:textId="7016B599" w:rsidR="00796BD3" w:rsidRPr="00D837B7" w:rsidRDefault="0050583F" w:rsidP="00E31DCE">
            <w:pPr>
              <w:rPr>
                <w:lang w:val="ru-RU"/>
              </w:rPr>
            </w:pPr>
            <w:r w:rsidRPr="00D837B7">
              <w:rPr>
                <w:lang w:val="ru-RU"/>
              </w:rPr>
              <w:t>В настоящем документе сообщается о вкладе Регионального присутствия МСЭ в выполнение мандата МСЭ. В нем представлена информация о региональной работе по выполнению Стратегического плана МСЭ, Кигалийского плана действий и региональных инициатив.</w:t>
            </w:r>
          </w:p>
          <w:p w14:paraId="735E05F6" w14:textId="77777777" w:rsidR="00796BD3" w:rsidRPr="00D837B7" w:rsidRDefault="0033025A" w:rsidP="00E31DCE">
            <w:pPr>
              <w:spacing w:before="160"/>
              <w:rPr>
                <w:b/>
                <w:bCs/>
                <w:sz w:val="24"/>
                <w:szCs w:val="24"/>
                <w:lang w:val="ru-RU"/>
              </w:rPr>
            </w:pPr>
            <w:r w:rsidRPr="00D837B7">
              <w:rPr>
                <w:b/>
                <w:bCs/>
                <w:sz w:val="24"/>
                <w:szCs w:val="24"/>
                <w:lang w:val="ru-RU"/>
              </w:rPr>
              <w:t>Необходимые действия Совета</w:t>
            </w:r>
          </w:p>
          <w:p w14:paraId="7917B5FC" w14:textId="310B441A" w:rsidR="00796BD3" w:rsidRPr="00D837B7" w:rsidRDefault="0050583F" w:rsidP="00E31DCE">
            <w:pPr>
              <w:rPr>
                <w:lang w:val="ru-RU"/>
              </w:rPr>
            </w:pPr>
            <w:r w:rsidRPr="00D837B7">
              <w:rPr>
                <w:lang w:val="ru-RU"/>
              </w:rPr>
              <w:t>Совету предлагается принять к сведению отчет, представленный в настоящем документе.</w:t>
            </w:r>
          </w:p>
          <w:p w14:paraId="1DAD7C0F" w14:textId="77777777" w:rsidR="00796BD3" w:rsidRPr="00D837B7" w:rsidRDefault="0033025A" w:rsidP="00E31DCE">
            <w:pPr>
              <w:spacing w:before="160"/>
              <w:rPr>
                <w:b/>
                <w:bCs/>
                <w:sz w:val="24"/>
                <w:szCs w:val="24"/>
                <w:lang w:val="ru-RU"/>
              </w:rPr>
            </w:pPr>
            <w:r w:rsidRPr="00D837B7">
              <w:rPr>
                <w:b/>
                <w:bCs/>
                <w:sz w:val="24"/>
                <w:szCs w:val="24"/>
                <w:lang w:val="ru-RU"/>
              </w:rPr>
              <w:t>Соответствующая увязка со Стратегическим планом</w:t>
            </w:r>
          </w:p>
          <w:p w14:paraId="237D1A80" w14:textId="0FB4416D" w:rsidR="00796BD3" w:rsidRPr="00D837B7" w:rsidRDefault="0050583F" w:rsidP="00E31DCE">
            <w:pPr>
              <w:rPr>
                <w:lang w:val="ru-RU"/>
              </w:rPr>
            </w:pPr>
            <w:r w:rsidRPr="00D837B7">
              <w:rPr>
                <w:lang w:val="ru-RU"/>
              </w:rPr>
              <w:t>Региональное присутствие</w:t>
            </w:r>
            <w:r w:rsidRPr="00D837B7">
              <w:rPr>
                <w:lang w:val="ru-RU"/>
              </w:rPr>
              <w:t>.</w:t>
            </w:r>
          </w:p>
          <w:p w14:paraId="116E6C2E" w14:textId="113EB4B0" w:rsidR="00796BD3" w:rsidRPr="00D837B7" w:rsidRDefault="0033025A" w:rsidP="00E31DCE">
            <w:pPr>
              <w:spacing w:before="160"/>
              <w:rPr>
                <w:b/>
                <w:bCs/>
                <w:sz w:val="24"/>
                <w:szCs w:val="24"/>
                <w:lang w:val="ru-RU"/>
              </w:rPr>
            </w:pPr>
            <w:r w:rsidRPr="00D837B7">
              <w:rPr>
                <w:b/>
                <w:bCs/>
                <w:sz w:val="24"/>
                <w:szCs w:val="24"/>
                <w:lang w:val="ru-RU"/>
              </w:rPr>
              <w:t>Финансовые последствия</w:t>
            </w:r>
          </w:p>
          <w:p w14:paraId="6770A178" w14:textId="30209F5A" w:rsidR="0050583F" w:rsidRPr="00D837B7" w:rsidRDefault="0050583F" w:rsidP="00E31DCE">
            <w:pPr>
              <w:spacing w:before="160"/>
              <w:rPr>
                <w:b/>
                <w:bCs/>
                <w:sz w:val="24"/>
                <w:szCs w:val="24"/>
                <w:lang w:val="ru-RU"/>
              </w:rPr>
            </w:pPr>
            <w:r w:rsidRPr="00D837B7">
              <w:rPr>
                <w:lang w:val="ru-RU"/>
              </w:rPr>
              <w:t>В рамках выделенного бюджета на 2024–2025 годы.</w:t>
            </w:r>
          </w:p>
          <w:p w14:paraId="5438E5B8" w14:textId="77777777" w:rsidR="00796BD3" w:rsidRPr="00D837B7" w:rsidRDefault="00796BD3" w:rsidP="00E31DCE">
            <w:pPr>
              <w:spacing w:before="160"/>
              <w:rPr>
                <w:caps/>
                <w:sz w:val="20"/>
                <w:szCs w:val="18"/>
                <w:lang w:val="ru-RU"/>
              </w:rPr>
            </w:pPr>
            <w:r w:rsidRPr="00D837B7">
              <w:rPr>
                <w:sz w:val="20"/>
                <w:szCs w:val="18"/>
                <w:lang w:val="ru-RU"/>
              </w:rPr>
              <w:t>__________________</w:t>
            </w:r>
          </w:p>
          <w:p w14:paraId="25D1A8D9" w14:textId="77777777" w:rsidR="00796BD3" w:rsidRPr="00D837B7" w:rsidRDefault="0033025A" w:rsidP="00E31DCE">
            <w:pPr>
              <w:spacing w:before="160"/>
              <w:rPr>
                <w:b/>
                <w:bCs/>
                <w:sz w:val="26"/>
                <w:szCs w:val="26"/>
                <w:lang w:val="ru-RU"/>
              </w:rPr>
            </w:pPr>
            <w:r w:rsidRPr="00D837B7">
              <w:rPr>
                <w:b/>
                <w:bCs/>
                <w:sz w:val="24"/>
                <w:szCs w:val="24"/>
                <w:lang w:val="ru-RU"/>
              </w:rPr>
              <w:t>Справочные материалы</w:t>
            </w:r>
          </w:p>
          <w:p w14:paraId="774760F9" w14:textId="6C6532FC" w:rsidR="00796BD3" w:rsidRPr="00D837B7" w:rsidRDefault="0050583F" w:rsidP="00E31DCE">
            <w:pPr>
              <w:spacing w:after="160"/>
              <w:rPr>
                <w:lang w:val="ru-RU"/>
              </w:rPr>
            </w:pPr>
            <w:hyperlink r:id="rId7" w:history="1">
              <w:hyperlink r:id="rId8" w:history="1">
                <w:r w:rsidRPr="00D837B7">
                  <w:rPr>
                    <w:rStyle w:val="Hyperlink"/>
                    <w:i/>
                    <w:iCs/>
                    <w:lang w:val="ru-RU"/>
                  </w:rPr>
                  <w:t>Резолюция 25</w:t>
                </w:r>
              </w:hyperlink>
              <w:r w:rsidRPr="00D837B7">
                <w:rPr>
                  <w:i/>
                  <w:iCs/>
                  <w:lang w:val="ru-RU"/>
                </w:rPr>
                <w:t xml:space="preserve"> (Пересм. Дубай, 2018 г.), </w:t>
              </w:r>
              <w:hyperlink r:id="rId9" w:history="1">
                <w:r w:rsidRPr="00D837B7">
                  <w:rPr>
                    <w:rStyle w:val="Hyperlink"/>
                    <w:i/>
                    <w:iCs/>
                    <w:lang w:val="ru-RU"/>
                  </w:rPr>
                  <w:t>Резолюция 25</w:t>
                </w:r>
              </w:hyperlink>
              <w:r w:rsidRPr="00D837B7">
                <w:rPr>
                  <w:i/>
                  <w:iCs/>
                  <w:lang w:val="ru-RU"/>
                </w:rPr>
                <w:t xml:space="preserve"> (Пересм. Бухарест, 2022 г.), Резолюция 135 (Пересм. Бухарест, 2022 г.) и Резолюция 157 (Пересм. Бухарест, 2022 г.) Полномочной конференции;</w:t>
              </w:r>
              <w:r w:rsidRPr="00D837B7">
                <w:rPr>
                  <w:lang w:val="ru-RU"/>
                </w:rPr>
                <w:t xml:space="preserve"> </w:t>
              </w:r>
              <w:hyperlink r:id="rId10" w:history="1">
                <w:r w:rsidRPr="00D837B7">
                  <w:rPr>
                    <w:rStyle w:val="Hyperlink"/>
                    <w:i/>
                    <w:iCs/>
                    <w:lang w:val="ru-RU"/>
                  </w:rPr>
                  <w:t xml:space="preserve">Кигалийский </w:t>
                </w:r>
                <w:r w:rsidRPr="00D837B7">
                  <w:rPr>
                    <w:rStyle w:val="Hyperlink"/>
                    <w:i/>
                    <w:iCs/>
                    <w:lang w:val="ru-RU"/>
                  </w:rPr>
                  <w:t>п</w:t>
                </w:r>
                <w:r w:rsidRPr="00D837B7">
                  <w:rPr>
                    <w:rStyle w:val="Hyperlink"/>
                    <w:i/>
                    <w:iCs/>
                    <w:lang w:val="ru-RU"/>
                  </w:rPr>
                  <w:t xml:space="preserve">лан действий, Заключительный отчет Всемирной конференции по развитию электросвязи (Кигали, 2022 г.), </w:t>
                </w:r>
              </w:hyperlink>
              <w:hyperlink r:id="rId11" w:history="1">
                <w:r w:rsidRPr="00D837B7">
                  <w:rPr>
                    <w:rStyle w:val="Hyperlink"/>
                    <w:rFonts w:eastAsia="Aptos"/>
                    <w:i/>
                    <w:iCs/>
                    <w:szCs w:val="22"/>
                    <w:lang w:val="ru-RU"/>
                  </w:rPr>
                  <w:t>TDAG31-C002</w:t>
                </w:r>
              </w:hyperlink>
            </w:hyperlink>
          </w:p>
        </w:tc>
      </w:tr>
      <w:bookmarkEnd w:id="0"/>
      <w:bookmarkEnd w:id="6"/>
    </w:tbl>
    <w:p w14:paraId="6D1DB661" w14:textId="77777777" w:rsidR="00796BD3" w:rsidRPr="00D837B7" w:rsidRDefault="00796BD3" w:rsidP="00796BD3">
      <w:pPr>
        <w:rPr>
          <w:lang w:val="ru-RU"/>
        </w:rPr>
      </w:pPr>
    </w:p>
    <w:p w14:paraId="27EA8D4B" w14:textId="77777777" w:rsidR="00165D06" w:rsidRPr="00D837B7" w:rsidRDefault="00165D06">
      <w:pPr>
        <w:tabs>
          <w:tab w:val="clear" w:pos="794"/>
          <w:tab w:val="clear" w:pos="1191"/>
          <w:tab w:val="clear" w:pos="1588"/>
          <w:tab w:val="clear" w:pos="1985"/>
        </w:tabs>
        <w:overflowPunct/>
        <w:autoSpaceDE/>
        <w:autoSpaceDN/>
        <w:adjustRightInd/>
        <w:spacing w:before="0"/>
        <w:textAlignment w:val="auto"/>
        <w:rPr>
          <w:lang w:val="ru-RU"/>
        </w:rPr>
      </w:pPr>
      <w:r w:rsidRPr="00D837B7">
        <w:rPr>
          <w:lang w:val="ru-RU"/>
        </w:rPr>
        <w:br w:type="page"/>
      </w:r>
    </w:p>
    <w:p w14:paraId="01B8EDD3" w14:textId="71A8071E" w:rsidR="0050583F" w:rsidRPr="00D837B7" w:rsidRDefault="0050583F" w:rsidP="0026062D">
      <w:pPr>
        <w:pStyle w:val="Heading1"/>
        <w:rPr>
          <w:lang w:val="ru-RU"/>
        </w:rPr>
      </w:pPr>
      <w:r w:rsidRPr="00D837B7">
        <w:rPr>
          <w:lang w:val="ru-RU"/>
        </w:rPr>
        <w:lastRenderedPageBreak/>
        <w:t>1</w:t>
      </w:r>
      <w:r w:rsidRPr="00D837B7">
        <w:rPr>
          <w:lang w:val="ru-RU"/>
        </w:rPr>
        <w:tab/>
        <w:t>Базовая информация</w:t>
      </w:r>
    </w:p>
    <w:p w14:paraId="2E88630A" w14:textId="77777777" w:rsidR="0050583F" w:rsidRPr="00D837B7" w:rsidRDefault="0050583F" w:rsidP="0050583F">
      <w:pPr>
        <w:rPr>
          <w:lang w:val="ru-RU"/>
        </w:rPr>
      </w:pPr>
      <w:r w:rsidRPr="00D837B7">
        <w:rPr>
          <w:lang w:val="ru-RU"/>
        </w:rPr>
        <w:t>1.1</w:t>
      </w:r>
      <w:r w:rsidRPr="00D837B7">
        <w:rPr>
          <w:lang w:val="ru-RU"/>
        </w:rPr>
        <w:tab/>
        <w:t>В Резолюции 25 (Пересм. Бухарест, 2022 г.) Полномочной конференции об укреплении регионального присутствия МСЭ содержится призыв к МСЭ, среди прочих, "продолжать укреплять функции региональных и зональных отделений, с тем чтобы они могли играть важную роль в осуществлении Стратегического плана, программ и проектов МСЭ, а также региональных инициатив, изложенных в Кигалийском плане действий в соответствии с Резолюцией 17 (Пересм. Кигали, 2022 г.) Всемирной конференции по развитию электросвязи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и спонсорская помощь".</w:t>
      </w:r>
    </w:p>
    <w:p w14:paraId="414C30A1" w14:textId="77777777" w:rsidR="0050583F" w:rsidRPr="00D837B7" w:rsidRDefault="0050583F" w:rsidP="0050583F">
      <w:pPr>
        <w:rPr>
          <w:lang w:val="ru-RU"/>
        </w:rPr>
      </w:pPr>
      <w:r w:rsidRPr="00D837B7">
        <w:rPr>
          <w:lang w:val="ru-RU"/>
        </w:rPr>
        <w:t>1.2</w:t>
      </w:r>
      <w:r w:rsidRPr="00D837B7">
        <w:rPr>
          <w:lang w:val="ru-RU"/>
        </w:rPr>
        <w:tab/>
        <w:t>В Резолюции 25 подчеркивается важная роль региональных и зональных отделений в обеспечении возможности МСЭ (трех Секторов и Генерального секретариата) работать в наиболее тесном контакте со своими членами; они служат каналом для осуществления программ, проектов, видов деятельности, распространения информации о деятельности Союза, помогают налаживать более тесные связи с региональными и субрегиональными организациями и оказывать техническую помощь странам с особыми потребностями, включая НРС. В ней также отмечается важность участия развивающихся стран в деятельности МСЭ.</w:t>
      </w:r>
    </w:p>
    <w:p w14:paraId="22F27199" w14:textId="416238A3" w:rsidR="0050583F" w:rsidRPr="00D837B7" w:rsidRDefault="0050583F" w:rsidP="0050583F">
      <w:pPr>
        <w:rPr>
          <w:lang w:val="ru-RU"/>
        </w:rPr>
      </w:pPr>
      <w:r w:rsidRPr="00D837B7">
        <w:rPr>
          <w:lang w:val="ru-RU"/>
        </w:rPr>
        <w:t>1.3</w:t>
      </w:r>
      <w:r w:rsidRPr="00D837B7">
        <w:rPr>
          <w:lang w:val="ru-RU"/>
        </w:rPr>
        <w:tab/>
        <w:t>В настоящем отчете представлена информация об осуществлении отделениями МСЭ на местах видов деятельности на местах, относящихся к трем Секторам Союза.</w:t>
      </w:r>
    </w:p>
    <w:p w14:paraId="49FCBDA4" w14:textId="06D0F5E2" w:rsidR="0050583F" w:rsidRPr="00D837B7" w:rsidRDefault="0050583F" w:rsidP="0026062D">
      <w:pPr>
        <w:pStyle w:val="Heading1"/>
        <w:rPr>
          <w:lang w:val="ru-RU"/>
        </w:rPr>
      </w:pPr>
      <w:r w:rsidRPr="00D837B7">
        <w:rPr>
          <w:lang w:val="ru-RU"/>
        </w:rPr>
        <w:t>2</w:t>
      </w:r>
      <w:r w:rsidRPr="00D837B7">
        <w:rPr>
          <w:lang w:val="ru-RU"/>
        </w:rPr>
        <w:tab/>
        <w:t>Региональный форум по вопросам развития (РФР)</w:t>
      </w:r>
    </w:p>
    <w:p w14:paraId="00042C3A" w14:textId="2093AD1A" w:rsidR="0050583F" w:rsidRPr="00D837B7" w:rsidRDefault="0050583F" w:rsidP="0050583F">
      <w:pPr>
        <w:rPr>
          <w:lang w:val="ru-RU"/>
        </w:rPr>
      </w:pPr>
      <w:r w:rsidRPr="00D837B7">
        <w:rPr>
          <w:lang w:val="ru-RU"/>
        </w:rPr>
        <w:t>2.1</w:t>
      </w:r>
      <w:r w:rsidRPr="00D837B7">
        <w:rPr>
          <w:lang w:val="ru-RU"/>
        </w:rPr>
        <w:tab/>
        <w:t xml:space="preserve">Полномочная конференция 2022 года (ПК-22) обратилась с просьбой представить отчет о внедрении концепции "Единый МСЭ" (см. Документ </w:t>
      </w:r>
      <w:hyperlink r:id="rId12" w:history="1">
        <w:r w:rsidRPr="00D837B7">
          <w:rPr>
            <w:rStyle w:val="Hyperlink"/>
            <w:rFonts w:eastAsia="SimSun"/>
            <w:lang w:val="ru-RU"/>
          </w:rPr>
          <w:t>C24/17</w:t>
        </w:r>
      </w:hyperlink>
      <w:r w:rsidRPr="00D837B7">
        <w:rPr>
          <w:lang w:val="ru-RU"/>
        </w:rPr>
        <w:t>), включая, среди прочего, деятельность региональных и зональных отделений путем осуществления конкретных региональных мероприятий в соответствии со Стратегическим планом Союза, направленную на содействие выполнению общей задачи по достижению стратегических целей МСЭ, при обеспечении действенного представительства работы Союза, а также географического разнообразия и конкретных потребностей региона.</w:t>
      </w:r>
    </w:p>
    <w:p w14:paraId="3B2152E9" w14:textId="77777777" w:rsidR="0050583F" w:rsidRPr="00D837B7" w:rsidRDefault="0050583F" w:rsidP="0050583F">
      <w:pPr>
        <w:rPr>
          <w:lang w:val="ru-RU"/>
        </w:rPr>
      </w:pPr>
      <w:r w:rsidRPr="00D837B7">
        <w:rPr>
          <w:lang w:val="ru-RU"/>
        </w:rPr>
        <w:t>2.2</w:t>
      </w:r>
      <w:r w:rsidRPr="00D837B7">
        <w:rPr>
          <w:lang w:val="ru-RU"/>
        </w:rPr>
        <w:tab/>
        <w:t>На региональном уровне региональные отделения МСЭ продолжали играть важную двойную роль, обеспечивая выполнение решений и последующих мер. Шесть форумов РФР МСЭ, состоявшихся в 2023 и 2024 годах и собравших более 1500 заинтересованных сторон со всего мира, стали для них всех полезной площадкой для обсуждения вопросов осуществления региональных инициатив МСЭ, которые в свою очередь способствуют реализации направлений деятельности ВВУИО. В собраниях приняли участие представители системы ООН, в том числе региональных комиссий ООН, выполняющих на региональном уровне функцию последующей деятельности по осуществлению решений ВВУИО.</w:t>
      </w:r>
    </w:p>
    <w:p w14:paraId="08768413" w14:textId="1F0D2B1E" w:rsidR="0050583F" w:rsidRPr="00D837B7" w:rsidRDefault="0050583F" w:rsidP="0050583F">
      <w:pPr>
        <w:rPr>
          <w:lang w:val="ru-RU"/>
        </w:rPr>
      </w:pPr>
      <w:r w:rsidRPr="00D837B7">
        <w:rPr>
          <w:lang w:val="ru-RU"/>
        </w:rPr>
        <w:t>2.3</w:t>
      </w:r>
      <w:r w:rsidRPr="00D837B7">
        <w:rPr>
          <w:lang w:val="ru-RU"/>
        </w:rPr>
        <w:tab/>
        <w:t>3–5 октября 2023 года в Аддис-Абебе, Эфиопия, состоялся РФР МСЭ для Африки (</w:t>
      </w:r>
      <w:hyperlink r:id="rId13" w:history="1">
        <w:r w:rsidRPr="00D837B7">
          <w:rPr>
            <w:rStyle w:val="Hyperlink"/>
            <w:rFonts w:eastAsia="Calibri" w:cs="Calibri"/>
            <w:szCs w:val="24"/>
            <w:lang w:val="ru-RU"/>
          </w:rPr>
          <w:t>РФР</w:t>
        </w:r>
        <w:r w:rsidRPr="00D837B7">
          <w:rPr>
            <w:rStyle w:val="Hyperlink"/>
            <w:rFonts w:eastAsia="Calibri" w:cs="Calibri"/>
            <w:szCs w:val="24"/>
            <w:lang w:val="ru-RU"/>
          </w:rPr>
          <w:noBreakHyphen/>
        </w:r>
        <w:r w:rsidRPr="00D837B7">
          <w:rPr>
            <w:rStyle w:val="Hyperlink"/>
            <w:rFonts w:eastAsia="Calibri" w:cs="Calibri"/>
            <w:szCs w:val="24"/>
            <w:lang w:val="ru-RU"/>
          </w:rPr>
          <w:t>АФР</w:t>
        </w:r>
      </w:hyperlink>
      <w:r w:rsidRPr="00D837B7">
        <w:rPr>
          <w:lang w:val="ru-RU"/>
        </w:rPr>
        <w:t>) на тему "Цифровая трансформация в интересах устойчивого и справедливого цифрового будущего: ускорение достижения Целей в области устойчивого развития (ЦУР) в Африке путем цифровой трансформации". В ходе мероприятия, объединившего около 300</w:t>
      </w:r>
      <w:r w:rsidR="00F12280" w:rsidRPr="00D837B7">
        <w:rPr>
          <w:lang w:val="ru-RU"/>
        </w:rPr>
        <w:t> </w:t>
      </w:r>
      <w:r w:rsidRPr="00D837B7">
        <w:rPr>
          <w:lang w:val="ru-RU"/>
        </w:rPr>
        <w:t xml:space="preserve">участников, было сделано 27 вкладов; кроме того, было дано 20 новых обещаний в рамках коалиции "Партнерства для подключения" (Partner2Connect, P2C) для Африки и таким образом достигнута историческая веха − 800 обещаний по линии P2C. Данное мероприятие, в рамках которого состоялся обмен мнениями и были продемонстрированы прогресс и успешные истории на уровне стран, способствовало более активному вовлечению Государств-Членов, представителей частного сектора, академических организаций, региональных организаций и партнеров в реализацию Кигалиского плана действий. Кроме того, было укреплено стратегическое сотрудничество с учреждениями ООН. МСЭ недавно подписал новую Рамочную </w:t>
      </w:r>
      <w:r w:rsidRPr="00D837B7">
        <w:rPr>
          <w:lang w:val="ru-RU"/>
        </w:rPr>
        <w:lastRenderedPageBreak/>
        <w:t>программу Организации Объединенных Наций по сотрудничеству в области устойчивого развития (РПООНСУР) на Маврикии, Сейшельских Островах, в Малави и на Кабо-Верде, и в настоящее время ведется работа в целях ее подписания в отношении других стран.</w:t>
      </w:r>
    </w:p>
    <w:p w14:paraId="45B57C8F" w14:textId="2F0408B8" w:rsidR="0050583F" w:rsidRPr="00D837B7" w:rsidRDefault="0050583F" w:rsidP="0050583F">
      <w:pPr>
        <w:rPr>
          <w:lang w:val="ru-RU"/>
        </w:rPr>
      </w:pPr>
      <w:r w:rsidRPr="00D837B7">
        <w:rPr>
          <w:lang w:val="ru-RU"/>
        </w:rPr>
        <w:t>2.4</w:t>
      </w:r>
      <w:r w:rsidRPr="00D837B7">
        <w:rPr>
          <w:lang w:val="ru-RU"/>
        </w:rPr>
        <w:tab/>
        <w:t>РФР-2023 МСЭ для Северной и Южной Америки (</w:t>
      </w:r>
      <w:hyperlink r:id="rId14" w:history="1">
        <w:r w:rsidRPr="00D837B7">
          <w:rPr>
            <w:rStyle w:val="Hyperlink"/>
            <w:rFonts w:eastAsia="Calibri" w:cs="Calibri"/>
            <w:szCs w:val="24"/>
            <w:lang w:val="ru-RU"/>
          </w:rPr>
          <w:t>РФР-АМР</w:t>
        </w:r>
      </w:hyperlink>
      <w:r w:rsidRPr="00D837B7">
        <w:rPr>
          <w:lang w:val="ru-RU"/>
        </w:rPr>
        <w:t>) был организован МСЭ и состоялся по приглашению правительства Сальвадора. Форум был проведен 16–18 августа 2023</w:t>
      </w:r>
      <w:r w:rsidR="00F12280" w:rsidRPr="00D837B7">
        <w:rPr>
          <w:lang w:val="ru-RU"/>
        </w:rPr>
        <w:t> </w:t>
      </w:r>
      <w:r w:rsidRPr="00D837B7">
        <w:rPr>
          <w:lang w:val="ru-RU"/>
        </w:rPr>
        <w:t>года в Сан-Сальвадоре совместно с Коллоквиумом ITEC-МСЭ по новым технологиям и интернету. 27 полученных в ходе мероприятия вкладов были добавлены в платформу P2C для сбора обязательств. По состоянию на 19 августа 2023 года имеется 147 обещаний по линии P2C на общую сумму 9,86 млрд. долл. США, данных 91 организацией из 39 стран мира; при этом некоторые из них уже выполняются в регионе Северной и Южной Америки, с тем чтобы обеспечить реальные возможности установления соединений и цифровой трансформации. РФР-АМР собрал 268 участников из 22 Государств-Членов.</w:t>
      </w:r>
    </w:p>
    <w:p w14:paraId="5E784181" w14:textId="097178EB" w:rsidR="0050583F" w:rsidRPr="00D837B7" w:rsidRDefault="0050583F" w:rsidP="0050583F">
      <w:pPr>
        <w:rPr>
          <w:lang w:val="ru-RU"/>
        </w:rPr>
      </w:pPr>
      <w:r w:rsidRPr="00D837B7">
        <w:rPr>
          <w:lang w:val="ru-RU"/>
        </w:rPr>
        <w:t>2.5</w:t>
      </w:r>
      <w:r w:rsidRPr="00D837B7">
        <w:rPr>
          <w:lang w:val="ru-RU"/>
        </w:rPr>
        <w:tab/>
        <w:t>6–7 ноября 2023 года в Бахрейне состоялся РФР МСЭ для арабских государств (</w:t>
      </w:r>
      <w:hyperlink r:id="rId15" w:history="1">
        <w:r w:rsidRPr="00D837B7">
          <w:rPr>
            <w:rStyle w:val="Hyperlink"/>
            <w:rFonts w:eastAsia="SimSun"/>
            <w:szCs w:val="24"/>
            <w:lang w:val="ru-RU"/>
          </w:rPr>
          <w:t>РФР</w:t>
        </w:r>
        <w:r w:rsidRPr="00D837B7">
          <w:rPr>
            <w:rStyle w:val="Hyperlink"/>
            <w:rFonts w:eastAsia="SimSun"/>
            <w:szCs w:val="24"/>
            <w:lang w:val="ru-RU"/>
          </w:rPr>
          <w:noBreakHyphen/>
        </w:r>
        <w:r w:rsidRPr="00D837B7">
          <w:rPr>
            <w:rStyle w:val="Hyperlink"/>
            <w:rFonts w:eastAsia="SimSun"/>
            <w:szCs w:val="24"/>
            <w:lang w:val="ru-RU"/>
          </w:rPr>
          <w:t>AРБ</w:t>
        </w:r>
      </w:hyperlink>
      <w:r w:rsidRPr="00D837B7">
        <w:rPr>
          <w:lang w:val="ru-RU"/>
        </w:rPr>
        <w:t>), посвященный ускорению цифрового развития, который продемонстрировал ведущую роль Бахрейна во внедрении цифровизации. Представители 19 Государств-Членов и Государства Палестина приняли активное участие в обсуждении хода реализации пяти региональных инициатив для арабских государств, а также других видов деятельности в рамках пяти тематических приоритетных областей, принятых на ВКРЭ-22. Было представлено 28</w:t>
      </w:r>
      <w:r w:rsidR="00F12280" w:rsidRPr="00D837B7">
        <w:rPr>
          <w:lang w:val="ru-RU"/>
        </w:rPr>
        <w:t> </w:t>
      </w:r>
      <w:r w:rsidRPr="00D837B7">
        <w:rPr>
          <w:lang w:val="ru-RU"/>
        </w:rPr>
        <w:t>письменных вкладов, в том числе новые обещаний в рамках P2C по достижению реальной возможности установления соединений и устойчивой цифровой трансформации в регионе. В</w:t>
      </w:r>
      <w:r w:rsidR="00F12280" w:rsidRPr="00D837B7">
        <w:rPr>
          <w:lang w:val="ru-RU"/>
        </w:rPr>
        <w:t> </w:t>
      </w:r>
      <w:r w:rsidRPr="00D837B7">
        <w:rPr>
          <w:lang w:val="ru-RU"/>
        </w:rPr>
        <w:t>ходе РФР МСЭ и Сомали подписали Рамочное соглашение о сотрудничестве (FCA), которое посвящено ключевым областям развития электросвязи/ИКТ и согласуется с национальными приоритетами Сомали.</w:t>
      </w:r>
    </w:p>
    <w:p w14:paraId="4675DD9C" w14:textId="019464E9" w:rsidR="0050583F" w:rsidRPr="00D837B7" w:rsidRDefault="0050583F" w:rsidP="0050583F">
      <w:pPr>
        <w:rPr>
          <w:lang w:val="ru-RU"/>
        </w:rPr>
      </w:pPr>
      <w:r w:rsidRPr="00D837B7">
        <w:rPr>
          <w:lang w:val="ru-RU"/>
        </w:rPr>
        <w:t>2.6</w:t>
      </w:r>
      <w:r w:rsidRPr="00D837B7">
        <w:rPr>
          <w:lang w:val="ru-RU"/>
        </w:rPr>
        <w:tab/>
        <w:t>В сентябре 2023 года в Таиланде прошел РФР МСЭ для Азиатско-Тихоокеанского региона (</w:t>
      </w:r>
      <w:hyperlink r:id="rId16" w:history="1">
        <w:r w:rsidRPr="00D837B7">
          <w:rPr>
            <w:rStyle w:val="Hyperlink"/>
            <w:lang w:val="ru-RU"/>
          </w:rPr>
          <w:t>РФР-AТP</w:t>
        </w:r>
      </w:hyperlink>
      <w:r w:rsidRPr="00D837B7">
        <w:rPr>
          <w:lang w:val="ru-RU"/>
        </w:rPr>
        <w:t>). Двадцать стран и организаций-партнеров со всего региона направили представителей, с тем чтобы обсудить инициативы Азиатско-Тихоокеанского региона и Кигалийский план действий, потребности региона и страны-кандидаты на осуществление. Форум способствовал повышению уровня осведомленности и расширению приверженности Государств – Членов МСЭ из Азиатско-Тихоокеанского региона, а также укреплению сотрудничества и взаимодействия с Управлением Организации Объединенных Наций по координации деятельности в целях развития ((УКР ООН), Страновой группой Организации Объединенных Наций (СГООН) и такими учреждениями, как Фонд капитального развития Организации Объединенных Наций (ФКРООН) и Всемирная метеорологическая организация (ВМО). Расширение круга обещаний финансового характера подтверждается новыми обещаниями, данными на заседаниях "круглого стола" P2C по установлению новых связей; было объявлено об 11 новых обещаниях и обязательствах по линии P2C и подписано несколько совместных деклараций, в том числе с компаниями Huawei, Indosat и НПО "Форум по проблемам Индонезии и МСЭ" (IICF), которые обеспечили дополнительные ресурсы и экспертное содействие для реализации региональных инициатив.</w:t>
      </w:r>
    </w:p>
    <w:p w14:paraId="32C38B28" w14:textId="61389846" w:rsidR="0050583F" w:rsidRPr="00D837B7" w:rsidRDefault="0050583F" w:rsidP="0050583F">
      <w:pPr>
        <w:rPr>
          <w:lang w:val="ru-RU"/>
        </w:rPr>
      </w:pPr>
      <w:r w:rsidRPr="00D837B7">
        <w:rPr>
          <w:lang w:val="ru-RU"/>
        </w:rPr>
        <w:t>2.7</w:t>
      </w:r>
      <w:r w:rsidRPr="00D837B7">
        <w:rPr>
          <w:lang w:val="ru-RU"/>
        </w:rPr>
        <w:tab/>
        <w:t>РФР МСЭ 2024 года для стран СНГ (</w:t>
      </w:r>
      <w:hyperlink r:id="rId17" w:history="1">
        <w:r w:rsidRPr="00D837B7">
          <w:rPr>
            <w:rStyle w:val="Hyperlink"/>
            <w:rFonts w:asciiTheme="minorHAnsi" w:eastAsiaTheme="minorEastAsia" w:hAnsiTheme="minorHAnsi" w:cstheme="minorBidi"/>
            <w:szCs w:val="24"/>
            <w:lang w:val="ru-RU" w:eastAsia="zh-CN"/>
          </w:rPr>
          <w:t>РФР-СНГ</w:t>
        </w:r>
      </w:hyperlink>
      <w:r w:rsidRPr="00D837B7">
        <w:rPr>
          <w:lang w:val="ru-RU"/>
        </w:rPr>
        <w:t xml:space="preserve">), состоявшийся в марте 2024 года, стал площадкой для обмена мнениями между Государствами − Членами МСЭ, Членами Секторов, партнерами и другими заинтересованными сторонами в отношении приоритетов членов и собрал более 105 участников из 10 стран, с тем чтобы определить пути ускорения достижения ЦУР в регионе при помощи цифровой трансформации. МСЭ представил отчет о прогрессе, достигнутом к настоящему времени в выполнении решений Всемирной конференции по развитию электросвязи 2022 года (ВКРЭ-22), включая региональные инициативы для региона СНГ. Один из сегментов РФР был отведен под "круглые столы" по налаживанию связей в рамках Цифровой коалиции P2C, в ходе которых члены и заинтересованные стороны выразили свою приверженность на основе взносов или обещаний, направленных на удовлетворение </w:t>
      </w:r>
      <w:r w:rsidRPr="00D837B7">
        <w:rPr>
          <w:lang w:val="ru-RU"/>
        </w:rPr>
        <w:lastRenderedPageBreak/>
        <w:t>приоритетных потребностей стран региона СНГ, в целях содействия цифровому развитию и реализации региональных инициатив.</w:t>
      </w:r>
    </w:p>
    <w:p w14:paraId="12BE3D13" w14:textId="4AE0D1F1" w:rsidR="0050583F" w:rsidRPr="00D837B7" w:rsidRDefault="0050583F" w:rsidP="0050583F">
      <w:pPr>
        <w:rPr>
          <w:lang w:val="ru-RU"/>
        </w:rPr>
      </w:pPr>
      <w:r w:rsidRPr="00D837B7">
        <w:rPr>
          <w:lang w:val="ru-RU"/>
        </w:rPr>
        <w:t>2.8</w:t>
      </w:r>
      <w:r w:rsidRPr="00D837B7">
        <w:rPr>
          <w:lang w:val="ru-RU"/>
        </w:rPr>
        <w:tab/>
        <w:t>На РФР МСЭ для Европы (</w:t>
      </w:r>
      <w:hyperlink r:id="rId18" w:history="1">
        <w:r w:rsidRPr="00D837B7">
          <w:rPr>
            <w:rStyle w:val="Hyperlink"/>
            <w:rFonts w:eastAsia="Calibri" w:cs="Calibri"/>
            <w:lang w:val="ru-RU"/>
          </w:rPr>
          <w:t>РФР-ЕВР</w:t>
        </w:r>
      </w:hyperlink>
      <w:r w:rsidRPr="00D837B7">
        <w:rPr>
          <w:lang w:val="ru-RU"/>
        </w:rPr>
        <w:t>) 2023 года, состоявшемся 22−23 мая 2023 года в Румынии непосредственно перед собранием Комитета СЕПТ по политике МСЭ (Com-МСЭ), присутствовали более 200 участников (в том числе 95 на местах), представляющих 40</w:t>
      </w:r>
      <w:r w:rsidR="00D837B7">
        <w:rPr>
          <w:lang w:val="en-US"/>
        </w:rPr>
        <w:t> </w:t>
      </w:r>
      <w:r w:rsidRPr="00D837B7">
        <w:rPr>
          <w:lang w:val="ru-RU"/>
        </w:rPr>
        <w:t>Государств-Членов, пять региональных организаций и семь специализированных учреждений ООН. По итогам собрания был разработан План реализации региональных инициатив для Европы на 2023−2024 годы и объявлено о 109 европейских вкладах, преобразованных в обещания по линии P2C. К числу специальных объявлений относится декларация о создании потенциала в области кибербезопасности и учете гендерных вопросов в сфере кибербезопасности на Западных Балканах, подписанная с правительством Словении, также представлявшим Францию и Черногорию; партнерство с 5G Techritory для развития технологий 5G в Европе и во всем мире; а также начало реализации в регионе нового финансируемого ЕС проекта по универсальной реальной возможности установления соединений для Европы.</w:t>
      </w:r>
    </w:p>
    <w:p w14:paraId="2739B694" w14:textId="19758E16" w:rsidR="0050583F" w:rsidRPr="00D837B7" w:rsidRDefault="0050583F" w:rsidP="0026062D">
      <w:pPr>
        <w:pStyle w:val="Heading1"/>
        <w:rPr>
          <w:lang w:val="ru-RU"/>
        </w:rPr>
      </w:pPr>
      <w:r w:rsidRPr="00D837B7">
        <w:rPr>
          <w:lang w:val="ru-RU"/>
        </w:rPr>
        <w:t>3</w:t>
      </w:r>
      <w:r w:rsidRPr="00D837B7">
        <w:rPr>
          <w:lang w:val="ru-RU"/>
        </w:rPr>
        <w:tab/>
        <w:t>Рамки реализации</w:t>
      </w:r>
    </w:p>
    <w:p w14:paraId="6C1E19D7" w14:textId="77777777" w:rsidR="0050583F" w:rsidRPr="00D837B7" w:rsidRDefault="0050583F" w:rsidP="0050583F">
      <w:pPr>
        <w:rPr>
          <w:lang w:val="ru-RU"/>
        </w:rPr>
      </w:pPr>
      <w:r w:rsidRPr="00D837B7">
        <w:rPr>
          <w:lang w:val="ru-RU"/>
        </w:rPr>
        <w:t>3.1</w:t>
      </w:r>
      <w:r w:rsidRPr="00D837B7">
        <w:rPr>
          <w:lang w:val="ru-RU"/>
        </w:rPr>
        <w:tab/>
        <w:t>В пункте 2 раздела решает Резолюции 191 (Пересм. Бухарест, 2022 г.) Полномочной конференции говорится, что для реализации концепции "Единый МСЭ" весьма важно, чтобы все Секторы МСЭ координировали свои региональные проекты и деятельность при полномасштабном участии региональных и зональных отделений, поскольку они являются координаторами и представителями всех трех Секторов МСЭ и Генерального секретариата на региональном уровне.</w:t>
      </w:r>
    </w:p>
    <w:p w14:paraId="59D23149" w14:textId="3AE20BA9" w:rsidR="0050583F" w:rsidRPr="00D837B7" w:rsidRDefault="0050583F" w:rsidP="0050583F">
      <w:pPr>
        <w:rPr>
          <w:lang w:val="ru-RU"/>
        </w:rPr>
      </w:pPr>
      <w:r w:rsidRPr="00D837B7">
        <w:rPr>
          <w:lang w:val="ru-RU"/>
        </w:rPr>
        <w:t>3.2</w:t>
      </w:r>
      <w:r w:rsidRPr="00D837B7">
        <w:rPr>
          <w:lang w:val="ru-RU"/>
        </w:rPr>
        <w:tab/>
        <w:t>Региональные и зональные отделения МСЭ работают в координации с департаментами и отделами БРЭ над претворением в жизнь Кигалийского плана действий (КПД), утвержденного Всемирной конференцией по развитию электросвязи (ВКРЭ-22). В Плане изложены приоритеты и средства достижения целей МСЭ-D, ожидаемые результаты и намеченные результаты деятельности в виде продуктов и услуг МСЭ-D, набор региональных инициатив, новые и пересмотренные Резолюции, Рекомендации и исследуемые Вопросы МСЭ</w:t>
      </w:r>
      <w:r w:rsidR="00F12280" w:rsidRPr="00D837B7">
        <w:rPr>
          <w:lang w:val="ru-RU"/>
        </w:rPr>
        <w:noBreakHyphen/>
      </w:r>
      <w:r w:rsidRPr="00D837B7">
        <w:rPr>
          <w:lang w:val="ru-RU"/>
        </w:rPr>
        <w:t>D. Он согласуется с тематическими приоритетами МСЭ, а также с ЦУР и направлениями деятельности Всемирной встречи на высшем уровне по вопросам информационного общества</w:t>
      </w:r>
      <w:r w:rsidR="00D36DBA" w:rsidRPr="00D837B7">
        <w:rPr>
          <w:lang w:val="ru-RU"/>
        </w:rPr>
        <w:t> </w:t>
      </w:r>
      <w:r w:rsidRPr="00D837B7">
        <w:rPr>
          <w:lang w:val="ru-RU"/>
        </w:rPr>
        <w:t>(ВВУИО).</w:t>
      </w:r>
    </w:p>
    <w:p w14:paraId="6FB991D0" w14:textId="77777777" w:rsidR="0050583F" w:rsidRPr="00D837B7" w:rsidRDefault="0050583F" w:rsidP="0050583F">
      <w:pPr>
        <w:rPr>
          <w:lang w:val="ru-RU"/>
        </w:rPr>
      </w:pPr>
      <w:r w:rsidRPr="00D837B7">
        <w:rPr>
          <w:lang w:val="ru-RU"/>
        </w:rPr>
        <w:t>Кигалийский план действий опирается на систему управления, ориентированного на результаты (УОР), которая базируется на приоритетах МСЭ-D, определенных как ключевые области работы, которые будут способствовать выполнению Стратегического плана МСЭ на 2024–2027 годы.</w:t>
      </w:r>
    </w:p>
    <w:p w14:paraId="3D1BBFAA" w14:textId="5011387A" w:rsidR="0050583F" w:rsidRPr="00D837B7" w:rsidRDefault="0050583F" w:rsidP="0050583F">
      <w:pPr>
        <w:rPr>
          <w:lang w:val="ru-RU"/>
        </w:rPr>
      </w:pPr>
      <w:r w:rsidRPr="00D837B7">
        <w:rPr>
          <w:lang w:val="ru-RU"/>
        </w:rPr>
        <w:t xml:space="preserve">Подробная информация, касающаяся осуществления видов деятельности БРЭ на местах с июня 2023 года по апрель 2024 года, содержится в Документе </w:t>
      </w:r>
      <w:hyperlink r:id="rId19" w:history="1">
        <w:r w:rsidRPr="00D837B7">
          <w:rPr>
            <w:rStyle w:val="Hyperlink"/>
            <w:rFonts w:eastAsia="Aptos"/>
            <w:lang w:val="ru-RU"/>
          </w:rPr>
          <w:t>TDAG31-C002</w:t>
        </w:r>
      </w:hyperlink>
      <w:r w:rsidRPr="00D837B7">
        <w:rPr>
          <w:lang w:val="ru-RU"/>
        </w:rPr>
        <w:t>, в котором освещаются основные достижения в различных регионах.</w:t>
      </w:r>
    </w:p>
    <w:p w14:paraId="6C94B432" w14:textId="77777777" w:rsidR="0050583F" w:rsidRPr="00D837B7" w:rsidRDefault="0050583F" w:rsidP="0050583F">
      <w:pPr>
        <w:rPr>
          <w:lang w:val="ru-RU"/>
        </w:rPr>
      </w:pPr>
      <w:r w:rsidRPr="00D837B7">
        <w:rPr>
          <w:lang w:val="ru-RU"/>
        </w:rPr>
        <w:t>3.3</w:t>
      </w:r>
      <w:r w:rsidRPr="00D837B7">
        <w:rPr>
          <w:lang w:val="ru-RU"/>
        </w:rPr>
        <w:tab/>
        <w:t>Региональное отделение МСЭ для Африки (РО-АФР) продолжало тесно сотрудничать с Бюро стандартизации электросвязи (БСЭ) и Бюро радиосвязи (БР) в отношении видов деятельности в регионе, оказывая поддержку Государствам-Членам в реализации различных инициатив и проектов по всему региону, направленных на развертывание инфраструктуры ИКТ, расширение охвата цифровыми технологиями, содействие инновациям и цифровой трансформации.</w:t>
      </w:r>
    </w:p>
    <w:p w14:paraId="1FD1E165" w14:textId="77777777" w:rsidR="0050583F" w:rsidRPr="00D837B7" w:rsidRDefault="0050583F" w:rsidP="0026062D">
      <w:pPr>
        <w:pStyle w:val="enumlev1"/>
        <w:rPr>
          <w:lang w:val="ru-RU"/>
        </w:rPr>
      </w:pPr>
      <w:r w:rsidRPr="00D837B7">
        <w:rPr>
          <w:lang w:val="ru-RU"/>
        </w:rPr>
        <w:t>•</w:t>
      </w:r>
      <w:r w:rsidRPr="00D837B7">
        <w:rPr>
          <w:lang w:val="ru-RU"/>
        </w:rPr>
        <w:tab/>
        <w:t>РО-АФР оказало содействие в организации семинара-практикума МСЭ по национальным таблицам распределения частот (NTFA) для Района 1 (РР), проводимого 20−23 мая 2024 года по приглашению администрации Эфиопии.</w:t>
      </w:r>
    </w:p>
    <w:p w14:paraId="51C0A3A7" w14:textId="436D0C8A" w:rsidR="0050583F" w:rsidRPr="00D837B7" w:rsidRDefault="0050583F" w:rsidP="0026062D">
      <w:pPr>
        <w:pStyle w:val="enumlev1"/>
        <w:rPr>
          <w:lang w:val="ru-RU"/>
        </w:rPr>
      </w:pPr>
      <w:r w:rsidRPr="00D837B7">
        <w:rPr>
          <w:lang w:val="ru-RU"/>
        </w:rPr>
        <w:lastRenderedPageBreak/>
        <w:t>•</w:t>
      </w:r>
      <w:r w:rsidRPr="00D837B7">
        <w:rPr>
          <w:lang w:val="ru-RU"/>
        </w:rPr>
        <w:tab/>
        <w:t>РО-АФР оказало БСЭ помощь в выполнении Резолюции 100 Всемирной ассамблеи по стандартизации электросвязи (ВАСЭ-20) о введении единого номера экстренного вызова для Африки, проведя тщательную работу с Государствами-Членами, с тем чтобы они представили свои ответы в ходе консультаций.</w:t>
      </w:r>
    </w:p>
    <w:p w14:paraId="66530DD7" w14:textId="169DEBD5" w:rsidR="0050583F" w:rsidRPr="00D837B7" w:rsidRDefault="0050583F" w:rsidP="0026062D">
      <w:pPr>
        <w:pStyle w:val="enumlev1"/>
        <w:rPr>
          <w:lang w:val="ru-RU"/>
        </w:rPr>
      </w:pPr>
      <w:r w:rsidRPr="00D837B7">
        <w:rPr>
          <w:lang w:val="ru-RU"/>
        </w:rPr>
        <w:t>•</w:t>
      </w:r>
      <w:r w:rsidRPr="00D837B7">
        <w:rPr>
          <w:lang w:val="ru-RU"/>
        </w:rPr>
        <w:tab/>
        <w:t>РО-АФР помогло БСЭ организовать серию собраний и мероприятий, которые прошли с 12 по 22 сентября 2023 года в Аруше, Танзания, по любезному приглашению Объединенной Республики Танзании. Состоялись, в частности, следующие собрания: 12 сентября 2023 года − специальная сессия Оперативной группы МСЭ по метавселенной, 13–20 сентября 2023 года − 3-й Форум МСЭ "Города и метавселенная: формирование городской метавселенной для всех", и 13–22 сентября 2023 года − собрание 20-й Исследовательской комиссии МСЭ-Т "Интернет вещей (IoT) и "умные" города и сообщества (SC&amp;C)".</w:t>
      </w:r>
    </w:p>
    <w:p w14:paraId="1B46D896" w14:textId="77777777" w:rsidR="0050583F" w:rsidRPr="00D837B7" w:rsidRDefault="0050583F" w:rsidP="0026062D">
      <w:pPr>
        <w:pStyle w:val="enumlev1"/>
        <w:rPr>
          <w:lang w:val="ru-RU"/>
        </w:rPr>
      </w:pPr>
      <w:r w:rsidRPr="00D837B7">
        <w:rPr>
          <w:lang w:val="ru-RU"/>
        </w:rPr>
        <w:t>•</w:t>
      </w:r>
      <w:r w:rsidRPr="00D837B7">
        <w:rPr>
          <w:lang w:val="ru-RU"/>
        </w:rPr>
        <w:tab/>
        <w:t>В сотрудничестве с БСЭ РО-АФР вело работу с различными странами региона по повышению осведомленности о лаборатории безопасности цифровых финансовых услуг (ЦФУ) МСЭ, организации практикумов по безопасности ЦФУ и реализации соответствующих мер по созданию потенциала для передачи знаний в целях содействия созданию лабораторий по безопасности ЦФУ. К ним относятся, в частности, Зимбабве, Малави, Королевство Эсватини, Нигерия, Гамбия, Уганда, Танзания, Эфиопия, Руанда, Восточноафриканская организация связи (EACO), Ассоциация регуляторных органов в области связи Южной Африки (CRASA), Ассамблея регуляторных органов в области электросвязи Стран Западной Африки (WATRA).</w:t>
      </w:r>
    </w:p>
    <w:p w14:paraId="07EFA00D" w14:textId="77777777" w:rsidR="0050583F" w:rsidRPr="00D837B7" w:rsidRDefault="0050583F" w:rsidP="0026062D">
      <w:pPr>
        <w:pStyle w:val="enumlev1"/>
        <w:rPr>
          <w:lang w:val="ru-RU"/>
        </w:rPr>
      </w:pPr>
      <w:r w:rsidRPr="00D837B7">
        <w:rPr>
          <w:lang w:val="ru-RU"/>
        </w:rPr>
        <w:t>•</w:t>
      </w:r>
      <w:r w:rsidRPr="00D837B7">
        <w:rPr>
          <w:lang w:val="ru-RU"/>
        </w:rPr>
        <w:tab/>
        <w:t>РО-АФР оказало БСЭ поддержку в подготовке 15-го Симпозиума по ИКТ, окружающей среде, изменению климата и циркуляционной экономике, который состоялся 7–9 мая 2024 года в Уагадугу, Буркина-Фасо. Симпозиум в этом году проводился на тему "Цифровые решения для устойчивого будущего: интеграция действий по борьбе с изменением климата, циркуляционной экономики, данных и международных стандартов".</w:t>
      </w:r>
    </w:p>
    <w:p w14:paraId="0EDBD6FC" w14:textId="77777777" w:rsidR="0050583F" w:rsidRPr="00D837B7" w:rsidRDefault="0050583F" w:rsidP="0050583F">
      <w:pPr>
        <w:rPr>
          <w:lang w:val="ru-RU"/>
        </w:rPr>
      </w:pPr>
      <w:r w:rsidRPr="00D837B7">
        <w:rPr>
          <w:lang w:val="ru-RU"/>
        </w:rPr>
        <w:t>3.4</w:t>
      </w:r>
      <w:r w:rsidRPr="00D837B7">
        <w:rPr>
          <w:lang w:val="ru-RU"/>
        </w:rPr>
        <w:tab/>
        <w:t>Что касается Регионального отделения для Северной и Южной Америки (РО-АМР), то оно продолжало содействовать координации между БСЭ и региональной организацией (СИТЕЛ) в процессе подготовки к ВАСЭ и оказывало любую помощь, необходимую для обеспечения регионального взаимодействия. Региональное отделение оказывает поддержку БСЭ на самом высоком уровне соответствующих мероприятий в регионе, используя обновленные продукты и услуги в рамках мероприятий по преодолению разрыва в стандартизации (ПРС).</w:t>
      </w:r>
    </w:p>
    <w:p w14:paraId="22D3473B" w14:textId="4986F2E2" w:rsidR="0050583F" w:rsidRPr="00D837B7" w:rsidRDefault="0050583F" w:rsidP="0026062D">
      <w:pPr>
        <w:pStyle w:val="enumlev1"/>
        <w:rPr>
          <w:lang w:val="ru-RU"/>
        </w:rPr>
      </w:pPr>
      <w:r w:rsidRPr="00D837B7">
        <w:rPr>
          <w:lang w:val="ru-RU"/>
        </w:rPr>
        <w:t>•</w:t>
      </w:r>
      <w:r w:rsidRPr="00D837B7">
        <w:rPr>
          <w:lang w:val="ru-RU"/>
        </w:rPr>
        <w:tab/>
        <w:t>БСЭ приняло участие в семинаре по открытым сетям, организованном Anatel и посольством Японии в Бразилии 9 августа 2023 года. Директор принял участие в сессии "Открытые сети: дезагрегирование и виртуализация сетей", выступив по теме: "Открытые сети: взгляд со стороны МСЭ и опыт операторов подвижной связи".</w:t>
      </w:r>
    </w:p>
    <w:p w14:paraId="1E60796D" w14:textId="77777777" w:rsidR="0050583F" w:rsidRPr="00D837B7" w:rsidRDefault="0050583F" w:rsidP="0026062D">
      <w:pPr>
        <w:pStyle w:val="enumlev1"/>
        <w:rPr>
          <w:lang w:val="ru-RU"/>
        </w:rPr>
      </w:pPr>
      <w:r w:rsidRPr="00D837B7">
        <w:rPr>
          <w:lang w:val="ru-RU"/>
        </w:rPr>
        <w:t>•</w:t>
      </w:r>
      <w:r w:rsidRPr="00D837B7">
        <w:rPr>
          <w:lang w:val="ru-RU"/>
        </w:rPr>
        <w:tab/>
        <w:t>Отделение способствовало координации действий БР и СИТЕЛ в процессе подготовки ко Всемирной конференции радиосвязи (ВКР-23) и оказывало поддержку в обеспечении регионального участия.</w:t>
      </w:r>
    </w:p>
    <w:p w14:paraId="761F2003" w14:textId="67D50669" w:rsidR="0050583F" w:rsidRPr="00D837B7" w:rsidRDefault="0050583F" w:rsidP="0026062D">
      <w:pPr>
        <w:pStyle w:val="enumlev1"/>
        <w:rPr>
          <w:lang w:val="ru-RU"/>
        </w:rPr>
      </w:pPr>
      <w:r w:rsidRPr="00D837B7">
        <w:rPr>
          <w:lang w:val="ru-RU"/>
        </w:rPr>
        <w:t>•</w:t>
      </w:r>
      <w:r w:rsidRPr="00D837B7">
        <w:rPr>
          <w:lang w:val="ru-RU"/>
        </w:rPr>
        <w:tab/>
        <w:t>БР активно участвовало в работе Конференции по управлению использованием спектра в Латинской Америке, которая состоялась в Бразилиа, Бразилия, с 20 по 21</w:t>
      </w:r>
      <w:r w:rsidR="00F12280" w:rsidRPr="00D837B7">
        <w:rPr>
          <w:lang w:val="ru-RU"/>
        </w:rPr>
        <w:t> </w:t>
      </w:r>
      <w:r w:rsidRPr="00D837B7">
        <w:rPr>
          <w:lang w:val="ru-RU"/>
        </w:rPr>
        <w:t>февраля 2024 года. Эта Конференция, организованная Anatel, послужила платформой для обсуждения ключевыми заинтересованными сторонами итогов ВКР</w:t>
      </w:r>
      <w:r w:rsidR="00F12280" w:rsidRPr="00D837B7">
        <w:rPr>
          <w:lang w:val="ru-RU"/>
        </w:rPr>
        <w:noBreakHyphen/>
      </w:r>
      <w:r w:rsidRPr="00D837B7">
        <w:rPr>
          <w:lang w:val="ru-RU"/>
        </w:rPr>
        <w:t>23.</w:t>
      </w:r>
    </w:p>
    <w:p w14:paraId="231C15FE" w14:textId="73DFFB1D" w:rsidR="0050583F" w:rsidRPr="00D837B7" w:rsidRDefault="0050583F" w:rsidP="0026062D">
      <w:pPr>
        <w:pStyle w:val="enumlev1"/>
        <w:rPr>
          <w:lang w:val="ru-RU"/>
        </w:rPr>
      </w:pPr>
      <w:r w:rsidRPr="00D837B7">
        <w:rPr>
          <w:lang w:val="ru-RU"/>
        </w:rPr>
        <w:t>•</w:t>
      </w:r>
      <w:r w:rsidRPr="00D837B7">
        <w:rPr>
          <w:lang w:val="ru-RU"/>
        </w:rPr>
        <w:tab/>
        <w:t xml:space="preserve">Компания Giga, МСЭ, ЮНИСЕФ и Организация восточнокарибских государств (ОВКГ) сотрудничали и взаимодействовали в областях, представляющих общий интерес, среди которых обеспечение школ возможностью соединений и реализация </w:t>
      </w:r>
      <w:r w:rsidRPr="00D837B7">
        <w:rPr>
          <w:lang w:val="ru-RU"/>
        </w:rPr>
        <w:lastRenderedPageBreak/>
        <w:t>инициативы Giga в Восточнокарибском регионе, при помощи разработки политики и стратегической базы по защите ребенка в онлайновой среде, проведения экспериментального исследования в сельских сообществах Барбадоса (включая предоставление ИТ-оборудования и обучения) и представления государствам – членам ОВКГ всесторонней поддержки в модернизации широкополосной связи типа Giga. На Барбадосе была проведена модернизация широкополосной связи в 27</w:t>
      </w:r>
      <w:r w:rsidR="00F12280" w:rsidRPr="00D837B7">
        <w:rPr>
          <w:lang w:val="ru-RU"/>
        </w:rPr>
        <w:t> </w:t>
      </w:r>
      <w:r w:rsidRPr="00D837B7">
        <w:rPr>
          <w:lang w:val="ru-RU"/>
        </w:rPr>
        <w:t>пилотных школах, результатами которой смогли воспользоваться более 18</w:t>
      </w:r>
      <w:r w:rsidR="00F12280" w:rsidRPr="00D837B7">
        <w:rPr>
          <w:lang w:val="ru-RU"/>
        </w:rPr>
        <w:t> </w:t>
      </w:r>
      <w:r w:rsidRPr="00D837B7">
        <w:rPr>
          <w:lang w:val="ru-RU"/>
        </w:rPr>
        <w:t>057</w:t>
      </w:r>
      <w:r w:rsidR="00F12280" w:rsidRPr="00D837B7">
        <w:rPr>
          <w:lang w:val="ru-RU"/>
        </w:rPr>
        <w:t> </w:t>
      </w:r>
      <w:r w:rsidRPr="00D837B7">
        <w:rPr>
          <w:lang w:val="ru-RU"/>
        </w:rPr>
        <w:t>учащихся и 1382 учителя по всей стране. БРЭ и БР совместно организовали Семинар по радиосвязи для Северной и Южной Америки. Он состоялся в мае 2023</w:t>
      </w:r>
      <w:r w:rsidR="00F12280" w:rsidRPr="00D837B7">
        <w:rPr>
          <w:lang w:val="ru-RU"/>
        </w:rPr>
        <w:t> </w:t>
      </w:r>
      <w:r w:rsidRPr="00D837B7">
        <w:rPr>
          <w:lang w:val="ru-RU"/>
        </w:rPr>
        <w:t>года в Гаване, Куба. Мероприятие объединило почти 100 участников в смешанном формате, при этом его посетили делегации 13 Государств – Членов МСЭ из Северной и Южной Америки, а также представители отраслевых и международных организаций и т.</w:t>
      </w:r>
      <w:r w:rsidR="00D36DBA" w:rsidRPr="00D837B7">
        <w:rPr>
          <w:lang w:val="ru-RU"/>
        </w:rPr>
        <w:t> </w:t>
      </w:r>
      <w:r w:rsidRPr="00D837B7">
        <w:rPr>
          <w:lang w:val="ru-RU"/>
        </w:rPr>
        <w:t>д.</w:t>
      </w:r>
    </w:p>
    <w:p w14:paraId="07847157" w14:textId="77777777" w:rsidR="0050583F" w:rsidRPr="00D837B7" w:rsidRDefault="0050583F" w:rsidP="0026062D">
      <w:pPr>
        <w:pStyle w:val="enumlev1"/>
        <w:rPr>
          <w:lang w:val="ru-RU"/>
        </w:rPr>
      </w:pPr>
      <w:r w:rsidRPr="00D837B7">
        <w:rPr>
          <w:lang w:val="ru-RU"/>
        </w:rPr>
        <w:t>•</w:t>
      </w:r>
      <w:r w:rsidRPr="00D837B7">
        <w:rPr>
          <w:lang w:val="ru-RU"/>
        </w:rPr>
        <w:tab/>
        <w:t>БСЭ приняло активное участие в 10-м мероприятии "Доступная Северная и Южная Америка: ИКТ для ВСЕХ", прошедшем в ноябре 2023 года в Варадеро, Куба, поделившись знаниями и опытом в таких областях как искусственный интеллект, метавселенная и обеспечение доступности.</w:t>
      </w:r>
    </w:p>
    <w:p w14:paraId="7EFCD5B1" w14:textId="77777777" w:rsidR="0050583F" w:rsidRPr="00D837B7" w:rsidRDefault="0050583F" w:rsidP="0026062D">
      <w:pPr>
        <w:pStyle w:val="enumlev1"/>
        <w:rPr>
          <w:lang w:val="ru-RU"/>
        </w:rPr>
      </w:pPr>
      <w:r w:rsidRPr="00D837B7">
        <w:rPr>
          <w:lang w:val="ru-RU"/>
        </w:rPr>
        <w:t>•</w:t>
      </w:r>
      <w:r w:rsidRPr="00D837B7">
        <w:rPr>
          <w:lang w:val="ru-RU"/>
        </w:rPr>
        <w:tab/>
        <w:t>БРЭ и БР совместно оказали непосредственную помощь администрации Колумбии (MINTIC) по техническим аспектам, связанным с национальным аукционом на 5G, объявленным в декабре 2023 года.</w:t>
      </w:r>
    </w:p>
    <w:p w14:paraId="449EE541" w14:textId="5685B662" w:rsidR="0050583F" w:rsidRPr="00D837B7" w:rsidRDefault="0050583F" w:rsidP="0026062D">
      <w:pPr>
        <w:pStyle w:val="enumlev1"/>
        <w:rPr>
          <w:lang w:val="ru-RU"/>
        </w:rPr>
      </w:pPr>
      <w:r w:rsidRPr="00D837B7">
        <w:rPr>
          <w:lang w:val="ru-RU"/>
        </w:rPr>
        <w:t>•</w:t>
      </w:r>
      <w:r w:rsidRPr="00D837B7">
        <w:rPr>
          <w:lang w:val="ru-RU"/>
        </w:rPr>
        <w:tab/>
        <w:t>БР было оказано содействие во время Регионального семинара МСЭ по радиосвязи 2023 года для Северной и Южной Америки (РСР-23 для Северной и Южной Америки), организованного 8−12 мая 2023 года в Гаване, Куба, в сотрудничестве с COMTELCA. На</w:t>
      </w:r>
      <w:r w:rsidR="00F12280" w:rsidRPr="00D837B7">
        <w:rPr>
          <w:lang w:val="ru-RU"/>
        </w:rPr>
        <w:t> </w:t>
      </w:r>
      <w:r w:rsidRPr="00D837B7">
        <w:rPr>
          <w:lang w:val="ru-RU"/>
        </w:rPr>
        <w:t>РСР-23 для Северной и Южной Америки рассматривалась тема: "Управление использованием спектра: задачи Американского форума", а также обсуждались концепции, относящиеся к международному управлению использованием спектра и процедурам регистрации частотных присвоений.</w:t>
      </w:r>
    </w:p>
    <w:p w14:paraId="1ECDD57E" w14:textId="77777777" w:rsidR="0050583F" w:rsidRPr="00D837B7" w:rsidRDefault="0050583F" w:rsidP="0050583F">
      <w:pPr>
        <w:rPr>
          <w:lang w:val="ru-RU"/>
        </w:rPr>
      </w:pPr>
      <w:r w:rsidRPr="00D837B7">
        <w:rPr>
          <w:lang w:val="ru-RU"/>
        </w:rPr>
        <w:t>3.5</w:t>
      </w:r>
      <w:r w:rsidRPr="00D837B7">
        <w:rPr>
          <w:lang w:val="ru-RU"/>
        </w:rPr>
        <w:tab/>
        <w:t>Региональное отделение МСЭ для арабских государств (РО-АРБ) продолжило тесную координацию по видам деятельности, осуществляемым в Арабском регионе, с Генеральным секретариатом, БР и БСЭ. Для обсуждения совместных видов деятельности на регулярной основе осуществлялись контакты с Директорами Бюро и командой высшего руководства.</w:t>
      </w:r>
    </w:p>
    <w:p w14:paraId="5984054F" w14:textId="4E799F99" w:rsidR="0050583F" w:rsidRPr="00D837B7" w:rsidRDefault="0050583F" w:rsidP="0026062D">
      <w:pPr>
        <w:pStyle w:val="enumlev1"/>
        <w:rPr>
          <w:lang w:val="ru-RU"/>
        </w:rPr>
      </w:pPr>
      <w:r w:rsidRPr="00D837B7">
        <w:rPr>
          <w:lang w:val="ru-RU"/>
        </w:rPr>
        <w:t>•</w:t>
      </w:r>
      <w:r w:rsidRPr="00D837B7">
        <w:rPr>
          <w:lang w:val="ru-RU"/>
        </w:rPr>
        <w:tab/>
        <w:t>Местонахождение персонала БСЭ: в настоящее время один помощник по вопросам исследовательских комиссий БСЭ находится в региональном отделении МСЭ в Каире,</w:t>
      </w:r>
      <w:r w:rsidR="00625FC9" w:rsidRPr="00D837B7">
        <w:rPr>
          <w:lang w:val="ru-RU"/>
        </w:rPr>
        <w:t> </w:t>
      </w:r>
      <w:r w:rsidRPr="00D837B7">
        <w:rPr>
          <w:lang w:val="ru-RU"/>
        </w:rPr>
        <w:t>Египет.</w:t>
      </w:r>
    </w:p>
    <w:p w14:paraId="38CC8CEE" w14:textId="77777777" w:rsidR="0050583F" w:rsidRPr="00D837B7" w:rsidRDefault="0050583F" w:rsidP="0026062D">
      <w:pPr>
        <w:pStyle w:val="enumlev1"/>
        <w:rPr>
          <w:lang w:val="ru-RU"/>
        </w:rPr>
      </w:pPr>
      <w:r w:rsidRPr="00D837B7">
        <w:rPr>
          <w:lang w:val="ru-RU"/>
        </w:rPr>
        <w:t>•</w:t>
      </w:r>
      <w:r w:rsidRPr="00D837B7">
        <w:rPr>
          <w:lang w:val="ru-RU"/>
        </w:rPr>
        <w:tab/>
        <w:t>МСЭ в сотрудничестве с Национальным регуляторным органом электросвязи (NTRA) Египта приступил к осуществлению проекта по развитию инфраструктуры электросвязи "умных" устойчивых городов и сообществ в Египте в тесном взаимодействии с БСЭ. Проект призван способствовать формированию благоприятной среды для инноваций в Египте путем разработки оценки, нормативно-правовой базы и методики для поддержки усилий правительства Египта в области создания "умных" устойчивых городов и сообществ (SSC&amp;C).</w:t>
      </w:r>
    </w:p>
    <w:p w14:paraId="1A474926" w14:textId="77777777" w:rsidR="0050583F" w:rsidRPr="00D837B7" w:rsidRDefault="0050583F" w:rsidP="0026062D">
      <w:pPr>
        <w:pStyle w:val="enumlev1"/>
        <w:rPr>
          <w:lang w:val="ru-RU"/>
        </w:rPr>
      </w:pPr>
      <w:r w:rsidRPr="00D837B7">
        <w:rPr>
          <w:lang w:val="ru-RU"/>
        </w:rPr>
        <w:t>•</w:t>
      </w:r>
      <w:r w:rsidRPr="00D837B7">
        <w:rPr>
          <w:lang w:val="ru-RU"/>
        </w:rPr>
        <w:tab/>
        <w:t>Отделение разработало региональное тренировочное занятие по кибербезопасности, которое было проведено с 9 по 12 октября 2023 года в Абу-Даби, Объединенные Арабские Эмираты, и посвящено теме: "Инновации в области кибербезопасности и развитие отрасли". Это создало удобную возможность для популяризации стандартов МСЭ-Т в области кибербезопасности. На мероприятие прибыли более 100 экспертов и докладчиков из 70 стран и 10 международных организаций.</w:t>
      </w:r>
    </w:p>
    <w:p w14:paraId="3BCE039B" w14:textId="57241458" w:rsidR="0050583F" w:rsidRPr="00D837B7" w:rsidRDefault="0050583F" w:rsidP="0026062D">
      <w:pPr>
        <w:pStyle w:val="enumlev1"/>
        <w:rPr>
          <w:lang w:val="ru-RU"/>
        </w:rPr>
      </w:pPr>
      <w:r w:rsidRPr="00D837B7">
        <w:rPr>
          <w:lang w:val="ru-RU"/>
        </w:rPr>
        <w:lastRenderedPageBreak/>
        <w:t>•</w:t>
      </w:r>
      <w:r w:rsidRPr="00D837B7">
        <w:rPr>
          <w:lang w:val="ru-RU"/>
        </w:rPr>
        <w:tab/>
        <w:t>Отделение оказывало содействие в подготовке ВКР-23, организации подготовительных собраний к ВАСЭ-24 с Лигой арабских государств и Государствами-Членами из этого</w:t>
      </w:r>
      <w:r w:rsidR="00D837B7">
        <w:rPr>
          <w:lang w:val="en-US"/>
        </w:rPr>
        <w:t> </w:t>
      </w:r>
      <w:r w:rsidRPr="00D837B7">
        <w:rPr>
          <w:lang w:val="ru-RU"/>
        </w:rPr>
        <w:t>региона.</w:t>
      </w:r>
    </w:p>
    <w:p w14:paraId="696D321D" w14:textId="77777777" w:rsidR="0050583F" w:rsidRPr="00D837B7" w:rsidRDefault="0050583F" w:rsidP="0026062D">
      <w:pPr>
        <w:pStyle w:val="enumlev1"/>
        <w:rPr>
          <w:lang w:val="ru-RU"/>
        </w:rPr>
      </w:pPr>
      <w:r w:rsidRPr="00D837B7">
        <w:rPr>
          <w:lang w:val="ru-RU"/>
        </w:rPr>
        <w:t>•</w:t>
      </w:r>
      <w:r w:rsidRPr="00D837B7">
        <w:rPr>
          <w:lang w:val="ru-RU"/>
        </w:rPr>
        <w:tab/>
        <w:t>Оно в сотрудничестве с БСЭ оказывало поддержку в организации Симпозиума "Будущий сетевой автомобиль", который состоялся 6 октября 2023 года в Дохе, Катар, и был организован совместно Европейской экономической комиссией Организации Объединенных Наций (ЕЭК ООН) и МСЭ в период проведения Женевского автомобильного салона в Катаре.</w:t>
      </w:r>
    </w:p>
    <w:p w14:paraId="1D287674" w14:textId="51E8877D" w:rsidR="0050583F" w:rsidRPr="00D837B7" w:rsidRDefault="0050583F" w:rsidP="0026062D">
      <w:pPr>
        <w:pStyle w:val="enumlev1"/>
        <w:rPr>
          <w:lang w:val="ru-RU"/>
        </w:rPr>
      </w:pPr>
      <w:r w:rsidRPr="00D837B7">
        <w:rPr>
          <w:lang w:val="ru-RU"/>
        </w:rPr>
        <w:t>•</w:t>
      </w:r>
      <w:r w:rsidRPr="00D837B7">
        <w:rPr>
          <w:lang w:val="ru-RU"/>
        </w:rPr>
        <w:tab/>
        <w:t>В рамках содействия странам в области управления использованием спектра была оказана специализированная помощь Коморским Островам по оценке спектра и цифровому дивиденду в рамках инициативы "Политика и регулирование в цифровой</w:t>
      </w:r>
      <w:r w:rsidR="00625FC9" w:rsidRPr="00D837B7">
        <w:rPr>
          <w:lang w:val="ru-RU"/>
        </w:rPr>
        <w:t> </w:t>
      </w:r>
      <w:r w:rsidRPr="00D837B7">
        <w:rPr>
          <w:lang w:val="ru-RU"/>
        </w:rPr>
        <w:t>Африке" (PRIDA).</w:t>
      </w:r>
    </w:p>
    <w:p w14:paraId="3454F38B" w14:textId="77777777" w:rsidR="0050583F" w:rsidRPr="00D837B7" w:rsidRDefault="0050583F" w:rsidP="0050583F">
      <w:pPr>
        <w:rPr>
          <w:lang w:val="ru-RU"/>
        </w:rPr>
      </w:pPr>
      <w:r w:rsidRPr="00D837B7">
        <w:rPr>
          <w:lang w:val="ru-RU"/>
        </w:rPr>
        <w:t>3.6</w:t>
      </w:r>
      <w:r w:rsidRPr="00D837B7">
        <w:rPr>
          <w:lang w:val="ru-RU"/>
        </w:rPr>
        <w:tab/>
        <w:t>Региональное отделение МСЭ для Азиатско-Тихоокеанского региона (РО-АТР) продолжило тесную координацию в отношении видов деятельности, осуществляемых в Азиатско-Тихоокеанском регионе, с Генеральным секретариатом, БР и БСЭ.</w:t>
      </w:r>
    </w:p>
    <w:p w14:paraId="3A0FE633" w14:textId="77777777" w:rsidR="0050583F" w:rsidRPr="00D837B7" w:rsidRDefault="0050583F" w:rsidP="0026062D">
      <w:pPr>
        <w:pStyle w:val="enumlev1"/>
        <w:rPr>
          <w:lang w:val="ru-RU"/>
        </w:rPr>
      </w:pPr>
      <w:r w:rsidRPr="00D837B7">
        <w:rPr>
          <w:lang w:val="ru-RU"/>
        </w:rPr>
        <w:t>•</w:t>
      </w:r>
      <w:r w:rsidRPr="00D837B7">
        <w:rPr>
          <w:lang w:val="ru-RU"/>
        </w:rPr>
        <w:tab/>
        <w:t>РО-АТР оказывало МСЭ-R следующую поддержку:</w:t>
      </w:r>
    </w:p>
    <w:p w14:paraId="0EFF100B" w14:textId="5B26BAB2" w:rsidR="0050583F" w:rsidRPr="00D837B7" w:rsidRDefault="0026062D" w:rsidP="0026062D">
      <w:pPr>
        <w:pStyle w:val="enumlev2"/>
        <w:rPr>
          <w:lang w:val="ru-RU"/>
        </w:rPr>
      </w:pPr>
      <w:r w:rsidRPr="00D837B7">
        <w:rPr>
          <w:lang w:val="ru-RU"/>
        </w:rPr>
        <w:sym w:font="Symbol" w:char="F02D"/>
      </w:r>
      <w:r w:rsidR="0050583F" w:rsidRPr="00D837B7">
        <w:rPr>
          <w:lang w:val="ru-RU"/>
        </w:rPr>
        <w:tab/>
        <w:t>Участие в организации ВКР-23 в качестве помощника Комитета 1 и секретаря РПГ</w:t>
      </w:r>
      <w:r w:rsidR="00625FC9" w:rsidRPr="00D837B7">
        <w:rPr>
          <w:lang w:val="ru-RU"/>
        </w:rPr>
        <w:noBreakHyphen/>
      </w:r>
      <w:r w:rsidR="0050583F" w:rsidRPr="00D837B7">
        <w:rPr>
          <w:lang w:val="ru-RU"/>
        </w:rPr>
        <w:t>4A1 по пункту 1.1 повестки дня.</w:t>
      </w:r>
    </w:p>
    <w:p w14:paraId="6A171D7B" w14:textId="65D35445" w:rsidR="0050583F" w:rsidRPr="00D837B7" w:rsidRDefault="0026062D" w:rsidP="0026062D">
      <w:pPr>
        <w:pStyle w:val="enumlev2"/>
        <w:rPr>
          <w:lang w:val="ru-RU"/>
        </w:rPr>
      </w:pPr>
      <w:r w:rsidRPr="00D837B7">
        <w:rPr>
          <w:lang w:val="ru-RU"/>
        </w:rPr>
        <w:sym w:font="Symbol" w:char="F02D"/>
      </w:r>
      <w:r w:rsidR="0050583F" w:rsidRPr="00D837B7">
        <w:rPr>
          <w:lang w:val="ru-RU"/>
        </w:rPr>
        <w:tab/>
        <w:t>Эффективная координация с Самоа и Китаем по организации в этих странах РСР-АТР в 2024 и 2025 годах, соответственно.</w:t>
      </w:r>
    </w:p>
    <w:p w14:paraId="13D2ED53" w14:textId="0B02B38C" w:rsidR="0050583F" w:rsidRPr="00D837B7" w:rsidRDefault="0026062D" w:rsidP="0026062D">
      <w:pPr>
        <w:pStyle w:val="enumlev2"/>
        <w:rPr>
          <w:lang w:val="ru-RU"/>
        </w:rPr>
      </w:pPr>
      <w:r w:rsidRPr="00D837B7">
        <w:rPr>
          <w:lang w:val="ru-RU"/>
        </w:rPr>
        <w:sym w:font="Symbol" w:char="F02D"/>
      </w:r>
      <w:r w:rsidR="0050583F" w:rsidRPr="00D837B7">
        <w:rPr>
          <w:lang w:val="ru-RU"/>
        </w:rPr>
        <w:tab/>
        <w:t>Поддержка взаимодействия с MIIT (Китай) и АТСЭ в области проведения семинара-практикума БР по национальной таблице распределения частот в Районе 3, который пройдет в Китае в мае 2024 года в даты, примыкающие к APG-27-1.</w:t>
      </w:r>
    </w:p>
    <w:p w14:paraId="1DE74360" w14:textId="26EDF03A" w:rsidR="0050583F" w:rsidRPr="00D837B7" w:rsidRDefault="0026062D" w:rsidP="0026062D">
      <w:pPr>
        <w:pStyle w:val="enumlev2"/>
        <w:rPr>
          <w:lang w:val="ru-RU"/>
        </w:rPr>
      </w:pPr>
      <w:r w:rsidRPr="00D837B7">
        <w:rPr>
          <w:lang w:val="ru-RU"/>
        </w:rPr>
        <w:sym w:font="Symbol" w:char="F02D"/>
      </w:r>
      <w:r w:rsidR="0050583F" w:rsidRPr="00D837B7">
        <w:rPr>
          <w:lang w:val="ru-RU"/>
        </w:rPr>
        <w:tab/>
        <w:t>Организация презентации по повестке дня ВКР-27 в ходе 10-й Конференции по управлению использованием спектра в Азиатско-Тихоокеанском регионе, которая проводилась Forum Global 23−24 апреля 2024 года.</w:t>
      </w:r>
    </w:p>
    <w:p w14:paraId="4C107285" w14:textId="77777777" w:rsidR="0050583F" w:rsidRPr="00D837B7" w:rsidRDefault="0050583F" w:rsidP="0026062D">
      <w:pPr>
        <w:pStyle w:val="enumlev1"/>
        <w:rPr>
          <w:lang w:val="ru-RU"/>
        </w:rPr>
      </w:pPr>
      <w:r w:rsidRPr="00D837B7">
        <w:rPr>
          <w:lang w:val="ru-RU"/>
        </w:rPr>
        <w:t>•</w:t>
      </w:r>
      <w:r w:rsidRPr="00D837B7">
        <w:rPr>
          <w:lang w:val="ru-RU"/>
        </w:rPr>
        <w:tab/>
        <w:t>В течение отчетного периода РО-АТР оказывало помощь МСЭ-Т в рамках следующих видов деятельности:</w:t>
      </w:r>
    </w:p>
    <w:p w14:paraId="2E063E72" w14:textId="7EDC1D08" w:rsidR="0050583F" w:rsidRPr="00D837B7" w:rsidRDefault="0026062D" w:rsidP="0026062D">
      <w:pPr>
        <w:pStyle w:val="enumlev2"/>
        <w:rPr>
          <w:lang w:val="ru-RU"/>
        </w:rPr>
      </w:pPr>
      <w:r w:rsidRPr="00D837B7">
        <w:rPr>
          <w:lang w:val="ru-RU"/>
        </w:rPr>
        <w:sym w:font="Symbol" w:char="F02D"/>
      </w:r>
      <w:r w:rsidR="0050583F" w:rsidRPr="00D837B7">
        <w:rPr>
          <w:lang w:val="ru-RU"/>
        </w:rPr>
        <w:tab/>
        <w:t>Местонахождение персонала БСЭ: в настоящее время два помощника БСЭ по вопросам исследовательских комиссий находятся в зональном отделении МСЭ и Инновационном центре, расположенных в Нью-Дели, Индия.</w:t>
      </w:r>
    </w:p>
    <w:p w14:paraId="409664FE" w14:textId="4C2050A7" w:rsidR="0050583F" w:rsidRPr="00D837B7" w:rsidRDefault="0026062D" w:rsidP="0026062D">
      <w:pPr>
        <w:pStyle w:val="enumlev2"/>
        <w:rPr>
          <w:lang w:val="ru-RU"/>
        </w:rPr>
      </w:pPr>
      <w:r w:rsidRPr="00D837B7">
        <w:rPr>
          <w:lang w:val="ru-RU"/>
        </w:rPr>
        <w:sym w:font="Symbol" w:char="F02D"/>
      </w:r>
      <w:r w:rsidR="0050583F" w:rsidRPr="00D837B7">
        <w:rPr>
          <w:lang w:val="ru-RU"/>
        </w:rPr>
        <w:tab/>
        <w:t>Искусственный интеллект: Региональное отделение МСЭ присоединилось к участию в седьмом Многостороннем форуме Юго-Восточной Азии на тему "Активизация выполнения Повестки дня на период до 2030 года и искоренение нищеты во времена многочисленных кризисов: эффективное применение устойчивых, надежных и инновационных решений в Азиатско-Тихоокеанском регионе" и связанных с ним мероприятиях, состоявшихся 6–8 ноября 2023 года в Бангкоке, Таиланд. На этом мероприятии МСЭ выступил с презентацией на 1</w:t>
      </w:r>
      <w:r w:rsidR="00F12280" w:rsidRPr="00D837B7">
        <w:rPr>
          <w:lang w:val="ru-RU"/>
        </w:rPr>
        <w:noBreakHyphen/>
      </w:r>
      <w:r w:rsidR="0050583F" w:rsidRPr="00D837B7">
        <w:rPr>
          <w:lang w:val="ru-RU"/>
        </w:rPr>
        <w:t>й</w:t>
      </w:r>
      <w:r w:rsidR="00F12280" w:rsidRPr="00D837B7">
        <w:rPr>
          <w:lang w:val="ru-RU"/>
        </w:rPr>
        <w:t> </w:t>
      </w:r>
      <w:r w:rsidR="0050583F" w:rsidRPr="00D837B7">
        <w:rPr>
          <w:lang w:val="ru-RU"/>
        </w:rPr>
        <w:t>сессии 1 по ЦУР 1 "Сокращение неравенства: искусственный интеллект (ИИ) в интересах развития – создание стимулов для инклюзивного развития и устойчивого прогресса в Юго-Восточной Азии". Региональное отделение МСЭ отметило работу, проделанную МСЭ-Т в области ИИ, включая "ИИ во благо" и серию Рекомендаций МСЭ-Т Y.3000 "Дорожная карта стандартизации искусственного интеллекта".</w:t>
      </w:r>
    </w:p>
    <w:p w14:paraId="64AD4C59" w14:textId="4B3AE228" w:rsidR="0050583F" w:rsidRPr="00D837B7" w:rsidRDefault="0026062D" w:rsidP="0026062D">
      <w:pPr>
        <w:pStyle w:val="enumlev2"/>
        <w:rPr>
          <w:lang w:val="ru-RU"/>
        </w:rPr>
      </w:pPr>
      <w:r w:rsidRPr="00D837B7">
        <w:rPr>
          <w:lang w:val="ru-RU"/>
        </w:rPr>
        <w:sym w:font="Symbol" w:char="F02D"/>
      </w:r>
      <w:r w:rsidR="0050583F" w:rsidRPr="00D837B7">
        <w:rPr>
          <w:lang w:val="ru-RU"/>
        </w:rPr>
        <w:tab/>
        <w:t>Проект "Совершенствование разработки стандартов и принципов для критически важных технологий в Юго-Восточной Азии": По итогам консультаций с БСЭ и обсуждений с Министерством иностранных дел и торговли (DFAT) Австралии 4</w:t>
      </w:r>
      <w:r w:rsidR="00F12280" w:rsidRPr="00D837B7">
        <w:rPr>
          <w:lang w:val="ru-RU"/>
        </w:rPr>
        <w:t> </w:t>
      </w:r>
      <w:r w:rsidR="0050583F" w:rsidRPr="00D837B7">
        <w:rPr>
          <w:lang w:val="ru-RU"/>
        </w:rPr>
        <w:t xml:space="preserve">июня 2021 года руководство МСЭ успешно подписало с DFAT соглашение о </w:t>
      </w:r>
      <w:r w:rsidR="0050583F" w:rsidRPr="00D837B7">
        <w:rPr>
          <w:lang w:val="ru-RU"/>
        </w:rPr>
        <w:lastRenderedPageBreak/>
        <w:t>предоставлении гранта на данный проект в рамках его Программы сотрудничества в области кибертехнологий и критически важных технологий. Этот проект был успешно продлен в 2022 году на полный четырехгодичный период, и в настоящее время его завершение планируется в июне 2024 года. Проект посвящен вопросам искусственного интеллекта (ИИ) и проблеме потенциальных гендерных и социальных предрассудков, связанных с ними. Он призван способствовать разработке и выполнению стандартов, рамок, политики и инициатив в области ИИ на региональном и национальном уровнях в Юго-Восточной Азии с учетом различных потребностей заинтересованных сторон. На первоначальном этапе проект будет реализовываться в Индонезии, Малайзии, на Филиппинах и в Таиланде, а также будет учитываться региональный контекст Юго-Восточной Азии. Проект строится вокруг четырех намеченных результатов деятельности:</w:t>
      </w:r>
    </w:p>
    <w:p w14:paraId="6756D7A2" w14:textId="090FCFB5" w:rsidR="0050583F" w:rsidRPr="00D837B7" w:rsidRDefault="00625FC9" w:rsidP="00625FC9">
      <w:pPr>
        <w:pStyle w:val="enumlev3"/>
        <w:rPr>
          <w:lang w:val="ru-RU"/>
        </w:rPr>
      </w:pPr>
      <w:r w:rsidRPr="00D837B7">
        <w:rPr>
          <w:lang w:val="ru-RU"/>
        </w:rPr>
        <w:t>•</w:t>
      </w:r>
      <w:r w:rsidR="0050583F" w:rsidRPr="00D837B7">
        <w:rPr>
          <w:lang w:val="ru-RU"/>
        </w:rPr>
        <w:tab/>
        <w:t>Ориентировочный намеченный результат 1: выводы по итогам исследования состояния стандартов, рамок, политики и инициатив в области критически важных технологий, включая разрыв в уровне потенциала заинтересованных сторон, в Юго-Восточной Азии.</w:t>
      </w:r>
    </w:p>
    <w:p w14:paraId="099B51DF" w14:textId="4380CCF4" w:rsidR="0050583F" w:rsidRPr="00D837B7" w:rsidRDefault="00625FC9" w:rsidP="00625FC9">
      <w:pPr>
        <w:pStyle w:val="enumlev3"/>
        <w:rPr>
          <w:lang w:val="ru-RU"/>
        </w:rPr>
      </w:pPr>
      <w:r w:rsidRPr="00D837B7">
        <w:rPr>
          <w:lang w:val="ru-RU"/>
        </w:rPr>
        <w:t>•</w:t>
      </w:r>
      <w:r w:rsidR="0050583F" w:rsidRPr="00D837B7">
        <w:rPr>
          <w:lang w:val="ru-RU"/>
        </w:rPr>
        <w:tab/>
        <w:t>Ориентировочный намеченный результат 2: обучающие занятия/семинары</w:t>
      </w:r>
      <w:r w:rsidR="00F12280" w:rsidRPr="00D837B7">
        <w:rPr>
          <w:lang w:val="ru-RU"/>
        </w:rPr>
        <w:noBreakHyphen/>
      </w:r>
      <w:r w:rsidR="0050583F" w:rsidRPr="00D837B7">
        <w:rPr>
          <w:lang w:val="ru-RU"/>
        </w:rPr>
        <w:t>практикумы и мероприятия по обмену знаниями по критически важным технологиям для директивных органов в странах, которые являются основными бенефициарами в Юго-Восточной Азии.</w:t>
      </w:r>
    </w:p>
    <w:p w14:paraId="26A0A0B2" w14:textId="1EEF32D0" w:rsidR="0050583F" w:rsidRPr="00D837B7" w:rsidRDefault="00625FC9" w:rsidP="00625FC9">
      <w:pPr>
        <w:pStyle w:val="enumlev3"/>
        <w:rPr>
          <w:lang w:val="ru-RU"/>
        </w:rPr>
      </w:pPr>
      <w:r w:rsidRPr="00D837B7">
        <w:rPr>
          <w:lang w:val="ru-RU"/>
        </w:rPr>
        <w:t>•</w:t>
      </w:r>
      <w:r w:rsidR="0050583F" w:rsidRPr="00D837B7">
        <w:rPr>
          <w:lang w:val="ru-RU"/>
        </w:rPr>
        <w:tab/>
        <w:t>Ориентировочный намеченный результат 3: создание на субрегиональном, региональном и глобальном уровнях многосторонней сети женщин, ответственных за выработку политики.</w:t>
      </w:r>
    </w:p>
    <w:p w14:paraId="7B41877B" w14:textId="2D6EAF31" w:rsidR="0050583F" w:rsidRPr="00D837B7" w:rsidRDefault="00625FC9" w:rsidP="00625FC9">
      <w:pPr>
        <w:pStyle w:val="enumlev3"/>
        <w:rPr>
          <w:lang w:val="ru-RU"/>
        </w:rPr>
      </w:pPr>
      <w:r w:rsidRPr="00D837B7">
        <w:rPr>
          <w:lang w:val="ru-RU"/>
        </w:rPr>
        <w:t>•</w:t>
      </w:r>
      <w:r w:rsidR="0050583F" w:rsidRPr="00D837B7">
        <w:rPr>
          <w:lang w:val="ru-RU"/>
        </w:rPr>
        <w:tab/>
        <w:t>Ориентировочный намеченный результат 4: оказание содействия директивным и регуляторным органам конкретных стран в разработке и внедрении стандартов, рамок, политики и инициатив.</w:t>
      </w:r>
    </w:p>
    <w:p w14:paraId="1BF76A14" w14:textId="72A256DA" w:rsidR="0050583F" w:rsidRPr="00D837B7" w:rsidRDefault="0026062D" w:rsidP="0026062D">
      <w:pPr>
        <w:pStyle w:val="enumlev2"/>
        <w:rPr>
          <w:lang w:val="ru-RU"/>
        </w:rPr>
      </w:pPr>
      <w:r w:rsidRPr="00D837B7">
        <w:rPr>
          <w:lang w:val="ru-RU"/>
        </w:rPr>
        <w:sym w:font="Symbol" w:char="F02D"/>
      </w:r>
      <w:r w:rsidR="0050583F" w:rsidRPr="00D837B7">
        <w:rPr>
          <w:lang w:val="ru-RU"/>
        </w:rPr>
        <w:tab/>
        <w:t>Собрания региональных групп ИК3 и ИК5 МСЭ-Т: Региональное отделение МСЭ тесно координировало с коллегами из БСЭ проведение 11-12 сентября 2023 года в Бангкоке, Таиланд, собраний региональных групп 3-й Исследовательской комиссии МСЭ-Т (Принципы тарификации и учета и экономические и стратегические вопросы международной электросвязи/ИКТ) и 5-й Исследовательской комиссии МСЭ-Т (ЭМП, окружающая среда, действия по борьбе с изменением климата, устойчивая цифровизация и циркуляционная экономика). В рамках этого мероприятия 11 сентября в первой половине дня состоялось практическое учебное занятие по преодолению разрыва в стандартизации (ПРС), открытое для участия всех заинтересованных сторон. Собрания региональных групп проводились в Таиланде по приглашению Управления Национальной комиссии по радиовещанию и электросвязи (NBTC) страны. Кроме того, собрания непосредственно предшествовали Региональному форуму МСЭ по вопросам развития для Азиатско-Тихоокеанского региона, организованному БРЭ, с тем чтобы облегчить возможность участия в обоих мероприятиях.</w:t>
      </w:r>
    </w:p>
    <w:p w14:paraId="7DAD466C" w14:textId="4423212B" w:rsidR="0050583F" w:rsidRPr="00D837B7" w:rsidRDefault="0026062D" w:rsidP="0026062D">
      <w:pPr>
        <w:pStyle w:val="enumlev2"/>
        <w:rPr>
          <w:lang w:val="ru-RU"/>
        </w:rPr>
      </w:pPr>
      <w:r w:rsidRPr="00D837B7">
        <w:rPr>
          <w:lang w:val="ru-RU"/>
        </w:rPr>
        <w:sym w:font="Symbol" w:char="F02D"/>
      </w:r>
      <w:r w:rsidR="0050583F" w:rsidRPr="00D837B7">
        <w:rPr>
          <w:lang w:val="ru-RU"/>
        </w:rPr>
        <w:tab/>
        <w:t>Предварительные и последующие сессии МСЭ-Т на Региональном форуме по вопросам развития для Азиатско-Тихоокеанского региона: Региональное отделение МСЭ тесно координировало работу с коллегами из БСЭ по организации Регионального форума по вопросам развития (РФР) для Азиатско-Тихоокеанского региона, который прошел 13–15 сентября 2023 года в Бангкоке, Таиланд, непосредственно после собраний Региональных групп ИК3 и ИК5 МСЭ-Т. В ходе РФР БСЭ организовало следующие сессии:</w:t>
      </w:r>
    </w:p>
    <w:p w14:paraId="7B73902C" w14:textId="1EC5E5FB" w:rsidR="0050583F" w:rsidRPr="00D837B7" w:rsidRDefault="00625FC9" w:rsidP="00625FC9">
      <w:pPr>
        <w:pStyle w:val="enumlev3"/>
        <w:rPr>
          <w:lang w:val="ru-RU"/>
        </w:rPr>
      </w:pPr>
      <w:r w:rsidRPr="00D837B7">
        <w:rPr>
          <w:lang w:val="ru-RU"/>
        </w:rPr>
        <w:lastRenderedPageBreak/>
        <w:t>•</w:t>
      </w:r>
      <w:r w:rsidR="0050583F" w:rsidRPr="00D837B7">
        <w:rPr>
          <w:lang w:val="ru-RU"/>
        </w:rPr>
        <w:tab/>
        <w:t>Последующие сессии: практикум по безопасности цифровых финансовых услуг (ЦФУ) (13 и 14 сентября)</w:t>
      </w:r>
      <w:r w:rsidR="00F12280" w:rsidRPr="00D837B7">
        <w:rPr>
          <w:lang w:val="ru-RU"/>
        </w:rPr>
        <w:t>.</w:t>
      </w:r>
    </w:p>
    <w:p w14:paraId="1B6EDA67" w14:textId="065A3377" w:rsidR="0050583F" w:rsidRPr="00D837B7" w:rsidRDefault="00625FC9" w:rsidP="00625FC9">
      <w:pPr>
        <w:pStyle w:val="enumlev3"/>
        <w:rPr>
          <w:lang w:val="ru-RU"/>
        </w:rPr>
      </w:pPr>
      <w:r w:rsidRPr="00D837B7">
        <w:rPr>
          <w:lang w:val="ru-RU"/>
        </w:rPr>
        <w:t>•</w:t>
      </w:r>
      <w:r w:rsidR="0050583F" w:rsidRPr="00D837B7">
        <w:rPr>
          <w:lang w:val="ru-RU"/>
        </w:rPr>
        <w:tab/>
        <w:t>Предварительная сессия: презентация "Оперативная группа: модели определения затрат для предоставления приемлемых в ценовом отношении услуг передачи данных " (14 сентября)</w:t>
      </w:r>
      <w:r w:rsidR="00F12280" w:rsidRPr="00D837B7">
        <w:rPr>
          <w:lang w:val="ru-RU"/>
        </w:rPr>
        <w:t>.</w:t>
      </w:r>
    </w:p>
    <w:p w14:paraId="06BD62FC" w14:textId="45850B1E" w:rsidR="0050583F" w:rsidRPr="00D837B7" w:rsidRDefault="00625FC9" w:rsidP="00625FC9">
      <w:pPr>
        <w:pStyle w:val="enumlev3"/>
        <w:rPr>
          <w:lang w:val="ru-RU"/>
        </w:rPr>
      </w:pPr>
      <w:r w:rsidRPr="00D837B7">
        <w:rPr>
          <w:lang w:val="ru-RU"/>
        </w:rPr>
        <w:t>•</w:t>
      </w:r>
      <w:r w:rsidR="0050583F" w:rsidRPr="00D837B7">
        <w:rPr>
          <w:lang w:val="ru-RU"/>
        </w:rPr>
        <w:tab/>
        <w:t>Предварительная сессия: "Значение сертифицированных FIDO продуктов, услуг и профессионалов: настоящее и будущее" (15 сентября)</w:t>
      </w:r>
      <w:r w:rsidR="00F12280" w:rsidRPr="00D837B7">
        <w:rPr>
          <w:lang w:val="ru-RU"/>
        </w:rPr>
        <w:t>.</w:t>
      </w:r>
    </w:p>
    <w:p w14:paraId="2A8B0E8D" w14:textId="5CBE5D2E" w:rsidR="0050583F" w:rsidRPr="00D837B7" w:rsidRDefault="0026062D" w:rsidP="0026062D">
      <w:pPr>
        <w:pStyle w:val="enumlev2"/>
        <w:rPr>
          <w:lang w:val="ru-RU"/>
        </w:rPr>
      </w:pPr>
      <w:r w:rsidRPr="00D837B7">
        <w:rPr>
          <w:lang w:val="ru-RU"/>
        </w:rPr>
        <w:sym w:font="Symbol" w:char="F02D"/>
      </w:r>
      <w:r w:rsidR="0050583F" w:rsidRPr="00D837B7">
        <w:rPr>
          <w:lang w:val="ru-RU"/>
        </w:rPr>
        <w:tab/>
        <w:t>Межрегиональные тренировочные занятия по кибербезопасности 2023 года для Европы и Азиатско-Тихоокеанского региона: Региональные отделения МСЭ для Европы и Азиатско-Тихоокеанского региона организовали Межрегиональные  тренировочные занятия 2023 года для Европы и Азиатско-Тихоокеанского региона, которые проводились с 28 ноября по 1 декабря 2023 года в Лимасоле, Кипр. В</w:t>
      </w:r>
      <w:r w:rsidR="00F12280" w:rsidRPr="00D837B7">
        <w:rPr>
          <w:lang w:val="ru-RU"/>
        </w:rPr>
        <w:t> </w:t>
      </w:r>
      <w:r w:rsidR="0050583F" w:rsidRPr="00D837B7">
        <w:rPr>
          <w:lang w:val="ru-RU"/>
        </w:rPr>
        <w:t>ходе второго дня занятий была организована сессия по вопросу о возможностях взаимодействия со стандартами МСЭ в области кибербезопасности, на которой обсуждались ключевые принципы и компоненты стандартов МСЭ-Т в области кибербезопасности.</w:t>
      </w:r>
    </w:p>
    <w:p w14:paraId="33BA091F" w14:textId="0ED629EB" w:rsidR="0050583F" w:rsidRPr="00D837B7" w:rsidRDefault="0026062D" w:rsidP="0026062D">
      <w:pPr>
        <w:pStyle w:val="enumlev2"/>
        <w:rPr>
          <w:lang w:val="ru-RU"/>
        </w:rPr>
      </w:pPr>
      <w:r w:rsidRPr="00D837B7">
        <w:rPr>
          <w:lang w:val="ru-RU"/>
        </w:rPr>
        <w:sym w:font="Symbol" w:char="F02D"/>
      </w:r>
      <w:r w:rsidR="0050583F" w:rsidRPr="00D837B7">
        <w:rPr>
          <w:lang w:val="ru-RU"/>
        </w:rPr>
        <w:tab/>
        <w:t>Подготовка к ВАСЭ-24: Региональное отделение МСЭ и Зональное отделение в координации с БСЭ организовали 3 по 5 октября 2023 года в Нью-Дели, Индия, посещение места проведения Всемирной ассамблеи по стандартизации электросвязи (ВАСЭ) 2024 года. Зональное отделение оказывало помощь в организации выездов на местах к месту проведения мероприятия, а также в различные гостиницы для проживания участников ВАСЭ-24. В ходе такого посещения 5 октября 2023 года БСЭ организовало презентацию по ВАСЭ и МСЭ-Т для страновой группы Организации Объединенных Наций в Индии.</w:t>
      </w:r>
    </w:p>
    <w:p w14:paraId="02FCB232" w14:textId="14572FB5" w:rsidR="0050583F" w:rsidRPr="00D837B7" w:rsidRDefault="0026062D" w:rsidP="0026062D">
      <w:pPr>
        <w:pStyle w:val="enumlev2"/>
        <w:rPr>
          <w:lang w:val="ru-RU"/>
        </w:rPr>
      </w:pPr>
      <w:r w:rsidRPr="00D837B7">
        <w:rPr>
          <w:lang w:val="ru-RU"/>
        </w:rPr>
        <w:sym w:font="Symbol" w:char="F02D"/>
      </w:r>
      <w:r w:rsidR="0050583F" w:rsidRPr="00D837B7">
        <w:rPr>
          <w:lang w:val="ru-RU"/>
        </w:rPr>
        <w:tab/>
        <w:t>Координация и участие во внешних мероприятиях по освещению деятельности</w:t>
      </w:r>
      <w:r w:rsidR="00625FC9" w:rsidRPr="00D837B7">
        <w:rPr>
          <w:lang w:val="ru-RU"/>
        </w:rPr>
        <w:t> </w:t>
      </w:r>
      <w:r w:rsidR="0050583F" w:rsidRPr="00D837B7">
        <w:rPr>
          <w:lang w:val="ru-RU"/>
        </w:rPr>
        <w:t>МСЭ-Т</w:t>
      </w:r>
      <w:r w:rsidR="00F12280" w:rsidRPr="00D837B7">
        <w:rPr>
          <w:lang w:val="ru-RU"/>
        </w:rPr>
        <w:t>.</w:t>
      </w:r>
    </w:p>
    <w:p w14:paraId="334CEA07" w14:textId="5771A4ED" w:rsidR="0050583F" w:rsidRPr="00D837B7" w:rsidRDefault="00625FC9" w:rsidP="00625FC9">
      <w:pPr>
        <w:pStyle w:val="enumlev3"/>
        <w:rPr>
          <w:lang w:val="ru-RU"/>
        </w:rPr>
      </w:pPr>
      <w:r w:rsidRPr="00D837B7">
        <w:rPr>
          <w:lang w:val="ru-RU"/>
        </w:rPr>
        <w:t>•</w:t>
      </w:r>
      <w:r w:rsidR="0050583F" w:rsidRPr="00D837B7">
        <w:rPr>
          <w:lang w:val="ru-RU"/>
        </w:rPr>
        <w:tab/>
        <w:t>Региональное отделение МСЭ по поручению Директора БСЭ приняло участие в работе 45-го Конгресса по стандартам Тихоокеанского региона, состоявшегося в Новой Каледонии 31 мая – 2 июня 2023 года. Совместно с ИСО и МЭК Региональное отделение МСЭ 1 июня организовало презентацию, посвященную возможным способам активизации и углубления регионального взаимодействия с ИСО, МЭК, МСЭ.</w:t>
      </w:r>
    </w:p>
    <w:p w14:paraId="28BADB6C" w14:textId="1B724280" w:rsidR="0050583F" w:rsidRPr="00D837B7" w:rsidRDefault="00625FC9" w:rsidP="00625FC9">
      <w:pPr>
        <w:pStyle w:val="enumlev3"/>
        <w:rPr>
          <w:lang w:val="ru-RU"/>
        </w:rPr>
      </w:pPr>
      <w:r w:rsidRPr="00D837B7">
        <w:rPr>
          <w:lang w:val="ru-RU"/>
        </w:rPr>
        <w:t>•</w:t>
      </w:r>
      <w:r w:rsidR="0050583F" w:rsidRPr="00D837B7">
        <w:rPr>
          <w:lang w:val="ru-RU"/>
        </w:rPr>
        <w:tab/>
        <w:t>Отделение от имени БСЭ приняло участие в Диалоге по стандартам Группы двадцати, организованном Бюро индийских стандартов 2–3 ноября 2023 года в Нью-Дели, Индия. Сотрудник отделения очно принял участие в качестве модератора в сессии по техническим регламентам и передовому практическому опыту в области регулирования.</w:t>
      </w:r>
    </w:p>
    <w:p w14:paraId="238096A7" w14:textId="272CF6EB" w:rsidR="0050583F" w:rsidRPr="00D837B7" w:rsidRDefault="00625FC9" w:rsidP="00625FC9">
      <w:pPr>
        <w:pStyle w:val="enumlev3"/>
        <w:rPr>
          <w:lang w:val="ru-RU"/>
        </w:rPr>
      </w:pPr>
      <w:r w:rsidRPr="00D837B7">
        <w:rPr>
          <w:lang w:val="ru-RU"/>
        </w:rPr>
        <w:t>•</w:t>
      </w:r>
      <w:r w:rsidR="0050583F" w:rsidRPr="00D837B7">
        <w:rPr>
          <w:lang w:val="ru-RU"/>
        </w:rPr>
        <w:tab/>
        <w:t>Региональное отделение МСЭ присоединилось к Международной конференции "Консалтинговая служба строительной отрасли" (BICSI) по ИКТ, которая состоялась 14–15 ноября 2023 года в Токио, Япония. От имени БСЭ Региональное отделение МСЭ организовало презентацию о работе МСЭ-Т и возможностях участия в ней для заинтересованных сторон, в том числе через членство в Секторе и академических организациях.</w:t>
      </w:r>
    </w:p>
    <w:p w14:paraId="17204509" w14:textId="3F019A78" w:rsidR="0050583F" w:rsidRPr="00D837B7" w:rsidRDefault="0050583F" w:rsidP="0050583F">
      <w:pPr>
        <w:rPr>
          <w:lang w:val="ru-RU"/>
        </w:rPr>
      </w:pPr>
      <w:r w:rsidRPr="00D837B7">
        <w:rPr>
          <w:lang w:val="ru-RU"/>
        </w:rPr>
        <w:t>3.7</w:t>
      </w:r>
      <w:r w:rsidRPr="00D837B7">
        <w:rPr>
          <w:lang w:val="ru-RU"/>
        </w:rPr>
        <w:tab/>
        <w:t>Региональное отделение МСЭ для СНГ (РО-СНГ) продолжало тесную координацию по видам деятельности, осуществляемым в Арабском регионе, с Генеральным секретариатом, БР</w:t>
      </w:r>
      <w:r w:rsidR="00F12280" w:rsidRPr="00D837B7">
        <w:rPr>
          <w:lang w:val="ru-RU"/>
        </w:rPr>
        <w:t> </w:t>
      </w:r>
      <w:r w:rsidRPr="00D837B7">
        <w:rPr>
          <w:lang w:val="ru-RU"/>
        </w:rPr>
        <w:t>и БСЭ.</w:t>
      </w:r>
    </w:p>
    <w:p w14:paraId="4C051EDE" w14:textId="77777777" w:rsidR="0050583F" w:rsidRPr="00D837B7" w:rsidRDefault="0050583F" w:rsidP="0026062D">
      <w:pPr>
        <w:pStyle w:val="enumlev1"/>
        <w:rPr>
          <w:lang w:val="ru-RU"/>
        </w:rPr>
      </w:pPr>
      <w:r w:rsidRPr="00D837B7">
        <w:rPr>
          <w:lang w:val="ru-RU"/>
        </w:rPr>
        <w:t>•</w:t>
      </w:r>
      <w:r w:rsidRPr="00D837B7">
        <w:rPr>
          <w:lang w:val="ru-RU"/>
        </w:rPr>
        <w:tab/>
        <w:t xml:space="preserve">РО-СНГ продолжало оказывать содействие регулярной координации между БСЭ и Региональным содружеством в области связи (РСС). РО-СНГ отслеживает процесс </w:t>
      </w:r>
      <w:r w:rsidRPr="00D837B7">
        <w:rPr>
          <w:lang w:val="ru-RU"/>
        </w:rPr>
        <w:lastRenderedPageBreak/>
        <w:t>подготовки к ВАСЭ и оказывает любую помощь, необходимую для обеспечения регионального участия.</w:t>
      </w:r>
    </w:p>
    <w:p w14:paraId="7B7E181E" w14:textId="3B8FD598" w:rsidR="0050583F" w:rsidRPr="00D837B7" w:rsidRDefault="0026062D" w:rsidP="0026062D">
      <w:pPr>
        <w:pStyle w:val="enumlev2"/>
        <w:rPr>
          <w:lang w:val="ru-RU"/>
        </w:rPr>
      </w:pPr>
      <w:r w:rsidRPr="00D837B7">
        <w:rPr>
          <w:lang w:val="ru-RU"/>
        </w:rPr>
        <w:sym w:font="Symbol" w:char="F02D"/>
      </w:r>
      <w:r w:rsidR="0050583F" w:rsidRPr="00D837B7">
        <w:rPr>
          <w:lang w:val="ru-RU"/>
        </w:rPr>
        <w:tab/>
        <w:t>Цифровая трансформация: БСЭ выступило с основной презентацией на Региональном форуме МСЭ-D по цифровой трансформации (Иссык-Куль, Кыргызстан, 28−30 августа 2023 г.). Форум собрал более 150 участников из семи стран и был посвящен национальным стратегиям, политике и регулированию в области цифрового преобразования, а также вопросам статистики ИКТ.</w:t>
      </w:r>
    </w:p>
    <w:p w14:paraId="2F701F33" w14:textId="08678BF0" w:rsidR="0050583F" w:rsidRPr="00D837B7" w:rsidRDefault="0026062D" w:rsidP="0026062D">
      <w:pPr>
        <w:pStyle w:val="enumlev2"/>
        <w:rPr>
          <w:lang w:val="ru-RU"/>
        </w:rPr>
      </w:pPr>
      <w:r w:rsidRPr="00D837B7">
        <w:rPr>
          <w:lang w:val="ru-RU"/>
        </w:rPr>
        <w:sym w:font="Symbol" w:char="F02D"/>
      </w:r>
      <w:r w:rsidR="0050583F" w:rsidRPr="00D837B7">
        <w:rPr>
          <w:lang w:val="ru-RU"/>
        </w:rPr>
        <w:tab/>
        <w:t>Будущие сети и C&amp;I: 24 октября 2023 года РО-СНГ при поддержке БСЭ организовало в Ташкенте, Узбекистан, "круглый стол" по вопросам присоединения к VoLTE для операторов электросвязи и директивных органов. Целью мероприятия было оценить текущий прогресс в области присоединения к VoLTE в Узбекистане и предложить последующие возможные шаги для ускорения его развертывания, в том числе при технической поддержке МСЭ.</w:t>
      </w:r>
    </w:p>
    <w:p w14:paraId="7B69BB5E" w14:textId="726EADC9" w:rsidR="0050583F" w:rsidRPr="00D837B7" w:rsidRDefault="0026062D" w:rsidP="0026062D">
      <w:pPr>
        <w:pStyle w:val="enumlev2"/>
        <w:rPr>
          <w:lang w:val="ru-RU"/>
        </w:rPr>
      </w:pPr>
      <w:r w:rsidRPr="00D837B7">
        <w:rPr>
          <w:lang w:val="ru-RU"/>
        </w:rPr>
        <w:sym w:font="Symbol" w:char="F02D"/>
      </w:r>
      <w:r w:rsidR="0050583F" w:rsidRPr="00D837B7">
        <w:rPr>
          <w:lang w:val="ru-RU"/>
        </w:rPr>
        <w:tab/>
        <w:t>"Умные" устойчивые города: РО-СНГ организовало два учебных занятия по "умным" устойчивым городам для органов местного самоуправления в Бобруйске (8–9 июня 2023 года) и Лиде (5–6 октября 2023 года) в Беларуси. Эти занятия способствуют реализации национальной программы "умных" городов в Беларуси и направлены на передачу передового практического опыта и знаний, накопленных МСЭ, в том числе в рамках работы U4SSC и ИК20 МСЭ-Т.</w:t>
      </w:r>
    </w:p>
    <w:p w14:paraId="22460F2B" w14:textId="20C2435D" w:rsidR="0050583F" w:rsidRPr="00D837B7" w:rsidRDefault="0050583F" w:rsidP="0026062D">
      <w:pPr>
        <w:pStyle w:val="enumlev1"/>
        <w:rPr>
          <w:lang w:val="ru-RU"/>
        </w:rPr>
      </w:pPr>
      <w:r w:rsidRPr="00D837B7">
        <w:rPr>
          <w:lang w:val="ru-RU"/>
        </w:rPr>
        <w:t>•</w:t>
      </w:r>
      <w:r w:rsidRPr="00D837B7">
        <w:rPr>
          <w:lang w:val="ru-RU"/>
        </w:rPr>
        <w:tab/>
        <w:t>Отделение оказало БР поддержку на заключительных этапах подготовки к АР-23 и ВКР</w:t>
      </w:r>
      <w:r w:rsidR="00F12280" w:rsidRPr="00D837B7">
        <w:rPr>
          <w:lang w:val="ru-RU"/>
        </w:rPr>
        <w:noBreakHyphen/>
      </w:r>
      <w:r w:rsidRPr="00D837B7">
        <w:rPr>
          <w:lang w:val="ru-RU"/>
        </w:rPr>
        <w:t>23 при координации с Региональным содружеством в области связи. После ВКР-23 оно также оказывало БР содействие в деле координации со страной проведения Регионального семинара по радиосвязи 2024 года (РСР-СНГ-24), который для региона СНГ состоялся 15−19 апреля 2024 года.</w:t>
      </w:r>
    </w:p>
    <w:p w14:paraId="74C0AE93" w14:textId="45F289FB" w:rsidR="0050583F" w:rsidRPr="00D837B7" w:rsidRDefault="0026062D" w:rsidP="0026062D">
      <w:pPr>
        <w:pStyle w:val="enumlev1"/>
        <w:rPr>
          <w:lang w:val="ru-RU"/>
        </w:rPr>
      </w:pPr>
      <w:r w:rsidRPr="00D837B7">
        <w:rPr>
          <w:lang w:val="ru-RU"/>
        </w:rPr>
        <w:tab/>
      </w:r>
      <w:r w:rsidR="0050583F" w:rsidRPr="00D837B7">
        <w:rPr>
          <w:lang w:val="ru-RU"/>
        </w:rPr>
        <w:t>Представители БР подключились к проведению серии страновых курсов профессиональной подготовки по технологии 5G, организованных в 2023 году для Армении, Таджикистана и Туркменистана.</w:t>
      </w:r>
    </w:p>
    <w:p w14:paraId="1EF621F5" w14:textId="77777777" w:rsidR="0050583F" w:rsidRPr="00D837B7" w:rsidRDefault="0050583F" w:rsidP="0050583F">
      <w:pPr>
        <w:rPr>
          <w:lang w:val="ru-RU"/>
        </w:rPr>
      </w:pPr>
      <w:r w:rsidRPr="00D837B7">
        <w:rPr>
          <w:lang w:val="ru-RU"/>
        </w:rPr>
        <w:t>3.8</w:t>
      </w:r>
      <w:r w:rsidRPr="00D837B7">
        <w:rPr>
          <w:lang w:val="ru-RU"/>
        </w:rPr>
        <w:tab/>
        <w:t>Отделение МСЭ для Европы продолжало тесную координацию с Генеральным секретариатом, БСЭ и БР, тем самым обеспечивая соответствие всех осуществляемых видов деятельности концепции "единого МСЭ". Ниже приведены некоторые примеры такой деятельности.</w:t>
      </w:r>
    </w:p>
    <w:p w14:paraId="638184DA" w14:textId="77777777" w:rsidR="0050583F" w:rsidRPr="00D837B7" w:rsidRDefault="0050583F" w:rsidP="0026062D">
      <w:pPr>
        <w:pStyle w:val="enumlev1"/>
        <w:rPr>
          <w:lang w:val="ru-RU"/>
        </w:rPr>
      </w:pPr>
      <w:r w:rsidRPr="00D837B7">
        <w:rPr>
          <w:lang w:val="ru-RU"/>
        </w:rPr>
        <w:t>•</w:t>
      </w:r>
      <w:r w:rsidRPr="00D837B7">
        <w:rPr>
          <w:lang w:val="ru-RU"/>
        </w:rPr>
        <w:tab/>
        <w:t>В контексте Резолюции 1408 Совета МСЭ Союз проводит оценку ряда радиовещательных станций на Украине в целях разработки проектной документации для начала восстановления поврежденной инфраструктуры. Эта работа ведется при поддержке межсекторальной группы экспертов, в том числе БР и БРЭ. Первые технические оценки были опубликованы в январе 2024 года.</w:t>
      </w:r>
    </w:p>
    <w:p w14:paraId="7AD278A8" w14:textId="77777777" w:rsidR="0050583F" w:rsidRPr="00D837B7" w:rsidRDefault="0050583F" w:rsidP="0026062D">
      <w:pPr>
        <w:pStyle w:val="enumlev1"/>
        <w:rPr>
          <w:lang w:val="ru-RU"/>
        </w:rPr>
      </w:pPr>
      <w:r w:rsidRPr="00D837B7">
        <w:rPr>
          <w:lang w:val="ru-RU"/>
        </w:rPr>
        <w:t>•</w:t>
      </w:r>
      <w:r w:rsidRPr="00D837B7">
        <w:rPr>
          <w:lang w:val="ru-RU"/>
        </w:rPr>
        <w:tab/>
        <w:t>Региональное отделение МСЭ тесно сотрудничало с коллегами из БСЭ и оказывало поддержку участию Директора БСЭ в ряде мероприятий в ходе технологического форума по 5G (5G Techritory Forum) 2023 года, который прошел 18 октября 2023 года в Риге, Латвия. В рамках мероприятия состоялась 2-я специальная сессия ОГ-MV, послужив Европейскому региону открытой площадкой для обсуждения уникальных задач и возможностей в области метавселенной, с тем чтобы обеспечить развитие метавселенной на благо всех. После сессии был проведен семинар-практикум по совместной работе по концепции метавселенной для Европы.</w:t>
      </w:r>
    </w:p>
    <w:p w14:paraId="776BC096" w14:textId="77777777" w:rsidR="0050583F" w:rsidRPr="00D837B7" w:rsidRDefault="0050583F" w:rsidP="0026062D">
      <w:pPr>
        <w:pStyle w:val="enumlev1"/>
        <w:rPr>
          <w:lang w:val="ru-RU"/>
        </w:rPr>
      </w:pPr>
      <w:r w:rsidRPr="00D837B7">
        <w:rPr>
          <w:lang w:val="ru-RU"/>
        </w:rPr>
        <w:t>•</w:t>
      </w:r>
      <w:r w:rsidRPr="00D837B7">
        <w:rPr>
          <w:lang w:val="ru-RU"/>
        </w:rPr>
        <w:tab/>
        <w:t xml:space="preserve">Доступная Европа: Форум "ИКТ для всех": Региональное отделение МСЭ для Европы организовало 13–14 декабря 2023 года в Испании Региональный форум, призванный способствовать расширению знаний по вопросам доступности ИКТ как основополагающего условия для построения открытого для всех цифрового общества, экономики и среды. БСЭ внесло свой вклад в это мероприятие путем активного участия </w:t>
      </w:r>
      <w:r w:rsidRPr="00D837B7">
        <w:rPr>
          <w:lang w:val="ru-RU"/>
        </w:rPr>
        <w:lastRenderedPageBreak/>
        <w:t>и модерации сессии о роли ИИ и появляющихся технологий в улучшении цифровой доступности.</w:t>
      </w:r>
    </w:p>
    <w:p w14:paraId="7BC8288F" w14:textId="77777777" w:rsidR="0050583F" w:rsidRPr="00D837B7" w:rsidRDefault="0050583F" w:rsidP="0026062D">
      <w:pPr>
        <w:pStyle w:val="enumlev1"/>
        <w:rPr>
          <w:lang w:val="ru-RU"/>
        </w:rPr>
      </w:pPr>
      <w:r w:rsidRPr="00D837B7">
        <w:rPr>
          <w:lang w:val="ru-RU"/>
        </w:rPr>
        <w:t>•</w:t>
      </w:r>
      <w:r w:rsidRPr="00D837B7">
        <w:rPr>
          <w:lang w:val="ru-RU"/>
        </w:rPr>
        <w:tab/>
        <w:t>Вклад МСЭ-Т в организацию Межрегиональных тренировочных занятий по кибербезопасности для Европы и Азиатско-Тихоокеанского региона в 2023 году тесно координировался с БСЭ; была также обеспечена возможность привлечь внимание к техническим стандартам.</w:t>
      </w:r>
    </w:p>
    <w:p w14:paraId="48C8EFB5" w14:textId="77777777" w:rsidR="0050583F" w:rsidRPr="00D837B7" w:rsidRDefault="0050583F" w:rsidP="0026062D">
      <w:pPr>
        <w:pStyle w:val="enumlev1"/>
        <w:rPr>
          <w:lang w:val="ru-RU"/>
        </w:rPr>
      </w:pPr>
      <w:r w:rsidRPr="00D837B7">
        <w:rPr>
          <w:lang w:val="ru-RU"/>
        </w:rPr>
        <w:t>•</w:t>
      </w:r>
      <w:r w:rsidRPr="00D837B7">
        <w:rPr>
          <w:lang w:val="ru-RU"/>
        </w:rPr>
        <w:tab/>
        <w:t>Подготовка руководящих кадров по вопросов внедрения 5G для Украины: МСЭ проводит специальные мероприятия по созданию потенциала для украинских должностных лиц, участвующих во внедрении 5G. Программа подготовки руководящих кадров, которая стартует в мае 2024 года, реализуется Отделением МСЭ для Европы и опирается на сотрудничество и взаимодействие всех трех Секторов МСЭ.</w:t>
      </w:r>
    </w:p>
    <w:p w14:paraId="6C3B3901" w14:textId="5FA0D309" w:rsidR="00796BD3" w:rsidRPr="00D837B7" w:rsidRDefault="0050583F" w:rsidP="0026062D">
      <w:pPr>
        <w:pStyle w:val="enumlev1"/>
        <w:rPr>
          <w:lang w:val="ru-RU"/>
        </w:rPr>
      </w:pPr>
      <w:r w:rsidRPr="00D837B7">
        <w:rPr>
          <w:lang w:val="ru-RU"/>
        </w:rPr>
        <w:t>•</w:t>
      </w:r>
      <w:r w:rsidRPr="00D837B7">
        <w:rPr>
          <w:lang w:val="ru-RU"/>
        </w:rPr>
        <w:tab/>
        <w:t>"Эффективное участие европейской отрасли: преодоление разрыва в стандартизации (ПРС) в МСЭ": Мероприятие было организовано 7 мая 2024 года совместно Европейским бюро МСЭ и БСЭ и посвящено рассмотрению вопроса о том, как заинтересованные стороны из Европы, включая отрасль, могут активно и эффективно участвовать в деятельности МСЭ-Т и внедрять стандарты МСЭ-Т. На мероприятии также рассматривались подходы к преодолению разрыва в стандартизации (ПРС) и поощрению участия женщин в деятельности МСЭ.</w:t>
      </w:r>
    </w:p>
    <w:p w14:paraId="76DBC293" w14:textId="77777777" w:rsidR="0050583F" w:rsidRPr="00D837B7" w:rsidRDefault="0050583F" w:rsidP="0050583F">
      <w:pPr>
        <w:spacing w:before="720"/>
        <w:jc w:val="center"/>
        <w:rPr>
          <w:lang w:val="ru-RU"/>
        </w:rPr>
      </w:pPr>
      <w:r w:rsidRPr="00D837B7">
        <w:rPr>
          <w:lang w:val="ru-RU"/>
        </w:rPr>
        <w:t>______________</w:t>
      </w:r>
    </w:p>
    <w:sectPr w:rsidR="0050583F" w:rsidRPr="00D837B7" w:rsidSect="00796BD3">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3990" w14:textId="77777777" w:rsidR="0050583F" w:rsidRDefault="0050583F">
      <w:r>
        <w:separator/>
      </w:r>
    </w:p>
  </w:endnote>
  <w:endnote w:type="continuationSeparator" w:id="0">
    <w:p w14:paraId="32F5B8D7" w14:textId="77777777" w:rsidR="0050583F" w:rsidRDefault="005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528F99F" w14:textId="77777777" w:rsidTr="00E31DCE">
      <w:trPr>
        <w:jc w:val="center"/>
      </w:trPr>
      <w:tc>
        <w:tcPr>
          <w:tcW w:w="1803" w:type="dxa"/>
          <w:vAlign w:val="center"/>
        </w:tcPr>
        <w:p w14:paraId="5BFEBB90" w14:textId="53FF0085" w:rsidR="00672F8A" w:rsidRDefault="00672F8A" w:rsidP="00672F8A">
          <w:pPr>
            <w:pStyle w:val="Header"/>
            <w:jc w:val="left"/>
            <w:rPr>
              <w:noProof/>
            </w:rPr>
          </w:pPr>
        </w:p>
      </w:tc>
      <w:tc>
        <w:tcPr>
          <w:tcW w:w="8261" w:type="dxa"/>
        </w:tcPr>
        <w:p w14:paraId="566E6BC3" w14:textId="0C24751D"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50583F">
            <w:rPr>
              <w:bCs/>
            </w:rPr>
            <w:t>25</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FFD242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81987FF" w14:textId="77777777" w:rsidTr="00E31DCE">
      <w:trPr>
        <w:jc w:val="center"/>
      </w:trPr>
      <w:tc>
        <w:tcPr>
          <w:tcW w:w="1803" w:type="dxa"/>
          <w:vAlign w:val="center"/>
        </w:tcPr>
        <w:p w14:paraId="22EB9514" w14:textId="77777777" w:rsidR="00672F8A" w:rsidRDefault="00672F8A" w:rsidP="00672F8A">
          <w:pPr>
            <w:pStyle w:val="Header"/>
            <w:jc w:val="left"/>
            <w:rPr>
              <w:noProof/>
            </w:rPr>
          </w:pPr>
          <w:r w:rsidRPr="00660449">
            <w:rPr>
              <w:color w:val="0563C1"/>
              <w:szCs w:val="14"/>
            </w:rPr>
            <w:t>www.itu.int/council</w:t>
          </w:r>
        </w:p>
      </w:tc>
      <w:tc>
        <w:tcPr>
          <w:tcW w:w="8261" w:type="dxa"/>
        </w:tcPr>
        <w:p w14:paraId="42C2D95C" w14:textId="3ABB231C"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50583F">
            <w:rPr>
              <w:bCs/>
            </w:rPr>
            <w:t>25</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68318DB"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45FA" w14:textId="77777777" w:rsidR="0050583F" w:rsidRDefault="0050583F">
      <w:r>
        <w:t>____________________</w:t>
      </w:r>
    </w:p>
  </w:footnote>
  <w:footnote w:type="continuationSeparator" w:id="0">
    <w:p w14:paraId="5AC340CA" w14:textId="77777777" w:rsidR="0050583F" w:rsidRDefault="0050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18FF23E6" w14:textId="77777777" w:rsidTr="00E31DCE">
      <w:trPr>
        <w:trHeight w:val="1104"/>
        <w:jc w:val="center"/>
      </w:trPr>
      <w:tc>
        <w:tcPr>
          <w:tcW w:w="4390" w:type="dxa"/>
          <w:vAlign w:val="center"/>
        </w:tcPr>
        <w:p w14:paraId="04CD1992" w14:textId="77777777" w:rsidR="00796BD3" w:rsidRPr="009621F8" w:rsidRDefault="00660449" w:rsidP="00796BD3">
          <w:pPr>
            <w:pStyle w:val="Header"/>
            <w:jc w:val="left"/>
            <w:rPr>
              <w:rFonts w:ascii="Arial" w:hAnsi="Arial" w:cs="Arial"/>
              <w:b/>
              <w:bCs/>
              <w:color w:val="009CD6"/>
              <w:sz w:val="36"/>
              <w:szCs w:val="36"/>
            </w:rPr>
          </w:pPr>
          <w:bookmarkStart w:id="7" w:name="_Hlk133422111"/>
          <w:r>
            <w:rPr>
              <w:noProof/>
            </w:rPr>
            <w:drawing>
              <wp:inline distT="0" distB="0" distL="0" distR="0" wp14:anchorId="1E531DE3" wp14:editId="75AE6162">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4B5AACBD" w14:textId="77777777" w:rsidR="00796BD3" w:rsidRDefault="00796BD3" w:rsidP="00796BD3">
          <w:pPr>
            <w:pStyle w:val="Header"/>
            <w:jc w:val="right"/>
            <w:rPr>
              <w:rFonts w:ascii="Arial" w:hAnsi="Arial" w:cs="Arial"/>
              <w:b/>
              <w:bCs/>
              <w:color w:val="009CD6"/>
              <w:szCs w:val="18"/>
            </w:rPr>
          </w:pPr>
        </w:p>
        <w:p w14:paraId="70A19910" w14:textId="77777777" w:rsidR="00796BD3" w:rsidRDefault="00796BD3" w:rsidP="00796BD3">
          <w:pPr>
            <w:pStyle w:val="Header"/>
            <w:jc w:val="right"/>
            <w:rPr>
              <w:rFonts w:ascii="Arial" w:hAnsi="Arial" w:cs="Arial"/>
              <w:b/>
              <w:bCs/>
              <w:color w:val="009CD6"/>
              <w:szCs w:val="18"/>
            </w:rPr>
          </w:pPr>
        </w:p>
        <w:p w14:paraId="0279E2D1"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F10FC56"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DAD73A" wp14:editId="0F7F91D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31CEA"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568E"/>
    <w:rsid w:val="0014734F"/>
    <w:rsid w:val="0015710D"/>
    <w:rsid w:val="00163A32"/>
    <w:rsid w:val="00165D06"/>
    <w:rsid w:val="00192B41"/>
    <w:rsid w:val="001B7B09"/>
    <w:rsid w:val="001E6719"/>
    <w:rsid w:val="001E7F50"/>
    <w:rsid w:val="00225368"/>
    <w:rsid w:val="00227FF0"/>
    <w:rsid w:val="0026062D"/>
    <w:rsid w:val="00291EB6"/>
    <w:rsid w:val="002D2F57"/>
    <w:rsid w:val="002D48C5"/>
    <w:rsid w:val="002F3CFE"/>
    <w:rsid w:val="0033025A"/>
    <w:rsid w:val="003F099E"/>
    <w:rsid w:val="003F235E"/>
    <w:rsid w:val="004023E0"/>
    <w:rsid w:val="00403DD8"/>
    <w:rsid w:val="00442515"/>
    <w:rsid w:val="0045686C"/>
    <w:rsid w:val="004918C4"/>
    <w:rsid w:val="00497703"/>
    <w:rsid w:val="004A0374"/>
    <w:rsid w:val="004A45B5"/>
    <w:rsid w:val="004D0129"/>
    <w:rsid w:val="0050583F"/>
    <w:rsid w:val="005A64D5"/>
    <w:rsid w:val="005B3DEC"/>
    <w:rsid w:val="00601994"/>
    <w:rsid w:val="00625FC9"/>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B0BAE"/>
    <w:rsid w:val="009B5D27"/>
    <w:rsid w:val="009C1C89"/>
    <w:rsid w:val="009F3448"/>
    <w:rsid w:val="00A01CF9"/>
    <w:rsid w:val="00A71773"/>
    <w:rsid w:val="00AE2C85"/>
    <w:rsid w:val="00B12A37"/>
    <w:rsid w:val="00B41837"/>
    <w:rsid w:val="00B63EF2"/>
    <w:rsid w:val="00BA7D89"/>
    <w:rsid w:val="00BC0D39"/>
    <w:rsid w:val="00BC7BC0"/>
    <w:rsid w:val="00BD57B7"/>
    <w:rsid w:val="00BE63E2"/>
    <w:rsid w:val="00CD2009"/>
    <w:rsid w:val="00CF629C"/>
    <w:rsid w:val="00D36DBA"/>
    <w:rsid w:val="00D837B7"/>
    <w:rsid w:val="00D92EEA"/>
    <w:rsid w:val="00DA5D4E"/>
    <w:rsid w:val="00E176BA"/>
    <w:rsid w:val="00E423EC"/>
    <w:rsid w:val="00E55121"/>
    <w:rsid w:val="00EB4FCB"/>
    <w:rsid w:val="00EC6BC5"/>
    <w:rsid w:val="00F12280"/>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AFB1F"/>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2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R.pdf" TargetMode="External"/><Relationship Id="rId13" Type="http://schemas.openxmlformats.org/officeDocument/2006/relationships/hyperlink" Target="https://www.itu.int/en/ITU-D/Regional-Presence/Africa/Pages/EVENTS/2023/RDF-AFR.aspx" TargetMode="External"/><Relationship Id="rId18" Type="http://schemas.openxmlformats.org/officeDocument/2006/relationships/hyperlink" Target="https://www.itu.int/en/ITU-D/Regional-Presence/Europe/Pages/Events/2023/ITURDF/EUR23.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tu.int/en/council/Documents/basic-texts/RES-025-E.pdf" TargetMode="External"/><Relationship Id="rId12" Type="http://schemas.openxmlformats.org/officeDocument/2006/relationships/hyperlink" Target="https://www.itu.int/md/S24-CL-C-0017/en" TargetMode="External"/><Relationship Id="rId17" Type="http://schemas.openxmlformats.org/officeDocument/2006/relationships/hyperlink" Target="https://www.itu.int/en/ITU-D/Regional-Presence/CIS/Pages/Events/2024/RDF.aspx" TargetMode="External"/><Relationship Id="rId2" Type="http://schemas.openxmlformats.org/officeDocument/2006/relationships/styles" Target="styles.xml"/><Relationship Id="rId16" Type="http://schemas.openxmlformats.org/officeDocument/2006/relationships/hyperlink" Target="https://www.itu.int/en/ITU-D/Regional-Presence/AsiaPacific/Pages/Events/2023/RDF%20ASP%2023/Regional-Development-Forum-for-Asia-and-the-Pacific.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22-TDAG31-C-000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ITU-D/Regional-Presence/ArabStates/Pages/Events/2023/RDF-23/RDF.aspx" TargetMode="External"/><Relationship Id="rId23" Type="http://schemas.openxmlformats.org/officeDocument/2006/relationships/fontTable" Target="fontTable.xm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md/D22-TDAG31-C-0002/en"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025-R.pdf" TargetMode="External"/><Relationship Id="rId14" Type="http://schemas.openxmlformats.org/officeDocument/2006/relationships/hyperlink" Target="https://www.itu.int/en/ITU-D/Regional-Presence/Americas/Pages/EVENTS/2023/RDF-2023.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36</TotalTime>
  <Pages>11</Pages>
  <Words>4273</Words>
  <Characters>29831</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34036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Sikacheva, Violetta</dc:creator>
  <cp:keywords>C2024, C24, Council-24</cp:keywords>
  <dc:description/>
  <cp:lastModifiedBy>Sikacheva, Violetta</cp:lastModifiedBy>
  <cp:revision>8</cp:revision>
  <cp:lastPrinted>2006-03-28T16:12:00Z</cp:lastPrinted>
  <dcterms:created xsi:type="dcterms:W3CDTF">2024-05-27T12:42:00Z</dcterms:created>
  <dcterms:modified xsi:type="dcterms:W3CDTF">2024-05-27T13:24:00Z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