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44B33F2F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PL 3</w:t>
            </w:r>
          </w:p>
        </w:tc>
        <w:tc>
          <w:tcPr>
            <w:tcW w:w="5245" w:type="dxa"/>
          </w:tcPr>
          <w:p w14:paraId="6297DF48" w14:textId="4B4B1786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8D21F1">
              <w:rPr>
                <w:b/>
              </w:rPr>
              <w:t>30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1204B1DA" w:rsidR="00796BD3" w:rsidRPr="00E85629" w:rsidRDefault="008D21F1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55137D">
              <w:rPr>
                <w:b/>
              </w:rPr>
              <w:t xml:space="preserve"> </w:t>
            </w:r>
            <w:r w:rsidR="0055137D"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8D21F1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4E62FAD1" w:rsidR="00796BD3" w:rsidRPr="0055137D" w:rsidRDefault="008D21F1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Start w:id="7" w:name="_Hlk165921593"/>
            <w:bookmarkEnd w:id="5"/>
            <w:r w:rsidRPr="008D21F1">
              <w:rPr>
                <w:rFonts w:cstheme="minorHAnsi"/>
                <w:sz w:val="32"/>
                <w:szCs w:val="32"/>
                <w:lang w:val="ru-RU" w:bidi="ru-RU"/>
              </w:rPr>
              <w:t>ПОДГОТОВКА К ВСЕМИРНОЙ КОНФЕРЕНЦИИ ПО РАЗВИТИЮ ЭЛЕКТРОСВЯЗИ 2025 ГОДА (ВКРЭ-25)</w:t>
            </w:r>
            <w:bookmarkEnd w:id="7"/>
          </w:p>
        </w:tc>
      </w:tr>
      <w:tr w:rsidR="00796BD3" w:rsidRPr="008D21F1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8D21F1" w:rsidRDefault="0033025A" w:rsidP="00E31DCE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EAAC4D8" w14:textId="77777777" w:rsidR="008D21F1" w:rsidRPr="00DD388B" w:rsidRDefault="008D21F1" w:rsidP="008D21F1">
            <w:pPr>
              <w:spacing w:after="120"/>
              <w:rPr>
                <w:rFonts w:asciiTheme="minorHAnsi" w:hAnsiTheme="minorHAnsi" w:cstheme="minorHAnsi"/>
                <w:szCs w:val="24"/>
                <w:lang w:val="ru-RU"/>
              </w:rPr>
            </w:pPr>
            <w:r w:rsidRPr="00DD388B">
              <w:rPr>
                <w:rFonts w:asciiTheme="minorHAnsi" w:hAnsiTheme="minorHAnsi" w:cstheme="minorHAnsi"/>
                <w:szCs w:val="24"/>
                <w:lang w:val="ru-RU"/>
              </w:rPr>
              <w:t>В настоящем документе Совет информируется о полученном от Министерства цифрового развития и транспорта Азербайджанской Республики приглашении провести Всемирную конференцию по развитию электросвязи 2025 года (ВКРЭ-25) в Баку с понедельника, 17 ноября, по пятницу, 28 ноября 2025 года. Он также включает предлагаемый проект повестки дня.</w:t>
            </w:r>
          </w:p>
          <w:p w14:paraId="0EA9CF00" w14:textId="3475C664" w:rsidR="00796BD3" w:rsidRPr="0028309F" w:rsidRDefault="008D21F1" w:rsidP="008D21F1">
            <w:r w:rsidRPr="00DD388B">
              <w:rPr>
                <w:rFonts w:asciiTheme="minorHAnsi" w:hAnsiTheme="minorHAnsi" w:cstheme="minorHAnsi"/>
                <w:szCs w:val="24"/>
                <w:lang w:val="ru-RU"/>
              </w:rPr>
              <w:t>В соответствии с п. 42 и п. 212 Конвенции МСЭ Совету будет предложено установить конкретное место и точные даты проведения следующей Всемирной конференции по развитию электросвязи (ВКРЭ) и утвердить проект повестки дня при согласии большинства Государств-Член</w:t>
            </w:r>
            <w:r>
              <w:rPr>
                <w:rFonts w:asciiTheme="minorHAnsi" w:hAnsiTheme="minorHAnsi" w:cstheme="minorHAnsi"/>
                <w:szCs w:val="24"/>
                <w:lang w:val="ru-RU"/>
              </w:rPr>
              <w:t>ов</w:t>
            </w:r>
            <w:r w:rsidR="0055137D" w:rsidRPr="0055137D">
              <w:rPr>
                <w:lang w:val="ru-RU" w:bidi="ru-RU"/>
              </w:rPr>
              <w:t>.</w:t>
            </w:r>
          </w:p>
          <w:p w14:paraId="2376E3C8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5E18B81" w14:textId="77777777" w:rsidR="008D21F1" w:rsidRPr="00DD388B" w:rsidRDefault="008D21F1" w:rsidP="008D21F1">
            <w:pPr>
              <w:pStyle w:val="Index1"/>
              <w:jc w:val="both"/>
              <w:rPr>
                <w:rFonts w:cs="Calibri"/>
                <w:szCs w:val="24"/>
                <w:lang w:val="ru-RU" w:eastAsia="zh-CN"/>
              </w:rPr>
            </w:pPr>
            <w:r w:rsidRPr="00DD388B">
              <w:rPr>
                <w:rFonts w:cs="Calibri"/>
                <w:szCs w:val="24"/>
                <w:lang w:val="ru-RU" w:eastAsia="zh-CN"/>
              </w:rPr>
              <w:t xml:space="preserve">Совету предлагается: </w:t>
            </w:r>
          </w:p>
          <w:p w14:paraId="68B1DA5B" w14:textId="7B8ABF10" w:rsidR="008D21F1" w:rsidRPr="00DD388B" w:rsidRDefault="008D21F1" w:rsidP="008D21F1">
            <w:pPr>
              <w:pStyle w:val="enumlev1"/>
              <w:rPr>
                <w:lang w:val="ru-RU"/>
              </w:rPr>
            </w:pPr>
            <w:r w:rsidRPr="008D21F1">
              <w:rPr>
                <w:lang w:val="ru-RU"/>
              </w:rPr>
              <w:t>•</w:t>
            </w:r>
            <w:r w:rsidRPr="008D21F1">
              <w:rPr>
                <w:lang w:val="ru-RU"/>
              </w:rPr>
              <w:tab/>
            </w:r>
            <w:r w:rsidRPr="00DD388B">
              <w:rPr>
                <w:b/>
                <w:bCs/>
                <w:lang w:val="ru-RU"/>
              </w:rPr>
              <w:t>принять решение</w:t>
            </w:r>
            <w:r w:rsidRPr="00DD388B">
              <w:rPr>
                <w:lang w:val="ru-RU"/>
              </w:rPr>
              <w:t xml:space="preserve"> относительно конкретного места и точных дат проведения ВКРЭ-25 при условии согласия большинства Государств – Членов Союза и </w:t>
            </w:r>
            <w:r w:rsidRPr="00DD388B">
              <w:rPr>
                <w:b/>
                <w:bCs/>
                <w:lang w:val="ru-RU"/>
              </w:rPr>
              <w:t>принять</w:t>
            </w:r>
            <w:r w:rsidRPr="00DD388B">
              <w:rPr>
                <w:lang w:val="ru-RU"/>
              </w:rPr>
              <w:t xml:space="preserve"> проект Решения, содержащийся в </w:t>
            </w:r>
            <w:hyperlink w:anchor="Annex2" w:history="1">
              <w:r w:rsidRPr="00330605">
                <w:rPr>
                  <w:rStyle w:val="Hyperlink"/>
                  <w:b/>
                  <w:bCs/>
                  <w:lang w:val="ru-RU"/>
                </w:rPr>
                <w:t>Прилож</w:t>
              </w:r>
              <w:r w:rsidRPr="00330605">
                <w:rPr>
                  <w:rStyle w:val="Hyperlink"/>
                  <w:b/>
                  <w:bCs/>
                  <w:lang w:val="ru-RU"/>
                </w:rPr>
                <w:t>е</w:t>
              </w:r>
              <w:r w:rsidRPr="00330605">
                <w:rPr>
                  <w:rStyle w:val="Hyperlink"/>
                  <w:b/>
                  <w:bCs/>
                  <w:lang w:val="ru-RU"/>
                </w:rPr>
                <w:t>нии 2</w:t>
              </w:r>
            </w:hyperlink>
            <w:r w:rsidRPr="00DD388B">
              <w:rPr>
                <w:lang w:val="ru-RU"/>
              </w:rPr>
              <w:t xml:space="preserve"> к документу; и</w:t>
            </w:r>
          </w:p>
          <w:p w14:paraId="230D2CA6" w14:textId="5114B13F" w:rsidR="00796BD3" w:rsidRPr="0055137D" w:rsidRDefault="008D21F1" w:rsidP="008D21F1">
            <w:pPr>
              <w:pStyle w:val="enumlev1"/>
              <w:rPr>
                <w:lang w:val="ru-RU"/>
              </w:rPr>
            </w:pPr>
            <w:r w:rsidRPr="008D21F1">
              <w:rPr>
                <w:lang w:val="ru-RU"/>
              </w:rPr>
              <w:t>•</w:t>
            </w:r>
            <w:r w:rsidRPr="008D21F1">
              <w:rPr>
                <w:lang w:val="ru-RU"/>
              </w:rPr>
              <w:tab/>
            </w:r>
            <w:r w:rsidRPr="00DD388B">
              <w:rPr>
                <w:lang w:val="ru-RU"/>
              </w:rPr>
              <w:t xml:space="preserve">утвердить </w:t>
            </w:r>
            <w:r w:rsidRPr="004A2B34">
              <w:rPr>
                <w:lang w:val="ru-RU"/>
              </w:rPr>
              <w:t xml:space="preserve">проект повестки дня ВКРЭ-25, представленный в </w:t>
            </w:r>
            <w:hyperlink w:anchor="Annex3" w:history="1">
              <w:r w:rsidRPr="00330605">
                <w:rPr>
                  <w:rStyle w:val="Hyperlink"/>
                  <w:b/>
                  <w:bCs/>
                  <w:lang w:val="ru-RU"/>
                </w:rPr>
                <w:t>Прило</w:t>
              </w:r>
              <w:r w:rsidRPr="00330605">
                <w:rPr>
                  <w:rStyle w:val="Hyperlink"/>
                  <w:b/>
                  <w:bCs/>
                  <w:lang w:val="ru-RU"/>
                </w:rPr>
                <w:t>ж</w:t>
              </w:r>
              <w:r w:rsidRPr="00330605">
                <w:rPr>
                  <w:rStyle w:val="Hyperlink"/>
                  <w:b/>
                  <w:bCs/>
                  <w:lang w:val="ru-RU"/>
                </w:rPr>
                <w:t>ении 3</w:t>
              </w:r>
            </w:hyperlink>
            <w:r w:rsidRPr="004A2B34">
              <w:rPr>
                <w:lang w:val="ru-RU"/>
              </w:rPr>
              <w:t>, при условии согласия большинства Государств – Членов Союза.</w:t>
            </w:r>
          </w:p>
          <w:p w14:paraId="4B76B099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3EC3C4BB" w:rsidR="00796BD3" w:rsidRPr="0055137D" w:rsidRDefault="008D21F1" w:rsidP="00E31DCE">
            <w:pPr>
              <w:rPr>
                <w:lang w:val="ru-RU"/>
              </w:rPr>
            </w:pPr>
            <w:r w:rsidRPr="004A2B34">
              <w:rPr>
                <w:lang w:val="ru-RU"/>
              </w:rPr>
              <w:t>Платформа для созыва мероприятий; ориентация на интересы членов</w:t>
            </w:r>
            <w:r w:rsidR="0055137D" w:rsidRPr="0055137D">
              <w:rPr>
                <w:lang w:val="ru-RU" w:bidi="ru-RU"/>
              </w:rPr>
              <w:t>.</w:t>
            </w:r>
          </w:p>
          <w:p w14:paraId="0F84FABA" w14:textId="11369370" w:rsidR="0055137D" w:rsidRPr="004A243E" w:rsidRDefault="0033025A" w:rsidP="00E31DCE">
            <w:pPr>
              <w:spacing w:before="160"/>
              <w:rPr>
                <w:lang w:bidi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8C34503" w14:textId="1B5463CA" w:rsidR="00796BD3" w:rsidRPr="0055137D" w:rsidRDefault="0055137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lang w:val="ru-RU" w:bidi="ru-RU"/>
              </w:rPr>
              <w:t>В рамках выделенного бюджета на 2024–2025 годы.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6FDC9452" w:rsidR="003F5CF7" w:rsidRPr="00561DEE" w:rsidRDefault="008D21F1" w:rsidP="00E31DCE">
            <w:pPr>
              <w:spacing w:after="160"/>
              <w:rPr>
                <w:i/>
                <w:iCs/>
                <w:color w:val="0000FF"/>
                <w:szCs w:val="22"/>
                <w:u w:val="single"/>
              </w:rPr>
            </w:pPr>
            <w:hyperlink r:id="rId8" w:history="1"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 xml:space="preserve">Пункт 141 Устава 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М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СЭ</w:t>
              </w:r>
            </w:hyperlink>
            <w:r w:rsidRPr="00DD388B">
              <w:rPr>
                <w:i/>
                <w:iCs/>
                <w:szCs w:val="22"/>
                <w:lang w:val="ru-RU"/>
              </w:rPr>
              <w:t xml:space="preserve">; </w:t>
            </w:r>
            <w:hyperlink r:id="rId9" w:history="1"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п. 42 Конве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н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ции МСЭ</w:t>
              </w:r>
            </w:hyperlink>
            <w:r w:rsidRPr="003F5CF7">
              <w:rPr>
                <w:rStyle w:val="Hyperlink"/>
                <w:i/>
                <w:iCs/>
                <w:szCs w:val="22"/>
                <w:u w:val="none"/>
                <w:lang w:val="ru-RU"/>
              </w:rPr>
              <w:t>;</w:t>
            </w:r>
            <w:hyperlink r:id="rId10" w:history="1">
              <w:r w:rsidRPr="003F5CF7">
                <w:rPr>
                  <w:rStyle w:val="Hyperlink"/>
                  <w:i/>
                  <w:iCs/>
                  <w:szCs w:val="22"/>
                  <w:u w:val="none"/>
                  <w:lang w:val="ru-RU"/>
                </w:rPr>
                <w:t xml:space="preserve"> 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Глава I О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б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щего регламента конференций, ассамблей и собраний Союза</w:t>
              </w:r>
            </w:hyperlink>
            <w:r w:rsidRPr="00561DEE">
              <w:rPr>
                <w:rStyle w:val="Hyperlink"/>
                <w:i/>
                <w:iCs/>
                <w:szCs w:val="22"/>
                <w:u w:val="none"/>
                <w:lang w:val="ru-RU"/>
              </w:rPr>
              <w:t>;</w:t>
            </w:r>
            <w:r w:rsidRPr="00DD388B">
              <w:rPr>
                <w:i/>
                <w:iCs/>
                <w:szCs w:val="22"/>
                <w:lang w:val="ru-RU"/>
              </w:rPr>
              <w:t xml:space="preserve"> </w:t>
            </w:r>
            <w:hyperlink r:id="rId11" w:history="1"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Резолюция 77 (Пересм. Бу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х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арест, 2022 г.)</w:t>
              </w:r>
            </w:hyperlink>
            <w:r w:rsidRPr="00DD388B">
              <w:rPr>
                <w:i/>
                <w:iCs/>
                <w:szCs w:val="22"/>
                <w:lang w:val="ru-RU"/>
              </w:rPr>
              <w:t xml:space="preserve"> и </w:t>
            </w:r>
            <w:hyperlink r:id="rId12" w:history="1"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Рез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о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люция 111 (Пересм. Пусан, 2014 г.)</w:t>
              </w:r>
            </w:hyperlink>
            <w:r w:rsidRPr="002B5D73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r w:rsidRPr="002B5D73">
              <w:rPr>
                <w:i/>
                <w:iCs/>
              </w:rPr>
              <w:t>Полномочной конференции; Циркулярное письмо</w:t>
            </w:r>
            <w:r w:rsidRPr="00561DEE">
              <w:rPr>
                <w:rStyle w:val="Hyperlink"/>
                <w:i/>
                <w:iCs/>
                <w:szCs w:val="22"/>
                <w:u w:val="none"/>
                <w:lang w:val="ru-RU"/>
              </w:rPr>
              <w:t xml:space="preserve"> </w:t>
            </w:r>
            <w:hyperlink r:id="rId13" w:history="1"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CL-2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3</w:t>
              </w:r>
              <w:r w:rsidRPr="004A2B34">
                <w:rPr>
                  <w:rStyle w:val="Hyperlink"/>
                  <w:i/>
                  <w:iCs/>
                  <w:szCs w:val="22"/>
                  <w:lang w:val="ru-RU"/>
                </w:rPr>
                <w:t>/51</w:t>
              </w:r>
            </w:hyperlink>
          </w:p>
        </w:tc>
      </w:tr>
      <w:bookmarkEnd w:id="2"/>
      <w:bookmarkEnd w:id="6"/>
    </w:tbl>
    <w:p w14:paraId="6EB9976D" w14:textId="77777777" w:rsidR="00796BD3" w:rsidRPr="008D21F1" w:rsidRDefault="00796BD3" w:rsidP="00796BD3">
      <w:pPr>
        <w:rPr>
          <w:lang w:val="ru-RU"/>
        </w:rPr>
      </w:pPr>
    </w:p>
    <w:p w14:paraId="60F31B98" w14:textId="77777777" w:rsidR="00165D06" w:rsidRPr="008D21F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21F1">
        <w:rPr>
          <w:lang w:val="ru-RU"/>
        </w:rPr>
        <w:br w:type="page"/>
      </w:r>
    </w:p>
    <w:p w14:paraId="24FD3494" w14:textId="7FFEC55E" w:rsidR="0055137D" w:rsidRPr="0055137D" w:rsidRDefault="000E7DE9" w:rsidP="000E7DE9">
      <w:pPr>
        <w:pStyle w:val="Heading1"/>
        <w:rPr>
          <w:bCs/>
          <w:lang w:val="ru-RU"/>
        </w:rPr>
      </w:pPr>
      <w:r w:rsidRPr="000E7DE9">
        <w:rPr>
          <w:lang w:val="ru-RU" w:bidi="ru-RU"/>
        </w:rPr>
        <w:lastRenderedPageBreak/>
        <w:t>1</w:t>
      </w:r>
      <w:r w:rsidRPr="000E7DE9">
        <w:rPr>
          <w:lang w:val="ru-RU" w:bidi="ru-RU"/>
        </w:rPr>
        <w:tab/>
      </w:r>
      <w:r w:rsidR="0055137D" w:rsidRPr="0055137D">
        <w:rPr>
          <w:lang w:val="ru-RU" w:bidi="ru-RU"/>
        </w:rPr>
        <w:t>Базовая информация</w:t>
      </w:r>
    </w:p>
    <w:p w14:paraId="5734C6CA" w14:textId="77777777" w:rsidR="000E7DE9" w:rsidRPr="0028309F" w:rsidRDefault="000E7DE9" w:rsidP="0028309F">
      <w:pPr>
        <w:rPr>
          <w:lang w:val="ru-RU"/>
        </w:rPr>
      </w:pPr>
      <w:r w:rsidRPr="0028309F">
        <w:rPr>
          <w:lang w:val="ru-RU"/>
        </w:rPr>
        <w:t>1.1</w:t>
      </w:r>
      <w:r w:rsidRPr="0028309F">
        <w:rPr>
          <w:lang w:val="ru-RU"/>
        </w:rPr>
        <w:tab/>
        <w:t xml:space="preserve">В п. 141 Устава МСЭ указано, что между двумя Полномочными конференциями проводится одна Всемирная конференция по развитию электросвязи (ВКРЭ). </w:t>
      </w:r>
    </w:p>
    <w:p w14:paraId="1EBB134B" w14:textId="77777777" w:rsidR="000E7DE9" w:rsidRPr="0028309F" w:rsidRDefault="000E7DE9" w:rsidP="0028309F">
      <w:pPr>
        <w:rPr>
          <w:lang w:val="ru-RU"/>
        </w:rPr>
      </w:pPr>
      <w:r w:rsidRPr="0028309F">
        <w:rPr>
          <w:lang w:val="ru-RU"/>
        </w:rPr>
        <w:t>1.2</w:t>
      </w:r>
      <w:r w:rsidRPr="0028309F">
        <w:rPr>
          <w:lang w:val="ru-RU"/>
        </w:rPr>
        <w:tab/>
        <w:t xml:space="preserve">В Резолюции 77 (Пересм. Бухарест, 2022 г.) Полномочной конференции принято решение, что ВАСЭ-25 должна быть проведена в последнем квартале 2025 года в Бангкоке, Таиланд. </w:t>
      </w:r>
    </w:p>
    <w:p w14:paraId="09DFEAE8" w14:textId="77777777" w:rsidR="000E7DE9" w:rsidRPr="0028309F" w:rsidRDefault="000E7DE9" w:rsidP="0028309F">
      <w:pPr>
        <w:rPr>
          <w:lang w:val="ru-RU"/>
        </w:rPr>
      </w:pPr>
      <w:r w:rsidRPr="0028309F">
        <w:rPr>
          <w:lang w:val="ru-RU"/>
        </w:rPr>
        <w:t>1.3</w:t>
      </w:r>
      <w:r w:rsidRPr="0028309F">
        <w:rPr>
          <w:lang w:val="ru-RU"/>
        </w:rPr>
        <w:tab/>
        <w:t xml:space="preserve">В Резолюции 111 (Пересм. Пусан, 2014 г.) содержится призыв к Союзу и его Государствам-Членам приложить все возможные усилия к тому, чтобы запланированный период проведения любой конференции МСЭ не приходился на какой-либо период, считающийся важным религиозным периодом в каком-либо Государстве-Члене. </w:t>
      </w:r>
    </w:p>
    <w:p w14:paraId="6E4384C5" w14:textId="77777777" w:rsidR="000E7DE9" w:rsidRPr="0028309F" w:rsidRDefault="000E7DE9" w:rsidP="0028309F">
      <w:pPr>
        <w:rPr>
          <w:lang w:val="ru-RU"/>
        </w:rPr>
      </w:pPr>
      <w:bookmarkStart w:id="8" w:name="OLE_LINK6"/>
      <w:bookmarkStart w:id="9" w:name="OLE_LINK5"/>
      <w:r w:rsidRPr="0028309F">
        <w:rPr>
          <w:lang w:val="ru-RU"/>
        </w:rPr>
        <w:t>1.4</w:t>
      </w:r>
      <w:r w:rsidRPr="0028309F">
        <w:rPr>
          <w:lang w:val="ru-RU"/>
        </w:rPr>
        <w:tab/>
        <w:t xml:space="preserve">В п. 42 Конвенции МСЭ и Главе I Общего регламента конференций, ассамблей и собраний Союза требуется, соответственно, чтобы в отсутствие решения Полномочной конференции конкретное место и точные даты проведения ВКРЭ утверждались Советом с согласия большинства Государств-Членов. </w:t>
      </w:r>
    </w:p>
    <w:p w14:paraId="2F496624" w14:textId="77777777" w:rsidR="000E7DE9" w:rsidRPr="0028309F" w:rsidRDefault="000E7DE9" w:rsidP="0028309F">
      <w:pPr>
        <w:rPr>
          <w:lang w:val="ru-RU"/>
        </w:rPr>
      </w:pPr>
      <w:r w:rsidRPr="0028309F">
        <w:rPr>
          <w:lang w:val="ru-RU"/>
        </w:rPr>
        <w:t>1.5.</w:t>
      </w:r>
      <w:r w:rsidRPr="0028309F">
        <w:rPr>
          <w:lang w:val="ru-RU"/>
        </w:rPr>
        <w:tab/>
        <w:t xml:space="preserve">7 декабря 2023 года Управление Национальной комиссии по радиовещанию и электросвязи официально информировало Генерального секретаря о том, что в связи с непредвиденными обстоятельствами Таиланд, к сожалению, не сможет принять у себя Конференцию. В связи с этим в Документе </w:t>
      </w:r>
      <w:hyperlink r:id="rId14" w:history="1">
        <w:r w:rsidRPr="0028309F">
          <w:rPr>
            <w:rStyle w:val="Hyperlink"/>
            <w:lang w:val="ru-RU"/>
          </w:rPr>
          <w:t>CL-23/51</w:t>
        </w:r>
      </w:hyperlink>
      <w:r w:rsidRPr="0028309F">
        <w:rPr>
          <w:lang w:val="ru-RU"/>
        </w:rPr>
        <w:t xml:space="preserve"> Генеральный секретарь предложила Государствам-Членам, которые будут заинтересованы в проведении ВКРЭ-25, проинформировать ее соответствующим образом. </w:t>
      </w:r>
    </w:p>
    <w:p w14:paraId="2DE02E33" w14:textId="7CAAF2F7" w:rsidR="000E7DE9" w:rsidRPr="0028309F" w:rsidRDefault="000E7DE9" w:rsidP="0028309F">
      <w:pPr>
        <w:rPr>
          <w:highlight w:val="lightGray"/>
          <w:lang w:val="ru-RU"/>
        </w:rPr>
      </w:pPr>
      <w:r w:rsidRPr="0028309F">
        <w:rPr>
          <w:lang w:val="ru-RU"/>
        </w:rPr>
        <w:t>1.6</w:t>
      </w:r>
      <w:r w:rsidRPr="0028309F">
        <w:rPr>
          <w:lang w:val="ru-RU"/>
        </w:rPr>
        <w:tab/>
        <w:t xml:space="preserve">15 марта 2024 года Генеральный секретарь МСЭ получила приглашение от Правительства Азербайджанской Республики. После обмена письмами с Директором БРЭ министр цифрового развития и транспорта подтвердил в письме от 3 апреля 2024 года намерение провести Конференцию в Баку в конце ноября 2025 года. В последующем письме от 26 апреля 2024 года был предложен период с 17 по 28 ноября 2025 года (см. </w:t>
      </w:r>
      <w:hyperlink w:anchor="Annex1" w:history="1">
        <w:r w:rsidRPr="00330605">
          <w:rPr>
            <w:rStyle w:val="Hyperlink"/>
            <w:lang w:val="ru-RU"/>
          </w:rPr>
          <w:t>Приложение 1</w:t>
        </w:r>
      </w:hyperlink>
      <w:r w:rsidRPr="0028309F">
        <w:rPr>
          <w:lang w:val="ru-RU"/>
        </w:rPr>
        <w:t>).</w:t>
      </w:r>
    </w:p>
    <w:bookmarkEnd w:id="8"/>
    <w:bookmarkEnd w:id="9"/>
    <w:p w14:paraId="0C591A12" w14:textId="0D40C51D" w:rsidR="000E7DE9" w:rsidRPr="0028309F" w:rsidRDefault="000E7DE9" w:rsidP="0028309F">
      <w:pPr>
        <w:rPr>
          <w:lang w:val="ru-RU"/>
        </w:rPr>
      </w:pPr>
      <w:r w:rsidRPr="0028309F">
        <w:rPr>
          <w:lang w:val="ru-RU"/>
        </w:rPr>
        <w:t>1.8</w:t>
      </w:r>
      <w:r w:rsidRPr="0028309F">
        <w:rPr>
          <w:lang w:val="ru-RU"/>
        </w:rPr>
        <w:tab/>
        <w:t xml:space="preserve">Проект повестки дня предстоящей ВКРЭ-25 представлен в </w:t>
      </w:r>
      <w:hyperlink w:anchor="Annex3" w:history="1">
        <w:r w:rsidRPr="00330605">
          <w:rPr>
            <w:rStyle w:val="Hyperlink"/>
            <w:lang w:val="ru-RU"/>
          </w:rPr>
          <w:t>Приложении 3</w:t>
        </w:r>
      </w:hyperlink>
      <w:r w:rsidRPr="0028309F">
        <w:rPr>
          <w:lang w:val="ru-RU"/>
        </w:rPr>
        <w:t xml:space="preserve"> для утверждения Советом при условии согласия большинства Государств – Членов Союза.</w:t>
      </w:r>
    </w:p>
    <w:p w14:paraId="5149D937" w14:textId="77777777" w:rsidR="000E7DE9" w:rsidRPr="0028309F" w:rsidRDefault="000E7DE9" w:rsidP="0028309F">
      <w:pPr>
        <w:rPr>
          <w:highlight w:val="lightGray"/>
          <w:lang w:val="ru-RU"/>
        </w:rPr>
      </w:pPr>
      <w:r w:rsidRPr="0028309F">
        <w:rPr>
          <w:lang w:val="ru-RU"/>
        </w:rPr>
        <w:t>1.9</w:t>
      </w:r>
      <w:r w:rsidRPr="0028309F">
        <w:rPr>
          <w:lang w:val="ru-RU"/>
        </w:rPr>
        <w:tab/>
        <w:t>Проект повестки дня представляется для обсуждения и одобрения Консультативной группе по развитию электросвязи (КГРЭ) (20–23 мая 2024 г.). Пересмотренная версия может быть представлена Совету после КГРЭ.</w:t>
      </w:r>
    </w:p>
    <w:p w14:paraId="72299DED" w14:textId="04D32FE9" w:rsidR="000E7DE9" w:rsidRPr="00296004" w:rsidRDefault="000E7DE9" w:rsidP="000E7DE9">
      <w:pPr>
        <w:pStyle w:val="Heading1"/>
        <w:rPr>
          <w:lang w:val="ru-RU"/>
        </w:rPr>
      </w:pPr>
      <w:r w:rsidRPr="0063577E">
        <w:rPr>
          <w:lang w:val="ru-RU"/>
        </w:rPr>
        <w:t>2</w:t>
      </w:r>
      <w:r w:rsidRPr="0063577E">
        <w:rPr>
          <w:lang w:val="ru-RU"/>
        </w:rPr>
        <w:tab/>
      </w:r>
      <w:r w:rsidRPr="00296004">
        <w:rPr>
          <w:lang w:val="ru-RU"/>
        </w:rPr>
        <w:t>Предложение</w:t>
      </w:r>
    </w:p>
    <w:p w14:paraId="419C7F97" w14:textId="77777777" w:rsidR="000E7DE9" w:rsidRPr="0063577E" w:rsidRDefault="000E7DE9" w:rsidP="000E7DE9">
      <w:pPr>
        <w:rPr>
          <w:lang w:val="ru-RU"/>
        </w:rPr>
      </w:pPr>
      <w:r w:rsidRPr="0063577E">
        <w:rPr>
          <w:lang w:val="ru-RU"/>
        </w:rPr>
        <w:t>2.1</w:t>
      </w:r>
      <w:r w:rsidRPr="0063577E">
        <w:rPr>
          <w:lang w:val="ru-RU"/>
        </w:rPr>
        <w:tab/>
      </w:r>
      <w:r w:rsidRPr="00296004">
        <w:rPr>
          <w:lang w:val="ru-RU"/>
        </w:rPr>
        <w:t xml:space="preserve">Совету </w:t>
      </w:r>
      <w:r w:rsidRPr="000E7DE9">
        <w:rPr>
          <w:shd w:val="clear" w:color="auto" w:fill="FFFFFF"/>
          <w:lang w:val="ru-RU"/>
        </w:rPr>
        <w:t>предлагается</w:t>
      </w:r>
      <w:r w:rsidRPr="0063577E">
        <w:rPr>
          <w:lang w:val="ru-RU"/>
        </w:rPr>
        <w:t>:</w:t>
      </w:r>
    </w:p>
    <w:p w14:paraId="2BD78C50" w14:textId="6905D477" w:rsidR="000E7DE9" w:rsidRPr="0063577E" w:rsidRDefault="000E7DE9" w:rsidP="000E7DE9">
      <w:pPr>
        <w:pStyle w:val="enumlev1"/>
        <w:rPr>
          <w:lang w:val="ru-RU"/>
        </w:rPr>
      </w:pPr>
      <w:r w:rsidRPr="000E7DE9">
        <w:rPr>
          <w:lang w:val="ru-RU"/>
        </w:rPr>
        <w:t>•</w:t>
      </w:r>
      <w:r w:rsidRPr="000E7DE9">
        <w:rPr>
          <w:lang w:val="ru-RU"/>
        </w:rPr>
        <w:tab/>
      </w:r>
      <w:r w:rsidRPr="00296004">
        <w:rPr>
          <w:lang w:val="ru-RU"/>
        </w:rPr>
        <w:t>рассмотреть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приглашение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Азербайджанской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Республики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провести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ВКРЭ</w:t>
      </w:r>
      <w:r w:rsidRPr="0063577E">
        <w:rPr>
          <w:lang w:val="ru-RU"/>
        </w:rPr>
        <w:t xml:space="preserve">-25 </w:t>
      </w:r>
      <w:r w:rsidRPr="00296004">
        <w:rPr>
          <w:lang w:val="ru-RU"/>
        </w:rPr>
        <w:t>в</w:t>
      </w:r>
      <w:r w:rsidRPr="0063577E">
        <w:rPr>
          <w:lang w:val="ru-RU"/>
        </w:rPr>
        <w:t xml:space="preserve"> </w:t>
      </w:r>
      <w:r w:rsidRPr="00296004">
        <w:rPr>
          <w:lang w:val="ru-RU"/>
        </w:rPr>
        <w:t>Баку</w:t>
      </w:r>
      <w:r w:rsidRPr="0063577E">
        <w:rPr>
          <w:lang w:val="ru-RU"/>
        </w:rPr>
        <w:t xml:space="preserve">, </w:t>
      </w:r>
      <w:r w:rsidRPr="00296004">
        <w:rPr>
          <w:lang w:val="ru-RU"/>
        </w:rPr>
        <w:t>Азербайджан</w:t>
      </w:r>
      <w:r w:rsidRPr="0063577E">
        <w:rPr>
          <w:lang w:val="ru-RU"/>
        </w:rPr>
        <w:t xml:space="preserve">, </w:t>
      </w:r>
      <w:r w:rsidRPr="00F26FEA">
        <w:rPr>
          <w:spacing w:val="-2"/>
          <w:lang w:val="ru-RU"/>
        </w:rPr>
        <w:t xml:space="preserve">с 17 по 28 ноября 2025 года и принять проект решения в </w:t>
      </w:r>
      <w:hyperlink w:anchor="Annex2" w:history="1">
        <w:r w:rsidRPr="00330605">
          <w:rPr>
            <w:rStyle w:val="Hyperlink"/>
            <w:spacing w:val="-2"/>
            <w:szCs w:val="24"/>
            <w:shd w:val="clear" w:color="auto" w:fill="FFFFFF"/>
            <w:lang w:val="ru-RU"/>
          </w:rPr>
          <w:t>Приложении 2</w:t>
        </w:r>
      </w:hyperlink>
      <w:r w:rsidRPr="00F26FEA">
        <w:rPr>
          <w:spacing w:val="-2"/>
          <w:lang w:val="ru-RU"/>
        </w:rPr>
        <w:t>; и</w:t>
      </w:r>
    </w:p>
    <w:p w14:paraId="072EA558" w14:textId="749DCD94" w:rsidR="000E7DE9" w:rsidRPr="00296004" w:rsidRDefault="000E7DE9" w:rsidP="000E7DE9">
      <w:pPr>
        <w:pStyle w:val="enumlev1"/>
        <w:rPr>
          <w:szCs w:val="24"/>
          <w:lang w:val="ru-RU"/>
        </w:rPr>
      </w:pPr>
      <w:r w:rsidRPr="000E7DE9">
        <w:rPr>
          <w:lang w:val="ru-RU"/>
        </w:rPr>
        <w:t>•</w:t>
      </w:r>
      <w:r w:rsidRPr="000E7DE9">
        <w:rPr>
          <w:lang w:val="ru-RU"/>
        </w:rPr>
        <w:tab/>
      </w:r>
      <w:r w:rsidRPr="00296004">
        <w:rPr>
          <w:szCs w:val="24"/>
          <w:lang w:val="ru-RU"/>
        </w:rPr>
        <w:t xml:space="preserve">утвердить </w:t>
      </w:r>
      <w:r w:rsidRPr="000E7DE9">
        <w:rPr>
          <w:lang w:val="ru-RU"/>
        </w:rPr>
        <w:t>проект</w:t>
      </w:r>
      <w:r w:rsidRPr="00296004">
        <w:rPr>
          <w:szCs w:val="24"/>
          <w:lang w:val="ru-RU"/>
        </w:rPr>
        <w:t xml:space="preserve"> повестки дня ВКРЭ-25 в </w:t>
      </w:r>
      <w:hyperlink w:anchor="Annex3" w:history="1">
        <w:r w:rsidRPr="00330605">
          <w:rPr>
            <w:rStyle w:val="Hyperlink"/>
            <w:szCs w:val="24"/>
            <w:shd w:val="clear" w:color="auto" w:fill="FFFFFF"/>
            <w:lang w:val="ru-RU"/>
          </w:rPr>
          <w:t>Приложен</w:t>
        </w:r>
        <w:r w:rsidRPr="00330605">
          <w:rPr>
            <w:rStyle w:val="Hyperlink"/>
            <w:szCs w:val="24"/>
            <w:shd w:val="clear" w:color="auto" w:fill="FFFFFF"/>
            <w:lang w:val="ru-RU"/>
          </w:rPr>
          <w:t>и</w:t>
        </w:r>
        <w:r w:rsidRPr="00330605">
          <w:rPr>
            <w:rStyle w:val="Hyperlink"/>
            <w:szCs w:val="24"/>
            <w:shd w:val="clear" w:color="auto" w:fill="FFFFFF"/>
            <w:lang w:val="ru-RU"/>
          </w:rPr>
          <w:t>и 3</w:t>
        </w:r>
      </w:hyperlink>
      <w:r w:rsidRPr="00296004">
        <w:rPr>
          <w:szCs w:val="24"/>
          <w:lang w:val="ru-RU"/>
        </w:rPr>
        <w:t>.</w:t>
      </w:r>
    </w:p>
    <w:p w14:paraId="2389D100" w14:textId="77777777" w:rsidR="000E7DE9" w:rsidRPr="00DD388B" w:rsidRDefault="000E7DE9" w:rsidP="000E7DE9">
      <w:pPr>
        <w:rPr>
          <w:lang w:val="ru-RU"/>
        </w:rPr>
      </w:pPr>
      <w:r w:rsidRPr="00296004">
        <w:rPr>
          <w:lang w:val="ru-RU"/>
        </w:rPr>
        <w:t>2.2</w:t>
      </w:r>
      <w:r w:rsidRPr="00296004">
        <w:rPr>
          <w:lang w:val="ru-RU"/>
        </w:rPr>
        <w:tab/>
      </w:r>
      <w:r w:rsidRPr="000E7DE9">
        <w:rPr>
          <w:shd w:val="clear" w:color="auto" w:fill="FFFFFF"/>
          <w:lang w:val="ru-RU"/>
        </w:rPr>
        <w:t>После</w:t>
      </w:r>
      <w:r w:rsidRPr="00296004">
        <w:rPr>
          <w:lang w:val="ru-RU"/>
        </w:rPr>
        <w:t xml:space="preserve"> этого будут начаты консультации Государств – Членов МСЭ для обеспечения их согласия относительно </w:t>
      </w:r>
      <w:r w:rsidRPr="000E7DE9">
        <w:rPr>
          <w:szCs w:val="24"/>
          <w:lang w:val="ru-RU"/>
        </w:rPr>
        <w:t>конкретного</w:t>
      </w:r>
      <w:r w:rsidRPr="00296004">
        <w:rPr>
          <w:lang w:val="ru-RU"/>
        </w:rPr>
        <w:t xml:space="preserve"> места, точных дат и проекта повестки дня в соответствии</w:t>
      </w:r>
      <w:r w:rsidRPr="00DD388B">
        <w:rPr>
          <w:lang w:val="ru-RU"/>
        </w:rPr>
        <w:t xml:space="preserve"> с пп. 42, 79 и 212 Конвенции МСЭ.</w:t>
      </w:r>
    </w:p>
    <w:p w14:paraId="7923B108" w14:textId="77777777" w:rsidR="000E7DE9" w:rsidRPr="00DD388B" w:rsidRDefault="000E7DE9" w:rsidP="000E7DE9">
      <w:pPr>
        <w:rPr>
          <w:highlight w:val="lightGray"/>
          <w:lang w:val="ru-RU"/>
        </w:rPr>
      </w:pPr>
      <w:r w:rsidRPr="00DD388B">
        <w:rPr>
          <w:lang w:val="ru-RU"/>
        </w:rPr>
        <w:t>2.3</w:t>
      </w:r>
      <w:r w:rsidRPr="00DD388B">
        <w:rPr>
          <w:lang w:val="ru-RU"/>
        </w:rPr>
        <w:tab/>
        <w:t xml:space="preserve">Секретариат </w:t>
      </w:r>
      <w:r w:rsidRPr="000E7DE9">
        <w:rPr>
          <w:szCs w:val="24"/>
          <w:lang w:val="ru-RU"/>
        </w:rPr>
        <w:t>организует</w:t>
      </w:r>
      <w:r w:rsidRPr="00DD388B">
        <w:rPr>
          <w:lang w:val="ru-RU"/>
        </w:rPr>
        <w:t xml:space="preserve"> поездку для оценки места проведения Конференции в Баку и представит </w:t>
      </w:r>
      <w:r w:rsidRPr="000E7DE9">
        <w:rPr>
          <w:shd w:val="clear" w:color="auto" w:fill="FFFFFF"/>
          <w:lang w:val="ru-RU"/>
        </w:rPr>
        <w:t>отчет</w:t>
      </w:r>
      <w:r w:rsidRPr="00DD388B">
        <w:rPr>
          <w:lang w:val="ru-RU"/>
        </w:rPr>
        <w:t xml:space="preserve"> на следующей сессии Совета.</w:t>
      </w:r>
    </w:p>
    <w:p w14:paraId="47505AE2" w14:textId="20290385" w:rsidR="000E7DE9" w:rsidRDefault="000E7DE9" w:rsidP="00F26FEA">
      <w:pPr>
        <w:spacing w:before="840"/>
        <w:rPr>
          <w:lang w:val="ru-RU" w:bidi="ru-RU"/>
        </w:rPr>
      </w:pPr>
      <w:r w:rsidRPr="00DD388B">
        <w:rPr>
          <w:b/>
          <w:bCs/>
          <w:szCs w:val="24"/>
          <w:lang w:val="ru-RU"/>
        </w:rPr>
        <w:t>Приложения</w:t>
      </w:r>
      <w:r w:rsidRPr="00601662">
        <w:rPr>
          <w:szCs w:val="24"/>
        </w:rPr>
        <w:t xml:space="preserve">: </w:t>
      </w:r>
      <w:r w:rsidRPr="000E7DE9">
        <w:rPr>
          <w:szCs w:val="24"/>
        </w:rPr>
        <w:t>3</w:t>
      </w:r>
      <w:r>
        <w:rPr>
          <w:lang w:val="ru-RU" w:bidi="ru-RU"/>
        </w:rPr>
        <w:br w:type="page"/>
      </w:r>
    </w:p>
    <w:bookmarkStart w:id="10" w:name="Annex1"/>
    <w:p w14:paraId="629E8F0C" w14:textId="72A8188A" w:rsidR="000E7DE9" w:rsidRPr="00723B99" w:rsidRDefault="00723B99" w:rsidP="00723B99">
      <w:pPr>
        <w:pStyle w:val="AnnexNo"/>
        <w:spacing w:before="0" w:after="240"/>
      </w:pPr>
      <w:r w:rsidRPr="00723B99">
        <w:lastRenderedPageBreak/>
        <w:fldChar w:fldCharType="begin"/>
      </w:r>
      <w:r w:rsidRPr="00723B99">
        <w:instrText>HYPERLINK  \l "Annex1"</w:instrText>
      </w:r>
      <w:r w:rsidRPr="00723B99">
        <w:fldChar w:fldCharType="separate"/>
      </w:r>
      <w:r w:rsidR="000E7DE9" w:rsidRPr="00723B99">
        <w:rPr>
          <w:rStyle w:val="Hyperlink"/>
          <w:color w:val="auto"/>
          <w:u w:val="none"/>
        </w:rPr>
        <w:t>Приложение 1</w:t>
      </w:r>
      <w:bookmarkEnd w:id="10"/>
      <w:r w:rsidRPr="00723B99">
        <w:fldChar w:fldCharType="end"/>
      </w:r>
    </w:p>
    <w:p w14:paraId="44342981" w14:textId="47199919" w:rsidR="000E7DE9" w:rsidRDefault="000E7DE9" w:rsidP="000E7DE9">
      <w:pPr>
        <w:rPr>
          <w:lang w:bidi="ru-RU"/>
        </w:rPr>
      </w:pPr>
      <w:r w:rsidRPr="00DD388B">
        <w:rPr>
          <w:noProof/>
          <w:lang w:val="fr-FR"/>
        </w:rPr>
        <w:drawing>
          <wp:inline distT="0" distB="0" distL="0" distR="0" wp14:anchorId="3C132874" wp14:editId="7D16C56A">
            <wp:extent cx="5760085" cy="1517650"/>
            <wp:effectExtent l="0" t="0" r="0" b="6350"/>
            <wp:docPr id="12" name="Picture 12" descr="A flag with a star and a red white and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flag with a star and a red white and blue circ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4B7A8" w14:textId="77777777" w:rsidR="000E7DE9" w:rsidRPr="000E7DE9" w:rsidRDefault="000E7DE9" w:rsidP="000E7DE9">
      <w:pPr>
        <w:tabs>
          <w:tab w:val="left" w:pos="6804"/>
        </w:tabs>
        <w:ind w:firstLine="567"/>
        <w:rPr>
          <w:b/>
          <w:bCs/>
          <w:u w:val="single"/>
          <w:lang w:val="ru-RU"/>
        </w:rPr>
      </w:pPr>
      <w:r w:rsidRPr="000E7DE9">
        <w:rPr>
          <w:b/>
          <w:bCs/>
          <w:u w:val="single"/>
          <w:lang w:val="ru-RU"/>
        </w:rPr>
        <w:t>26</w:t>
      </w:r>
      <w:r w:rsidRPr="00DD388B">
        <w:rPr>
          <w:b/>
          <w:bCs/>
          <w:u w:val="single"/>
          <w:lang w:val="ru-RU"/>
        </w:rPr>
        <w:t xml:space="preserve"> апреля </w:t>
      </w:r>
      <w:r w:rsidRPr="000E7DE9">
        <w:rPr>
          <w:b/>
          <w:bCs/>
          <w:u w:val="single"/>
          <w:lang w:val="ru-RU"/>
        </w:rPr>
        <w:t>2024</w:t>
      </w:r>
      <w:r w:rsidRPr="00DD388B">
        <w:rPr>
          <w:b/>
          <w:bCs/>
          <w:u w:val="single"/>
          <w:lang w:val="ru-RU"/>
        </w:rPr>
        <w:t xml:space="preserve"> года</w:t>
      </w:r>
      <w:r w:rsidRPr="000E7DE9">
        <w:rPr>
          <w:b/>
          <w:bCs/>
          <w:lang w:val="ru-RU"/>
        </w:rPr>
        <w:tab/>
      </w:r>
      <w:r w:rsidRPr="000E7DE9">
        <w:rPr>
          <w:b/>
          <w:bCs/>
          <w:u w:val="single"/>
          <w:lang w:val="ru-RU"/>
        </w:rPr>
        <w:t>3-27/2-2991/2024</w:t>
      </w:r>
    </w:p>
    <w:p w14:paraId="4D26A04A" w14:textId="5EAEF303" w:rsidR="000E7DE9" w:rsidRPr="009938BD" w:rsidRDefault="000E7DE9" w:rsidP="000E7DE9">
      <w:pPr>
        <w:spacing w:before="840"/>
        <w:rPr>
          <w:b/>
          <w:bCs/>
        </w:rPr>
      </w:pPr>
      <w:r w:rsidRPr="00DD388B">
        <w:rPr>
          <w:b/>
          <w:bCs/>
          <w:lang w:val="ru-RU"/>
        </w:rPr>
        <w:t>Е.П. Дорин Богдан-Мартин</w:t>
      </w:r>
    </w:p>
    <w:p w14:paraId="5DE0252D" w14:textId="77777777" w:rsidR="000E7DE9" w:rsidRPr="000E7DE9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>Генеральному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секретарю</w:t>
      </w:r>
      <w:r w:rsidRPr="000E7DE9">
        <w:rPr>
          <w:b/>
          <w:bCs/>
          <w:lang w:val="ru-RU"/>
        </w:rPr>
        <w:t xml:space="preserve"> </w:t>
      </w:r>
    </w:p>
    <w:p w14:paraId="7AFF1792" w14:textId="77777777" w:rsidR="000E7DE9" w:rsidRPr="000E7DE9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>Международного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союза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электросвязи</w:t>
      </w:r>
      <w:r w:rsidRPr="000E7DE9">
        <w:rPr>
          <w:b/>
          <w:bCs/>
          <w:lang w:val="ru-RU"/>
        </w:rPr>
        <w:t xml:space="preserve"> </w:t>
      </w:r>
    </w:p>
    <w:p w14:paraId="27382F48" w14:textId="77777777" w:rsidR="000E7DE9" w:rsidRPr="000E7DE9" w:rsidRDefault="000E7DE9" w:rsidP="000E7DE9">
      <w:pPr>
        <w:spacing w:before="0"/>
        <w:rPr>
          <w:lang w:val="ru-RU"/>
        </w:rPr>
      </w:pPr>
      <w:r w:rsidRPr="00DD388B">
        <w:rPr>
          <w:lang w:val="fr-FR"/>
        </w:rPr>
        <w:t>Place</w:t>
      </w:r>
      <w:r w:rsidRPr="000E7DE9">
        <w:rPr>
          <w:lang w:val="ru-RU"/>
        </w:rPr>
        <w:t xml:space="preserve"> </w:t>
      </w:r>
      <w:r w:rsidRPr="00DD388B">
        <w:rPr>
          <w:lang w:val="fr-FR"/>
        </w:rPr>
        <w:t>des</w:t>
      </w:r>
      <w:r w:rsidRPr="000E7DE9">
        <w:rPr>
          <w:lang w:val="ru-RU"/>
        </w:rPr>
        <w:t xml:space="preserve"> </w:t>
      </w:r>
      <w:r w:rsidRPr="00DD388B">
        <w:rPr>
          <w:lang w:val="fr-FR"/>
        </w:rPr>
        <w:t>Nations</w:t>
      </w:r>
    </w:p>
    <w:p w14:paraId="317A9EB8" w14:textId="77777777" w:rsidR="000E7DE9" w:rsidRPr="000E7DE9" w:rsidRDefault="000E7DE9" w:rsidP="000E7DE9">
      <w:pPr>
        <w:spacing w:before="0"/>
        <w:rPr>
          <w:lang w:val="ru-RU"/>
        </w:rPr>
      </w:pPr>
      <w:r w:rsidRPr="000E7DE9">
        <w:rPr>
          <w:lang w:val="ru-RU"/>
        </w:rPr>
        <w:t xml:space="preserve">1211 </w:t>
      </w:r>
      <w:r w:rsidRPr="00DD388B">
        <w:rPr>
          <w:lang w:val="fr-FR"/>
        </w:rPr>
        <w:t>Gen</w:t>
      </w:r>
      <w:r w:rsidRPr="000E7DE9">
        <w:rPr>
          <w:lang w:val="ru-RU"/>
        </w:rPr>
        <w:t>è</w:t>
      </w:r>
      <w:r w:rsidRPr="00DD388B">
        <w:rPr>
          <w:lang w:val="fr-FR"/>
        </w:rPr>
        <w:t>ve</w:t>
      </w:r>
      <w:r w:rsidRPr="000E7DE9">
        <w:rPr>
          <w:lang w:val="ru-RU"/>
        </w:rPr>
        <w:t xml:space="preserve"> 20, </w:t>
      </w:r>
      <w:r w:rsidRPr="00DD388B">
        <w:rPr>
          <w:lang w:val="fr-FR"/>
        </w:rPr>
        <w:t>Suisse</w:t>
      </w:r>
    </w:p>
    <w:p w14:paraId="4827D036" w14:textId="77777777" w:rsidR="000E7DE9" w:rsidRPr="000E7DE9" w:rsidRDefault="000E7DE9" w:rsidP="000E7DE9">
      <w:pPr>
        <w:spacing w:before="0"/>
        <w:rPr>
          <w:lang w:val="ru-RU"/>
        </w:rPr>
      </w:pPr>
      <w:r w:rsidRPr="00DD388B">
        <w:rPr>
          <w:lang w:val="ru-RU"/>
        </w:rPr>
        <w:t>Тел</w:t>
      </w:r>
      <w:r w:rsidRPr="000E7DE9">
        <w:rPr>
          <w:lang w:val="ru-RU"/>
        </w:rPr>
        <w:t>.: +41 22 730 5111</w:t>
      </w:r>
    </w:p>
    <w:p w14:paraId="3A6B7984" w14:textId="77777777" w:rsidR="000E7DE9" w:rsidRPr="000E7DE9" w:rsidRDefault="000E7DE9" w:rsidP="000E7DE9">
      <w:pPr>
        <w:spacing w:before="480"/>
        <w:rPr>
          <w:highlight w:val="lightGray"/>
          <w:lang w:val="ru-RU"/>
        </w:rPr>
      </w:pPr>
      <w:r>
        <w:rPr>
          <w:lang w:val="ru-RU"/>
        </w:rPr>
        <w:t>Ваше Превосходительство</w:t>
      </w:r>
      <w:r w:rsidRPr="000E7DE9">
        <w:rPr>
          <w:lang w:val="ru-RU"/>
        </w:rPr>
        <w:t xml:space="preserve">, </w:t>
      </w:r>
    </w:p>
    <w:p w14:paraId="482184E2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>От имени Министерства цифрового развития и транспорта Азербайджанской Республики и от себя лично хотел бы засвидетельствовать Вам свое почтение.</w:t>
      </w:r>
    </w:p>
    <w:p w14:paraId="48F3BA54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>Имею честь предложить провести следующую Всемирную конференцию по развитию электросвязи (ВКРЭ-2025) в Баку, Азербайджан, с 17 по 28 ноября 2025 года.</w:t>
      </w:r>
    </w:p>
    <w:p w14:paraId="493FF564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>Мы с нетерпением ждем возможности приветствовать делегатов</w:t>
      </w:r>
      <w:r>
        <w:rPr>
          <w:lang w:val="ru-RU"/>
        </w:rPr>
        <w:t xml:space="preserve"> от </w:t>
      </w:r>
      <w:r w:rsidRPr="00DD388B">
        <w:rPr>
          <w:lang w:val="ru-RU"/>
        </w:rPr>
        <w:t xml:space="preserve">членов МСЭ на ВКРЭ-25 и </w:t>
      </w:r>
      <w:r>
        <w:rPr>
          <w:lang w:val="ru-RU"/>
        </w:rPr>
        <w:t xml:space="preserve">сотрудничать </w:t>
      </w:r>
      <w:r w:rsidRPr="00DD388B">
        <w:rPr>
          <w:lang w:val="ru-RU"/>
        </w:rPr>
        <w:t xml:space="preserve">с Вами для </w:t>
      </w:r>
      <w:r>
        <w:rPr>
          <w:lang w:val="ru-RU"/>
        </w:rPr>
        <w:t xml:space="preserve">обеспечения успешного проведения </w:t>
      </w:r>
      <w:r w:rsidRPr="00DD388B">
        <w:rPr>
          <w:lang w:val="ru-RU"/>
        </w:rPr>
        <w:t>Конференци</w:t>
      </w:r>
      <w:r>
        <w:rPr>
          <w:lang w:val="ru-RU"/>
        </w:rPr>
        <w:t>и</w:t>
      </w:r>
      <w:r w:rsidRPr="00DD388B">
        <w:rPr>
          <w:lang w:val="ru-RU"/>
        </w:rPr>
        <w:t>.</w:t>
      </w:r>
    </w:p>
    <w:p w14:paraId="35B5E51B" w14:textId="77777777" w:rsidR="000E7DE9" w:rsidRPr="00DD388B" w:rsidRDefault="000E7DE9" w:rsidP="000E7DE9">
      <w:pPr>
        <w:rPr>
          <w:lang w:val="ru-RU"/>
        </w:rPr>
      </w:pPr>
      <w:r>
        <w:rPr>
          <w:lang w:val="ru-RU"/>
        </w:rPr>
        <w:t>Примите</w:t>
      </w:r>
      <w:r w:rsidRPr="00DD388B">
        <w:rPr>
          <w:lang w:val="ru-RU"/>
        </w:rPr>
        <w:t xml:space="preserve">, </w:t>
      </w:r>
      <w:r>
        <w:rPr>
          <w:lang w:val="ru-RU"/>
        </w:rPr>
        <w:t>Ваше Превосходительство</w:t>
      </w:r>
      <w:r w:rsidRPr="00DD388B">
        <w:rPr>
          <w:lang w:val="ru-RU"/>
        </w:rPr>
        <w:t>, заверения в моем самом высоком уважении.</w:t>
      </w:r>
    </w:p>
    <w:p w14:paraId="1E23063E" w14:textId="77777777" w:rsidR="000E7DE9" w:rsidRPr="00DD388B" w:rsidRDefault="000E7DE9" w:rsidP="000E7DE9">
      <w:pPr>
        <w:rPr>
          <w:lang w:val="ru-RU"/>
        </w:rPr>
      </w:pPr>
      <w:r>
        <w:rPr>
          <w:lang w:val="ru-RU"/>
        </w:rPr>
        <w:t>С уважением</w:t>
      </w:r>
      <w:r w:rsidRPr="00DD388B">
        <w:rPr>
          <w:lang w:val="ru-RU"/>
        </w:rPr>
        <w:t>,</w:t>
      </w:r>
    </w:p>
    <w:p w14:paraId="40B32C4D" w14:textId="77777777" w:rsidR="000E7DE9" w:rsidRPr="00DD388B" w:rsidRDefault="000E7DE9" w:rsidP="003E7254">
      <w:pPr>
        <w:spacing w:before="480"/>
        <w:rPr>
          <w:i/>
          <w:iCs/>
          <w:lang w:val="ru-RU"/>
        </w:rPr>
      </w:pPr>
      <w:r w:rsidRPr="00DD388B">
        <w:rPr>
          <w:i/>
          <w:iCs/>
          <w:lang w:val="fr-FR"/>
        </w:rPr>
        <w:t>(</w:t>
      </w:r>
      <w:r w:rsidRPr="00DD388B">
        <w:rPr>
          <w:i/>
          <w:iCs/>
          <w:lang w:val="ru-RU"/>
        </w:rPr>
        <w:t>подпись</w:t>
      </w:r>
      <w:r w:rsidRPr="00DD388B">
        <w:rPr>
          <w:i/>
          <w:iCs/>
          <w:lang w:val="fr-FR"/>
        </w:rPr>
        <w:t>)</w:t>
      </w:r>
    </w:p>
    <w:p w14:paraId="34B74D28" w14:textId="77777777" w:rsidR="000E7DE9" w:rsidRPr="003E7254" w:rsidRDefault="000E7DE9" w:rsidP="003E7254">
      <w:pPr>
        <w:spacing w:before="480"/>
        <w:rPr>
          <w:b/>
          <w:bCs/>
          <w:lang w:val="ru-RU"/>
        </w:rPr>
      </w:pPr>
      <w:r w:rsidRPr="00DD388B">
        <w:rPr>
          <w:b/>
          <w:bCs/>
          <w:lang w:val="ru-RU"/>
        </w:rPr>
        <w:t>Рашад Набиев</w:t>
      </w:r>
    </w:p>
    <w:p w14:paraId="7717C06F" w14:textId="77777777" w:rsidR="000E7DE9" w:rsidRPr="00DD388B" w:rsidRDefault="000E7DE9" w:rsidP="000E7DE9">
      <w:pPr>
        <w:rPr>
          <w:lang w:val="fr-FR"/>
        </w:rPr>
      </w:pPr>
      <w:r w:rsidRPr="00DD388B">
        <w:rPr>
          <w:lang w:val="fr-FR"/>
        </w:rPr>
        <w:br w:type="page"/>
      </w:r>
    </w:p>
    <w:p w14:paraId="01080F73" w14:textId="2EA97631" w:rsidR="000E7DE9" w:rsidRDefault="000E7DE9" w:rsidP="000E7DE9">
      <w:pPr>
        <w:rPr>
          <w:lang w:bidi="ru-RU"/>
        </w:rPr>
      </w:pPr>
      <w:r w:rsidRPr="00DD388B">
        <w:rPr>
          <w:caps/>
          <w:noProof/>
          <w:sz w:val="28"/>
          <w:lang w:val="fr-FR"/>
        </w:rPr>
        <w:lastRenderedPageBreak/>
        <w:drawing>
          <wp:inline distT="0" distB="0" distL="0" distR="0" wp14:anchorId="36280D51" wp14:editId="14BA89EB">
            <wp:extent cx="5760085" cy="1517650"/>
            <wp:effectExtent l="0" t="0" r="0" b="6350"/>
            <wp:docPr id="11" name="Picture 11" descr="A flag with a star and a red white and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flag with a star and a red white and blue circ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FFE79" w14:textId="77777777" w:rsidR="000E7DE9" w:rsidRPr="000E7DE9" w:rsidRDefault="000E7DE9" w:rsidP="000E7DE9">
      <w:pPr>
        <w:tabs>
          <w:tab w:val="left" w:pos="6804"/>
        </w:tabs>
        <w:ind w:firstLine="567"/>
        <w:rPr>
          <w:b/>
          <w:bCs/>
          <w:u w:val="single"/>
          <w:lang w:val="ru-RU"/>
        </w:rPr>
      </w:pPr>
      <w:r w:rsidRPr="000E7DE9">
        <w:rPr>
          <w:b/>
          <w:bCs/>
          <w:u w:val="single"/>
          <w:lang w:val="ru-RU"/>
        </w:rPr>
        <w:t>03</w:t>
      </w:r>
      <w:r w:rsidRPr="00DD388B">
        <w:rPr>
          <w:b/>
          <w:bCs/>
          <w:u w:val="single"/>
          <w:lang w:val="ru-RU"/>
        </w:rPr>
        <w:t xml:space="preserve"> апреля </w:t>
      </w:r>
      <w:r w:rsidRPr="000E7DE9">
        <w:rPr>
          <w:b/>
          <w:bCs/>
          <w:u w:val="single"/>
          <w:lang w:val="ru-RU"/>
        </w:rPr>
        <w:t>2024</w:t>
      </w:r>
      <w:r w:rsidRPr="00DD388B">
        <w:rPr>
          <w:b/>
          <w:bCs/>
          <w:u w:val="single"/>
          <w:lang w:val="ru-RU"/>
        </w:rPr>
        <w:t xml:space="preserve"> года</w:t>
      </w:r>
      <w:r w:rsidRPr="000E7DE9">
        <w:rPr>
          <w:b/>
          <w:bCs/>
          <w:lang w:val="ru-RU"/>
        </w:rPr>
        <w:tab/>
      </w:r>
      <w:r w:rsidRPr="000E7DE9">
        <w:rPr>
          <w:b/>
          <w:bCs/>
          <w:u w:val="single"/>
          <w:lang w:val="ru-RU"/>
        </w:rPr>
        <w:t>3-27/2-2278/2024</w:t>
      </w:r>
    </w:p>
    <w:p w14:paraId="6D9264DC" w14:textId="77777777" w:rsidR="000E7DE9" w:rsidRPr="00DD388B" w:rsidRDefault="000E7DE9" w:rsidP="000E7DE9">
      <w:pPr>
        <w:spacing w:before="840"/>
        <w:rPr>
          <w:b/>
          <w:bCs/>
          <w:lang w:val="ru-RU"/>
        </w:rPr>
      </w:pPr>
      <w:r w:rsidRPr="00DD388B">
        <w:rPr>
          <w:b/>
          <w:bCs/>
          <w:lang w:val="ru-RU"/>
        </w:rPr>
        <w:t>Д-ру Космасу Завазаве</w:t>
      </w:r>
    </w:p>
    <w:p w14:paraId="24344455" w14:textId="77777777" w:rsidR="000E7DE9" w:rsidRPr="00DD388B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>Директору Бюро развития электросвязи</w:t>
      </w:r>
    </w:p>
    <w:p w14:paraId="042E46D3" w14:textId="77777777" w:rsidR="000E7DE9" w:rsidRPr="00DD388B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 xml:space="preserve">Международного союза электросвязи </w:t>
      </w:r>
    </w:p>
    <w:p w14:paraId="7E5FCD3D" w14:textId="77777777" w:rsidR="000E7DE9" w:rsidRPr="00DD388B" w:rsidRDefault="000E7DE9" w:rsidP="000E7DE9">
      <w:pPr>
        <w:spacing w:before="0"/>
        <w:rPr>
          <w:lang w:val="fr-FR"/>
        </w:rPr>
      </w:pPr>
      <w:r w:rsidRPr="00DD388B">
        <w:rPr>
          <w:lang w:val="fr-FR"/>
        </w:rPr>
        <w:t>Place des Nations</w:t>
      </w:r>
    </w:p>
    <w:p w14:paraId="3C518D07" w14:textId="77777777" w:rsidR="000E7DE9" w:rsidRPr="00DD388B" w:rsidRDefault="000E7DE9" w:rsidP="000E7DE9">
      <w:pPr>
        <w:spacing w:before="0"/>
        <w:rPr>
          <w:lang w:val="fr-FR"/>
        </w:rPr>
      </w:pPr>
      <w:r w:rsidRPr="00DD388B">
        <w:rPr>
          <w:lang w:val="fr-FR"/>
        </w:rPr>
        <w:t>1211 Genève 20, Suisse</w:t>
      </w:r>
    </w:p>
    <w:p w14:paraId="1F9C26BA" w14:textId="77777777" w:rsidR="000E7DE9" w:rsidRPr="00DD388B" w:rsidRDefault="000E7DE9" w:rsidP="000E7DE9">
      <w:pPr>
        <w:spacing w:before="0"/>
        <w:rPr>
          <w:lang w:val="fr-FR"/>
        </w:rPr>
      </w:pPr>
      <w:r w:rsidRPr="00DD388B">
        <w:rPr>
          <w:lang w:val="ru-RU"/>
        </w:rPr>
        <w:t>Тел</w:t>
      </w:r>
      <w:r w:rsidRPr="00DD388B">
        <w:rPr>
          <w:lang w:val="fr-FR"/>
        </w:rPr>
        <w:t>.: +41 22 730 5111</w:t>
      </w:r>
    </w:p>
    <w:p w14:paraId="44867799" w14:textId="77777777" w:rsidR="000E7DE9" w:rsidRPr="000E7DE9" w:rsidRDefault="000E7DE9" w:rsidP="000E7DE9">
      <w:pPr>
        <w:spacing w:before="480"/>
        <w:rPr>
          <w:lang w:val="ru-RU"/>
        </w:rPr>
      </w:pPr>
      <w:r w:rsidRPr="00DD388B">
        <w:rPr>
          <w:lang w:val="ru-RU"/>
        </w:rPr>
        <w:t>Уважаемый</w:t>
      </w:r>
      <w:r w:rsidRPr="000E7DE9">
        <w:rPr>
          <w:lang w:val="ru-RU"/>
        </w:rPr>
        <w:t xml:space="preserve"> </w:t>
      </w:r>
      <w:r w:rsidRPr="00DD388B">
        <w:rPr>
          <w:lang w:val="ru-RU"/>
        </w:rPr>
        <w:t>д</w:t>
      </w:r>
      <w:r w:rsidRPr="000E7DE9">
        <w:rPr>
          <w:lang w:val="ru-RU"/>
        </w:rPr>
        <w:t>-</w:t>
      </w:r>
      <w:r w:rsidRPr="00DD388B">
        <w:rPr>
          <w:lang w:val="ru-RU"/>
        </w:rPr>
        <w:t>р</w:t>
      </w:r>
      <w:r w:rsidRPr="000E7DE9">
        <w:rPr>
          <w:lang w:val="ru-RU"/>
        </w:rPr>
        <w:t xml:space="preserve"> </w:t>
      </w:r>
      <w:r w:rsidRPr="00C2098A">
        <w:rPr>
          <w:lang w:val="ru-RU"/>
        </w:rPr>
        <w:t>Завазава</w:t>
      </w:r>
      <w:r w:rsidRPr="000E7DE9">
        <w:rPr>
          <w:lang w:val="ru-RU"/>
        </w:rPr>
        <w:t>,</w:t>
      </w:r>
    </w:p>
    <w:p w14:paraId="75A7141A" w14:textId="077F7297" w:rsidR="000E7DE9" w:rsidRPr="00DD388B" w:rsidRDefault="000E7DE9" w:rsidP="000E7DE9">
      <w:pPr>
        <w:spacing w:after="120"/>
        <w:rPr>
          <w:lang w:val="ru-RU"/>
        </w:rPr>
      </w:pPr>
      <w:r w:rsidRPr="00C2098A">
        <w:rPr>
          <w:lang w:val="ru-RU"/>
        </w:rPr>
        <w:t>Имею честь приветствовать</w:t>
      </w:r>
      <w:r w:rsidRPr="00DD388B">
        <w:rPr>
          <w:lang w:val="ru-RU"/>
        </w:rPr>
        <w:t xml:space="preserve"> Вас и сообщить, что в ответ на Ваше письмо BDT/DDR/12554 от 22</w:t>
      </w:r>
      <w:r w:rsidR="003E7254">
        <w:t> </w:t>
      </w:r>
      <w:r w:rsidRPr="00DD388B">
        <w:rPr>
          <w:lang w:val="ru-RU"/>
        </w:rPr>
        <w:t>марта 2024 года наша администрация предлагает провести ВКРЭ-25 в Баку в конце ноября 2025 года.</w:t>
      </w:r>
    </w:p>
    <w:p w14:paraId="25BB1C63" w14:textId="77777777" w:rsidR="000E7DE9" w:rsidRPr="00DD388B" w:rsidRDefault="000E7DE9" w:rsidP="000E7DE9">
      <w:pPr>
        <w:spacing w:after="120"/>
        <w:rPr>
          <w:lang w:val="ru-RU"/>
        </w:rPr>
      </w:pPr>
      <w:r w:rsidRPr="00DD388B">
        <w:rPr>
          <w:lang w:val="ru-RU"/>
        </w:rPr>
        <w:t>Мы с нетерпением ждем возможности принять ВКРЭ-25 и надеемся на тесн</w:t>
      </w:r>
      <w:r>
        <w:rPr>
          <w:lang w:val="ru-RU"/>
        </w:rPr>
        <w:t xml:space="preserve">ое сотрудничество </w:t>
      </w:r>
      <w:r w:rsidRPr="00DD388B">
        <w:rPr>
          <w:lang w:val="ru-RU"/>
        </w:rPr>
        <w:t xml:space="preserve">с Вами для </w:t>
      </w:r>
      <w:r w:rsidRPr="004F4E21">
        <w:rPr>
          <w:lang w:val="ru-RU"/>
        </w:rPr>
        <w:t>обеспечения успешного проведения Конференции</w:t>
      </w:r>
      <w:r w:rsidRPr="00DD388B">
        <w:rPr>
          <w:lang w:val="ru-RU"/>
        </w:rPr>
        <w:t>.</w:t>
      </w:r>
    </w:p>
    <w:p w14:paraId="163CCE05" w14:textId="2F5BB97B" w:rsidR="000E7DE9" w:rsidRPr="00DD388B" w:rsidRDefault="000E7DE9" w:rsidP="000E7DE9">
      <w:pPr>
        <w:spacing w:after="120"/>
        <w:rPr>
          <w:lang w:val="ru-RU"/>
        </w:rPr>
      </w:pPr>
      <w:r w:rsidRPr="00DD388B">
        <w:rPr>
          <w:lang w:val="ru-RU"/>
        </w:rPr>
        <w:t>Обращаю Ваше внимание на то, что контактным лицом с нашей стороны назначена руководитель Департамента международного сотрудничества г-жа Хаяла Пашазаде (тел.:</w:t>
      </w:r>
      <w:r w:rsidR="003E7254">
        <w:t> </w:t>
      </w:r>
      <w:r w:rsidRPr="00DD388B">
        <w:rPr>
          <w:lang w:val="ru-RU"/>
        </w:rPr>
        <w:t xml:space="preserve">+994125985858 (200), эл. почта: </w:t>
      </w:r>
      <w:hyperlink r:id="rId16" w:history="1">
        <w:r w:rsidRPr="00F6064C">
          <w:rPr>
            <w:rStyle w:val="Hyperlink"/>
            <w:lang w:val="en-US"/>
          </w:rPr>
          <w:t>k</w:t>
        </w:r>
        <w:r w:rsidRPr="00F6064C">
          <w:rPr>
            <w:rStyle w:val="Hyperlink"/>
            <w:lang w:val="ru-RU"/>
          </w:rPr>
          <w:t>hayala.pashazada@mincom.gov.az</w:t>
        </w:r>
      </w:hyperlink>
      <w:r w:rsidRPr="00DD388B">
        <w:rPr>
          <w:lang w:val="ru-RU"/>
        </w:rPr>
        <w:t>).</w:t>
      </w:r>
    </w:p>
    <w:p w14:paraId="35B8574E" w14:textId="77777777" w:rsidR="000E7DE9" w:rsidRPr="00DD388B" w:rsidRDefault="000E7DE9" w:rsidP="000E7DE9">
      <w:pPr>
        <w:spacing w:after="120"/>
        <w:rPr>
          <w:highlight w:val="lightGray"/>
          <w:lang w:val="ru-RU"/>
        </w:rPr>
      </w:pPr>
      <w:r>
        <w:rPr>
          <w:lang w:val="ru-RU"/>
        </w:rPr>
        <w:t>Примите</w:t>
      </w:r>
      <w:r w:rsidRPr="00DD388B">
        <w:rPr>
          <w:lang w:val="ru-RU"/>
        </w:rPr>
        <w:t>, господин Директор, заверения в моем самом высоком уважении.</w:t>
      </w:r>
    </w:p>
    <w:p w14:paraId="7BFA1BBB" w14:textId="77777777" w:rsidR="000E7DE9" w:rsidRPr="00DD388B" w:rsidRDefault="000E7DE9" w:rsidP="000E7DE9">
      <w:pPr>
        <w:spacing w:after="120"/>
        <w:rPr>
          <w:lang w:val="ru-RU"/>
        </w:rPr>
      </w:pPr>
      <w:r>
        <w:rPr>
          <w:lang w:val="ru-RU"/>
        </w:rPr>
        <w:t>С уважением</w:t>
      </w:r>
      <w:r w:rsidRPr="00DD388B">
        <w:rPr>
          <w:lang w:val="ru-RU"/>
        </w:rPr>
        <w:t>,</w:t>
      </w:r>
    </w:p>
    <w:p w14:paraId="4506D151" w14:textId="77777777" w:rsidR="000E7DE9" w:rsidRPr="00DD388B" w:rsidRDefault="000E7DE9" w:rsidP="000E7DE9">
      <w:pPr>
        <w:spacing w:before="480" w:after="480"/>
        <w:rPr>
          <w:i/>
          <w:iCs/>
          <w:lang w:val="fr-FR"/>
        </w:rPr>
      </w:pPr>
      <w:r w:rsidRPr="00DD388B">
        <w:rPr>
          <w:i/>
          <w:iCs/>
          <w:lang w:val="fr-FR"/>
        </w:rPr>
        <w:t>(</w:t>
      </w:r>
      <w:r w:rsidRPr="00DD388B">
        <w:rPr>
          <w:i/>
          <w:iCs/>
          <w:lang w:val="ru-RU"/>
        </w:rPr>
        <w:t>подпись</w:t>
      </w:r>
      <w:r w:rsidRPr="00DD388B">
        <w:rPr>
          <w:i/>
          <w:iCs/>
          <w:lang w:val="fr-FR"/>
        </w:rPr>
        <w:t>)</w:t>
      </w:r>
    </w:p>
    <w:p w14:paraId="3198D7FC" w14:textId="77777777" w:rsidR="000E7DE9" w:rsidRPr="00DD388B" w:rsidRDefault="000E7DE9" w:rsidP="000E7DE9">
      <w:pPr>
        <w:rPr>
          <w:b/>
          <w:bCs/>
          <w:lang w:val="ru-RU"/>
        </w:rPr>
      </w:pPr>
      <w:r w:rsidRPr="00DD388B">
        <w:rPr>
          <w:b/>
          <w:bCs/>
          <w:lang w:val="ru-RU"/>
        </w:rPr>
        <w:t>Министр</w:t>
      </w:r>
      <w:r w:rsidRPr="00DD388B">
        <w:rPr>
          <w:b/>
          <w:bCs/>
          <w:lang w:val="fr-FR"/>
        </w:rPr>
        <w:br/>
      </w:r>
      <w:r w:rsidRPr="00DD388B">
        <w:rPr>
          <w:b/>
          <w:bCs/>
          <w:lang w:val="ru-RU"/>
        </w:rPr>
        <w:t>Рашад Набиев</w:t>
      </w:r>
    </w:p>
    <w:p w14:paraId="4FA2A3EE" w14:textId="77777777" w:rsidR="000E7DE9" w:rsidRPr="00DD388B" w:rsidRDefault="000E7DE9" w:rsidP="000E7DE9">
      <w:pPr>
        <w:rPr>
          <w:lang w:val="fr-FR"/>
        </w:rPr>
      </w:pPr>
      <w:r w:rsidRPr="00DD388B">
        <w:rPr>
          <w:lang w:val="fr-FR"/>
        </w:rPr>
        <w:br w:type="page"/>
      </w:r>
    </w:p>
    <w:p w14:paraId="5BB733B0" w14:textId="738F2FAD" w:rsidR="000E7DE9" w:rsidRDefault="000E7DE9" w:rsidP="00BE1B5D">
      <w:pPr>
        <w:spacing w:before="0"/>
        <w:rPr>
          <w:lang w:bidi="ru-RU"/>
        </w:rPr>
      </w:pPr>
      <w:r w:rsidRPr="00DD388B">
        <w:rPr>
          <w:noProof/>
          <w:lang w:val="fr-FR"/>
        </w:rPr>
        <w:lastRenderedPageBreak/>
        <w:drawing>
          <wp:inline distT="0" distB="0" distL="0" distR="0" wp14:anchorId="5724E4B3" wp14:editId="27480E8E">
            <wp:extent cx="5760085" cy="1517650"/>
            <wp:effectExtent l="0" t="0" r="0" b="6350"/>
            <wp:docPr id="13" name="Picture 13" descr="A flag with a star and a red white and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flag with a star and a red white and blue circ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E0E86" w14:textId="77777777" w:rsidR="000E7DE9" w:rsidRPr="000E7DE9" w:rsidRDefault="000E7DE9" w:rsidP="003E7254">
      <w:pPr>
        <w:tabs>
          <w:tab w:val="left" w:pos="6804"/>
        </w:tabs>
        <w:spacing w:before="0"/>
        <w:ind w:firstLine="567"/>
        <w:rPr>
          <w:b/>
          <w:bCs/>
          <w:u w:val="single"/>
          <w:lang w:val="ru-RU"/>
        </w:rPr>
      </w:pPr>
      <w:r w:rsidRPr="000E7DE9">
        <w:rPr>
          <w:b/>
          <w:bCs/>
          <w:u w:val="single"/>
          <w:lang w:val="ru-RU"/>
        </w:rPr>
        <w:t>15</w:t>
      </w:r>
      <w:r w:rsidRPr="00DD388B">
        <w:rPr>
          <w:b/>
          <w:bCs/>
          <w:u w:val="single"/>
          <w:lang w:val="ru-RU"/>
        </w:rPr>
        <w:t xml:space="preserve"> марта </w:t>
      </w:r>
      <w:r w:rsidRPr="000E7DE9">
        <w:rPr>
          <w:b/>
          <w:bCs/>
          <w:u w:val="single"/>
          <w:lang w:val="ru-RU"/>
        </w:rPr>
        <w:t>2024</w:t>
      </w:r>
      <w:r w:rsidRPr="00DD388B">
        <w:rPr>
          <w:b/>
          <w:bCs/>
          <w:u w:val="single"/>
          <w:lang w:val="ru-RU"/>
        </w:rPr>
        <w:t xml:space="preserve"> года</w:t>
      </w:r>
      <w:r w:rsidRPr="000E7DE9">
        <w:rPr>
          <w:b/>
          <w:bCs/>
          <w:lang w:val="ru-RU"/>
        </w:rPr>
        <w:tab/>
      </w:r>
      <w:r w:rsidRPr="000E7DE9">
        <w:rPr>
          <w:b/>
          <w:bCs/>
          <w:u w:val="single"/>
          <w:lang w:val="ru-RU"/>
        </w:rPr>
        <w:t>3-27/2-1902/2024</w:t>
      </w:r>
    </w:p>
    <w:p w14:paraId="7DA01646" w14:textId="77777777" w:rsidR="000E7DE9" w:rsidRPr="000E7DE9" w:rsidRDefault="000E7DE9" w:rsidP="003E7254">
      <w:pPr>
        <w:spacing w:before="480"/>
        <w:rPr>
          <w:b/>
          <w:bCs/>
          <w:lang w:val="ru-RU"/>
        </w:rPr>
      </w:pPr>
      <w:r w:rsidRPr="00DD388B">
        <w:rPr>
          <w:b/>
          <w:bCs/>
          <w:lang w:val="ru-RU"/>
        </w:rPr>
        <w:t xml:space="preserve">Е.П. Дорин Богдан-Мартин </w:t>
      </w:r>
    </w:p>
    <w:p w14:paraId="01837558" w14:textId="77777777" w:rsidR="000E7DE9" w:rsidRPr="000E7DE9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>Генеральному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секретарю</w:t>
      </w:r>
      <w:r w:rsidRPr="000E7DE9">
        <w:rPr>
          <w:b/>
          <w:bCs/>
          <w:lang w:val="ru-RU"/>
        </w:rPr>
        <w:t xml:space="preserve"> </w:t>
      </w:r>
    </w:p>
    <w:p w14:paraId="2B395277" w14:textId="77777777" w:rsidR="000E7DE9" w:rsidRPr="000E7DE9" w:rsidRDefault="000E7DE9" w:rsidP="000E7DE9">
      <w:pPr>
        <w:spacing w:before="0"/>
        <w:rPr>
          <w:b/>
          <w:bCs/>
          <w:lang w:val="ru-RU"/>
        </w:rPr>
      </w:pPr>
      <w:r w:rsidRPr="00DD388B">
        <w:rPr>
          <w:b/>
          <w:bCs/>
          <w:lang w:val="ru-RU"/>
        </w:rPr>
        <w:t>Международного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союза</w:t>
      </w:r>
      <w:r w:rsidRPr="000E7DE9">
        <w:rPr>
          <w:b/>
          <w:bCs/>
          <w:lang w:val="ru-RU"/>
        </w:rPr>
        <w:t xml:space="preserve"> </w:t>
      </w:r>
      <w:r w:rsidRPr="00DD388B">
        <w:rPr>
          <w:b/>
          <w:bCs/>
          <w:lang w:val="ru-RU"/>
        </w:rPr>
        <w:t>электросвязи</w:t>
      </w:r>
    </w:p>
    <w:p w14:paraId="511D5A20" w14:textId="77777777" w:rsidR="000E7DE9" w:rsidRPr="000E7DE9" w:rsidRDefault="000E7DE9" w:rsidP="000E7DE9">
      <w:pPr>
        <w:spacing w:before="0"/>
        <w:rPr>
          <w:lang w:val="ru-RU"/>
        </w:rPr>
      </w:pPr>
      <w:r w:rsidRPr="00DD388B">
        <w:rPr>
          <w:lang w:val="fr-FR"/>
        </w:rPr>
        <w:t>Place</w:t>
      </w:r>
      <w:r w:rsidRPr="000E7DE9">
        <w:rPr>
          <w:lang w:val="ru-RU"/>
        </w:rPr>
        <w:t xml:space="preserve"> </w:t>
      </w:r>
      <w:r w:rsidRPr="00DD388B">
        <w:rPr>
          <w:lang w:val="fr-FR"/>
        </w:rPr>
        <w:t>des</w:t>
      </w:r>
      <w:r w:rsidRPr="000E7DE9">
        <w:rPr>
          <w:lang w:val="ru-RU"/>
        </w:rPr>
        <w:t xml:space="preserve"> </w:t>
      </w:r>
      <w:r w:rsidRPr="00DD388B">
        <w:rPr>
          <w:lang w:val="fr-FR"/>
        </w:rPr>
        <w:t>Nations</w:t>
      </w:r>
    </w:p>
    <w:p w14:paraId="6E175A1F" w14:textId="77777777" w:rsidR="000E7DE9" w:rsidRPr="000E7DE9" w:rsidRDefault="000E7DE9" w:rsidP="000E7DE9">
      <w:pPr>
        <w:spacing w:before="0"/>
        <w:rPr>
          <w:lang w:val="ru-RU"/>
        </w:rPr>
      </w:pPr>
      <w:r w:rsidRPr="000E7DE9">
        <w:rPr>
          <w:lang w:val="ru-RU"/>
        </w:rPr>
        <w:t xml:space="preserve">1211 </w:t>
      </w:r>
      <w:r w:rsidRPr="00DD388B">
        <w:rPr>
          <w:lang w:val="fr-FR"/>
        </w:rPr>
        <w:t>Gen</w:t>
      </w:r>
      <w:r w:rsidRPr="000E7DE9">
        <w:rPr>
          <w:lang w:val="ru-RU"/>
        </w:rPr>
        <w:t>è</w:t>
      </w:r>
      <w:r w:rsidRPr="00DD388B">
        <w:rPr>
          <w:lang w:val="fr-FR"/>
        </w:rPr>
        <w:t>ve</w:t>
      </w:r>
      <w:r w:rsidRPr="000E7DE9">
        <w:rPr>
          <w:lang w:val="ru-RU"/>
        </w:rPr>
        <w:t xml:space="preserve"> 20, </w:t>
      </w:r>
      <w:r w:rsidRPr="00DD388B">
        <w:rPr>
          <w:lang w:val="fr-FR"/>
        </w:rPr>
        <w:t>Suisse</w:t>
      </w:r>
    </w:p>
    <w:p w14:paraId="10E94D5A" w14:textId="77777777" w:rsidR="000E7DE9" w:rsidRPr="000E7DE9" w:rsidRDefault="000E7DE9" w:rsidP="000E7DE9">
      <w:pPr>
        <w:spacing w:before="0"/>
        <w:rPr>
          <w:lang w:val="ru-RU"/>
        </w:rPr>
      </w:pPr>
      <w:r w:rsidRPr="00DD388B">
        <w:rPr>
          <w:lang w:val="ru-RU"/>
        </w:rPr>
        <w:t>Тел</w:t>
      </w:r>
      <w:r w:rsidRPr="000E7DE9">
        <w:rPr>
          <w:lang w:val="ru-RU"/>
        </w:rPr>
        <w:t>.: +41 22 730 5111</w:t>
      </w:r>
    </w:p>
    <w:p w14:paraId="6149335C" w14:textId="77777777" w:rsidR="000E7DE9" w:rsidRPr="00C2098A" w:rsidRDefault="000E7DE9" w:rsidP="003E7254">
      <w:pPr>
        <w:spacing w:before="240"/>
        <w:rPr>
          <w:highlight w:val="lightGray"/>
          <w:lang w:val="ru-RU"/>
        </w:rPr>
      </w:pPr>
      <w:r>
        <w:rPr>
          <w:lang w:val="ru-RU"/>
        </w:rPr>
        <w:t>Ваше Превосходительство</w:t>
      </w:r>
      <w:r w:rsidRPr="000E7DE9">
        <w:rPr>
          <w:lang w:val="ru-RU"/>
        </w:rPr>
        <w:t>,</w:t>
      </w:r>
    </w:p>
    <w:p w14:paraId="50443D11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 xml:space="preserve">От имени Министерства цифрового развития и транспорта Азербайджанской Республики и от себя лично хотел бы приветствовать Вас и выразить </w:t>
      </w:r>
      <w:r>
        <w:rPr>
          <w:lang w:val="ru-RU"/>
        </w:rPr>
        <w:t xml:space="preserve">нашу заинтересованность в проведении </w:t>
      </w:r>
      <w:r w:rsidRPr="00DD388B">
        <w:rPr>
          <w:lang w:val="ru-RU"/>
        </w:rPr>
        <w:t>Всемирн</w:t>
      </w:r>
      <w:r>
        <w:rPr>
          <w:lang w:val="ru-RU"/>
        </w:rPr>
        <w:t>ой</w:t>
      </w:r>
      <w:r w:rsidRPr="00DD388B">
        <w:rPr>
          <w:lang w:val="ru-RU"/>
        </w:rPr>
        <w:t xml:space="preserve"> конференци</w:t>
      </w:r>
      <w:r>
        <w:rPr>
          <w:lang w:val="ru-RU"/>
        </w:rPr>
        <w:t>и</w:t>
      </w:r>
      <w:r w:rsidRPr="00DD388B">
        <w:rPr>
          <w:lang w:val="ru-RU"/>
        </w:rPr>
        <w:t xml:space="preserve"> по развитию электросвязи 2025 года (ВКРЭ-25).</w:t>
      </w:r>
    </w:p>
    <w:p w14:paraId="64E79D8D" w14:textId="77777777" w:rsidR="000E7DE9" w:rsidRPr="00DD388B" w:rsidRDefault="000E7DE9" w:rsidP="000E7DE9">
      <w:pPr>
        <w:rPr>
          <w:highlight w:val="lightGray"/>
          <w:lang w:val="ru-RU"/>
        </w:rPr>
      </w:pPr>
      <w:r w:rsidRPr="00DD388B">
        <w:rPr>
          <w:lang w:val="ru-RU"/>
        </w:rPr>
        <w:t>Азербайджан осознает огромную ответственность и честь проведения такого престижного мероприятия. Мы</w:t>
      </w:r>
      <w:r>
        <w:rPr>
          <w:lang w:val="ru-RU"/>
        </w:rPr>
        <w:t xml:space="preserve"> привержены соблюдению стандартов </w:t>
      </w:r>
      <w:r w:rsidRPr="00DD388B">
        <w:rPr>
          <w:lang w:val="ru-RU"/>
        </w:rPr>
        <w:t>качества, ожидае</w:t>
      </w:r>
      <w:r>
        <w:rPr>
          <w:lang w:val="ru-RU"/>
        </w:rPr>
        <w:t>мого</w:t>
      </w:r>
      <w:r w:rsidRPr="00DD388B">
        <w:rPr>
          <w:lang w:val="ru-RU"/>
        </w:rPr>
        <w:t xml:space="preserve"> от конференции МСЭ, </w:t>
      </w:r>
      <w:r>
        <w:rPr>
          <w:lang w:val="ru-RU"/>
        </w:rPr>
        <w:t>а также обеспечению успешного и плодотворного собрания</w:t>
      </w:r>
      <w:r w:rsidRPr="000E7DE9">
        <w:rPr>
          <w:lang w:val="ru-RU"/>
        </w:rPr>
        <w:t xml:space="preserve"> </w:t>
      </w:r>
      <w:r>
        <w:rPr>
          <w:lang w:val="ru-RU"/>
        </w:rPr>
        <w:t>заинтересованных сторон</w:t>
      </w:r>
      <w:r w:rsidRPr="00DD388B">
        <w:rPr>
          <w:lang w:val="ru-RU"/>
        </w:rPr>
        <w:t xml:space="preserve"> сектора электросвязи со всего мира.</w:t>
      </w:r>
    </w:p>
    <w:p w14:paraId="2494050A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 xml:space="preserve">За последние годы Азербайджан добился </w:t>
      </w:r>
      <w:r>
        <w:rPr>
          <w:lang w:val="ru-RU"/>
        </w:rPr>
        <w:t xml:space="preserve">значительного </w:t>
      </w:r>
      <w:r w:rsidRPr="00DD388B">
        <w:rPr>
          <w:lang w:val="ru-RU"/>
        </w:rPr>
        <w:t xml:space="preserve">прогресса в </w:t>
      </w:r>
      <w:r>
        <w:rPr>
          <w:lang w:val="ru-RU"/>
        </w:rPr>
        <w:t xml:space="preserve">совершенствовании </w:t>
      </w:r>
      <w:r w:rsidRPr="00DD388B">
        <w:rPr>
          <w:lang w:val="ru-RU"/>
        </w:rPr>
        <w:t xml:space="preserve">инфраструктуры и политики в области электросвязи. Благодаря успехам сектора электросвязи и приверженности </w:t>
      </w:r>
      <w:r>
        <w:rPr>
          <w:lang w:val="ru-RU"/>
        </w:rPr>
        <w:t xml:space="preserve">охвату </w:t>
      </w:r>
      <w:r w:rsidRPr="00DD388B">
        <w:rPr>
          <w:lang w:val="ru-RU"/>
        </w:rPr>
        <w:t>цифровым</w:t>
      </w:r>
      <w:r>
        <w:rPr>
          <w:lang w:val="ru-RU"/>
        </w:rPr>
        <w:t>и</w:t>
      </w:r>
      <w:r w:rsidRPr="00DD388B">
        <w:rPr>
          <w:lang w:val="ru-RU"/>
        </w:rPr>
        <w:t xml:space="preserve"> технологиям</w:t>
      </w:r>
      <w:r>
        <w:rPr>
          <w:lang w:val="ru-RU"/>
        </w:rPr>
        <w:t>и</w:t>
      </w:r>
      <w:r w:rsidRPr="00DD388B">
        <w:rPr>
          <w:lang w:val="ru-RU"/>
        </w:rPr>
        <w:t xml:space="preserve"> Азербайджан обладает всем необходимым для того, чтобы </w:t>
      </w:r>
      <w:r>
        <w:rPr>
          <w:lang w:val="ru-RU"/>
        </w:rPr>
        <w:t>привнести ценные</w:t>
      </w:r>
      <w:r w:rsidRPr="00DD388B">
        <w:rPr>
          <w:lang w:val="ru-RU"/>
        </w:rPr>
        <w:t xml:space="preserve"> </w:t>
      </w:r>
      <w:r>
        <w:rPr>
          <w:lang w:val="ru-RU"/>
        </w:rPr>
        <w:t>идеи</w:t>
      </w:r>
      <w:r w:rsidRPr="00DD388B">
        <w:rPr>
          <w:lang w:val="ru-RU"/>
        </w:rPr>
        <w:t xml:space="preserve"> и мнени</w:t>
      </w:r>
      <w:r>
        <w:rPr>
          <w:lang w:val="ru-RU"/>
        </w:rPr>
        <w:t>я</w:t>
      </w:r>
      <w:r w:rsidRPr="00DD388B">
        <w:rPr>
          <w:lang w:val="ru-RU"/>
        </w:rPr>
        <w:t xml:space="preserve"> </w:t>
      </w:r>
      <w:r>
        <w:rPr>
          <w:lang w:val="ru-RU"/>
        </w:rPr>
        <w:t xml:space="preserve">в глобальную дискуссию о </w:t>
      </w:r>
      <w:r w:rsidRPr="00DD388B">
        <w:rPr>
          <w:lang w:val="ru-RU"/>
        </w:rPr>
        <w:t>развити</w:t>
      </w:r>
      <w:r>
        <w:rPr>
          <w:lang w:val="ru-RU"/>
        </w:rPr>
        <w:t>и</w:t>
      </w:r>
      <w:r w:rsidRPr="00DD388B">
        <w:rPr>
          <w:lang w:val="ru-RU"/>
        </w:rPr>
        <w:t xml:space="preserve"> электросвязи.</w:t>
      </w:r>
    </w:p>
    <w:p w14:paraId="5D9209CD" w14:textId="77777777" w:rsidR="000E7DE9" w:rsidRPr="00DD388B" w:rsidRDefault="000E7DE9" w:rsidP="000E7DE9">
      <w:pPr>
        <w:rPr>
          <w:highlight w:val="lightGray"/>
          <w:lang w:val="ru-RU"/>
        </w:rPr>
      </w:pPr>
      <w:r w:rsidRPr="00DD388B">
        <w:rPr>
          <w:lang w:val="ru-RU"/>
        </w:rPr>
        <w:t>Мы убеждены, что, поскольку Азербайджан стремится сократить цифровой разрыв и поставить технологии на службу социально-экономическому росту, проведение ВКРЭ-25 не только станет доказательством нашей самоотверженной работы, но и даст возможность внести свой вклад в глобальную повестку дня в области электросвязи.</w:t>
      </w:r>
    </w:p>
    <w:p w14:paraId="468EEE04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>Принимая во внимание эти соображения, Азербайджан имеет честь представить свою кандидатуру на проведение ВКРЭ-25. Мы уверены, что богатая культура нашей страны, душевное гостеприимство и приверженность развитию электросвязи создадут среду, способствующую плодотворным дискуссиям и достижению значимых результатов.</w:t>
      </w:r>
    </w:p>
    <w:p w14:paraId="744DE28C" w14:textId="77777777" w:rsidR="000E7DE9" w:rsidRPr="00DD388B" w:rsidRDefault="000E7DE9" w:rsidP="000E7DE9">
      <w:pPr>
        <w:rPr>
          <w:lang w:val="ru-RU"/>
        </w:rPr>
      </w:pPr>
      <w:r w:rsidRPr="00DD388B">
        <w:rPr>
          <w:lang w:val="ru-RU"/>
        </w:rPr>
        <w:t>Были бы очень признательны за рассмотрение Вами кандидатуры Азербайджана на проведение ВКРЭ-25 и с нетерпением ждем возможности принять участие в дальнейших обсуждениях по этому вопросу.</w:t>
      </w:r>
    </w:p>
    <w:p w14:paraId="6AF8FF8E" w14:textId="77777777" w:rsidR="000E7DE9" w:rsidRPr="00DD388B" w:rsidRDefault="000E7DE9" w:rsidP="000E7DE9">
      <w:pPr>
        <w:rPr>
          <w:highlight w:val="lightGray"/>
          <w:lang w:val="ru-RU"/>
        </w:rPr>
      </w:pPr>
      <w:r>
        <w:rPr>
          <w:lang w:val="ru-RU"/>
        </w:rPr>
        <w:t>Примите</w:t>
      </w:r>
      <w:r w:rsidRPr="00DD388B">
        <w:rPr>
          <w:lang w:val="ru-RU"/>
        </w:rPr>
        <w:t xml:space="preserve">, </w:t>
      </w:r>
      <w:r>
        <w:rPr>
          <w:lang w:val="ru-RU"/>
        </w:rPr>
        <w:t>Ваше Превосходительство</w:t>
      </w:r>
      <w:r w:rsidRPr="00DD388B">
        <w:rPr>
          <w:lang w:val="ru-RU"/>
        </w:rPr>
        <w:t>, заверения в моем самом высоком уважении.</w:t>
      </w:r>
    </w:p>
    <w:p w14:paraId="6D70DD99" w14:textId="77777777" w:rsidR="000E7DE9" w:rsidRPr="00DD388B" w:rsidRDefault="000E7DE9" w:rsidP="000E7DE9">
      <w:pPr>
        <w:rPr>
          <w:lang w:val="ru-RU"/>
        </w:rPr>
      </w:pPr>
      <w:r>
        <w:rPr>
          <w:lang w:val="ru-RU"/>
        </w:rPr>
        <w:t>С уважением</w:t>
      </w:r>
      <w:r w:rsidRPr="00DD388B">
        <w:rPr>
          <w:lang w:val="ru-RU"/>
        </w:rPr>
        <w:t>,</w:t>
      </w:r>
    </w:p>
    <w:p w14:paraId="1DF22FE5" w14:textId="77777777" w:rsidR="000E7DE9" w:rsidRPr="000E7DE9" w:rsidRDefault="000E7DE9" w:rsidP="003E7254">
      <w:pPr>
        <w:spacing w:before="240"/>
        <w:rPr>
          <w:i/>
          <w:iCs/>
          <w:lang w:val="ru-RU"/>
        </w:rPr>
      </w:pPr>
      <w:r w:rsidRPr="000E7DE9">
        <w:rPr>
          <w:i/>
          <w:iCs/>
          <w:lang w:val="ru-RU"/>
        </w:rPr>
        <w:t>(</w:t>
      </w:r>
      <w:r w:rsidRPr="00DD388B">
        <w:rPr>
          <w:i/>
          <w:iCs/>
          <w:lang w:val="ru-RU"/>
        </w:rPr>
        <w:t>подпись</w:t>
      </w:r>
      <w:r w:rsidRPr="000E7DE9">
        <w:rPr>
          <w:i/>
          <w:iCs/>
          <w:lang w:val="ru-RU"/>
        </w:rPr>
        <w:t>)</w:t>
      </w:r>
    </w:p>
    <w:p w14:paraId="7939ECE9" w14:textId="499A33F8" w:rsidR="000E7DE9" w:rsidRPr="00DD388B" w:rsidRDefault="000E7DE9" w:rsidP="003E7254">
      <w:pPr>
        <w:spacing w:before="240"/>
        <w:rPr>
          <w:rFonts w:asciiTheme="minorHAnsi" w:eastAsia="SimSun" w:hAnsiTheme="minorHAnsi" w:cstheme="minorBidi"/>
          <w:sz w:val="28"/>
          <w:szCs w:val="28"/>
          <w:lang w:val="ru-RU" w:eastAsia="zh-CN"/>
        </w:rPr>
      </w:pPr>
      <w:r w:rsidRPr="00DD388B">
        <w:rPr>
          <w:b/>
          <w:bCs/>
          <w:lang w:val="ru-RU"/>
        </w:rPr>
        <w:t>Рашад Набиев</w:t>
      </w:r>
      <w:r w:rsidRPr="00DD388B">
        <w:rPr>
          <w:sz w:val="28"/>
          <w:szCs w:val="28"/>
          <w:lang w:val="ru-RU"/>
        </w:rPr>
        <w:br w:type="page"/>
      </w:r>
    </w:p>
    <w:bookmarkStart w:id="11" w:name="Annex2"/>
    <w:p w14:paraId="2710F29F" w14:textId="54EBBD48" w:rsidR="000E7DE9" w:rsidRPr="00723B99" w:rsidRDefault="00723B99" w:rsidP="00723B99">
      <w:pPr>
        <w:pStyle w:val="AnnexNo"/>
      </w:pPr>
      <w:r w:rsidRPr="00723B99">
        <w:lastRenderedPageBreak/>
        <w:fldChar w:fldCharType="begin"/>
      </w:r>
      <w:r w:rsidRPr="00723B99">
        <w:instrText>HYPERLINK  \l "Annex2"</w:instrText>
      </w:r>
      <w:r w:rsidRPr="00723B99">
        <w:fldChar w:fldCharType="separate"/>
      </w:r>
      <w:r w:rsidR="000E7DE9" w:rsidRPr="00723B99">
        <w:t>Приложение 2</w:t>
      </w:r>
      <w:bookmarkEnd w:id="11"/>
      <w:r w:rsidRPr="00723B99">
        <w:fldChar w:fldCharType="end"/>
      </w:r>
    </w:p>
    <w:p w14:paraId="50387FFF" w14:textId="77777777" w:rsidR="000E7DE9" w:rsidRPr="00DD388B" w:rsidRDefault="000E7DE9" w:rsidP="000E7DE9">
      <w:pPr>
        <w:pStyle w:val="ResNo"/>
        <w:rPr>
          <w:lang w:val="ru-RU"/>
        </w:rPr>
      </w:pPr>
      <w:r w:rsidRPr="00DD388B">
        <w:rPr>
          <w:lang w:val="ru-RU"/>
        </w:rPr>
        <w:t>ПРОЕКТ РЕШЕНИЯ […]</w:t>
      </w:r>
    </w:p>
    <w:p w14:paraId="2293495B" w14:textId="78ADA994" w:rsidR="000E7DE9" w:rsidRPr="00482AAA" w:rsidRDefault="000E7DE9" w:rsidP="000E7DE9">
      <w:pPr>
        <w:pStyle w:val="Restitle"/>
        <w:rPr>
          <w:lang w:val="ru-RU"/>
        </w:rPr>
      </w:pPr>
      <w:r w:rsidRPr="00482AAA">
        <w:rPr>
          <w:lang w:val="ru-RU"/>
        </w:rPr>
        <w:t xml:space="preserve">Созыв Всемирной конференции по развитию электросвязи 2025 года </w:t>
      </w:r>
      <w:r w:rsidR="009938BD">
        <w:br/>
      </w:r>
      <w:r w:rsidRPr="00482AAA">
        <w:rPr>
          <w:lang w:val="ru-RU"/>
        </w:rPr>
        <w:t>(ВКРЭ-25)</w:t>
      </w:r>
    </w:p>
    <w:p w14:paraId="0771FB3C" w14:textId="77777777" w:rsidR="000E7DE9" w:rsidRPr="0063577E" w:rsidRDefault="000E7DE9" w:rsidP="000E7DE9">
      <w:pPr>
        <w:pStyle w:val="Normalaftertitle"/>
        <w:rPr>
          <w:lang w:val="ru-RU"/>
        </w:rPr>
      </w:pPr>
      <w:r w:rsidRPr="00482AAA">
        <w:rPr>
          <w:lang w:val="ru-RU"/>
        </w:rPr>
        <w:t>Совет</w:t>
      </w:r>
      <w:r w:rsidRPr="0063577E">
        <w:rPr>
          <w:lang w:val="ru-RU"/>
        </w:rPr>
        <w:t>,</w:t>
      </w:r>
    </w:p>
    <w:p w14:paraId="3ABFD1BD" w14:textId="5BE4C137" w:rsidR="000E7DE9" w:rsidRPr="000E7DE9" w:rsidRDefault="000E7DE9" w:rsidP="000E7DE9">
      <w:pPr>
        <w:pStyle w:val="Call"/>
      </w:pPr>
      <w:r w:rsidRPr="00482AAA">
        <w:rPr>
          <w:lang w:val="ru-RU"/>
        </w:rPr>
        <w:t>отмечая</w:t>
      </w:r>
      <w:r w:rsidRPr="000E7DE9">
        <w:rPr>
          <w:i w:val="0"/>
          <w:iCs/>
          <w:lang w:val="ru-RU"/>
        </w:rPr>
        <w:t>,</w:t>
      </w:r>
    </w:p>
    <w:p w14:paraId="6BDE0830" w14:textId="77777777" w:rsidR="000E7DE9" w:rsidRPr="003E7254" w:rsidRDefault="000E7DE9" w:rsidP="003E7254">
      <w:r w:rsidRPr="003E7254">
        <w:t>что согласно Резолюции 77 (Пересм. Бухарест, 2022 г.) Полномочной конференции о графике проведения и продолжительности конференций, форумов, ассамблей и сессий Совета Союза (2023–2027 гг.) ВКРЭ-25 должна быть проведена в последнем квартале 2025 года,</w:t>
      </w:r>
    </w:p>
    <w:p w14:paraId="3FED130C" w14:textId="12F7AB3E" w:rsidR="000E7DE9" w:rsidRPr="000E7DE9" w:rsidRDefault="000E7DE9" w:rsidP="000E7DE9">
      <w:pPr>
        <w:pStyle w:val="Call"/>
      </w:pPr>
      <w:r w:rsidRPr="00482AAA">
        <w:rPr>
          <w:lang w:val="ru-RU"/>
        </w:rPr>
        <w:t>решает</w:t>
      </w:r>
      <w:r w:rsidRPr="000E7DE9">
        <w:rPr>
          <w:i w:val="0"/>
          <w:iCs/>
          <w:lang w:val="ru-RU"/>
        </w:rPr>
        <w:t>,</w:t>
      </w:r>
    </w:p>
    <w:p w14:paraId="050085B6" w14:textId="0B9A1656" w:rsidR="000E7DE9" w:rsidRPr="003E7254" w:rsidRDefault="000E7DE9" w:rsidP="003E7254">
      <w:pPr>
        <w:rPr>
          <w:highlight w:val="lightGray"/>
        </w:rPr>
      </w:pPr>
      <w:r w:rsidRPr="003E7254">
        <w:t>что при условии согласия большинства Государств – Членов Союза следующая Всемирная конференция по развитию электросвязи (ВКРЭ-25) будет проведена в Баку, Азербайджан, с 17 по 28 ноября 2025 года,</w:t>
      </w:r>
    </w:p>
    <w:p w14:paraId="00163C23" w14:textId="77777777" w:rsidR="000E7DE9" w:rsidRPr="00482AAA" w:rsidRDefault="000E7DE9" w:rsidP="000E7DE9">
      <w:pPr>
        <w:pStyle w:val="Call"/>
        <w:rPr>
          <w:highlight w:val="lightGray"/>
          <w:lang w:val="ru-RU"/>
        </w:rPr>
      </w:pPr>
      <w:r w:rsidRPr="00DD388B">
        <w:rPr>
          <w:lang w:val="ru-RU"/>
        </w:rPr>
        <w:t>поручает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Генеральному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секретарю</w:t>
      </w:r>
    </w:p>
    <w:p w14:paraId="700DB3D9" w14:textId="77777777" w:rsidR="000E7DE9" w:rsidRPr="00482AAA" w:rsidRDefault="000E7DE9" w:rsidP="000E7DE9">
      <w:pPr>
        <w:rPr>
          <w:lang w:val="ru-RU"/>
        </w:rPr>
      </w:pPr>
      <w:r w:rsidRPr="00DD388B">
        <w:rPr>
          <w:lang w:val="ru-RU"/>
        </w:rPr>
        <w:t>посетить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место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проведения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и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представить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отчет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сессии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Совета</w:t>
      </w:r>
      <w:r w:rsidRPr="0063577E">
        <w:rPr>
          <w:lang w:val="ru-RU"/>
        </w:rPr>
        <w:t xml:space="preserve"> 2025 </w:t>
      </w:r>
      <w:r w:rsidRPr="00DD388B">
        <w:rPr>
          <w:lang w:val="ru-RU"/>
        </w:rPr>
        <w:t>года</w:t>
      </w:r>
      <w:r w:rsidRPr="0063577E">
        <w:rPr>
          <w:lang w:val="ru-RU"/>
        </w:rPr>
        <w:t>.</w:t>
      </w:r>
    </w:p>
    <w:p w14:paraId="58B98152" w14:textId="77777777" w:rsidR="000E7DE9" w:rsidRPr="0063577E" w:rsidRDefault="000E7DE9" w:rsidP="000E7DE9">
      <w:pPr>
        <w:overflowPunct/>
        <w:autoSpaceDE/>
        <w:autoSpaceDN/>
        <w:adjustRightInd/>
        <w:spacing w:before="0"/>
        <w:textAlignment w:val="auto"/>
        <w:rPr>
          <w:rFonts w:asciiTheme="minorHAnsi" w:eastAsia="SimSun" w:hAnsiTheme="minorHAnsi" w:cstheme="minorBidi"/>
          <w:szCs w:val="24"/>
          <w:lang w:val="ru-RU" w:eastAsia="zh-CN"/>
        </w:rPr>
      </w:pPr>
      <w:r w:rsidRPr="0063577E">
        <w:rPr>
          <w:szCs w:val="24"/>
          <w:lang w:val="ru-RU"/>
        </w:rPr>
        <w:br w:type="page"/>
      </w:r>
    </w:p>
    <w:bookmarkStart w:id="12" w:name="Annex3"/>
    <w:p w14:paraId="28BA5ED1" w14:textId="58A95B98" w:rsidR="003E7254" w:rsidRPr="00723B99" w:rsidRDefault="00723B99" w:rsidP="00723B99">
      <w:pPr>
        <w:pStyle w:val="AnnexNo"/>
      </w:pPr>
      <w:r w:rsidRPr="00723B99">
        <w:lastRenderedPageBreak/>
        <w:fldChar w:fldCharType="begin"/>
      </w:r>
      <w:r w:rsidRPr="00723B99">
        <w:instrText>HYPERLINK  \l "Annex3"</w:instrText>
      </w:r>
      <w:r w:rsidRPr="00723B99">
        <w:fldChar w:fldCharType="separate"/>
      </w:r>
      <w:r w:rsidR="003E7254" w:rsidRPr="00723B99">
        <w:t>Приложение 3</w:t>
      </w:r>
      <w:bookmarkEnd w:id="12"/>
      <w:r w:rsidRPr="00723B99">
        <w:fldChar w:fldCharType="end"/>
      </w:r>
    </w:p>
    <w:p w14:paraId="10D436CB" w14:textId="4F16FDA3" w:rsidR="003E7254" w:rsidRPr="0063577E" w:rsidRDefault="003E7254" w:rsidP="009938BD">
      <w:pPr>
        <w:pStyle w:val="Annextitle"/>
        <w:spacing w:after="120"/>
        <w:rPr>
          <w:highlight w:val="lightGray"/>
          <w:lang w:val="ru-RU"/>
        </w:rPr>
      </w:pPr>
      <w:r w:rsidRPr="003E7254">
        <w:rPr>
          <w:lang w:val="ru-RU"/>
        </w:rPr>
        <w:t>Проект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повестки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дня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Всемирной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конференции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по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развитию</w:t>
      </w:r>
      <w:r w:rsidRPr="0063577E">
        <w:rPr>
          <w:lang w:val="ru-RU"/>
        </w:rPr>
        <w:t xml:space="preserve"> </w:t>
      </w:r>
      <w:r w:rsidRPr="00DD388B">
        <w:rPr>
          <w:lang w:val="ru-RU"/>
        </w:rPr>
        <w:t>электросвязи</w:t>
      </w:r>
      <w:r w:rsidRPr="0063577E">
        <w:rPr>
          <w:lang w:val="ru-RU"/>
        </w:rPr>
        <w:t xml:space="preserve"> 2025</w:t>
      </w:r>
      <w:r>
        <w:t> </w:t>
      </w:r>
      <w:r w:rsidRPr="00DD388B">
        <w:rPr>
          <w:lang w:val="ru-RU"/>
        </w:rPr>
        <w:t>года</w:t>
      </w:r>
      <w:r w:rsidRPr="0063577E">
        <w:rPr>
          <w:lang w:val="ru-RU"/>
        </w:rPr>
        <w:t xml:space="preserve"> (</w:t>
      </w:r>
      <w:r w:rsidRPr="00DD388B">
        <w:rPr>
          <w:lang w:val="ru-RU"/>
        </w:rPr>
        <w:t>ВКРЭ</w:t>
      </w:r>
      <w:r w:rsidRPr="0063577E">
        <w:rPr>
          <w:lang w:val="ru-RU"/>
        </w:rPr>
        <w:t xml:space="preserve">-25) </w:t>
      </w:r>
    </w:p>
    <w:p w14:paraId="3846CC6F" w14:textId="77777777" w:rsidR="003E7254" w:rsidRPr="00DD388B" w:rsidRDefault="003E7254" w:rsidP="009938BD">
      <w:pPr>
        <w:pStyle w:val="Annexref"/>
        <w:spacing w:before="0"/>
        <w:rPr>
          <w:lang w:val="ru-RU"/>
        </w:rPr>
      </w:pPr>
      <w:r w:rsidRPr="00DD388B">
        <w:rPr>
          <w:lang w:val="ru-RU"/>
        </w:rPr>
        <w:t>(Для предварительной информации)</w:t>
      </w:r>
    </w:p>
    <w:p w14:paraId="0F1D8B21" w14:textId="77777777" w:rsidR="003E7254" w:rsidRPr="006C1C61" w:rsidRDefault="003E7254" w:rsidP="003E7254">
      <w:pPr>
        <w:pStyle w:val="Headingb"/>
        <w:rPr>
          <w:rFonts w:eastAsia="Calibri"/>
          <w:lang w:val="ru-RU"/>
        </w:rPr>
      </w:pPr>
      <w:r w:rsidRPr="00DD388B">
        <w:rPr>
          <w:lang w:val="ru-RU"/>
        </w:rPr>
        <w:t>I</w:t>
      </w:r>
      <w:r w:rsidRPr="00DD388B">
        <w:rPr>
          <w:lang w:val="ru-RU"/>
        </w:rPr>
        <w:tab/>
      </w:r>
      <w:r w:rsidRPr="006C1C61">
        <w:rPr>
          <w:lang w:val="ru-RU"/>
        </w:rPr>
        <w:t>Отчеты о выполнении Планов действий МСЭ-D</w:t>
      </w:r>
    </w:p>
    <w:p w14:paraId="7B6F2B6E" w14:textId="77777777" w:rsidR="003E7254" w:rsidRPr="006C1C61" w:rsidRDefault="003E7254" w:rsidP="003E7254">
      <w:pPr>
        <w:pStyle w:val="enumlev1"/>
        <w:rPr>
          <w:lang w:val="ru-RU"/>
        </w:rPr>
      </w:pPr>
      <w:r w:rsidRPr="006C1C61">
        <w:rPr>
          <w:lang w:val="ru-RU"/>
        </w:rPr>
        <w:t>1</w:t>
      </w:r>
      <w:r w:rsidRPr="006C1C61">
        <w:rPr>
          <w:lang w:val="ru-RU"/>
        </w:rPr>
        <w:tab/>
        <w:t>Обновленные сведения по глобальной цифровой трансформации и представление отчета о выполнении Плана действий Буэнос-Айреса ВКРЭ-17 и Кигалийского плана действий ВКРЭ-22 (включая региональные инициативы), вкладе в выполнение Плана действий ВВУИО и достижении Целей в области устойчивого развития (ЦУР)</w:t>
      </w:r>
    </w:p>
    <w:p w14:paraId="72E20EDF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2</w:t>
      </w:r>
      <w:r w:rsidRPr="006C1C61">
        <w:rPr>
          <w:szCs w:val="22"/>
          <w:lang w:val="ru-RU"/>
        </w:rPr>
        <w:tab/>
        <w:t xml:space="preserve">Отчет </w:t>
      </w:r>
      <w:r w:rsidRPr="003E7254">
        <w:rPr>
          <w:lang w:val="ru-RU"/>
        </w:rPr>
        <w:t>Консультативной</w:t>
      </w:r>
      <w:r w:rsidRPr="006C1C61">
        <w:rPr>
          <w:szCs w:val="22"/>
          <w:lang w:val="ru-RU"/>
        </w:rPr>
        <w:t xml:space="preserve"> группы по развитию электросвязи</w:t>
      </w:r>
    </w:p>
    <w:p w14:paraId="65618136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3</w:t>
      </w:r>
      <w:r w:rsidRPr="006C1C61">
        <w:rPr>
          <w:szCs w:val="22"/>
          <w:lang w:val="ru-RU"/>
        </w:rPr>
        <w:tab/>
        <w:t>Отчеты исследовательских комиссий</w:t>
      </w:r>
    </w:p>
    <w:p w14:paraId="68A6ECBA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4</w:t>
      </w:r>
      <w:r w:rsidRPr="006C1C61">
        <w:rPr>
          <w:szCs w:val="22"/>
          <w:lang w:val="ru-RU"/>
        </w:rPr>
        <w:tab/>
        <w:t>Отчет о выполнении решений других конференций, ассамблей и собраний МСЭ, имеющих отношение к работе МСЭ-D:</w:t>
      </w:r>
    </w:p>
    <w:p w14:paraId="66D47BED" w14:textId="77777777" w:rsidR="003E7254" w:rsidRPr="006C1C61" w:rsidRDefault="003E7254" w:rsidP="003E7254">
      <w:pPr>
        <w:pStyle w:val="enumlev2"/>
        <w:rPr>
          <w:rFonts w:eastAsia="Calibri"/>
          <w:lang w:val="ru-RU"/>
        </w:rPr>
      </w:pPr>
      <w:r w:rsidRPr="006C1C61">
        <w:rPr>
          <w:lang w:val="ru-RU"/>
        </w:rPr>
        <w:t>a)</w:t>
      </w:r>
      <w:r w:rsidRPr="006C1C61">
        <w:rPr>
          <w:lang w:val="ru-RU"/>
        </w:rPr>
        <w:tab/>
        <w:t>Полномочная конференция (ПК-22)</w:t>
      </w:r>
    </w:p>
    <w:p w14:paraId="00A32392" w14:textId="77777777" w:rsidR="003E7254" w:rsidRPr="006C1C61" w:rsidRDefault="003E7254" w:rsidP="003E7254">
      <w:pPr>
        <w:pStyle w:val="enumlev2"/>
        <w:rPr>
          <w:rFonts w:eastAsia="Calibri"/>
          <w:lang w:val="ru-RU"/>
        </w:rPr>
      </w:pPr>
      <w:r w:rsidRPr="006C1C61">
        <w:rPr>
          <w:lang w:val="ru-RU"/>
        </w:rPr>
        <w:t>b)</w:t>
      </w:r>
      <w:r w:rsidRPr="006C1C61">
        <w:rPr>
          <w:lang w:val="ru-RU"/>
        </w:rPr>
        <w:tab/>
        <w:t>Ассамблея радиосвязи (АР-23)/Всемирная конференция радиосвязи (ВКР-23)</w:t>
      </w:r>
    </w:p>
    <w:p w14:paraId="0D983DCE" w14:textId="77777777" w:rsidR="003E7254" w:rsidRPr="006C1C61" w:rsidRDefault="003E7254" w:rsidP="003E7254">
      <w:pPr>
        <w:pStyle w:val="enumlev2"/>
        <w:rPr>
          <w:rFonts w:eastAsia="Calibri"/>
          <w:lang w:val="ru-RU"/>
        </w:rPr>
      </w:pPr>
      <w:r w:rsidRPr="006C1C61">
        <w:rPr>
          <w:lang w:val="ru-RU"/>
        </w:rPr>
        <w:t>c)</w:t>
      </w:r>
      <w:r w:rsidRPr="006C1C61">
        <w:rPr>
          <w:lang w:val="ru-RU"/>
        </w:rPr>
        <w:tab/>
        <w:t>Всемирная ассамблея по стандартизации электросвязи (ВАСЭ-24)</w:t>
      </w:r>
    </w:p>
    <w:p w14:paraId="2487D04B" w14:textId="77777777" w:rsidR="003E7254" w:rsidRPr="006C1C61" w:rsidRDefault="003E7254" w:rsidP="003E7254">
      <w:pPr>
        <w:pStyle w:val="Headingb"/>
        <w:rPr>
          <w:b w:val="0"/>
          <w:szCs w:val="22"/>
          <w:lang w:val="ru-RU"/>
        </w:rPr>
      </w:pPr>
      <w:r w:rsidRPr="006C1C61">
        <w:rPr>
          <w:szCs w:val="22"/>
          <w:lang w:val="ru-RU"/>
        </w:rPr>
        <w:t>II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Политика</w:t>
      </w:r>
      <w:r w:rsidRPr="006C1C61">
        <w:rPr>
          <w:szCs w:val="22"/>
          <w:lang w:val="ru-RU"/>
        </w:rPr>
        <w:t xml:space="preserve"> и стратегия цифровой трансформации</w:t>
      </w:r>
    </w:p>
    <w:p w14:paraId="094EA507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5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Круглые</w:t>
      </w:r>
      <w:r w:rsidRPr="006C1C61">
        <w:rPr>
          <w:szCs w:val="22"/>
          <w:lang w:val="ru-RU"/>
        </w:rPr>
        <w:t xml:space="preserve"> столы на уровне министров и руководителей отрасли и политические заявления</w:t>
      </w:r>
    </w:p>
    <w:p w14:paraId="291DBC39" w14:textId="77777777" w:rsidR="003E7254" w:rsidRPr="006C1C61" w:rsidRDefault="003E7254" w:rsidP="003E7254">
      <w:pPr>
        <w:pStyle w:val="Headingb"/>
        <w:rPr>
          <w:b w:val="0"/>
          <w:szCs w:val="22"/>
          <w:lang w:val="ru-RU"/>
        </w:rPr>
      </w:pPr>
      <w:r w:rsidRPr="006C1C61">
        <w:rPr>
          <w:szCs w:val="22"/>
          <w:lang w:val="ru-RU"/>
        </w:rPr>
        <w:t>III</w:t>
      </w:r>
      <w:r w:rsidRPr="006C1C61">
        <w:rPr>
          <w:szCs w:val="22"/>
          <w:lang w:val="ru-RU"/>
        </w:rPr>
        <w:tab/>
        <w:t>План работы МСЭ-D на 2026−2029 годы</w:t>
      </w:r>
    </w:p>
    <w:p w14:paraId="74CA9B27" w14:textId="77777777" w:rsidR="003E7254" w:rsidRPr="003E7254" w:rsidRDefault="003E7254" w:rsidP="003E7254">
      <w:pPr>
        <w:pStyle w:val="enumlev1"/>
        <w:rPr>
          <w:lang w:val="ru-RU"/>
        </w:rPr>
      </w:pPr>
      <w:r w:rsidRPr="006C1C61">
        <w:rPr>
          <w:szCs w:val="22"/>
          <w:lang w:val="ru-RU"/>
        </w:rPr>
        <w:t>6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Результаты региональных подготовительных собраний к ВКРЭ</w:t>
      </w:r>
    </w:p>
    <w:p w14:paraId="1BAF1175" w14:textId="77777777" w:rsidR="003E7254" w:rsidRPr="003E7254" w:rsidRDefault="003E7254" w:rsidP="003E7254">
      <w:pPr>
        <w:pStyle w:val="enumlev1"/>
        <w:rPr>
          <w:lang w:val="ru-RU"/>
        </w:rPr>
      </w:pPr>
      <w:r w:rsidRPr="003E7254">
        <w:rPr>
          <w:lang w:val="ru-RU"/>
        </w:rPr>
        <w:t>7</w:t>
      </w:r>
      <w:r w:rsidRPr="003E7254">
        <w:rPr>
          <w:lang w:val="ru-RU"/>
        </w:rPr>
        <w:tab/>
        <w:t>Вклад МСЭ-D в Стратегический план МСЭ на 2028−2031 годы</w:t>
      </w:r>
    </w:p>
    <w:p w14:paraId="263D6F20" w14:textId="77777777" w:rsidR="003E7254" w:rsidRPr="003E7254" w:rsidRDefault="003E7254" w:rsidP="003E7254">
      <w:pPr>
        <w:pStyle w:val="enumlev1"/>
        <w:rPr>
          <w:lang w:val="ru-RU"/>
        </w:rPr>
      </w:pPr>
      <w:r w:rsidRPr="003E7254">
        <w:rPr>
          <w:lang w:val="ru-RU"/>
        </w:rPr>
        <w:t>8</w:t>
      </w:r>
      <w:r w:rsidRPr="003E7254">
        <w:rPr>
          <w:lang w:val="ru-RU"/>
        </w:rPr>
        <w:tab/>
        <w:t>Приоритеты МСЭ-D</w:t>
      </w:r>
    </w:p>
    <w:p w14:paraId="1DDCEC41" w14:textId="77777777" w:rsidR="003E7254" w:rsidRPr="003E7254" w:rsidRDefault="003E7254" w:rsidP="003E7254">
      <w:pPr>
        <w:pStyle w:val="enumlev1"/>
        <w:rPr>
          <w:lang w:val="ru-RU"/>
        </w:rPr>
      </w:pPr>
      <w:r w:rsidRPr="003E7254">
        <w:rPr>
          <w:lang w:val="ru-RU"/>
        </w:rPr>
        <w:t>9</w:t>
      </w:r>
      <w:r w:rsidRPr="003E7254">
        <w:rPr>
          <w:lang w:val="ru-RU"/>
        </w:rPr>
        <w:tab/>
        <w:t>План действий МСЭ-D на следующий цикл</w:t>
      </w:r>
    </w:p>
    <w:p w14:paraId="3F6033FC" w14:textId="77777777" w:rsidR="003E7254" w:rsidRPr="003E7254" w:rsidRDefault="003E7254" w:rsidP="003E7254">
      <w:pPr>
        <w:pStyle w:val="enumlev1"/>
        <w:rPr>
          <w:lang w:val="ru-RU"/>
        </w:rPr>
      </w:pPr>
      <w:r w:rsidRPr="003E7254">
        <w:rPr>
          <w:lang w:val="ru-RU"/>
        </w:rPr>
        <w:t>10</w:t>
      </w:r>
      <w:r w:rsidRPr="003E7254">
        <w:rPr>
          <w:lang w:val="ru-RU"/>
        </w:rPr>
        <w:tab/>
        <w:t>Декларация ВКРЭ</w:t>
      </w:r>
    </w:p>
    <w:p w14:paraId="68B71121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3E7254">
        <w:rPr>
          <w:lang w:val="ru-RU"/>
        </w:rPr>
        <w:t>11</w:t>
      </w:r>
      <w:r w:rsidRPr="003E7254">
        <w:rPr>
          <w:lang w:val="ru-RU"/>
        </w:rPr>
        <w:tab/>
        <w:t>Консультативная</w:t>
      </w:r>
      <w:r w:rsidRPr="006C1C61">
        <w:rPr>
          <w:szCs w:val="22"/>
          <w:lang w:val="ru-RU"/>
        </w:rPr>
        <w:t xml:space="preserve"> группа по развитию электросвязи</w:t>
      </w:r>
    </w:p>
    <w:p w14:paraId="5218FCDF" w14:textId="77777777" w:rsidR="003E7254" w:rsidRPr="006C1C61" w:rsidRDefault="003E7254" w:rsidP="003E7254">
      <w:pPr>
        <w:pStyle w:val="enumlev2"/>
        <w:rPr>
          <w:rFonts w:eastAsia="Calibri"/>
          <w:szCs w:val="22"/>
          <w:lang w:val="ru-RU"/>
        </w:rPr>
      </w:pPr>
      <w:r w:rsidRPr="006C1C61">
        <w:rPr>
          <w:szCs w:val="22"/>
          <w:lang w:val="ru-RU"/>
        </w:rPr>
        <w:t>a)</w:t>
      </w:r>
      <w:r w:rsidRPr="006C1C61">
        <w:rPr>
          <w:szCs w:val="22"/>
          <w:lang w:val="ru-RU"/>
        </w:rPr>
        <w:tab/>
        <w:t xml:space="preserve">Предоставление полномочий Консультативной группе по развитию электросвязи </w:t>
      </w:r>
      <w:r w:rsidRPr="003E7254">
        <w:rPr>
          <w:lang w:val="ru-RU"/>
        </w:rPr>
        <w:t>осуществлять</w:t>
      </w:r>
      <w:r w:rsidRPr="006C1C61">
        <w:rPr>
          <w:szCs w:val="22"/>
          <w:lang w:val="ru-RU"/>
        </w:rPr>
        <w:t xml:space="preserve"> деятельность в период между всемирными конференциями по развитию электросвязи (Резолюция 24 (Пересм. Дубай, 2014 г.))</w:t>
      </w:r>
    </w:p>
    <w:p w14:paraId="23A9E7B5" w14:textId="77777777" w:rsidR="003E7254" w:rsidRPr="006C1C61" w:rsidRDefault="003E7254" w:rsidP="003E7254">
      <w:pPr>
        <w:pStyle w:val="enumlev2"/>
        <w:rPr>
          <w:rFonts w:eastAsia="Calibri"/>
          <w:szCs w:val="22"/>
          <w:lang w:val="ru-RU"/>
        </w:rPr>
      </w:pPr>
      <w:r w:rsidRPr="006C1C61">
        <w:rPr>
          <w:szCs w:val="22"/>
          <w:lang w:val="ru-RU"/>
        </w:rPr>
        <w:t>b)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Структура</w:t>
      </w:r>
      <w:r w:rsidRPr="006C1C61">
        <w:rPr>
          <w:szCs w:val="22"/>
          <w:lang w:val="ru-RU"/>
        </w:rPr>
        <w:t xml:space="preserve"> и методы работы</w:t>
      </w:r>
    </w:p>
    <w:p w14:paraId="482AC56C" w14:textId="77777777" w:rsidR="003E7254" w:rsidRPr="006C1C61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12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Исследовательские</w:t>
      </w:r>
      <w:r w:rsidRPr="006C1C61">
        <w:rPr>
          <w:szCs w:val="22"/>
          <w:lang w:val="ru-RU"/>
        </w:rPr>
        <w:t xml:space="preserve"> комиссии</w:t>
      </w:r>
    </w:p>
    <w:p w14:paraId="2BE4A2B1" w14:textId="77777777" w:rsidR="003E7254" w:rsidRPr="006C1C61" w:rsidRDefault="003E7254" w:rsidP="003E7254">
      <w:pPr>
        <w:pStyle w:val="enumlev2"/>
        <w:rPr>
          <w:rFonts w:eastAsia="Calibri"/>
          <w:szCs w:val="22"/>
          <w:lang w:val="ru-RU"/>
        </w:rPr>
      </w:pPr>
      <w:r w:rsidRPr="006C1C61">
        <w:rPr>
          <w:szCs w:val="22"/>
          <w:lang w:val="ru-RU"/>
        </w:rPr>
        <w:t>a)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Исследуемые</w:t>
      </w:r>
      <w:r w:rsidRPr="006C1C61">
        <w:rPr>
          <w:szCs w:val="22"/>
          <w:lang w:val="ru-RU"/>
        </w:rPr>
        <w:t xml:space="preserve"> Вопросы</w:t>
      </w:r>
    </w:p>
    <w:p w14:paraId="7D422DB3" w14:textId="77777777" w:rsidR="003E7254" w:rsidRPr="006C1C61" w:rsidRDefault="003E7254" w:rsidP="003E7254">
      <w:pPr>
        <w:pStyle w:val="enumlev2"/>
        <w:rPr>
          <w:rFonts w:eastAsia="Calibri"/>
          <w:szCs w:val="22"/>
          <w:lang w:val="ru-RU"/>
        </w:rPr>
      </w:pPr>
      <w:r w:rsidRPr="006C1C61">
        <w:rPr>
          <w:szCs w:val="22"/>
          <w:lang w:val="ru-RU"/>
        </w:rPr>
        <w:t>b)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Структура</w:t>
      </w:r>
      <w:r w:rsidRPr="006C1C61">
        <w:rPr>
          <w:szCs w:val="22"/>
          <w:lang w:val="ru-RU"/>
        </w:rPr>
        <w:t xml:space="preserve"> и методы работы</w:t>
      </w:r>
    </w:p>
    <w:p w14:paraId="6EE01E37" w14:textId="77777777" w:rsidR="003E7254" w:rsidRPr="00DD388B" w:rsidRDefault="003E7254" w:rsidP="003E7254">
      <w:pPr>
        <w:pStyle w:val="enumlev1"/>
        <w:rPr>
          <w:szCs w:val="22"/>
          <w:lang w:val="ru-RU"/>
        </w:rPr>
      </w:pPr>
      <w:r w:rsidRPr="006C1C61">
        <w:rPr>
          <w:szCs w:val="22"/>
          <w:lang w:val="ru-RU"/>
        </w:rPr>
        <w:t>13</w:t>
      </w:r>
      <w:r w:rsidRPr="006C1C61">
        <w:rPr>
          <w:szCs w:val="22"/>
          <w:lang w:val="ru-RU"/>
        </w:rPr>
        <w:tab/>
      </w:r>
      <w:r w:rsidRPr="003E7254">
        <w:rPr>
          <w:lang w:val="ru-RU"/>
        </w:rPr>
        <w:t>Резолюции</w:t>
      </w:r>
      <w:r w:rsidRPr="006C1C61">
        <w:rPr>
          <w:szCs w:val="22"/>
          <w:lang w:val="ru-RU"/>
        </w:rPr>
        <w:t xml:space="preserve"> и Рекомендации</w:t>
      </w:r>
    </w:p>
    <w:p w14:paraId="69767EBE" w14:textId="58D7F7C1" w:rsidR="00796BD3" w:rsidRPr="0055137D" w:rsidRDefault="0055137D" w:rsidP="003E7254">
      <w:pPr>
        <w:spacing w:before="720"/>
        <w:jc w:val="center"/>
      </w:pPr>
      <w:r>
        <w:t>______________</w:t>
      </w:r>
    </w:p>
    <w:sectPr w:rsidR="00796BD3" w:rsidRPr="0055137D" w:rsidSect="00796BD3">
      <w:footerReference w:type="default" r:id="rId17"/>
      <w:headerReference w:type="first" r:id="rId18"/>
      <w:footerReference w:type="first" r:id="rId1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BE3E5" w14:textId="77777777" w:rsidR="00063974" w:rsidRDefault="00063974">
      <w:r>
        <w:separator/>
      </w:r>
    </w:p>
  </w:endnote>
  <w:endnote w:type="continuationSeparator" w:id="0">
    <w:p w14:paraId="4A46E0DA" w14:textId="77777777" w:rsidR="00063974" w:rsidRDefault="00063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45B04AE1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D21F1">
            <w:rPr>
              <w:bCs/>
              <w:lang w:val="en-GB"/>
            </w:rPr>
            <w:t>30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5021FD65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8D21F1">
            <w:rPr>
              <w:bCs/>
            </w:rPr>
            <w:t>30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11289" w14:textId="77777777" w:rsidR="00063974" w:rsidRDefault="00063974">
      <w:r>
        <w:t>____________________</w:t>
      </w:r>
    </w:p>
  </w:footnote>
  <w:footnote w:type="continuationSeparator" w:id="0">
    <w:p w14:paraId="202E09A5" w14:textId="77777777" w:rsidR="00063974" w:rsidRDefault="00063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B2DE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8309F"/>
    <w:rsid w:val="00291EB6"/>
    <w:rsid w:val="002B5D73"/>
    <w:rsid w:val="002B7DD4"/>
    <w:rsid w:val="002D2F57"/>
    <w:rsid w:val="002D48C5"/>
    <w:rsid w:val="0033025A"/>
    <w:rsid w:val="00330605"/>
    <w:rsid w:val="003E7254"/>
    <w:rsid w:val="003F099E"/>
    <w:rsid w:val="003F235E"/>
    <w:rsid w:val="003F5CF7"/>
    <w:rsid w:val="004023E0"/>
    <w:rsid w:val="00403DD8"/>
    <w:rsid w:val="00442515"/>
    <w:rsid w:val="0045686C"/>
    <w:rsid w:val="004918C4"/>
    <w:rsid w:val="00497703"/>
    <w:rsid w:val="004A0374"/>
    <w:rsid w:val="004A243E"/>
    <w:rsid w:val="004A45B5"/>
    <w:rsid w:val="004D0129"/>
    <w:rsid w:val="0055137D"/>
    <w:rsid w:val="00561DEE"/>
    <w:rsid w:val="005A64D5"/>
    <w:rsid w:val="005B3DEC"/>
    <w:rsid w:val="00601662"/>
    <w:rsid w:val="00601994"/>
    <w:rsid w:val="00660449"/>
    <w:rsid w:val="00672F8A"/>
    <w:rsid w:val="006867EB"/>
    <w:rsid w:val="006E2D42"/>
    <w:rsid w:val="00703676"/>
    <w:rsid w:val="00707304"/>
    <w:rsid w:val="00723B99"/>
    <w:rsid w:val="00732269"/>
    <w:rsid w:val="00762555"/>
    <w:rsid w:val="00785ABD"/>
    <w:rsid w:val="00796BD3"/>
    <w:rsid w:val="007A2DD4"/>
    <w:rsid w:val="007B63CA"/>
    <w:rsid w:val="007D38B5"/>
    <w:rsid w:val="007E7EA0"/>
    <w:rsid w:val="00807255"/>
    <w:rsid w:val="0081023E"/>
    <w:rsid w:val="008173AA"/>
    <w:rsid w:val="00840A14"/>
    <w:rsid w:val="008B62B4"/>
    <w:rsid w:val="008C6349"/>
    <w:rsid w:val="008D21F1"/>
    <w:rsid w:val="008D2D7B"/>
    <w:rsid w:val="008E0737"/>
    <w:rsid w:val="008F7C2C"/>
    <w:rsid w:val="009014BD"/>
    <w:rsid w:val="0092695C"/>
    <w:rsid w:val="00940E96"/>
    <w:rsid w:val="009938BD"/>
    <w:rsid w:val="009B0BAE"/>
    <w:rsid w:val="009C1C89"/>
    <w:rsid w:val="009F3448"/>
    <w:rsid w:val="00A01CF9"/>
    <w:rsid w:val="00A20F9E"/>
    <w:rsid w:val="00A71773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1B5D"/>
    <w:rsid w:val="00BE63E2"/>
    <w:rsid w:val="00CD2009"/>
    <w:rsid w:val="00CF629C"/>
    <w:rsid w:val="00D92EEA"/>
    <w:rsid w:val="00DA5D4E"/>
    <w:rsid w:val="00E176BA"/>
    <w:rsid w:val="00E423EC"/>
    <w:rsid w:val="00E55121"/>
    <w:rsid w:val="00EB4FCB"/>
    <w:rsid w:val="00EC6BC5"/>
    <w:rsid w:val="00F26FEA"/>
    <w:rsid w:val="00F35898"/>
    <w:rsid w:val="00F403AC"/>
    <w:rsid w:val="00F5225B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basic-texts/Constitution-r.pdf" TargetMode="External"/><Relationship Id="rId13" Type="http://schemas.openxmlformats.org/officeDocument/2006/relationships/hyperlink" Target="https://www.itu.int/md/S23-SG-CIR-0051/en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en/council/Documents/basic-texts-2023/RES-111-r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hayala.pashazada@mincom.gov.a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council/Documents/basic-texts-2023/RES-077-r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www.itu.int/en/council/Documents/basic-texts/General-Rules-r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Convention-r.pdf" TargetMode="External"/><Relationship Id="rId14" Type="http://schemas.openxmlformats.org/officeDocument/2006/relationships/hyperlink" Target="https://www.itu.int/md/S23-SG-CIR-0051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55FFF-CCAB-4A5E-83BB-AA9ECA15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22</TotalTime>
  <Pages>7</Pages>
  <Words>1369</Words>
  <Characters>9904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11251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Fedosova, Elena</cp:lastModifiedBy>
  <cp:revision>15</cp:revision>
  <cp:lastPrinted>2006-03-28T16:12:00Z</cp:lastPrinted>
  <dcterms:created xsi:type="dcterms:W3CDTF">2024-05-27T09:08:00Z</dcterms:created>
  <dcterms:modified xsi:type="dcterms:W3CDTF">2024-05-27T09:35:00Z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