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72DBC66B">
        <w:trPr>
          <w:cantSplit/>
          <w:trHeight w:val="23"/>
        </w:trPr>
        <w:tc>
          <w:tcPr>
            <w:tcW w:w="3969" w:type="dxa"/>
            <w:vMerge w:val="restart"/>
            <w:tcMar>
              <w:left w:w="0" w:type="dxa"/>
            </w:tcMar>
          </w:tcPr>
          <w:p w14:paraId="60A806D3" w14:textId="289509D3"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C36A65">
              <w:rPr>
                <w:b/>
              </w:rPr>
              <w:t>PL 3</w:t>
            </w:r>
          </w:p>
        </w:tc>
        <w:tc>
          <w:tcPr>
            <w:tcW w:w="5245" w:type="dxa"/>
          </w:tcPr>
          <w:p w14:paraId="291AB2A2" w14:textId="507F3A37"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C36A65">
              <w:rPr>
                <w:b/>
              </w:rPr>
              <w:t>65</w:t>
            </w:r>
            <w:r>
              <w:rPr>
                <w:b/>
              </w:rPr>
              <w:t>-E</w:t>
            </w:r>
          </w:p>
        </w:tc>
      </w:tr>
      <w:tr w:rsidR="00AD3606" w:rsidRPr="00813E5E" w14:paraId="789B45BA" w14:textId="77777777" w:rsidTr="72DBC66B">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8E92F17" w:rsidR="00AD3606" w:rsidRPr="00E85629" w:rsidRDefault="00CB3D62" w:rsidP="00AD3606">
            <w:pPr>
              <w:tabs>
                <w:tab w:val="left" w:pos="851"/>
              </w:tabs>
              <w:spacing w:before="0"/>
              <w:jc w:val="right"/>
              <w:rPr>
                <w:b/>
              </w:rPr>
            </w:pPr>
            <w:r>
              <w:rPr>
                <w:b/>
              </w:rPr>
              <w:t>5</w:t>
            </w:r>
            <w:r w:rsidR="0083786F">
              <w:rPr>
                <w:b/>
              </w:rPr>
              <w:t xml:space="preserve"> May</w:t>
            </w:r>
            <w:r w:rsidR="00AD3606">
              <w:rPr>
                <w:b/>
              </w:rPr>
              <w:t xml:space="preserve"> 202</w:t>
            </w:r>
            <w:r w:rsidR="00E23618">
              <w:rPr>
                <w:b/>
              </w:rPr>
              <w:t>4</w:t>
            </w:r>
          </w:p>
        </w:tc>
      </w:tr>
      <w:tr w:rsidR="00AD3606" w:rsidRPr="00813E5E" w14:paraId="58A84C4A" w14:textId="77777777" w:rsidTr="72DBC66B">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72DBC66B">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72DBC66B">
        <w:trPr>
          <w:cantSplit/>
        </w:trPr>
        <w:tc>
          <w:tcPr>
            <w:tcW w:w="9214" w:type="dxa"/>
            <w:gridSpan w:val="2"/>
            <w:tcMar>
              <w:left w:w="0" w:type="dxa"/>
            </w:tcMar>
          </w:tcPr>
          <w:p w14:paraId="4E7CDB90" w14:textId="7BBBCA9C" w:rsidR="00AD3606" w:rsidRPr="006850BE" w:rsidRDefault="00AD3606" w:rsidP="006850BE">
            <w:pPr>
              <w:pStyle w:val="Source"/>
              <w:framePr w:hSpace="0" w:wrap="auto" w:vAnchor="margin" w:hAnchor="text" w:xAlign="left" w:yAlign="inline"/>
            </w:pPr>
            <w:bookmarkStart w:id="8" w:name="dsource" w:colFirst="0" w:colLast="0"/>
            <w:bookmarkEnd w:id="7"/>
            <w:r w:rsidRPr="006850BE">
              <w:t xml:space="preserve">Report by </w:t>
            </w:r>
            <w:r w:rsidR="00F479C6">
              <w:t>the Secretary-General</w:t>
            </w:r>
          </w:p>
        </w:tc>
      </w:tr>
      <w:tr w:rsidR="00AD3606" w:rsidRPr="00813E5E" w14:paraId="2340750D" w14:textId="77777777" w:rsidTr="72DBC66B">
        <w:trPr>
          <w:cantSplit/>
        </w:trPr>
        <w:tc>
          <w:tcPr>
            <w:tcW w:w="9214" w:type="dxa"/>
            <w:gridSpan w:val="2"/>
            <w:tcMar>
              <w:left w:w="0" w:type="dxa"/>
            </w:tcMar>
          </w:tcPr>
          <w:p w14:paraId="47B91AA8" w14:textId="6FBFF657" w:rsidR="00AD3606" w:rsidRPr="006850BE" w:rsidRDefault="00636A4D" w:rsidP="006850BE">
            <w:pPr>
              <w:pStyle w:val="Subtitle1"/>
              <w:framePr w:hSpace="0" w:wrap="auto" w:xAlign="left" w:yAlign="inline"/>
            </w:pPr>
            <w:bookmarkStart w:id="9" w:name="dtitle1"/>
            <w:bookmarkEnd w:id="8"/>
            <w:r>
              <w:t xml:space="preserve">CONCLUSIONS FROM </w:t>
            </w:r>
            <w:r w:rsidR="00CB58C8">
              <w:t>THE THIRD MEETING OF THE TSAG</w:t>
            </w:r>
            <w:r w:rsidR="00082D63">
              <w:t xml:space="preserve"> ON</w:t>
            </w:r>
            <w:r w:rsidR="00CB58C8">
              <w:t xml:space="preserve"> THE USE OF </w:t>
            </w:r>
            <w:r w:rsidR="00C72A79">
              <w:t>THE TERM</w:t>
            </w:r>
            <w:r w:rsidR="00CB58C8">
              <w:t xml:space="preserve"> “CHAIR” INSTEAD OF “CHAIRMAN”</w:t>
            </w:r>
            <w:r w:rsidR="00C72A79">
              <w:t xml:space="preserve"> </w:t>
            </w:r>
            <w:r w:rsidR="76618BF7">
              <w:t>IN</w:t>
            </w:r>
            <w:r w:rsidR="00C72A79">
              <w:t xml:space="preserve"> ITU-T RECOMMENDATIONS</w:t>
            </w:r>
          </w:p>
        </w:tc>
      </w:tr>
      <w:tr w:rsidR="00AD3606" w:rsidRPr="00813E5E" w14:paraId="1F564D2D" w14:textId="77777777" w:rsidTr="72DBC66B">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F16BAB">
            <w:pPr>
              <w:spacing w:before="160"/>
              <w:rPr>
                <w:b/>
                <w:bCs/>
                <w:sz w:val="26"/>
                <w:szCs w:val="26"/>
              </w:rPr>
            </w:pPr>
            <w:r w:rsidRPr="00F16BAB">
              <w:rPr>
                <w:b/>
                <w:bCs/>
                <w:sz w:val="26"/>
                <w:szCs w:val="26"/>
              </w:rPr>
              <w:t>Purpose</w:t>
            </w:r>
          </w:p>
          <w:p w14:paraId="4FA10233" w14:textId="73044C46" w:rsidR="004C47E7" w:rsidRDefault="00924BB7" w:rsidP="003B4679">
            <w:pPr>
              <w:spacing w:after="120"/>
              <w:jc w:val="both"/>
              <w:rPr>
                <w:szCs w:val="24"/>
              </w:rPr>
            </w:pPr>
            <w:r w:rsidRPr="00880F02">
              <w:rPr>
                <w:szCs w:val="24"/>
              </w:rPr>
              <w:t xml:space="preserve">This </w:t>
            </w:r>
            <w:r>
              <w:rPr>
                <w:szCs w:val="24"/>
              </w:rPr>
              <w:t>document</w:t>
            </w:r>
            <w:r w:rsidRPr="00880F02">
              <w:rPr>
                <w:szCs w:val="24"/>
              </w:rPr>
              <w:t xml:space="preserve"> inform</w:t>
            </w:r>
            <w:r>
              <w:rPr>
                <w:szCs w:val="24"/>
              </w:rPr>
              <w:t>s</w:t>
            </w:r>
            <w:r w:rsidRPr="00880F02">
              <w:rPr>
                <w:szCs w:val="24"/>
              </w:rPr>
              <w:t xml:space="preserve"> </w:t>
            </w:r>
            <w:r>
              <w:rPr>
                <w:szCs w:val="24"/>
              </w:rPr>
              <w:t>the Council</w:t>
            </w:r>
            <w:r w:rsidRPr="00880F02">
              <w:rPr>
                <w:szCs w:val="24"/>
              </w:rPr>
              <w:t xml:space="preserve"> </w:t>
            </w:r>
            <w:r>
              <w:rPr>
                <w:szCs w:val="24"/>
              </w:rPr>
              <w:t xml:space="preserve">of the </w:t>
            </w:r>
            <w:r w:rsidR="004C47E7">
              <w:rPr>
                <w:szCs w:val="24"/>
              </w:rPr>
              <w:t xml:space="preserve">outcome of the </w:t>
            </w:r>
            <w:r w:rsidR="003C0FED">
              <w:rPr>
                <w:szCs w:val="24"/>
              </w:rPr>
              <w:t xml:space="preserve">third </w:t>
            </w:r>
            <w:r w:rsidR="00EE7F43">
              <w:rPr>
                <w:szCs w:val="24"/>
              </w:rPr>
              <w:t xml:space="preserve">meeting of the </w:t>
            </w:r>
            <w:r w:rsidR="004C47E7">
              <w:rPr>
                <w:szCs w:val="24"/>
              </w:rPr>
              <w:t>T</w:t>
            </w:r>
            <w:r w:rsidR="00EE7F43">
              <w:rPr>
                <w:szCs w:val="24"/>
              </w:rPr>
              <w:t>elecommunication Standardization Advisory Group</w:t>
            </w:r>
            <w:r w:rsidR="003B4679">
              <w:rPr>
                <w:szCs w:val="24"/>
              </w:rPr>
              <w:t xml:space="preserve"> (TSAG) </w:t>
            </w:r>
            <w:r w:rsidR="000F3FA5">
              <w:rPr>
                <w:szCs w:val="24"/>
              </w:rPr>
              <w:t xml:space="preserve">held </w:t>
            </w:r>
            <w:r w:rsidR="00470CD6">
              <w:rPr>
                <w:szCs w:val="24"/>
              </w:rPr>
              <w:t xml:space="preserve">on 22-26 January </w:t>
            </w:r>
            <w:r w:rsidR="00F45538">
              <w:rPr>
                <w:szCs w:val="24"/>
              </w:rPr>
              <w:t>advising the Director</w:t>
            </w:r>
            <w:r w:rsidR="00E26089" w:rsidRPr="00E425CB">
              <w:t xml:space="preserve"> </w:t>
            </w:r>
            <w:r w:rsidR="00C36A65">
              <w:t xml:space="preserve">of the </w:t>
            </w:r>
            <w:r w:rsidR="00C36A65">
              <w:rPr>
                <w:szCs w:val="24"/>
              </w:rPr>
              <w:t xml:space="preserve">Telecommunication Standardization Bureau (TSB) </w:t>
            </w:r>
            <w:r w:rsidR="00E26089" w:rsidRPr="00E425CB">
              <w:t xml:space="preserve">to seek instructions from </w:t>
            </w:r>
            <w:r w:rsidR="003B4679">
              <w:t>t</w:t>
            </w:r>
            <w:r w:rsidR="00E26089">
              <w:t xml:space="preserve">he Council </w:t>
            </w:r>
            <w:r w:rsidR="00E90651">
              <w:t xml:space="preserve">on </w:t>
            </w:r>
            <w:r w:rsidR="00A033BE">
              <w:rPr>
                <w:szCs w:val="24"/>
              </w:rPr>
              <w:t>the use of the term “chair” in</w:t>
            </w:r>
            <w:r w:rsidR="001862C3">
              <w:rPr>
                <w:szCs w:val="24"/>
              </w:rPr>
              <w:t>stead of “chairman” in</w:t>
            </w:r>
            <w:r w:rsidR="00CF0954">
              <w:rPr>
                <w:szCs w:val="24"/>
              </w:rPr>
              <w:t xml:space="preserve"> new or revised ITU-T </w:t>
            </w:r>
            <w:r w:rsidR="00810C56">
              <w:rPr>
                <w:szCs w:val="24"/>
              </w:rPr>
              <w:t>Recommendation</w:t>
            </w:r>
            <w:r w:rsidR="00CF0954">
              <w:rPr>
                <w:szCs w:val="24"/>
              </w:rPr>
              <w:t>s.</w:t>
            </w:r>
          </w:p>
          <w:p w14:paraId="5076D5C4" w14:textId="77777777" w:rsidR="00AD3606" w:rsidRPr="00F16BAB" w:rsidRDefault="00AD3606" w:rsidP="003B4679">
            <w:pPr>
              <w:spacing w:before="160"/>
              <w:jc w:val="both"/>
              <w:rPr>
                <w:b/>
                <w:bCs/>
                <w:sz w:val="26"/>
                <w:szCs w:val="26"/>
              </w:rPr>
            </w:pPr>
            <w:r w:rsidRPr="00F16BAB">
              <w:rPr>
                <w:b/>
                <w:bCs/>
                <w:sz w:val="26"/>
                <w:szCs w:val="26"/>
              </w:rPr>
              <w:t>Action required</w:t>
            </w:r>
            <w:r w:rsidR="00F16BAB" w:rsidRPr="00F16BAB">
              <w:rPr>
                <w:b/>
                <w:bCs/>
                <w:sz w:val="26"/>
                <w:szCs w:val="26"/>
              </w:rPr>
              <w:t xml:space="preserve"> by the Council</w:t>
            </w:r>
          </w:p>
          <w:p w14:paraId="78F185FA" w14:textId="35B88696" w:rsidR="007C5BF8" w:rsidRPr="001E44D9" w:rsidRDefault="007C5BF8" w:rsidP="003B4679">
            <w:pPr>
              <w:pStyle w:val="Index1"/>
              <w:spacing w:after="120"/>
              <w:jc w:val="both"/>
              <w:rPr>
                <w:rFonts w:cs="Calibri"/>
                <w:szCs w:val="24"/>
                <w:lang w:eastAsia="zh-CN"/>
              </w:rPr>
            </w:pPr>
            <w:r>
              <w:rPr>
                <w:rFonts w:cs="Calibri"/>
                <w:szCs w:val="24"/>
                <w:lang w:eastAsia="zh-CN"/>
              </w:rPr>
              <w:t>T</w:t>
            </w:r>
            <w:r w:rsidRPr="00695D44">
              <w:rPr>
                <w:rFonts w:cs="Calibri"/>
                <w:szCs w:val="24"/>
                <w:lang w:eastAsia="zh-CN"/>
              </w:rPr>
              <w:t>he Council is invited</w:t>
            </w:r>
            <w:r w:rsidR="006E7A88">
              <w:rPr>
                <w:rFonts w:cs="Calibri"/>
                <w:szCs w:val="24"/>
                <w:lang w:eastAsia="zh-CN"/>
              </w:rPr>
              <w:t xml:space="preserve"> to</w:t>
            </w:r>
            <w:r w:rsidRPr="00695D44">
              <w:rPr>
                <w:rFonts w:cs="Calibri"/>
                <w:szCs w:val="24"/>
                <w:lang w:eastAsia="zh-CN"/>
              </w:rPr>
              <w:t xml:space="preserve"> </w:t>
            </w:r>
            <w:r w:rsidR="001D64CF" w:rsidRPr="00C36A65">
              <w:rPr>
                <w:rFonts w:cs="Calibri"/>
                <w:b/>
                <w:bCs/>
                <w:szCs w:val="24"/>
                <w:lang w:eastAsia="zh-CN"/>
              </w:rPr>
              <w:t>instruct</w:t>
            </w:r>
            <w:r w:rsidR="001D64CF">
              <w:rPr>
                <w:rFonts w:cs="Calibri"/>
                <w:szCs w:val="24"/>
                <w:lang w:eastAsia="zh-CN"/>
              </w:rPr>
              <w:t xml:space="preserve"> </w:t>
            </w:r>
            <w:r w:rsidR="009B014E">
              <w:rPr>
                <w:rFonts w:cs="Calibri"/>
                <w:szCs w:val="24"/>
                <w:lang w:eastAsia="zh-CN"/>
              </w:rPr>
              <w:t xml:space="preserve">the </w:t>
            </w:r>
            <w:r w:rsidR="001D64CF">
              <w:rPr>
                <w:rFonts w:cs="Calibri"/>
                <w:szCs w:val="24"/>
                <w:lang w:eastAsia="zh-CN"/>
              </w:rPr>
              <w:t xml:space="preserve">TSB Director on the use of the term “chair” instead of </w:t>
            </w:r>
            <w:r w:rsidR="006B3358">
              <w:rPr>
                <w:rFonts w:cs="Calibri"/>
                <w:szCs w:val="24"/>
                <w:lang w:eastAsia="zh-CN"/>
              </w:rPr>
              <w:t>“</w:t>
            </w:r>
            <w:r w:rsidR="00FC2590">
              <w:rPr>
                <w:rFonts w:cs="Calibri"/>
                <w:szCs w:val="24"/>
                <w:lang w:eastAsia="zh-CN"/>
              </w:rPr>
              <w:t>c</w:t>
            </w:r>
            <w:r w:rsidR="001D64CF">
              <w:rPr>
                <w:rFonts w:cs="Calibri"/>
                <w:szCs w:val="24"/>
                <w:lang w:eastAsia="zh-CN"/>
              </w:rPr>
              <w:t>hairman</w:t>
            </w:r>
            <w:r w:rsidR="006B3358">
              <w:rPr>
                <w:rFonts w:cs="Calibri"/>
                <w:szCs w:val="24"/>
                <w:lang w:eastAsia="zh-CN"/>
              </w:rPr>
              <w:t>”</w:t>
            </w:r>
            <w:r w:rsidR="00E90651">
              <w:rPr>
                <w:szCs w:val="24"/>
              </w:rPr>
              <w:t xml:space="preserve"> in new or revised ITU-T Recommendations.</w:t>
            </w:r>
          </w:p>
          <w:p w14:paraId="6D3DF310" w14:textId="095BD55C" w:rsidR="002B1850" w:rsidRPr="00C36A65" w:rsidRDefault="002B1850" w:rsidP="003B4679">
            <w:pPr>
              <w:spacing w:before="160"/>
              <w:jc w:val="both"/>
              <w:rPr>
                <w:b/>
                <w:bCs/>
                <w:sz w:val="26"/>
                <w:szCs w:val="26"/>
              </w:rPr>
            </w:pPr>
            <w:r w:rsidRPr="00C36A65">
              <w:rPr>
                <w:b/>
                <w:bCs/>
                <w:sz w:val="26"/>
                <w:szCs w:val="26"/>
              </w:rPr>
              <w:t>Relevant link(s) with the Strategic Plan</w:t>
            </w:r>
          </w:p>
          <w:p w14:paraId="73A865AE" w14:textId="471B032B" w:rsidR="00C36A65" w:rsidRPr="00C36A65" w:rsidRDefault="00C36A65" w:rsidP="003B4679">
            <w:pPr>
              <w:spacing w:before="160"/>
              <w:jc w:val="both"/>
            </w:pPr>
            <w:r w:rsidRPr="0034341B">
              <w:t>N/A</w:t>
            </w:r>
          </w:p>
          <w:p w14:paraId="268B0356" w14:textId="550DC6E0" w:rsidR="00FB04E0" w:rsidRPr="00C36A65" w:rsidRDefault="00FB04E0" w:rsidP="003B4679">
            <w:pPr>
              <w:spacing w:before="160"/>
              <w:jc w:val="both"/>
              <w:rPr>
                <w:b/>
                <w:bCs/>
                <w:sz w:val="26"/>
                <w:szCs w:val="26"/>
              </w:rPr>
            </w:pPr>
            <w:r w:rsidRPr="00C36A65">
              <w:rPr>
                <w:b/>
                <w:bCs/>
                <w:sz w:val="26"/>
                <w:szCs w:val="26"/>
              </w:rPr>
              <w:t>Financial implications</w:t>
            </w:r>
          </w:p>
          <w:p w14:paraId="64D73231" w14:textId="36436B09" w:rsidR="00FB04E0" w:rsidRPr="00484009" w:rsidRDefault="0034341B" w:rsidP="003B4679">
            <w:pPr>
              <w:jc w:val="both"/>
            </w:pPr>
            <w:r>
              <w:t>Within</w:t>
            </w:r>
            <w:r w:rsidR="001A2A21">
              <w:t xml:space="preserve"> the allocated budget 2024-2025.</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4543DC57" w:rsidR="00AD3606" w:rsidRDefault="00AD3606" w:rsidP="00F16BAB">
            <w:pPr>
              <w:spacing w:before="160"/>
              <w:rPr>
                <w:b/>
                <w:bCs/>
                <w:sz w:val="26"/>
                <w:szCs w:val="26"/>
              </w:rPr>
            </w:pPr>
            <w:r w:rsidRPr="00F16BAB">
              <w:rPr>
                <w:b/>
                <w:bCs/>
                <w:sz w:val="26"/>
                <w:szCs w:val="26"/>
              </w:rPr>
              <w:t>References</w:t>
            </w:r>
            <w:r w:rsidR="00683BB5">
              <w:rPr>
                <w:b/>
                <w:bCs/>
                <w:sz w:val="26"/>
                <w:szCs w:val="26"/>
              </w:rPr>
              <w:t xml:space="preserve"> </w:t>
            </w:r>
          </w:p>
          <w:p w14:paraId="0175CD6C" w14:textId="6309C734" w:rsidR="000A76EB" w:rsidRPr="00C36A65" w:rsidRDefault="000A76EB" w:rsidP="00C36A65">
            <w:pPr>
              <w:spacing w:after="120"/>
              <w:rPr>
                <w:i/>
                <w:iCs/>
                <w:sz w:val="22"/>
                <w:szCs w:val="22"/>
              </w:rPr>
            </w:pPr>
            <w:r w:rsidRPr="00C36A65">
              <w:rPr>
                <w:i/>
                <w:iCs/>
                <w:sz w:val="22"/>
                <w:szCs w:val="22"/>
              </w:rPr>
              <w:t>Report of the</w:t>
            </w:r>
            <w:r w:rsidR="00B8644A" w:rsidRPr="00C36A65">
              <w:rPr>
                <w:i/>
                <w:iCs/>
                <w:sz w:val="22"/>
                <w:szCs w:val="22"/>
              </w:rPr>
              <w:t xml:space="preserve"> third meeting of the Telecommunication Standardization Advisory Group </w:t>
            </w:r>
            <w:r w:rsidR="00C36A65">
              <w:rPr>
                <w:i/>
                <w:iCs/>
                <w:sz w:val="22"/>
                <w:szCs w:val="22"/>
              </w:rPr>
              <w:br/>
            </w:r>
            <w:r w:rsidR="00B8644A" w:rsidRPr="00C36A65">
              <w:rPr>
                <w:i/>
                <w:iCs/>
                <w:sz w:val="22"/>
                <w:szCs w:val="22"/>
              </w:rPr>
              <w:t>(Geneva, 22-26</w:t>
            </w:r>
            <w:r w:rsidR="00C36A65">
              <w:rPr>
                <w:i/>
                <w:iCs/>
                <w:sz w:val="22"/>
                <w:szCs w:val="22"/>
              </w:rPr>
              <w:t> </w:t>
            </w:r>
            <w:r w:rsidR="00B8644A" w:rsidRPr="00C36A65">
              <w:rPr>
                <w:i/>
                <w:iCs/>
                <w:sz w:val="22"/>
                <w:szCs w:val="22"/>
              </w:rPr>
              <w:t xml:space="preserve">January 2024): </w:t>
            </w:r>
            <w:hyperlink r:id="rId11" w:history="1">
              <w:r w:rsidR="00B8644A" w:rsidRPr="00C36A65">
                <w:rPr>
                  <w:rStyle w:val="Hyperlink"/>
                  <w:i/>
                  <w:iCs/>
                  <w:sz w:val="22"/>
                  <w:szCs w:val="22"/>
                </w:rPr>
                <w:t>ITU-T TSAG Report 4</w:t>
              </w:r>
            </w:hyperlink>
            <w:r w:rsidR="00C36A65">
              <w:t>; C</w:t>
            </w:r>
            <w:r w:rsidR="00D80ACD" w:rsidRPr="00C36A65">
              <w:rPr>
                <w:i/>
                <w:iCs/>
                <w:sz w:val="22"/>
                <w:szCs w:val="22"/>
              </w:rPr>
              <w:t xml:space="preserve">ouncil 2023 decision on the </w:t>
            </w:r>
            <w:r w:rsidR="001D3D5F" w:rsidRPr="00C36A65">
              <w:rPr>
                <w:i/>
                <w:iCs/>
                <w:sz w:val="22"/>
                <w:szCs w:val="22"/>
              </w:rPr>
              <w:t>abrogation of Dec</w:t>
            </w:r>
            <w:r w:rsidR="00C36A65">
              <w:rPr>
                <w:i/>
                <w:iCs/>
                <w:sz w:val="22"/>
                <w:szCs w:val="22"/>
              </w:rPr>
              <w:t>ision</w:t>
            </w:r>
            <w:r w:rsidR="001D3D5F" w:rsidRPr="00C36A65">
              <w:rPr>
                <w:i/>
                <w:iCs/>
                <w:sz w:val="22"/>
                <w:szCs w:val="22"/>
              </w:rPr>
              <w:t xml:space="preserve"> 500 (Doc</w:t>
            </w:r>
            <w:r w:rsidR="00C36A65">
              <w:rPr>
                <w:i/>
                <w:iCs/>
                <w:sz w:val="22"/>
                <w:szCs w:val="22"/>
              </w:rPr>
              <w:t>ument</w:t>
            </w:r>
            <w:r w:rsidR="001D3D5F" w:rsidRPr="00C36A65">
              <w:rPr>
                <w:i/>
                <w:iCs/>
                <w:sz w:val="22"/>
                <w:szCs w:val="22"/>
              </w:rPr>
              <w:t xml:space="preserve"> </w:t>
            </w:r>
            <w:hyperlink r:id="rId12" w:history="1">
              <w:r w:rsidR="001D3D5F" w:rsidRPr="00C36A65">
                <w:rPr>
                  <w:rStyle w:val="Hyperlink"/>
                  <w:i/>
                  <w:iCs/>
                  <w:sz w:val="22"/>
                  <w:szCs w:val="22"/>
                </w:rPr>
                <w:t>C23/112</w:t>
              </w:r>
            </w:hyperlink>
            <w:r w:rsidR="001D3D5F" w:rsidRPr="00C36A65">
              <w:rPr>
                <w:i/>
                <w:iCs/>
                <w:sz w:val="22"/>
                <w:szCs w:val="22"/>
              </w:rPr>
              <w:t>)</w:t>
            </w:r>
          </w:p>
        </w:tc>
      </w:tr>
    </w:tbl>
    <w:p w14:paraId="4CDB8B60" w14:textId="2A4D9B15" w:rsidR="00E227F3" w:rsidRPr="00911BCB"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911BCB"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11BCB">
        <w:br w:type="page"/>
      </w:r>
    </w:p>
    <w:bookmarkEnd w:id="5"/>
    <w:bookmarkEnd w:id="10"/>
    <w:p w14:paraId="7A041C08" w14:textId="3D7EF1F2" w:rsidR="007A0BBC" w:rsidRPr="00D3217B" w:rsidRDefault="006B3358" w:rsidP="00D3217B">
      <w:pPr>
        <w:keepNext/>
        <w:tabs>
          <w:tab w:val="clear" w:pos="567"/>
        </w:tabs>
        <w:jc w:val="center"/>
        <w:rPr>
          <w:b/>
          <w:bCs/>
          <w:sz w:val="30"/>
          <w:szCs w:val="30"/>
        </w:rPr>
      </w:pPr>
      <w:r w:rsidRPr="00D3217B">
        <w:rPr>
          <w:b/>
          <w:bCs/>
          <w:spacing w:val="-2"/>
          <w:sz w:val="30"/>
          <w:szCs w:val="30"/>
        </w:rPr>
        <w:lastRenderedPageBreak/>
        <w:t>Extract f</w:t>
      </w:r>
      <w:r w:rsidR="0056759E" w:rsidRPr="00D3217B">
        <w:rPr>
          <w:b/>
          <w:bCs/>
          <w:spacing w:val="-2"/>
          <w:sz w:val="30"/>
          <w:szCs w:val="30"/>
        </w:rPr>
        <w:t>ro</w:t>
      </w:r>
      <w:r w:rsidRPr="00D3217B">
        <w:rPr>
          <w:b/>
          <w:bCs/>
          <w:spacing w:val="-2"/>
          <w:sz w:val="30"/>
          <w:szCs w:val="30"/>
        </w:rPr>
        <w:t>m the</w:t>
      </w:r>
      <w:r w:rsidR="003C0FED" w:rsidRPr="00D3217B">
        <w:rPr>
          <w:b/>
          <w:bCs/>
          <w:spacing w:val="-2"/>
          <w:sz w:val="30"/>
          <w:szCs w:val="30"/>
        </w:rPr>
        <w:t xml:space="preserve"> </w:t>
      </w:r>
      <w:r w:rsidRPr="00D3217B">
        <w:rPr>
          <w:b/>
          <w:bCs/>
          <w:spacing w:val="-2"/>
          <w:sz w:val="30"/>
          <w:szCs w:val="30"/>
        </w:rPr>
        <w:t>report</w:t>
      </w:r>
      <w:r w:rsidR="0056759E" w:rsidRPr="00D3217B">
        <w:rPr>
          <w:b/>
          <w:bCs/>
          <w:spacing w:val="-2"/>
          <w:sz w:val="30"/>
          <w:szCs w:val="30"/>
        </w:rPr>
        <w:t xml:space="preserve"> of </w:t>
      </w:r>
      <w:r w:rsidR="003C0FED" w:rsidRPr="00D3217B">
        <w:rPr>
          <w:b/>
          <w:bCs/>
          <w:spacing w:val="-2"/>
          <w:sz w:val="30"/>
          <w:szCs w:val="30"/>
        </w:rPr>
        <w:t xml:space="preserve">the third meeting of the </w:t>
      </w:r>
      <w:r w:rsidR="0056759E" w:rsidRPr="00D3217B">
        <w:rPr>
          <w:b/>
          <w:bCs/>
          <w:spacing w:val="-2"/>
          <w:sz w:val="30"/>
          <w:szCs w:val="30"/>
        </w:rPr>
        <w:t xml:space="preserve">Telecommunication </w:t>
      </w:r>
      <w:r w:rsidR="00935F98" w:rsidRPr="00D3217B">
        <w:rPr>
          <w:b/>
          <w:bCs/>
          <w:spacing w:val="-2"/>
          <w:sz w:val="30"/>
          <w:szCs w:val="30"/>
        </w:rPr>
        <w:t>Standardization</w:t>
      </w:r>
      <w:r w:rsidR="00935F98" w:rsidRPr="00D3217B">
        <w:rPr>
          <w:b/>
          <w:bCs/>
          <w:sz w:val="30"/>
          <w:szCs w:val="30"/>
        </w:rPr>
        <w:t xml:space="preserve"> Advisory Group</w:t>
      </w:r>
      <w:r w:rsidR="00B8644A" w:rsidRPr="00D3217B">
        <w:rPr>
          <w:b/>
          <w:bCs/>
          <w:sz w:val="30"/>
          <w:szCs w:val="30"/>
        </w:rPr>
        <w:t xml:space="preserve"> (</w:t>
      </w:r>
      <w:hyperlink r:id="rId13" w:history="1">
        <w:r w:rsidR="00B8644A" w:rsidRPr="00D3217B">
          <w:rPr>
            <w:rStyle w:val="Hyperlink"/>
            <w:b/>
            <w:bCs/>
            <w:sz w:val="30"/>
            <w:szCs w:val="30"/>
          </w:rPr>
          <w:t>ITU-T TSAG Report 4</w:t>
        </w:r>
      </w:hyperlink>
      <w:r w:rsidR="00B8644A" w:rsidRPr="00D3217B">
        <w:rPr>
          <w:b/>
          <w:bCs/>
          <w:sz w:val="30"/>
          <w:szCs w:val="30"/>
        </w:rPr>
        <w:t>)</w:t>
      </w:r>
    </w:p>
    <w:p w14:paraId="3ED8B4D7" w14:textId="3BFD95B0" w:rsidR="00B8644A" w:rsidRPr="007A0BBC" w:rsidRDefault="00B8644A" w:rsidP="00B8644A">
      <w:pPr>
        <w:jc w:val="both"/>
        <w:rPr>
          <w:b/>
          <w:bCs/>
        </w:rPr>
      </w:pP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34341B" w:rsidRPr="00E425CB" w14:paraId="75F87EC5" w14:textId="77777777" w:rsidTr="006E7535">
        <w:tc>
          <w:tcPr>
            <w:tcW w:w="936" w:type="dxa"/>
          </w:tcPr>
          <w:p w14:paraId="1B849CA6" w14:textId="2E35A1E8" w:rsidR="0034341B" w:rsidRPr="00E425CB" w:rsidRDefault="00D3217B" w:rsidP="00D3217B">
            <w:pPr>
              <w:spacing w:before="480" w:after="240"/>
            </w:pPr>
            <w:r>
              <w:t>[…]</w:t>
            </w:r>
          </w:p>
        </w:tc>
        <w:tc>
          <w:tcPr>
            <w:tcW w:w="8992" w:type="dxa"/>
            <w:tcMar>
              <w:left w:w="57" w:type="dxa"/>
              <w:right w:w="57" w:type="dxa"/>
            </w:tcMar>
          </w:tcPr>
          <w:p w14:paraId="497A5AC1" w14:textId="77777777" w:rsidR="0034341B" w:rsidRPr="00E425CB" w:rsidRDefault="0034341B"/>
        </w:tc>
      </w:tr>
      <w:tr w:rsidR="00350C62" w:rsidRPr="00E425CB" w14:paraId="36306451" w14:textId="77777777" w:rsidTr="006E7535">
        <w:tc>
          <w:tcPr>
            <w:tcW w:w="936" w:type="dxa"/>
          </w:tcPr>
          <w:p w14:paraId="3DB6A6B9" w14:textId="77777777" w:rsidR="00350C62" w:rsidRPr="00E425CB" w:rsidRDefault="00350C62">
            <w:r w:rsidRPr="00E425CB">
              <w:t>21.1.4</w:t>
            </w:r>
          </w:p>
        </w:tc>
        <w:tc>
          <w:tcPr>
            <w:tcW w:w="8992" w:type="dxa"/>
            <w:tcMar>
              <w:left w:w="57" w:type="dxa"/>
              <w:right w:w="57" w:type="dxa"/>
            </w:tcMar>
          </w:tcPr>
          <w:p w14:paraId="2326ECD0" w14:textId="77777777" w:rsidR="00350C62" w:rsidRPr="00E425CB" w:rsidRDefault="00350C62">
            <w:r w:rsidRPr="00E425CB">
              <w:t>Concerning</w:t>
            </w:r>
            <w:r w:rsidRPr="00E425CB">
              <w:rPr>
                <w:b/>
                <w:bCs/>
              </w:rPr>
              <w:t xml:space="preserve"> </w:t>
            </w:r>
            <w:r w:rsidRPr="00E425CB">
              <w:t>draft revised Recommendation A.8</w:t>
            </w:r>
            <w:r w:rsidRPr="00E425CB">
              <w:rPr>
                <w:i/>
                <w:iCs/>
              </w:rPr>
              <w:t xml:space="preserve"> </w:t>
            </w:r>
            <w:r w:rsidRPr="00E425CB">
              <w:t>[</w:t>
            </w:r>
            <w:r w:rsidRPr="00EB351A">
              <w:rPr>
                <w:b/>
                <w:bCs/>
              </w:rPr>
              <w:t>RG-WM-2</w:t>
            </w:r>
            <w:r w:rsidRPr="00E425CB">
              <w:t>], TSAG decided to:</w:t>
            </w:r>
          </w:p>
          <w:p w14:paraId="2757A6BB" w14:textId="77777777" w:rsidR="00350C62" w:rsidRPr="00E425CB" w:rsidRDefault="00350C62">
            <w:pPr>
              <w:ind w:left="567" w:hanging="567"/>
            </w:pPr>
            <w:r w:rsidRPr="00E425CB">
              <w:t>a)</w:t>
            </w:r>
            <w:r w:rsidRPr="00E425CB">
              <w:tab/>
              <w:t>advise the TSB Director to seek instructions from the next session of the ITU Council on the use of the term "chair", instead of "chairman", in new or revised Recommendations.</w:t>
            </w:r>
          </w:p>
          <w:p w14:paraId="68A40C21" w14:textId="77777777" w:rsidR="00350C62" w:rsidRPr="00E425CB" w:rsidRDefault="00350C62">
            <w:pPr>
              <w:ind w:left="567" w:hanging="567"/>
            </w:pPr>
            <w:r>
              <w:t>b)</w:t>
            </w:r>
            <w:r>
              <w:tab/>
              <w:t xml:space="preserve">approve revised Recommendation </w:t>
            </w:r>
            <w:r w:rsidRPr="1F826274">
              <w:rPr>
                <w:b/>
                <w:bCs/>
              </w:rPr>
              <w:t>ITU-T A.8</w:t>
            </w:r>
            <w:r>
              <w:t xml:space="preserve"> "</w:t>
            </w:r>
            <w:r w:rsidRPr="1F826274">
              <w:rPr>
                <w:i/>
                <w:iCs/>
              </w:rPr>
              <w:t>Alternative approval process for new and revised ITU-T Recommendations</w:t>
            </w:r>
            <w:r>
              <w:t>" (</w:t>
            </w:r>
            <w:hyperlink r:id="rId14">
              <w:r w:rsidRPr="1F826274">
                <w:rPr>
                  <w:rStyle w:val="Hyperlink"/>
                </w:rPr>
                <w:t>TD450R2</w:t>
              </w:r>
            </w:hyperlink>
            <w:r>
              <w:t>).</w:t>
            </w:r>
          </w:p>
          <w:p w14:paraId="787230AA" w14:textId="77777777" w:rsidR="00350C62" w:rsidRPr="00E425CB" w:rsidRDefault="00350C62">
            <w:pPr>
              <w:ind w:left="567" w:hanging="567"/>
            </w:pPr>
            <w:r w:rsidRPr="00E425CB">
              <w:t>c)</w:t>
            </w:r>
            <w:r w:rsidRPr="00E425CB">
              <w:tab/>
              <w:t xml:space="preserve">request TSB to pre-publish ITU-T A.8 (as contained in </w:t>
            </w:r>
            <w:hyperlink r:id="rId15" w:history="1">
              <w:r w:rsidRPr="00E425CB">
                <w:rPr>
                  <w:rStyle w:val="Hyperlink"/>
                </w:rPr>
                <w:t>TD450</w:t>
              </w:r>
            </w:hyperlink>
            <w:r w:rsidRPr="00E425CB">
              <w:t>) but to wait for the instructions from the ITU Council before proceeding with the final publication.</w:t>
            </w:r>
          </w:p>
          <w:p w14:paraId="4FC1F26D" w14:textId="77777777" w:rsidR="00350C62" w:rsidRPr="00E425CB" w:rsidRDefault="00350C62">
            <w:r w:rsidRPr="00E425CB">
              <w:t xml:space="preserve">NOTE 1 – </w:t>
            </w:r>
            <w:hyperlink r:id="rId16" w:history="1">
              <w:r w:rsidRPr="00E425CB">
                <w:rPr>
                  <w:rStyle w:val="Hyperlink"/>
                </w:rPr>
                <w:t>TD450R2</w:t>
              </w:r>
            </w:hyperlink>
            <w:r w:rsidRPr="00E425CB">
              <w:t xml:space="preserve"> uses the term "chairman".</w:t>
            </w:r>
          </w:p>
          <w:p w14:paraId="5E7E256C" w14:textId="77777777" w:rsidR="00350C62" w:rsidRDefault="00350C62">
            <w:r w:rsidRPr="00E425CB">
              <w:t>NOTE 2 – Action a) is also relevant to other texts proposed for Determination at this meeting</w:t>
            </w:r>
            <w:r>
              <w:t xml:space="preserve">, namely </w:t>
            </w:r>
            <w:r w:rsidRPr="00E425CB">
              <w:t>draft Recommendation</w:t>
            </w:r>
            <w:r>
              <w:t>s</w:t>
            </w:r>
            <w:r w:rsidRPr="00E425CB">
              <w:t xml:space="preserve"> ITU-T A.7, A.18 (ex A.JCA) and A.24.</w:t>
            </w:r>
          </w:p>
          <w:p w14:paraId="7265CCDF" w14:textId="77777777" w:rsidR="00350C62" w:rsidRDefault="00350C62">
            <w:r w:rsidRPr="004532A0">
              <w:t>NOTE 3 – The meeting decided to replace “chair” and “chairman” by “chairman/chair” in the texts of A.7, A.24 and A.18 (ex A.</w:t>
            </w:r>
            <w:r>
              <w:t>JCA</w:t>
            </w:r>
            <w:r w:rsidRPr="004532A0">
              <w:t>) under TAP consultation.  The instructions that TSAG will receive from the next ITU Council will be implemented before final publication.</w:t>
            </w:r>
          </w:p>
          <w:p w14:paraId="286E9AAB" w14:textId="77777777" w:rsidR="00623151" w:rsidRPr="00E425CB" w:rsidRDefault="00623151"/>
        </w:tc>
      </w:tr>
      <w:tr w:rsidR="00B8644A" w:rsidRPr="00E425CB" w14:paraId="1C8E065B" w14:textId="77777777" w:rsidTr="006E7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Borders>
              <w:top w:val="nil"/>
              <w:left w:val="nil"/>
              <w:bottom w:val="nil"/>
              <w:right w:val="nil"/>
            </w:tcBorders>
          </w:tcPr>
          <w:p w14:paraId="1565C80B" w14:textId="77777777" w:rsidR="00B8644A" w:rsidRPr="00E425CB" w:rsidRDefault="00B8644A">
            <w:r w:rsidRPr="00E425CB">
              <w:t>21.1.5</w:t>
            </w:r>
          </w:p>
        </w:tc>
        <w:tc>
          <w:tcPr>
            <w:tcW w:w="8992" w:type="dxa"/>
            <w:tcBorders>
              <w:top w:val="nil"/>
              <w:left w:val="nil"/>
              <w:bottom w:val="nil"/>
              <w:right w:val="nil"/>
            </w:tcBorders>
          </w:tcPr>
          <w:p w14:paraId="7CB7F9E7" w14:textId="77777777" w:rsidR="00B8644A" w:rsidRPr="00032032" w:rsidRDefault="00B8644A" w:rsidP="0034341B">
            <w:pPr>
              <w:ind w:left="-49"/>
            </w:pPr>
            <w:r w:rsidRPr="00E425CB">
              <w:rPr>
                <w:lang w:eastAsia="zh-CN"/>
              </w:rPr>
              <w:t>TSAG</w:t>
            </w:r>
            <w:r w:rsidRPr="00032032">
              <w:t xml:space="preserve"> decided to: </w:t>
            </w:r>
            <w:r w:rsidRPr="00EB351A">
              <w:rPr>
                <w:b/>
                <w:bCs/>
              </w:rPr>
              <w:t>[RG-WM-4]</w:t>
            </w:r>
          </w:p>
          <w:p w14:paraId="38FAFDB1" w14:textId="37DF9BD0" w:rsidR="00B8644A" w:rsidRPr="00032032" w:rsidRDefault="00B8644A" w:rsidP="00B8644A">
            <w:pPr>
              <w:jc w:val="both"/>
            </w:pPr>
            <w:r>
              <w:t>[…]</w:t>
            </w:r>
          </w:p>
          <w:p w14:paraId="0FE34300" w14:textId="77777777" w:rsidR="00B8644A" w:rsidRPr="00E425CB" w:rsidRDefault="00B8644A" w:rsidP="00D3217B">
            <w:pPr>
              <w:tabs>
                <w:tab w:val="clear" w:pos="567"/>
              </w:tabs>
              <w:spacing w:after="120"/>
              <w:ind w:left="567" w:hanging="616"/>
            </w:pPr>
            <w:r w:rsidRPr="00032032">
              <w:t>b)</w:t>
            </w:r>
            <w:r w:rsidRPr="00032032">
              <w:tab/>
              <w:t>determine new Reco</w:t>
            </w:r>
            <w:r w:rsidRPr="00E425CB">
              <w:rPr>
                <w:lang w:eastAsia="zh-CN"/>
              </w:rPr>
              <w:t xml:space="preserve">mmendation </w:t>
            </w:r>
            <w:r w:rsidRPr="00E425CB">
              <w:rPr>
                <w:b/>
                <w:bCs/>
                <w:lang w:eastAsia="zh-CN"/>
              </w:rPr>
              <w:t>ITU-T</w:t>
            </w:r>
            <w:r w:rsidRPr="00E425CB">
              <w:rPr>
                <w:lang w:eastAsia="zh-CN"/>
              </w:rPr>
              <w:t xml:space="preserve"> </w:t>
            </w:r>
            <w:r w:rsidRPr="00EB351A">
              <w:rPr>
                <w:b/>
                <w:bCs/>
              </w:rPr>
              <w:t>A.24</w:t>
            </w:r>
            <w:r w:rsidRPr="00E425CB">
              <w:rPr>
                <w:lang w:eastAsia="zh-CN"/>
              </w:rPr>
              <w:t xml:space="preserve"> "</w:t>
            </w:r>
            <w:r w:rsidRPr="00E425CB">
              <w:rPr>
                <w:i/>
                <w:iCs/>
                <w:lang w:eastAsia="zh-CN"/>
              </w:rPr>
              <w:t>Collaboration and exchange of information with other organizations</w:t>
            </w:r>
            <w:r w:rsidRPr="00E425CB">
              <w:rPr>
                <w:lang w:eastAsia="zh-CN"/>
              </w:rPr>
              <w:t>" (</w:t>
            </w:r>
            <w:hyperlink r:id="rId17" w:history="1">
              <w:r w:rsidRPr="00E425CB">
                <w:rPr>
                  <w:rStyle w:val="Hyperlink"/>
                </w:rPr>
                <w:t>TD470R1</w:t>
              </w:r>
            </w:hyperlink>
            <w:r w:rsidRPr="00E425CB">
              <w:rPr>
                <w:lang w:eastAsia="zh-CN"/>
              </w:rPr>
              <w:t>). (See action a) of 21.1.4</w:t>
            </w:r>
            <w:r>
              <w:rPr>
                <w:lang w:eastAsia="zh-CN"/>
              </w:rPr>
              <w:t>.</w:t>
            </w:r>
            <w:r w:rsidRPr="00E425CB">
              <w:rPr>
                <w:lang w:eastAsia="zh-CN"/>
              </w:rPr>
              <w:t>)</w:t>
            </w:r>
          </w:p>
        </w:tc>
      </w:tr>
      <w:tr w:rsidR="00B8644A" w:rsidRPr="00E425CB" w14:paraId="591A3BDA" w14:textId="77777777" w:rsidTr="006E7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Borders>
              <w:top w:val="nil"/>
              <w:left w:val="nil"/>
              <w:bottom w:val="nil"/>
              <w:right w:val="nil"/>
            </w:tcBorders>
          </w:tcPr>
          <w:p w14:paraId="603DFA76" w14:textId="77777777" w:rsidR="00B8644A" w:rsidRPr="00E425CB" w:rsidRDefault="00B8644A">
            <w:r w:rsidRPr="00E425CB">
              <w:t>21.1.6</w:t>
            </w:r>
          </w:p>
        </w:tc>
        <w:tc>
          <w:tcPr>
            <w:tcW w:w="8992" w:type="dxa"/>
            <w:tcBorders>
              <w:top w:val="nil"/>
              <w:left w:val="nil"/>
              <w:bottom w:val="nil"/>
              <w:right w:val="nil"/>
            </w:tcBorders>
          </w:tcPr>
          <w:p w14:paraId="44BE71A2" w14:textId="77777777" w:rsidR="00B8644A" w:rsidRPr="00E425CB" w:rsidRDefault="00B8644A" w:rsidP="00D3217B">
            <w:pPr>
              <w:keepNext/>
              <w:keepLines/>
              <w:spacing w:after="120"/>
              <w:ind w:left="-49"/>
            </w:pPr>
            <w:r w:rsidRPr="00E425CB">
              <w:t>TSAG determined</w:t>
            </w:r>
            <w:r w:rsidRPr="00EB351A">
              <w:rPr>
                <w:b/>
                <w:bCs/>
              </w:rPr>
              <w:t xml:space="preserve"> </w:t>
            </w:r>
            <w:r w:rsidRPr="00032032">
              <w:t xml:space="preserve">draft revised Recommendation </w:t>
            </w:r>
            <w:r w:rsidRPr="00E425CB">
              <w:rPr>
                <w:b/>
                <w:bCs/>
              </w:rPr>
              <w:t>ITU-T</w:t>
            </w:r>
            <w:r w:rsidRPr="00E425CB">
              <w:rPr>
                <w:b/>
                <w:bCs/>
                <w:lang w:eastAsia="zh-CN"/>
              </w:rPr>
              <w:t xml:space="preserve"> A.7</w:t>
            </w:r>
            <w:r w:rsidRPr="00032032">
              <w:t xml:space="preserve"> "</w:t>
            </w:r>
            <w:r w:rsidRPr="00032032">
              <w:rPr>
                <w:i/>
                <w:iCs/>
              </w:rPr>
              <w:t>Focus groups: Establishment and working procedures</w:t>
            </w:r>
            <w:r w:rsidRPr="00032032">
              <w:t>" (</w:t>
            </w:r>
            <w:hyperlink r:id="rId18" w:history="1">
              <w:r w:rsidRPr="00E425CB">
                <w:rPr>
                  <w:rStyle w:val="Hyperlink"/>
                </w:rPr>
                <w:t>TD453</w:t>
              </w:r>
            </w:hyperlink>
            <w:r w:rsidRPr="00032032">
              <w:t xml:space="preserve">). </w:t>
            </w:r>
            <w:r w:rsidRPr="00EB351A">
              <w:rPr>
                <w:b/>
                <w:bCs/>
              </w:rPr>
              <w:t>[RG-WM-3]</w:t>
            </w:r>
            <w:r w:rsidRPr="00E425CB">
              <w:rPr>
                <w:lang w:eastAsia="zh-CN"/>
              </w:rPr>
              <w:t xml:space="preserve"> (See action a) of 21.1.4</w:t>
            </w:r>
            <w:r>
              <w:rPr>
                <w:lang w:eastAsia="zh-CN"/>
              </w:rPr>
              <w:t>.</w:t>
            </w:r>
            <w:r w:rsidRPr="00E425CB">
              <w:rPr>
                <w:lang w:eastAsia="zh-CN"/>
              </w:rPr>
              <w:t>)</w:t>
            </w:r>
          </w:p>
        </w:tc>
      </w:tr>
      <w:tr w:rsidR="00B8644A" w:rsidRPr="00E425CB" w14:paraId="6B9C9E61" w14:textId="77777777" w:rsidTr="006E7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Borders>
              <w:top w:val="nil"/>
              <w:left w:val="nil"/>
              <w:bottom w:val="nil"/>
              <w:right w:val="nil"/>
            </w:tcBorders>
          </w:tcPr>
          <w:p w14:paraId="5E76F887" w14:textId="77777777" w:rsidR="00B8644A" w:rsidRPr="00E425CB" w:rsidRDefault="00B8644A">
            <w:r w:rsidRPr="00E425CB">
              <w:t>21.1.7</w:t>
            </w:r>
          </w:p>
        </w:tc>
        <w:tc>
          <w:tcPr>
            <w:tcW w:w="8992" w:type="dxa"/>
            <w:tcBorders>
              <w:top w:val="nil"/>
              <w:left w:val="nil"/>
              <w:bottom w:val="nil"/>
              <w:right w:val="nil"/>
            </w:tcBorders>
          </w:tcPr>
          <w:p w14:paraId="1529472F" w14:textId="77777777" w:rsidR="00B8644A" w:rsidRPr="00E425CB" w:rsidRDefault="00B8644A" w:rsidP="0034341B">
            <w:pPr>
              <w:keepNext/>
              <w:keepLines/>
              <w:ind w:left="-49"/>
              <w:rPr>
                <w:rStyle w:val="Hyperlink"/>
              </w:rPr>
            </w:pPr>
            <w:r w:rsidRPr="0047284B">
              <w:rPr>
                <w:spacing w:val="4"/>
              </w:rPr>
              <w:t xml:space="preserve">TSAG determined draft new Recommendation </w:t>
            </w:r>
            <w:r w:rsidRPr="0047284B">
              <w:rPr>
                <w:b/>
                <w:bCs/>
                <w:spacing w:val="4"/>
              </w:rPr>
              <w:t>ITU-T A.18 (ex A.JCA)</w:t>
            </w:r>
            <w:r w:rsidRPr="0047284B">
              <w:rPr>
                <w:spacing w:val="4"/>
              </w:rPr>
              <w:t xml:space="preserve"> (</w:t>
            </w:r>
            <w:hyperlink r:id="rId19">
              <w:r w:rsidRPr="0047284B">
                <w:rPr>
                  <w:rStyle w:val="Hyperlink"/>
                  <w:spacing w:val="4"/>
                </w:rPr>
                <w:t>TD467R1</w:t>
              </w:r>
            </w:hyperlink>
            <w:r w:rsidRPr="0047284B">
              <w:rPr>
                <w:spacing w:val="4"/>
              </w:rPr>
              <w:t>).</w:t>
            </w:r>
            <w:r w:rsidRPr="00032032">
              <w:t xml:space="preserve"> </w:t>
            </w:r>
            <w:r w:rsidRPr="00EB351A">
              <w:rPr>
                <w:b/>
                <w:bCs/>
              </w:rPr>
              <w:t>[RG-</w:t>
            </w:r>
            <w:r w:rsidRPr="00E425CB">
              <w:t>WM</w:t>
            </w:r>
            <w:r w:rsidRPr="00EB351A">
              <w:rPr>
                <w:b/>
                <w:bCs/>
              </w:rPr>
              <w:t>-5]</w:t>
            </w:r>
            <w:r w:rsidRPr="00E425CB">
              <w:rPr>
                <w:lang w:eastAsia="zh-CN"/>
              </w:rPr>
              <w:t xml:space="preserve"> (See action a) of 21.1.4</w:t>
            </w:r>
            <w:r>
              <w:rPr>
                <w:lang w:eastAsia="zh-CN"/>
              </w:rPr>
              <w:t>.</w:t>
            </w:r>
            <w:r w:rsidRPr="00E425CB">
              <w:rPr>
                <w:lang w:eastAsia="zh-CN"/>
              </w:rPr>
              <w:t>)</w:t>
            </w:r>
          </w:p>
        </w:tc>
      </w:tr>
      <w:tr w:rsidR="00D3217B" w:rsidRPr="00E425CB" w14:paraId="138956E9" w14:textId="77777777" w:rsidTr="006E7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Borders>
              <w:top w:val="nil"/>
              <w:left w:val="nil"/>
              <w:bottom w:val="nil"/>
              <w:right w:val="nil"/>
            </w:tcBorders>
          </w:tcPr>
          <w:p w14:paraId="0590FF1A" w14:textId="0ED8F9C6" w:rsidR="00D3217B" w:rsidRPr="00E425CB" w:rsidRDefault="00D3217B" w:rsidP="00D3217B">
            <w:pPr>
              <w:spacing w:before="240" w:after="120"/>
            </w:pPr>
            <w:r>
              <w:t>[…]</w:t>
            </w:r>
          </w:p>
        </w:tc>
        <w:tc>
          <w:tcPr>
            <w:tcW w:w="8992" w:type="dxa"/>
            <w:tcBorders>
              <w:top w:val="nil"/>
              <w:left w:val="nil"/>
              <w:bottom w:val="nil"/>
              <w:right w:val="nil"/>
            </w:tcBorders>
          </w:tcPr>
          <w:p w14:paraId="26974045" w14:textId="77777777" w:rsidR="00D3217B" w:rsidRPr="0047284B" w:rsidRDefault="00D3217B" w:rsidP="0034341B">
            <w:pPr>
              <w:keepNext/>
              <w:keepLines/>
              <w:ind w:left="-49"/>
              <w:rPr>
                <w:spacing w:val="4"/>
              </w:rPr>
            </w:pPr>
          </w:p>
        </w:tc>
      </w:tr>
      <w:tr w:rsidR="00E11B05" w:rsidRPr="00E425CB" w14:paraId="08D8C33E" w14:textId="77777777">
        <w:tc>
          <w:tcPr>
            <w:tcW w:w="936" w:type="dxa"/>
          </w:tcPr>
          <w:p w14:paraId="1218CCB7" w14:textId="77777777" w:rsidR="00E11B05" w:rsidRPr="00E425CB" w:rsidRDefault="00E11B05">
            <w:r w:rsidRPr="00E425CB">
              <w:lastRenderedPageBreak/>
              <w:t>21.1.8</w:t>
            </w:r>
          </w:p>
        </w:tc>
        <w:tc>
          <w:tcPr>
            <w:tcW w:w="8992" w:type="dxa"/>
            <w:tcMar>
              <w:left w:w="57" w:type="dxa"/>
              <w:right w:w="57" w:type="dxa"/>
            </w:tcMar>
          </w:tcPr>
          <w:p w14:paraId="5C723D61" w14:textId="77777777" w:rsidR="00E11B05" w:rsidRPr="00E425CB" w:rsidRDefault="00E11B05">
            <w:pPr>
              <w:keepNext/>
              <w:keepLines/>
            </w:pPr>
            <w:r>
              <w:t xml:space="preserve">The </w:t>
            </w:r>
            <w:r w:rsidRPr="00E425CB">
              <w:t xml:space="preserve">Russian Federation provided a statement regarding the use of </w:t>
            </w:r>
            <w:r>
              <w:t xml:space="preserve">the term </w:t>
            </w:r>
            <w:r w:rsidRPr="00E425CB">
              <w:t>chairman/chair:</w:t>
            </w:r>
          </w:p>
          <w:p w14:paraId="25A99538" w14:textId="77777777" w:rsidR="00E11B05" w:rsidRDefault="00E11B05">
            <w:pPr>
              <w:keepNext/>
              <w:keepLines/>
              <w:ind w:left="567"/>
              <w:contextualSpacing/>
              <w:rPr>
                <w:i/>
                <w:iCs/>
              </w:rPr>
            </w:pPr>
            <w:r w:rsidRPr="00E425CB">
              <w:rPr>
                <w:i/>
                <w:iCs/>
              </w:rPr>
              <w:t xml:space="preserve">The Russian Federation draws the attention of TSAG to the decision of WTSA (Resolution 1 on the rules of procedure of ITU-T) that </w:t>
            </w:r>
            <w:r>
              <w:rPr>
                <w:i/>
                <w:iCs/>
              </w:rPr>
              <w:t>"</w:t>
            </w:r>
            <w:r w:rsidRPr="00E425CB">
              <w:rPr>
                <w:i/>
                <w:iCs/>
              </w:rPr>
              <w:t>in the case of inconsistency, the Constitution, the Convention, the ITRs and the General Rules of conferences, assemblies and meetings of the Union (in that order) shall prevail over this resolution").</w:t>
            </w:r>
          </w:p>
          <w:p w14:paraId="75CE5D28" w14:textId="77777777" w:rsidR="00E11B05" w:rsidRPr="00E425CB" w:rsidRDefault="00E11B05" w:rsidP="00D3217B">
            <w:pPr>
              <w:keepNext/>
              <w:keepLines/>
              <w:spacing w:after="120"/>
              <w:ind w:left="567"/>
              <w:contextualSpacing/>
            </w:pPr>
            <w:r w:rsidRPr="00E425CB">
              <w:rPr>
                <w:i/>
                <w:iCs/>
              </w:rPr>
              <w:t>The Russian Federation also believes that there is neither formal Decision of the ITU Council, nor any other documents that are binding on member states, which would determine that, it is necessary to use a new term (chair) due to repeal of Council Decision 500. The ITU English language style guide is a supporting tool and should not be considered as justification for replacing terminology. The Russian Federation does not discuss the gender aspects of these terms, but advocates that their application in all ITU documents, including ITU-T, should be consistent with the terminology of the basic instruments of the Union (Convention and Constitution – CV &amp; CS). Any changes to the text of the CV &amp; CS must be carried out by the Plenipotentiary Conference. Any other decisions are in conflict with the CV &amp; CS and create a dangerous precedent for violating the basic principles of the Union.</w:t>
            </w:r>
          </w:p>
        </w:tc>
      </w:tr>
      <w:tr w:rsidR="00D3217B" w:rsidRPr="00E425CB" w14:paraId="2B4134A2" w14:textId="77777777">
        <w:tc>
          <w:tcPr>
            <w:tcW w:w="936" w:type="dxa"/>
          </w:tcPr>
          <w:p w14:paraId="0DEED107" w14:textId="1127D9B2" w:rsidR="00D3217B" w:rsidRPr="00E425CB" w:rsidRDefault="00D3217B" w:rsidP="00D3217B">
            <w:pPr>
              <w:spacing w:before="480" w:after="360"/>
            </w:pPr>
            <w:r>
              <w:t>[…]</w:t>
            </w:r>
          </w:p>
        </w:tc>
        <w:tc>
          <w:tcPr>
            <w:tcW w:w="8992" w:type="dxa"/>
            <w:tcMar>
              <w:left w:w="57" w:type="dxa"/>
              <w:right w:w="57" w:type="dxa"/>
            </w:tcMar>
          </w:tcPr>
          <w:p w14:paraId="1DD5B9AF" w14:textId="77777777" w:rsidR="00D3217B" w:rsidRDefault="00D3217B">
            <w:pPr>
              <w:keepNext/>
              <w:keepLines/>
            </w:pPr>
          </w:p>
        </w:tc>
      </w:tr>
      <w:tr w:rsidR="00D3217B" w:rsidRPr="00E425CB" w14:paraId="6E61218F" w14:textId="77777777" w:rsidTr="00D3217B">
        <w:tc>
          <w:tcPr>
            <w:tcW w:w="936" w:type="dxa"/>
          </w:tcPr>
          <w:p w14:paraId="1BBA7C33" w14:textId="4EFEF3FB" w:rsidR="00D3217B" w:rsidRDefault="00D3217B" w:rsidP="00D3217B">
            <w:pPr>
              <w:spacing w:before="0"/>
            </w:pPr>
            <w:r w:rsidRPr="0034341B">
              <w:rPr>
                <w:b/>
                <w:bCs/>
              </w:rPr>
              <w:t>23</w:t>
            </w:r>
          </w:p>
        </w:tc>
        <w:tc>
          <w:tcPr>
            <w:tcW w:w="8992" w:type="dxa"/>
            <w:tcMar>
              <w:left w:w="57" w:type="dxa"/>
              <w:right w:w="57" w:type="dxa"/>
            </w:tcMar>
          </w:tcPr>
          <w:p w14:paraId="5C3B6A12" w14:textId="5C5E4522" w:rsidR="00D3217B" w:rsidRDefault="00D3217B" w:rsidP="00D3217B">
            <w:pPr>
              <w:keepNext/>
              <w:keepLines/>
              <w:spacing w:before="0" w:after="120"/>
            </w:pPr>
            <w:r w:rsidRPr="0034341B">
              <w:rPr>
                <w:b/>
                <w:bCs/>
              </w:rPr>
              <w:t>Any other business</w:t>
            </w:r>
          </w:p>
        </w:tc>
      </w:tr>
      <w:tr w:rsidR="00D3217B" w:rsidRPr="00E425CB" w14:paraId="0EB67D6B" w14:textId="77777777" w:rsidTr="00D3217B">
        <w:tc>
          <w:tcPr>
            <w:tcW w:w="936" w:type="dxa"/>
          </w:tcPr>
          <w:p w14:paraId="35D50AFE" w14:textId="292BCFDB" w:rsidR="00D3217B" w:rsidRPr="00D3217B" w:rsidRDefault="00D3217B" w:rsidP="00D3217B">
            <w:r w:rsidRPr="00D3217B">
              <w:t>23.1</w:t>
            </w:r>
          </w:p>
        </w:tc>
        <w:tc>
          <w:tcPr>
            <w:tcW w:w="8992" w:type="dxa"/>
            <w:tcMar>
              <w:left w:w="57" w:type="dxa"/>
              <w:right w:w="57" w:type="dxa"/>
            </w:tcMar>
          </w:tcPr>
          <w:p w14:paraId="4ADE917A" w14:textId="77777777" w:rsidR="00D3217B" w:rsidRPr="00E425CB" w:rsidRDefault="00D3217B" w:rsidP="00D3217B">
            <w:r w:rsidRPr="00E425CB">
              <w:t xml:space="preserve">The Russian Federation had made statement to summarize all their concerns, formal and informal discussions during this TSAG meeting regarding using terms </w:t>
            </w:r>
            <w:r>
              <w:t>"</w:t>
            </w:r>
            <w:r w:rsidRPr="00E425CB">
              <w:t>Chair/Vice-chair</w:t>
            </w:r>
            <w:r>
              <w:t>"</w:t>
            </w:r>
            <w:r w:rsidRPr="00E425CB">
              <w:t xml:space="preserve"> instead </w:t>
            </w:r>
            <w:r>
              <w:t>"</w:t>
            </w:r>
            <w:r w:rsidRPr="00E425CB">
              <w:t>Chairman/Vice-chairman</w:t>
            </w:r>
            <w:r>
              <w:t>"</w:t>
            </w:r>
            <w:r w:rsidRPr="00E425CB">
              <w:t xml:space="preserve"> as follows:</w:t>
            </w:r>
          </w:p>
          <w:p w14:paraId="577FD29B" w14:textId="77777777" w:rsidR="00D3217B" w:rsidRPr="00F55109" w:rsidRDefault="00D3217B" w:rsidP="00D3217B">
            <w:pPr>
              <w:ind w:left="567"/>
              <w:rPr>
                <w:i/>
                <w:iCs/>
              </w:rPr>
            </w:pPr>
            <w:r w:rsidRPr="00F55109">
              <w:rPr>
                <w:i/>
                <w:iCs/>
              </w:rPr>
              <w:t>The Russian Federation objects to unjustified use of unagreed terms "Chair" and "Vice-Chair" in ITU-T documents during the meeting of the Telecommunication Standardization Advisory Group (TSAG) which in our opinion does not correspond to the working methods and the provisions of the ITU Convention and Constitution.</w:t>
            </w:r>
          </w:p>
          <w:p w14:paraId="5DBF639E" w14:textId="77777777" w:rsidR="00D3217B" w:rsidRPr="00F55109" w:rsidRDefault="00D3217B" w:rsidP="00D3217B">
            <w:pPr>
              <w:ind w:left="567"/>
              <w:rPr>
                <w:i/>
                <w:iCs/>
              </w:rPr>
            </w:pPr>
            <w:r w:rsidRPr="00F55109">
              <w:rPr>
                <w:i/>
                <w:iCs/>
              </w:rPr>
              <w:t>The Russian Federation does not consider it legitimate to use the abrogation of Council Decision 500 (C2000) (Doc. C23/3) and the related contents of the summary records of the seventh and last plenary meeting of the ITU Council meeting (Doc. C23/112) to amend the ITU English Language Style Guide and subsequent replacing the terms "Chairman/Vice-Chairman" with "Chair/Vice-Chair" in ITU documents.</w:t>
            </w:r>
          </w:p>
          <w:p w14:paraId="125D800A" w14:textId="77777777" w:rsidR="00D3217B" w:rsidRPr="00F55109" w:rsidRDefault="00D3217B" w:rsidP="00D3217B">
            <w:pPr>
              <w:ind w:left="567"/>
              <w:rPr>
                <w:i/>
                <w:iCs/>
              </w:rPr>
            </w:pPr>
            <w:r w:rsidRPr="00F55109">
              <w:rPr>
                <w:i/>
                <w:iCs/>
              </w:rPr>
              <w:t>The terms "Chairman/Chairmen" and "Vice-Chairmen/Vice-Chairmen" are used in the ITU Constitution in Article 3 and in the ITU Convention in Articles 2, 4, 6, 8, 9, 10, 11A, 13, 14A, 15, 16, 17A, 20, 31, as well as in the Resolutions of Plenipotentiary Conferences.</w:t>
            </w:r>
          </w:p>
          <w:p w14:paraId="2805B8BB" w14:textId="77777777" w:rsidR="00D3217B" w:rsidRPr="00F55109" w:rsidRDefault="00D3217B" w:rsidP="00D3217B">
            <w:pPr>
              <w:ind w:left="567"/>
              <w:rPr>
                <w:i/>
                <w:iCs/>
              </w:rPr>
            </w:pPr>
            <w:r w:rsidRPr="00F55109">
              <w:rPr>
                <w:i/>
                <w:iCs/>
              </w:rPr>
              <w:t>In this regard, the Russian Federation believes that the application by the TSB Secretariat of the Guide mentioned above to both working documents (TDs) and approved ITU-T documents as well as the practice of using this Guide as a tool for the ITU-T documents development as a justification for the legitimacy of updating the terminology mentioned earlier, leads to a contradiction with the provisions of the ITU Constitution and Convention.</w:t>
            </w:r>
          </w:p>
          <w:p w14:paraId="49139135" w14:textId="7E8CA124" w:rsidR="00D3217B" w:rsidRPr="0034341B" w:rsidRDefault="00D3217B" w:rsidP="00D3217B">
            <w:pPr>
              <w:keepNext/>
              <w:keepLines/>
              <w:spacing w:after="120"/>
              <w:rPr>
                <w:b/>
                <w:bCs/>
              </w:rPr>
            </w:pPr>
            <w:r w:rsidRPr="00F55109">
              <w:rPr>
                <w:i/>
                <w:iCs/>
              </w:rPr>
              <w:lastRenderedPageBreak/>
              <w:t>The Russian Federation reiterates that any changes that are not accepted by all ITU Member States and are contrary to the Constitution and Convention of the Union, as well as the Resolutions of Plenipotentiary Conferences, are unacceptable, undermine the legitimacy of the very documents in which they are applied, and jeopardize the possibility of their application in activities of the Union. All existing and revised texts must remain unchanged with respect to the written use of the terms "Chairman/Vice-Chairman" in accordance with the provisions of the ITU Constitution and Convention until a related decision is made in the established manner.</w:t>
            </w:r>
          </w:p>
        </w:tc>
      </w:tr>
    </w:tbl>
    <w:p w14:paraId="56654F8B" w14:textId="25BA079B" w:rsidR="00514236" w:rsidRDefault="008C5265" w:rsidP="00D3217B">
      <w:pPr>
        <w:spacing w:before="840"/>
        <w:jc w:val="center"/>
      </w:pPr>
      <w:r>
        <w:lastRenderedPageBreak/>
        <w:t>___________________</w:t>
      </w:r>
    </w:p>
    <w:sectPr w:rsidR="00514236" w:rsidSect="00BE749C">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24EA" w14:textId="77777777" w:rsidR="00BE749C" w:rsidRDefault="00BE749C">
      <w:r>
        <w:separator/>
      </w:r>
    </w:p>
  </w:endnote>
  <w:endnote w:type="continuationSeparator" w:id="0">
    <w:p w14:paraId="5EFC1F38" w14:textId="77777777" w:rsidR="00BE749C" w:rsidRDefault="00BE749C">
      <w:r>
        <w:continuationSeparator/>
      </w:r>
    </w:p>
  </w:endnote>
  <w:endnote w:type="continuationNotice" w:id="1">
    <w:p w14:paraId="712FD5BC" w14:textId="77777777" w:rsidR="00BE749C" w:rsidRDefault="00BE74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21097E0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C36A65">
            <w:rPr>
              <w:bCs/>
            </w:rPr>
            <w:t>65</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CB3D6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0555EAF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C36A65">
            <w:rPr>
              <w:bCs/>
            </w:rPr>
            <w:t>65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2C4B" w14:textId="77777777" w:rsidR="00BE749C" w:rsidRDefault="00BE749C">
      <w:r>
        <w:t>____________________</w:t>
      </w:r>
    </w:p>
  </w:footnote>
  <w:footnote w:type="continuationSeparator" w:id="0">
    <w:p w14:paraId="4238E9C4" w14:textId="77777777" w:rsidR="00BE749C" w:rsidRDefault="00BE749C">
      <w:r>
        <w:continuationSeparator/>
      </w:r>
    </w:p>
  </w:footnote>
  <w:footnote w:type="continuationNotice" w:id="1">
    <w:p w14:paraId="1583F535" w14:textId="77777777" w:rsidR="00BE749C" w:rsidRDefault="00BE74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BBE35"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CD57FE"/>
    <w:multiLevelType w:val="hybridMultilevel"/>
    <w:tmpl w:val="CE88C414"/>
    <w:lvl w:ilvl="0" w:tplc="2CF04484">
      <w:start w:val="23"/>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1374816267">
    <w:abstractNumId w:val="0"/>
  </w:num>
  <w:num w:numId="2" w16cid:durableId="498498035">
    <w:abstractNumId w:val="2"/>
  </w:num>
  <w:num w:numId="3" w16cid:durableId="1547597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36DE"/>
    <w:rsid w:val="0004698E"/>
    <w:rsid w:val="00063016"/>
    <w:rsid w:val="00066795"/>
    <w:rsid w:val="00067BBB"/>
    <w:rsid w:val="00076AF6"/>
    <w:rsid w:val="00082D63"/>
    <w:rsid w:val="00085CF2"/>
    <w:rsid w:val="000977DA"/>
    <w:rsid w:val="000A76EB"/>
    <w:rsid w:val="000B1705"/>
    <w:rsid w:val="000B539E"/>
    <w:rsid w:val="000D75B2"/>
    <w:rsid w:val="000F3FA5"/>
    <w:rsid w:val="000F693D"/>
    <w:rsid w:val="0010224E"/>
    <w:rsid w:val="001121F5"/>
    <w:rsid w:val="001400DC"/>
    <w:rsid w:val="00140CE1"/>
    <w:rsid w:val="00150C5E"/>
    <w:rsid w:val="00151F67"/>
    <w:rsid w:val="0016233A"/>
    <w:rsid w:val="00175158"/>
    <w:rsid w:val="0017539C"/>
    <w:rsid w:val="00175AC2"/>
    <w:rsid w:val="0017609F"/>
    <w:rsid w:val="001862C3"/>
    <w:rsid w:val="001A2A21"/>
    <w:rsid w:val="001A7D1D"/>
    <w:rsid w:val="001B51DD"/>
    <w:rsid w:val="001C628E"/>
    <w:rsid w:val="001D3D5F"/>
    <w:rsid w:val="001D64CF"/>
    <w:rsid w:val="001E0F7B"/>
    <w:rsid w:val="002119FD"/>
    <w:rsid w:val="002130E0"/>
    <w:rsid w:val="00264425"/>
    <w:rsid w:val="00265875"/>
    <w:rsid w:val="0027303B"/>
    <w:rsid w:val="0028109B"/>
    <w:rsid w:val="00296B51"/>
    <w:rsid w:val="002A2188"/>
    <w:rsid w:val="002A7D23"/>
    <w:rsid w:val="002B1850"/>
    <w:rsid w:val="002B1F58"/>
    <w:rsid w:val="002C1C7A"/>
    <w:rsid w:val="002C44AA"/>
    <w:rsid w:val="002C54E2"/>
    <w:rsid w:val="002F1064"/>
    <w:rsid w:val="0030160F"/>
    <w:rsid w:val="00313694"/>
    <w:rsid w:val="00320223"/>
    <w:rsid w:val="00322D0D"/>
    <w:rsid w:val="0034341B"/>
    <w:rsid w:val="00350C62"/>
    <w:rsid w:val="00360CFE"/>
    <w:rsid w:val="00361465"/>
    <w:rsid w:val="00364450"/>
    <w:rsid w:val="003877F5"/>
    <w:rsid w:val="003942D4"/>
    <w:rsid w:val="003958A8"/>
    <w:rsid w:val="003B3755"/>
    <w:rsid w:val="003B4679"/>
    <w:rsid w:val="003C0FED"/>
    <w:rsid w:val="003C2533"/>
    <w:rsid w:val="003D5A7F"/>
    <w:rsid w:val="004016E2"/>
    <w:rsid w:val="0040435A"/>
    <w:rsid w:val="00416A24"/>
    <w:rsid w:val="00416CE6"/>
    <w:rsid w:val="00431D9E"/>
    <w:rsid w:val="00433CE8"/>
    <w:rsid w:val="0043466D"/>
    <w:rsid w:val="00434A5C"/>
    <w:rsid w:val="004437CB"/>
    <w:rsid w:val="004501A4"/>
    <w:rsid w:val="004544D9"/>
    <w:rsid w:val="00470CD6"/>
    <w:rsid w:val="0047284B"/>
    <w:rsid w:val="00472BAD"/>
    <w:rsid w:val="00480191"/>
    <w:rsid w:val="00484009"/>
    <w:rsid w:val="00490E72"/>
    <w:rsid w:val="00491157"/>
    <w:rsid w:val="004921C8"/>
    <w:rsid w:val="00495B0B"/>
    <w:rsid w:val="004A1B8B"/>
    <w:rsid w:val="004C47E7"/>
    <w:rsid w:val="004D1851"/>
    <w:rsid w:val="004D599D"/>
    <w:rsid w:val="004E2EA5"/>
    <w:rsid w:val="004E3AEB"/>
    <w:rsid w:val="0050223C"/>
    <w:rsid w:val="0050319A"/>
    <w:rsid w:val="00514236"/>
    <w:rsid w:val="005243FF"/>
    <w:rsid w:val="00530E3A"/>
    <w:rsid w:val="00564FBC"/>
    <w:rsid w:val="0056759E"/>
    <w:rsid w:val="005800BC"/>
    <w:rsid w:val="00582442"/>
    <w:rsid w:val="005D46DC"/>
    <w:rsid w:val="005F3269"/>
    <w:rsid w:val="006170AD"/>
    <w:rsid w:val="00623151"/>
    <w:rsid w:val="00623AE3"/>
    <w:rsid w:val="00636A4D"/>
    <w:rsid w:val="0064737F"/>
    <w:rsid w:val="006535F1"/>
    <w:rsid w:val="0065557D"/>
    <w:rsid w:val="00660D50"/>
    <w:rsid w:val="00662984"/>
    <w:rsid w:val="006716BB"/>
    <w:rsid w:val="00675BEC"/>
    <w:rsid w:val="0067781A"/>
    <w:rsid w:val="00683BB5"/>
    <w:rsid w:val="006850BE"/>
    <w:rsid w:val="006A5617"/>
    <w:rsid w:val="006B098C"/>
    <w:rsid w:val="006B1859"/>
    <w:rsid w:val="006B3358"/>
    <w:rsid w:val="006B4266"/>
    <w:rsid w:val="006B4DB5"/>
    <w:rsid w:val="006B4DF8"/>
    <w:rsid w:val="006B6680"/>
    <w:rsid w:val="006B6DCC"/>
    <w:rsid w:val="006E7535"/>
    <w:rsid w:val="006E7A88"/>
    <w:rsid w:val="00702DEF"/>
    <w:rsid w:val="00706861"/>
    <w:rsid w:val="0075051B"/>
    <w:rsid w:val="00760FD8"/>
    <w:rsid w:val="0078756F"/>
    <w:rsid w:val="00793188"/>
    <w:rsid w:val="00794D34"/>
    <w:rsid w:val="007A0BBC"/>
    <w:rsid w:val="007C5BF8"/>
    <w:rsid w:val="007D79BB"/>
    <w:rsid w:val="00810C56"/>
    <w:rsid w:val="00813E5E"/>
    <w:rsid w:val="00814575"/>
    <w:rsid w:val="00826B75"/>
    <w:rsid w:val="0083581B"/>
    <w:rsid w:val="0083786F"/>
    <w:rsid w:val="00863874"/>
    <w:rsid w:val="00864AFF"/>
    <w:rsid w:val="00865925"/>
    <w:rsid w:val="00883DFD"/>
    <w:rsid w:val="008B4A6A"/>
    <w:rsid w:val="008C1ECB"/>
    <w:rsid w:val="008C2D09"/>
    <w:rsid w:val="008C5265"/>
    <w:rsid w:val="008C7E27"/>
    <w:rsid w:val="008F7448"/>
    <w:rsid w:val="0090147A"/>
    <w:rsid w:val="00911BCB"/>
    <w:rsid w:val="009173EF"/>
    <w:rsid w:val="00924BB7"/>
    <w:rsid w:val="00932906"/>
    <w:rsid w:val="00935F98"/>
    <w:rsid w:val="00961B0B"/>
    <w:rsid w:val="00962D33"/>
    <w:rsid w:val="00981A99"/>
    <w:rsid w:val="00991859"/>
    <w:rsid w:val="009B014E"/>
    <w:rsid w:val="009B38C3"/>
    <w:rsid w:val="009E17BD"/>
    <w:rsid w:val="009E485A"/>
    <w:rsid w:val="00A033BE"/>
    <w:rsid w:val="00A04CEC"/>
    <w:rsid w:val="00A0694F"/>
    <w:rsid w:val="00A27F92"/>
    <w:rsid w:val="00A32257"/>
    <w:rsid w:val="00A36D20"/>
    <w:rsid w:val="00A514A4"/>
    <w:rsid w:val="00A55622"/>
    <w:rsid w:val="00A72FC7"/>
    <w:rsid w:val="00A83502"/>
    <w:rsid w:val="00AA12E7"/>
    <w:rsid w:val="00AD15B3"/>
    <w:rsid w:val="00AD3606"/>
    <w:rsid w:val="00AD4A3D"/>
    <w:rsid w:val="00AF6E49"/>
    <w:rsid w:val="00B010F2"/>
    <w:rsid w:val="00B04A67"/>
    <w:rsid w:val="00B0583C"/>
    <w:rsid w:val="00B40A81"/>
    <w:rsid w:val="00B42E9E"/>
    <w:rsid w:val="00B44910"/>
    <w:rsid w:val="00B66C60"/>
    <w:rsid w:val="00B7076E"/>
    <w:rsid w:val="00B72267"/>
    <w:rsid w:val="00B76EB6"/>
    <w:rsid w:val="00B7737B"/>
    <w:rsid w:val="00B824C8"/>
    <w:rsid w:val="00B84B9D"/>
    <w:rsid w:val="00B8644A"/>
    <w:rsid w:val="00BB21C7"/>
    <w:rsid w:val="00BC251A"/>
    <w:rsid w:val="00BD032B"/>
    <w:rsid w:val="00BE2640"/>
    <w:rsid w:val="00BE749C"/>
    <w:rsid w:val="00C01189"/>
    <w:rsid w:val="00C32CE8"/>
    <w:rsid w:val="00C36A65"/>
    <w:rsid w:val="00C374DE"/>
    <w:rsid w:val="00C47AD4"/>
    <w:rsid w:val="00C52D81"/>
    <w:rsid w:val="00C55198"/>
    <w:rsid w:val="00C637E8"/>
    <w:rsid w:val="00C72A79"/>
    <w:rsid w:val="00C96935"/>
    <w:rsid w:val="00C9717C"/>
    <w:rsid w:val="00CA6393"/>
    <w:rsid w:val="00CB18FF"/>
    <w:rsid w:val="00CB3D62"/>
    <w:rsid w:val="00CB58C8"/>
    <w:rsid w:val="00CC79AD"/>
    <w:rsid w:val="00CD0C08"/>
    <w:rsid w:val="00CE03FB"/>
    <w:rsid w:val="00CE433C"/>
    <w:rsid w:val="00CF0161"/>
    <w:rsid w:val="00CF0954"/>
    <w:rsid w:val="00CF33F3"/>
    <w:rsid w:val="00D06183"/>
    <w:rsid w:val="00D07D57"/>
    <w:rsid w:val="00D151EC"/>
    <w:rsid w:val="00D22A9F"/>
    <w:rsid w:val="00D22C42"/>
    <w:rsid w:val="00D24F24"/>
    <w:rsid w:val="00D3217B"/>
    <w:rsid w:val="00D52942"/>
    <w:rsid w:val="00D65041"/>
    <w:rsid w:val="00D80ACD"/>
    <w:rsid w:val="00DB1936"/>
    <w:rsid w:val="00DB384B"/>
    <w:rsid w:val="00DC6E9D"/>
    <w:rsid w:val="00DF0189"/>
    <w:rsid w:val="00DF3D64"/>
    <w:rsid w:val="00E06FD5"/>
    <w:rsid w:val="00E10E80"/>
    <w:rsid w:val="00E11B05"/>
    <w:rsid w:val="00E124F0"/>
    <w:rsid w:val="00E227F3"/>
    <w:rsid w:val="00E23618"/>
    <w:rsid w:val="00E23D43"/>
    <w:rsid w:val="00E26089"/>
    <w:rsid w:val="00E369D3"/>
    <w:rsid w:val="00E505AA"/>
    <w:rsid w:val="00E545C6"/>
    <w:rsid w:val="00E60F04"/>
    <w:rsid w:val="00E65B24"/>
    <w:rsid w:val="00E854E4"/>
    <w:rsid w:val="00E86DBF"/>
    <w:rsid w:val="00E90651"/>
    <w:rsid w:val="00E92652"/>
    <w:rsid w:val="00E97D30"/>
    <w:rsid w:val="00EB0D6F"/>
    <w:rsid w:val="00EB2232"/>
    <w:rsid w:val="00EC5337"/>
    <w:rsid w:val="00ED1137"/>
    <w:rsid w:val="00EE49E8"/>
    <w:rsid w:val="00EE7F43"/>
    <w:rsid w:val="00F16BAB"/>
    <w:rsid w:val="00F2150A"/>
    <w:rsid w:val="00F231D8"/>
    <w:rsid w:val="00F44C00"/>
    <w:rsid w:val="00F45538"/>
    <w:rsid w:val="00F45D2C"/>
    <w:rsid w:val="00F46C5F"/>
    <w:rsid w:val="00F479C6"/>
    <w:rsid w:val="00F60952"/>
    <w:rsid w:val="00F632C0"/>
    <w:rsid w:val="00F730A8"/>
    <w:rsid w:val="00F74710"/>
    <w:rsid w:val="00F848B1"/>
    <w:rsid w:val="00F94A63"/>
    <w:rsid w:val="00FA1C28"/>
    <w:rsid w:val="00FB04E0"/>
    <w:rsid w:val="00FB1279"/>
    <w:rsid w:val="00FB6B76"/>
    <w:rsid w:val="00FB7596"/>
    <w:rsid w:val="00FC1440"/>
    <w:rsid w:val="00FC2590"/>
    <w:rsid w:val="00FE4077"/>
    <w:rsid w:val="00FE500D"/>
    <w:rsid w:val="00FE77D2"/>
    <w:rsid w:val="087404EF"/>
    <w:rsid w:val="2F5ADEE5"/>
    <w:rsid w:val="72DBC66B"/>
    <w:rsid w:val="76618B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8D844A8-68F9-43DF-9902-27994719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CEOMainDocParagraph">
    <w:name w:val="CEO_MainDoc_Paragraph"/>
    <w:basedOn w:val="Normal"/>
    <w:qFormat/>
    <w:rsid w:val="00530E3A"/>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eastAsia="zh-CN"/>
    </w:rPr>
  </w:style>
  <w:style w:type="character" w:customStyle="1" w:styleId="Heading2Char">
    <w:name w:val="Heading 2 Char"/>
    <w:basedOn w:val="DefaultParagraphFont"/>
    <w:link w:val="Heading2"/>
    <w:locked/>
    <w:rsid w:val="00350C62"/>
    <w:rPr>
      <w:rFonts w:ascii="Calibri" w:hAnsi="Calibri"/>
      <w:b/>
      <w:sz w:val="24"/>
      <w:lang w:val="en-GB" w:eastAsia="en-US"/>
    </w:rPr>
  </w:style>
  <w:style w:type="paragraph" w:styleId="Revision">
    <w:name w:val="Revision"/>
    <w:hidden/>
    <w:uiPriority w:val="99"/>
    <w:semiHidden/>
    <w:rsid w:val="00B8644A"/>
    <w:rPr>
      <w:rFonts w:ascii="Calibri" w:hAnsi="Calibri"/>
      <w:sz w:val="24"/>
      <w:lang w:val="en-GB" w:eastAsia="en-US"/>
    </w:rPr>
  </w:style>
  <w:style w:type="character" w:styleId="UnresolvedMention">
    <w:name w:val="Unresolved Mention"/>
    <w:basedOn w:val="DefaultParagraphFont"/>
    <w:uiPriority w:val="99"/>
    <w:semiHidden/>
    <w:unhideWhenUsed/>
    <w:rsid w:val="00B8644A"/>
    <w:rPr>
      <w:color w:val="605E5C"/>
      <w:shd w:val="clear" w:color="auto" w:fill="E1DFDD"/>
    </w:rPr>
  </w:style>
  <w:style w:type="paragraph" w:styleId="ListParagraph">
    <w:name w:val="List Paragraph"/>
    <w:basedOn w:val="Normal"/>
    <w:uiPriority w:val="34"/>
    <w:qFormat/>
    <w:rsid w:val="00B8644A"/>
    <w:pPr>
      <w:ind w:left="720"/>
      <w:contextualSpacing/>
    </w:pPr>
  </w:style>
  <w:style w:type="character" w:styleId="CommentReference">
    <w:name w:val="annotation reference"/>
    <w:basedOn w:val="DefaultParagraphFont"/>
    <w:semiHidden/>
    <w:unhideWhenUsed/>
    <w:rsid w:val="00C637E8"/>
    <w:rPr>
      <w:sz w:val="16"/>
      <w:szCs w:val="16"/>
    </w:rPr>
  </w:style>
  <w:style w:type="paragraph" w:styleId="CommentText">
    <w:name w:val="annotation text"/>
    <w:basedOn w:val="Normal"/>
    <w:link w:val="CommentTextChar"/>
    <w:unhideWhenUsed/>
    <w:rsid w:val="00C637E8"/>
    <w:rPr>
      <w:sz w:val="20"/>
    </w:rPr>
  </w:style>
  <w:style w:type="character" w:customStyle="1" w:styleId="CommentTextChar">
    <w:name w:val="Comment Text Char"/>
    <w:basedOn w:val="DefaultParagraphFont"/>
    <w:link w:val="CommentText"/>
    <w:rsid w:val="00C637E8"/>
    <w:rPr>
      <w:rFonts w:ascii="Calibri" w:hAnsi="Calibri"/>
      <w:lang w:val="en-GB" w:eastAsia="en-US"/>
    </w:rPr>
  </w:style>
  <w:style w:type="paragraph" w:styleId="CommentSubject">
    <w:name w:val="annotation subject"/>
    <w:basedOn w:val="CommentText"/>
    <w:next w:val="CommentText"/>
    <w:link w:val="CommentSubjectChar"/>
    <w:semiHidden/>
    <w:unhideWhenUsed/>
    <w:rsid w:val="00C637E8"/>
    <w:rPr>
      <w:b/>
      <w:bCs/>
    </w:rPr>
  </w:style>
  <w:style w:type="character" w:customStyle="1" w:styleId="CommentSubjectChar">
    <w:name w:val="Comment Subject Char"/>
    <w:basedOn w:val="CommentTextChar"/>
    <w:link w:val="CommentSubject"/>
    <w:semiHidden/>
    <w:rsid w:val="00C637E8"/>
    <w:rPr>
      <w:rFonts w:ascii="Calibri" w:hAnsi="Calibri"/>
      <w:b/>
      <w:bCs/>
      <w:lang w:val="en-GB" w:eastAsia="en-US"/>
    </w:rPr>
  </w:style>
  <w:style w:type="character" w:styleId="Mention">
    <w:name w:val="Mention"/>
    <w:basedOn w:val="DefaultParagraphFont"/>
    <w:uiPriority w:val="99"/>
    <w:unhideWhenUsed/>
    <w:rsid w:val="00D07D57"/>
    <w:rPr>
      <w:color w:val="2B579A"/>
      <w:shd w:val="clear" w:color="auto" w:fill="E1DFDD"/>
    </w:rPr>
  </w:style>
  <w:style w:type="paragraph" w:customStyle="1" w:styleId="Subtitle1">
    <w:name w:val="Subtitle1"/>
    <w:basedOn w:val="Title1"/>
    <w:qFormat/>
    <w:rsid w:val="00D22A9F"/>
    <w:pPr>
      <w:framePr w:wrap="around" w:vAnchor="margin" w:hAnchor="text"/>
      <w:spacing w:before="12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R-0004/en" TargetMode="External"/><Relationship Id="rId18" Type="http://schemas.openxmlformats.org/officeDocument/2006/relationships/hyperlink" Target="https://www.itu.int/md/meetingdoc.asp?lang=en&amp;parent=T22-TSAG-240122-TD-GEN-045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23-CL-C-0112/en" TargetMode="External"/><Relationship Id="rId17" Type="http://schemas.openxmlformats.org/officeDocument/2006/relationships/hyperlink" Target="https://www.itu.int/md/meetingdoc.asp?lang=en&amp;parent=T22-TSAG-240122-TD-GEN-0470" TargetMode="External"/><Relationship Id="rId2" Type="http://schemas.openxmlformats.org/officeDocument/2006/relationships/customXml" Target="../customXml/item2.xml"/><Relationship Id="rId16" Type="http://schemas.openxmlformats.org/officeDocument/2006/relationships/hyperlink" Target="https://www.itu.int/md/T22-TSAG-240122-TD-GEN-0450/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T22-TSAG-R-0004/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22-TSAG-240122-TD-GEN-0450/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meetingdoc.asp?lang=en&amp;parent=T22-TSAG-240122-TD-GEN-04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40122-TD-GEN-0450/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4BE3000E-A837-4583-82EC-F2F972D4DBE1}">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98b04e1e-0540-4930-9623-702d547a0a33"/>
    <ds:schemaRef ds:uri="085b46e1-7f22-4e81-9ba5-912dc5a5fd9a"/>
  </ds:schemaRefs>
</ds:datastoreItem>
</file>

<file path=customXml/itemProps3.xml><?xml version="1.0" encoding="utf-8"?>
<ds:datastoreItem xmlns:ds="http://schemas.openxmlformats.org/officeDocument/2006/customXml" ds:itemID="{225B9063-6056-4733-86DC-E8E5B60613AC}">
  <ds:schemaRefs>
    <ds:schemaRef ds:uri="http://schemas.microsoft.com/sharepoint/v3/contenttype/forms"/>
  </ds:schemaRefs>
</ds:datastoreItem>
</file>

<file path=customXml/itemProps4.xml><?xml version="1.0" encoding="utf-8"?>
<ds:datastoreItem xmlns:ds="http://schemas.openxmlformats.org/officeDocument/2006/customXml" ds:itemID="{ED0E0CD7-2E94-4F60-A6CE-D8DB27236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4</Pages>
  <Words>981</Words>
  <Characters>6123</Characters>
  <Application>Microsoft Office Word</Application>
  <DocSecurity>0</DocSecurity>
  <Lines>51</Lines>
  <Paragraphs>14</Paragraphs>
  <ScaleCrop>false</ScaleCrop>
  <Manager>General Secretariat - Pool</Manager>
  <Company>International Telecommunication Union (ITU)</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Conclusions from the third meeting of the TSAG on the use of the term “Chair” instead of “Chairman” in ITU-T recommendations</dc:title>
  <dc:subject>Council 2024</dc:subject>
  <dc:creator>author</dc:creator>
  <cp:keywords>C2024, C24, Council-24</cp:keywords>
  <dc:description/>
  <cp:lastModifiedBy>Brouard, Ricarda</cp:lastModifiedBy>
  <cp:revision>3</cp:revision>
  <cp:lastPrinted>2000-07-18T13:30:00Z</cp:lastPrinted>
  <dcterms:created xsi:type="dcterms:W3CDTF">2024-05-05T18:21:00Z</dcterms:created>
  <dcterms:modified xsi:type="dcterms:W3CDTF">2024-05-05T18:22:00Z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