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842F5" w:rsidRPr="00D842F5" w14:paraId="00B88223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C9A37A1" w14:textId="3B23F72F" w:rsidR="00D842F5" w:rsidRPr="00D842F5" w:rsidRDefault="00D842F5" w:rsidP="00D842F5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_Hlk133421839"/>
            <w:bookmarkStart w:id="1" w:name="dmeeting" w:colFirst="0" w:colLast="0"/>
            <w:bookmarkStart w:id="2" w:name="dnum" w:colFirst="1" w:colLast="1"/>
            <w:r w:rsidRPr="00D842F5">
              <w:rPr>
                <w:b/>
                <w:lang w:val="ru-RU"/>
              </w:rPr>
              <w:t>Пункт повестки дня:</w:t>
            </w:r>
            <w:r w:rsidRPr="00D842F5">
              <w:rPr>
                <w:b/>
                <w:bCs/>
                <w:lang w:val="ru-RU"/>
              </w:rPr>
              <w:t xml:space="preserve"> </w:t>
            </w:r>
            <w:r w:rsidRPr="00D842F5">
              <w:rPr>
                <w:b/>
                <w:bCs/>
                <w:lang w:val="ru-RU"/>
              </w:rPr>
              <w:t>PL 2</w:t>
            </w:r>
          </w:p>
        </w:tc>
        <w:tc>
          <w:tcPr>
            <w:tcW w:w="5245" w:type="dxa"/>
          </w:tcPr>
          <w:p w14:paraId="53550BF4" w14:textId="64C406C8" w:rsidR="00D842F5" w:rsidRPr="00D842F5" w:rsidRDefault="00D842F5" w:rsidP="00D842F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D842F5">
              <w:rPr>
                <w:b/>
                <w:bCs/>
                <w:lang w:val="ru-RU"/>
              </w:rPr>
              <w:t>Документ C24/93-R</w:t>
            </w:r>
          </w:p>
        </w:tc>
      </w:tr>
      <w:tr w:rsidR="00D842F5" w:rsidRPr="00D842F5" w14:paraId="5DA3812D" w14:textId="77777777" w:rsidTr="00E31DCE">
        <w:trPr>
          <w:cantSplit/>
        </w:trPr>
        <w:tc>
          <w:tcPr>
            <w:tcW w:w="3969" w:type="dxa"/>
            <w:vMerge/>
          </w:tcPr>
          <w:p w14:paraId="41651ACF" w14:textId="77777777" w:rsidR="00D842F5" w:rsidRPr="00D842F5" w:rsidRDefault="00D842F5" w:rsidP="00D842F5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5245" w:type="dxa"/>
          </w:tcPr>
          <w:p w14:paraId="5EC2437A" w14:textId="267B6AF0" w:rsidR="00D842F5" w:rsidRPr="00D842F5" w:rsidRDefault="00D842F5" w:rsidP="00D842F5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D842F5">
              <w:rPr>
                <w:b/>
                <w:bCs/>
                <w:lang w:val="ru-RU"/>
              </w:rPr>
              <w:t>21 мая 2024 года</w:t>
            </w:r>
          </w:p>
        </w:tc>
      </w:tr>
      <w:bookmarkEnd w:id="3"/>
      <w:tr w:rsidR="00D842F5" w:rsidRPr="00D842F5" w14:paraId="0AB7271A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649F7DBA" w14:textId="77777777" w:rsidR="00D842F5" w:rsidRPr="00D842F5" w:rsidRDefault="00D842F5" w:rsidP="00D842F5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5A7355D" w14:textId="22DE7D67" w:rsidR="00D842F5" w:rsidRPr="00D842F5" w:rsidRDefault="00D842F5" w:rsidP="00D842F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D842F5">
              <w:rPr>
                <w:b/>
                <w:bCs/>
                <w:lang w:val="ru-RU"/>
              </w:rPr>
              <w:t>Оригинал: английский</w:t>
            </w:r>
          </w:p>
        </w:tc>
      </w:tr>
      <w:tr w:rsidR="00796BD3" w:rsidRPr="00D842F5" w14:paraId="33347DC7" w14:textId="77777777" w:rsidTr="00E31DCE">
        <w:trPr>
          <w:cantSplit/>
          <w:trHeight w:val="23"/>
        </w:trPr>
        <w:tc>
          <w:tcPr>
            <w:tcW w:w="3969" w:type="dxa"/>
          </w:tcPr>
          <w:p w14:paraId="2F63BCA8" w14:textId="77777777" w:rsidR="00796BD3" w:rsidRPr="00D842F5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</w:p>
        </w:tc>
        <w:tc>
          <w:tcPr>
            <w:tcW w:w="5245" w:type="dxa"/>
          </w:tcPr>
          <w:p w14:paraId="204932F4" w14:textId="77777777" w:rsidR="00796BD3" w:rsidRPr="00D842F5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D842F5" w14:paraId="05299B95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FCA0B8A" w14:textId="77777777" w:rsidR="00796BD3" w:rsidRPr="00D842F5" w:rsidRDefault="0033025A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D842F5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D842F5" w14:paraId="1285DB0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8424CB7" w14:textId="4BC2FE68" w:rsidR="00796BD3" w:rsidRPr="00D842F5" w:rsidRDefault="00D842F5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D842F5">
              <w:rPr>
                <w:lang w:val="ru-RU"/>
              </w:rPr>
              <w:t>ТЕМА ДЛЯ ВФПЭ</w:t>
            </w:r>
          </w:p>
        </w:tc>
      </w:tr>
      <w:tr w:rsidR="00796BD3" w:rsidRPr="00D842F5" w14:paraId="0DB7CF9C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4316202" w14:textId="55EC09BF" w:rsidR="00796BD3" w:rsidRPr="00D842F5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842F5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6589A9DC" w14:textId="58AD64B0" w:rsidR="00796BD3" w:rsidRPr="00D842F5" w:rsidRDefault="00D842F5" w:rsidP="00E31DCE">
            <w:pPr>
              <w:rPr>
                <w:lang w:val="ru-RU"/>
              </w:rPr>
            </w:pPr>
            <w:r w:rsidRPr="00D842F5">
              <w:rPr>
                <w:lang w:val="ru-RU"/>
              </w:rPr>
              <w:t>В настоящем вкладе в качестве темы для следующего Всемирного форума по политике в области электросвязи/ИКТ (ВФПЭ) предлагается "гендерное равенство и учет гендерных</w:t>
            </w:r>
            <w:r w:rsidR="00A862C9">
              <w:rPr>
                <w:lang w:val="en-US"/>
              </w:rPr>
              <w:t> </w:t>
            </w:r>
            <w:r w:rsidRPr="00D842F5">
              <w:rPr>
                <w:lang w:val="ru-RU"/>
              </w:rPr>
              <w:t>аспектов".</w:t>
            </w:r>
          </w:p>
          <w:p w14:paraId="6D465388" w14:textId="77777777" w:rsidR="00796BD3" w:rsidRPr="00D842F5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842F5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3DFF76DA" w14:textId="29B5030A" w:rsidR="00796BD3" w:rsidRPr="00D842F5" w:rsidRDefault="00D842F5" w:rsidP="00E31DCE">
            <w:pPr>
              <w:rPr>
                <w:lang w:val="ru-RU"/>
              </w:rPr>
            </w:pPr>
            <w:r w:rsidRPr="00D842F5">
              <w:rPr>
                <w:lang w:val="ru-RU"/>
              </w:rPr>
              <w:t xml:space="preserve">Совету предлагается </w:t>
            </w:r>
            <w:r w:rsidRPr="00D842F5">
              <w:rPr>
                <w:b/>
                <w:bCs/>
                <w:lang w:val="ru-RU"/>
              </w:rPr>
              <w:t>принять решение</w:t>
            </w:r>
            <w:r w:rsidRPr="00D842F5">
              <w:rPr>
                <w:lang w:val="ru-RU"/>
              </w:rPr>
              <w:t xml:space="preserve"> в отношении темы "гендерного равенства и учета гендерных аспектов" в качестве темы для следующего ВФПЭ.</w:t>
            </w:r>
          </w:p>
          <w:p w14:paraId="731AD802" w14:textId="77777777" w:rsidR="00796BD3" w:rsidRPr="00D842F5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D842F5">
              <w:rPr>
                <w:sz w:val="20"/>
                <w:szCs w:val="18"/>
                <w:lang w:val="ru-RU"/>
              </w:rPr>
              <w:t>__________________</w:t>
            </w:r>
          </w:p>
          <w:p w14:paraId="67DDBB56" w14:textId="77777777" w:rsidR="00796BD3" w:rsidRPr="00D842F5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D842F5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4068C0C3" w14:textId="065DD357" w:rsidR="00796BD3" w:rsidRPr="00D842F5" w:rsidRDefault="00D842F5" w:rsidP="00426560">
            <w:pPr>
              <w:rPr>
                <w:lang w:val="ru-RU"/>
              </w:rPr>
            </w:pPr>
            <w:hyperlink r:id="rId7" w:history="1">
              <w:hyperlink r:id="rId8" w:history="1">
                <w:r w:rsidRPr="00D842F5">
                  <w:rPr>
                    <w:rStyle w:val="Hyperlink"/>
                    <w:i/>
                    <w:iCs/>
                    <w:lang w:val="ru-RU"/>
                  </w:rPr>
                  <w:t>Документ C24/6</w:t>
                </w:r>
              </w:hyperlink>
            </w:hyperlink>
            <w:r w:rsidRPr="00D842F5">
              <w:rPr>
                <w:rStyle w:val="Hyperlink"/>
                <w:color w:val="000000" w:themeColor="text1"/>
                <w:lang w:val="ru-RU"/>
              </w:rPr>
              <w:t>,</w:t>
            </w:r>
            <w:r w:rsidR="00426560">
              <w:rPr>
                <w:rStyle w:val="Hyperlink"/>
                <w:color w:val="000000" w:themeColor="text1"/>
                <w:lang w:val="en-US"/>
              </w:rPr>
              <w:t xml:space="preserve"> </w:t>
            </w:r>
            <w:hyperlink r:id="rId9" w:history="1">
              <w:r w:rsidRPr="00D842F5">
                <w:rPr>
                  <w:rStyle w:val="Hyperlink"/>
                  <w:i/>
                  <w:iCs/>
                  <w:lang w:val="ru-RU"/>
                </w:rPr>
                <w:t>Резолюция 2 (Пересм. Бухарест, 2022 г.)</w:t>
              </w:r>
              <w:r w:rsidRPr="00BF6A7D">
                <w:rPr>
                  <w:rStyle w:val="Hyperlink"/>
                  <w:i/>
                  <w:iCs/>
                  <w:color w:val="000000" w:themeColor="text1"/>
                  <w:u w:val="none"/>
                  <w:lang w:val="ru-RU"/>
                </w:rPr>
                <w:t xml:space="preserve"> </w:t>
              </w:r>
              <w:r w:rsidRPr="00D842F5">
                <w:rPr>
                  <w:rStyle w:val="Hyperlink"/>
                  <w:i/>
                  <w:iCs/>
                  <w:color w:val="000000" w:themeColor="text1"/>
                  <w:u w:val="none"/>
                  <w:lang w:val="ru-RU"/>
                </w:rPr>
                <w:t>Полномочной конференции МСЭ</w:t>
              </w:r>
            </w:hyperlink>
            <w:r w:rsidRPr="00D842F5">
              <w:rPr>
                <w:lang w:val="ru-RU"/>
              </w:rPr>
              <w:t xml:space="preserve">, </w:t>
            </w:r>
            <w:r w:rsidR="00A862C9">
              <w:rPr>
                <w:lang w:val="en-US"/>
              </w:rPr>
              <w:br/>
            </w:r>
            <w:hyperlink r:id="rId10" w:history="1">
              <w:hyperlink r:id="rId11" w:history="1">
                <w:r w:rsidRPr="00D842F5">
                  <w:rPr>
                    <w:rStyle w:val="Hyperlink"/>
                    <w:i/>
                    <w:iCs/>
                    <w:lang w:val="ru-RU"/>
                  </w:rPr>
                  <w:t>Резолюция 70 (Пересм. Бухарест, 2022 г.)</w:t>
                </w:r>
                <w:r w:rsidRPr="00BF6A7D">
                  <w:rPr>
                    <w:rStyle w:val="Hyperlink"/>
                    <w:i/>
                    <w:iCs/>
                    <w:color w:val="000000" w:themeColor="text1"/>
                    <w:u w:val="none"/>
                    <w:lang w:val="ru-RU"/>
                  </w:rPr>
                  <w:t xml:space="preserve"> </w:t>
                </w:r>
                <w:r w:rsidRPr="00D842F5">
                  <w:rPr>
                    <w:rStyle w:val="Hyperlink"/>
                    <w:i/>
                    <w:iCs/>
                    <w:color w:val="000000" w:themeColor="text1"/>
                    <w:u w:val="none"/>
                    <w:lang w:val="ru-RU"/>
                  </w:rPr>
                  <w:t>Полномочной конференции МСЭ</w:t>
                </w:r>
              </w:hyperlink>
            </w:hyperlink>
          </w:p>
        </w:tc>
      </w:tr>
      <w:bookmarkEnd w:id="0"/>
      <w:bookmarkEnd w:id="6"/>
    </w:tbl>
    <w:p w14:paraId="5FA4542F" w14:textId="77777777" w:rsidR="00796BD3" w:rsidRPr="00D842F5" w:rsidRDefault="00796BD3" w:rsidP="00796BD3">
      <w:pPr>
        <w:rPr>
          <w:lang w:val="ru-RU"/>
        </w:rPr>
      </w:pPr>
    </w:p>
    <w:p w14:paraId="3E3E77F9" w14:textId="77777777" w:rsidR="00165D06" w:rsidRPr="00D842F5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842F5">
        <w:rPr>
          <w:lang w:val="ru-RU"/>
        </w:rPr>
        <w:br w:type="page"/>
      </w:r>
    </w:p>
    <w:p w14:paraId="2D5B3ECE" w14:textId="77777777" w:rsidR="00D842F5" w:rsidRPr="00D842F5" w:rsidRDefault="00D842F5" w:rsidP="00D842F5">
      <w:pPr>
        <w:pStyle w:val="Headingb"/>
        <w:rPr>
          <w:lang w:val="ru-RU"/>
        </w:rPr>
      </w:pPr>
      <w:r w:rsidRPr="00D842F5">
        <w:rPr>
          <w:lang w:val="ru-RU"/>
        </w:rPr>
        <w:lastRenderedPageBreak/>
        <w:t>Базовая информация</w:t>
      </w:r>
    </w:p>
    <w:p w14:paraId="20853B28" w14:textId="77777777" w:rsidR="00D842F5" w:rsidRPr="00D842F5" w:rsidRDefault="00D842F5" w:rsidP="00D842F5">
      <w:pPr>
        <w:rPr>
          <w:lang w:val="ru-RU"/>
        </w:rPr>
      </w:pPr>
      <w:r w:rsidRPr="00D842F5">
        <w:rPr>
          <w:lang w:val="ru-RU"/>
        </w:rPr>
        <w:t>В Резолюции 2 (Пересм. Бухарест, 2022 г.) Полномочной конференции МСЭ содержится решение о проведении Всемирного форума по политике в области электросвязи/ИКТ (ВФПЭ) и поручение Совету МСЭ принимать решения относительно продолжительности, даты, места проведения, повестки дня и тематики любого будущего ВФПЭ.</w:t>
      </w:r>
    </w:p>
    <w:p w14:paraId="323B2A99" w14:textId="77777777" w:rsidR="00D842F5" w:rsidRPr="00D842F5" w:rsidRDefault="00D842F5" w:rsidP="00D842F5">
      <w:pPr>
        <w:pStyle w:val="Headingb"/>
        <w:rPr>
          <w:lang w:val="ru-RU"/>
        </w:rPr>
      </w:pPr>
      <w:r w:rsidRPr="00D842F5">
        <w:rPr>
          <w:lang w:val="ru-RU"/>
        </w:rPr>
        <w:t>Предложение</w:t>
      </w:r>
    </w:p>
    <w:p w14:paraId="22DE0AD9" w14:textId="77777777" w:rsidR="00D842F5" w:rsidRPr="00D842F5" w:rsidRDefault="00D842F5" w:rsidP="00D842F5">
      <w:pPr>
        <w:rPr>
          <w:lang w:val="ru-RU"/>
        </w:rPr>
      </w:pPr>
      <w:r w:rsidRPr="00D842F5">
        <w:rPr>
          <w:lang w:val="ru-RU"/>
        </w:rPr>
        <w:t>Следующий ВФПЭ должен быть посвящен теме "гендерного равенства и учета гендерных аспектов", которая является актуальной, своевременной и отражает принятые ранее членами МСЭ обязательства.</w:t>
      </w:r>
    </w:p>
    <w:p w14:paraId="3B52E373" w14:textId="541A127A" w:rsidR="00D842F5" w:rsidRPr="00D842F5" w:rsidRDefault="00D842F5" w:rsidP="00D842F5">
      <w:pPr>
        <w:rPr>
          <w:lang w:val="ru-RU"/>
        </w:rPr>
      </w:pPr>
      <w:r w:rsidRPr="00D842F5">
        <w:rPr>
          <w:lang w:val="ru-RU"/>
        </w:rPr>
        <w:t xml:space="preserve">В Документе </w:t>
      </w:r>
      <w:hyperlink r:id="rId12" w:history="1">
        <w:r w:rsidRPr="00D842F5">
          <w:rPr>
            <w:rStyle w:val="Hyperlink"/>
            <w:rFonts w:cs="Calibri"/>
            <w:lang w:val="ru-RU"/>
          </w:rPr>
          <w:t>C24/6</w:t>
        </w:r>
      </w:hyperlink>
      <w:r w:rsidRPr="00D842F5">
        <w:rPr>
          <w:rStyle w:val="Hyperlink"/>
          <w:rFonts w:cs="Calibri"/>
          <w:color w:val="000000" w:themeColor="text1"/>
          <w:u w:val="none"/>
          <w:lang w:val="ru-RU"/>
        </w:rPr>
        <w:t xml:space="preserve"> </w:t>
      </w:r>
      <w:r w:rsidRPr="00D842F5">
        <w:rPr>
          <w:lang w:val="ru-RU"/>
        </w:rPr>
        <w:t>описываются важные достижения в области преодоления гендерного цифрового разрыва; вместе с тем в нем также подчеркивается сохраняющийся и вызывающий обеспокоенность разрыв:</w:t>
      </w:r>
    </w:p>
    <w:p w14:paraId="75EC8A97" w14:textId="77777777" w:rsidR="00D842F5" w:rsidRPr="00D842F5" w:rsidRDefault="00D842F5" w:rsidP="00D842F5">
      <w:pPr>
        <w:ind w:left="567"/>
        <w:rPr>
          <w:lang w:val="ru-RU"/>
        </w:rPr>
      </w:pPr>
      <w:r w:rsidRPr="00D842F5">
        <w:rPr>
          <w:lang w:val="ru-RU"/>
        </w:rPr>
        <w:t xml:space="preserve">"Согласно данным отчета МСЭ "Факты и цифры" за 2023 год, женщины и девушки по-прежнему составляют непропорционально большую долю населения мира, не имеющего доступа к интернету: их число на 17% превышает число мужчин, не являющихся пользователями интернета. Что касается владения телефонами, то вероятность того, что у женщины имеется мобильный телефон, на 8% ниже, чем у мужчин, и число женщин, не являющихся владельцами телефона, на 35% больше числа мужчин данной категории. </w:t>
      </w:r>
      <w:r w:rsidRPr="00D842F5">
        <w:rPr>
          <w:i/>
          <w:iCs/>
          <w:lang w:val="ru-RU"/>
        </w:rPr>
        <w:t>Важность этой проблемы не следует недооценивать</w:t>
      </w:r>
      <w:r w:rsidRPr="00D842F5">
        <w:rPr>
          <w:lang w:val="ru-RU"/>
        </w:rPr>
        <w:t>, поскольку она закрепляет неравенство и ограничивает возможности женщин и девушек в области получения образования, занятости и участия в цифровой экономике. Преодоление этого разрыва имеет ключевое значение для содействия достижению гендерного равенства, расширения экономических прав и возможностей и обеспечения всеобъемлющего развития в цифровую эпоху." (Выделение добавлено).</w:t>
      </w:r>
    </w:p>
    <w:p w14:paraId="0E8DBE91" w14:textId="77777777" w:rsidR="00D842F5" w:rsidRPr="00D842F5" w:rsidRDefault="00D842F5" w:rsidP="00D842F5">
      <w:pPr>
        <w:rPr>
          <w:lang w:val="ru-RU"/>
        </w:rPr>
      </w:pPr>
      <w:r w:rsidRPr="00D842F5">
        <w:rPr>
          <w:lang w:val="ru-RU"/>
        </w:rPr>
        <w:t>Как отмечается в Документе C24/6, в Резолюции 70 (Пересм. Бухарест, 2022 г.) Полномочной конференции МСЭ "особое внимание уделяется вопросам гендерного равенства с четким и официальным обязательством по включению гендерной проблематики в работу и направления деятельности организации", что, несомненно, касается и ВФПЭ.</w:t>
      </w:r>
    </w:p>
    <w:p w14:paraId="6ED46FF4" w14:textId="77777777" w:rsidR="00D842F5" w:rsidRPr="00D842F5" w:rsidRDefault="00D842F5" w:rsidP="00D842F5">
      <w:pPr>
        <w:rPr>
          <w:lang w:val="ru-RU"/>
        </w:rPr>
      </w:pPr>
      <w:r w:rsidRPr="00D842F5">
        <w:rPr>
          <w:lang w:val="ru-RU"/>
        </w:rPr>
        <w:t>Посвятив ВФПЭ тематике гендерного равенства и учета гендерных аспектов, Члены МСЭ смогут добиться устойчивого прогресса в выполнении Резолюции 70. ВФПЭ предоставляет ценную возможность выработать общие точки зрения на преодоление гендерного цифрового разрыва путем расширения прав и возможностей девушек и женщин в получении равного доступа к цифровым технологиям, цифровым навыкам и возможностям в качестве лидеров в области ИКТ, а также их использованию.</w:t>
      </w:r>
    </w:p>
    <w:p w14:paraId="66D7D514" w14:textId="77777777" w:rsidR="00D842F5" w:rsidRPr="00D842F5" w:rsidRDefault="00D842F5" w:rsidP="00D842F5">
      <w:pPr>
        <w:rPr>
          <w:lang w:val="ru-RU"/>
        </w:rPr>
      </w:pPr>
      <w:r w:rsidRPr="00D842F5">
        <w:rPr>
          <w:lang w:val="ru-RU"/>
        </w:rPr>
        <w:t>В частности, в Резолюции 70 содержится решение продолжить осуществляемую МСЭ работу по содействию обеспечению гендерного равенства в области электросвязи/ИКТ, рекомендуя меры в сфере политики и программ на международном, региональном и национальном уровнях, направленные на улучшение социально-экономического положения женщин и девушек, прежде всего в развивающихся странах. Согласно данным информационной панели мониторинга гендерного баланса МСЭ, с самыми серьезными проблемами при достижении цифрового гендерного паритета сталкиваются наименее развитые страны (НРС). Как подчеркивается в Резолюции 2, ВФПЭ следует уделять особое внимание интересам и нуждам развивающихся стран, что лишь дополнительно подчеркивает актуальность и необходимость предлагаемой темы.</w:t>
      </w:r>
    </w:p>
    <w:p w14:paraId="7472CD67" w14:textId="733ECBD8" w:rsidR="00D842F5" w:rsidRPr="00D842F5" w:rsidRDefault="00D842F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842F5">
        <w:rPr>
          <w:lang w:val="ru-RU"/>
        </w:rPr>
        <w:br w:type="page"/>
      </w:r>
    </w:p>
    <w:p w14:paraId="011660C6" w14:textId="77777777" w:rsidR="00D842F5" w:rsidRPr="00D842F5" w:rsidRDefault="00D842F5" w:rsidP="00D842F5">
      <w:pPr>
        <w:rPr>
          <w:lang w:val="ru-RU"/>
        </w:rPr>
      </w:pPr>
      <w:r w:rsidRPr="00D842F5">
        <w:rPr>
          <w:lang w:val="ru-RU"/>
        </w:rPr>
        <w:lastRenderedPageBreak/>
        <w:t>Эта тема также согласуется с изложенным в Резолюции 2 решением провести ВФПЭ, "предпочтительно приурочив его к Форуму ВВУИО". В рамках Форума ВВУИО функционирует отдельный сегмент, посвященный ИКТ и учету гендерных аспектов. ВФПЭ может стать дополнительной площадкой для членов МСЭ для рассмотрения проблем, возникающих при выполнении решений ВВУИО на пути к достижению Целей в области устойчивого развития (ЦУР), в частности ЦУР 5 (гендерное равенство).</w:t>
      </w:r>
    </w:p>
    <w:p w14:paraId="528B2CBF" w14:textId="77777777" w:rsidR="00D842F5" w:rsidRPr="00D842F5" w:rsidRDefault="00D842F5" w:rsidP="00D842F5">
      <w:pPr>
        <w:rPr>
          <w:lang w:val="ru-RU"/>
        </w:rPr>
      </w:pPr>
      <w:r w:rsidRPr="00D842F5">
        <w:rPr>
          <w:lang w:val="ru-RU"/>
        </w:rPr>
        <w:t>Итак, как подытоживается в Документе C24/6, "для устранения гендерного цифрового разрыва и выполнения мандата МСЭ в области достижения гендерного равенства в условиях все более всеобъемлющей цифровой среды необходимы более согласованные усилия со стороны МСЭ и его членов".</w:t>
      </w:r>
    </w:p>
    <w:p w14:paraId="7D8D70AF" w14:textId="40408AA8" w:rsidR="00796BD3" w:rsidRPr="00D842F5" w:rsidRDefault="00D842F5" w:rsidP="00D842F5">
      <w:pPr>
        <w:rPr>
          <w:lang w:val="ru-RU"/>
        </w:rPr>
      </w:pPr>
      <w:r w:rsidRPr="00D842F5">
        <w:rPr>
          <w:lang w:val="ru-RU"/>
        </w:rPr>
        <w:t>Мы полностью поддерживаем этот вывод и считаем, что проведение ВФПЭ по важнейшей теме гендерного равенства и учета гендерных аспектов станет огромным шагом вперед.</w:t>
      </w:r>
    </w:p>
    <w:p w14:paraId="2D08DFB4" w14:textId="77777777" w:rsidR="00D842F5" w:rsidRPr="00D842F5" w:rsidRDefault="00D842F5" w:rsidP="00D842F5">
      <w:pPr>
        <w:spacing w:before="720"/>
        <w:jc w:val="center"/>
        <w:rPr>
          <w:lang w:val="ru-RU"/>
        </w:rPr>
      </w:pPr>
      <w:r w:rsidRPr="00D842F5">
        <w:rPr>
          <w:lang w:val="ru-RU"/>
        </w:rPr>
        <w:t>______________</w:t>
      </w:r>
    </w:p>
    <w:sectPr w:rsidR="00D842F5" w:rsidRPr="00D842F5" w:rsidSect="00796BD3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F72E3" w14:textId="77777777" w:rsidR="00D842F5" w:rsidRDefault="00D842F5">
      <w:r>
        <w:separator/>
      </w:r>
    </w:p>
  </w:endnote>
  <w:endnote w:type="continuationSeparator" w:id="0">
    <w:p w14:paraId="0A2D8ACE" w14:textId="77777777" w:rsidR="00D842F5" w:rsidRDefault="00D8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B763D17" w14:textId="77777777" w:rsidTr="00E31DCE">
      <w:trPr>
        <w:jc w:val="center"/>
      </w:trPr>
      <w:tc>
        <w:tcPr>
          <w:tcW w:w="1803" w:type="dxa"/>
          <w:vAlign w:val="center"/>
        </w:tcPr>
        <w:p w14:paraId="031F9F8B" w14:textId="40C02165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F383C82" w14:textId="1490FC6E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D842F5">
            <w:rPr>
              <w:bCs/>
            </w:rPr>
            <w:t>93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212817B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2975768" w14:textId="77777777" w:rsidTr="00E31DCE">
      <w:trPr>
        <w:jc w:val="center"/>
      </w:trPr>
      <w:tc>
        <w:tcPr>
          <w:tcW w:w="1803" w:type="dxa"/>
          <w:vAlign w:val="center"/>
        </w:tcPr>
        <w:p w14:paraId="0B40FC37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7188446" w14:textId="7FCED979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D842F5">
            <w:rPr>
              <w:bCs/>
            </w:rPr>
            <w:t>93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30112C9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1113" w14:textId="77777777" w:rsidR="00D842F5" w:rsidRDefault="00D842F5">
      <w:r>
        <w:t>____________________</w:t>
      </w:r>
    </w:p>
  </w:footnote>
  <w:footnote w:type="continuationSeparator" w:id="0">
    <w:p w14:paraId="4012499D" w14:textId="77777777" w:rsidR="00D842F5" w:rsidRDefault="00D8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566A83A9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6425134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3209CECF" wp14:editId="3D4FA6BA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931F6E8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CD9F2E7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04872D7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4F49D744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BC0B02" wp14:editId="4FFF129C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D961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44465"/>
    <w:rsid w:val="00291EB6"/>
    <w:rsid w:val="002D2F57"/>
    <w:rsid w:val="002D48C5"/>
    <w:rsid w:val="0033025A"/>
    <w:rsid w:val="003F099E"/>
    <w:rsid w:val="003F235E"/>
    <w:rsid w:val="004023E0"/>
    <w:rsid w:val="00403DD8"/>
    <w:rsid w:val="00426560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862C9"/>
    <w:rsid w:val="00AE2C85"/>
    <w:rsid w:val="00B12A37"/>
    <w:rsid w:val="00B41837"/>
    <w:rsid w:val="00B63EF2"/>
    <w:rsid w:val="00BA7D89"/>
    <w:rsid w:val="00BC0D39"/>
    <w:rsid w:val="00BC7BC0"/>
    <w:rsid w:val="00BD57B7"/>
    <w:rsid w:val="00BE63E2"/>
    <w:rsid w:val="00BF6A7D"/>
    <w:rsid w:val="00CD2009"/>
    <w:rsid w:val="00CF629C"/>
    <w:rsid w:val="00D842F5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7D7262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pub/itu-s/md/24/cl/c/S24-CL-C-0006!!MSW-E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tu.int/dms_pub/itu-s/md/24/cl/c/S24-CL-C-0006!!MSW-E.docx" TargetMode="External"/><Relationship Id="rId12" Type="http://schemas.openxmlformats.org/officeDocument/2006/relationships/hyperlink" Target="https://www.itu.int/md/S24-CL-C-0006/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council/Documents/basic-texts-2023/RES-070-R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en/council/Documents/basic-texts-2023/RES-070-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-2023/RES-002-R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8</TotalTime>
  <Pages>3</Pages>
  <Words>615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5242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Sikacheva, Violetta</dc:creator>
  <cp:keywords>C2024, C24, Council-24</cp:keywords>
  <dc:description/>
  <cp:lastModifiedBy>Sikacheva, Violetta</cp:lastModifiedBy>
  <cp:revision>4</cp:revision>
  <cp:lastPrinted>2006-03-28T16:12:00Z</cp:lastPrinted>
  <dcterms:created xsi:type="dcterms:W3CDTF">2024-06-03T08:05:00Z</dcterms:created>
  <dcterms:modified xsi:type="dcterms:W3CDTF">2024-06-03T08:17:00Z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