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ADCB40D" w14:textId="77777777" w:rsidTr="00F363FE">
        <w:tc>
          <w:tcPr>
            <w:tcW w:w="6512" w:type="dxa"/>
          </w:tcPr>
          <w:p w14:paraId="0A98C5D4" w14:textId="749C682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4265E">
              <w:rPr>
                <w:b/>
              </w:rPr>
              <w:t>PL 2</w:t>
            </w:r>
          </w:p>
        </w:tc>
        <w:tc>
          <w:tcPr>
            <w:tcW w:w="3117" w:type="dxa"/>
          </w:tcPr>
          <w:p w14:paraId="21EA0C0B" w14:textId="0326D80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E4265E">
              <w:rPr>
                <w:b/>
                <w:bCs/>
                <w:lang w:bidi="ar-EG"/>
              </w:rPr>
              <w:t>96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A545B43" w14:textId="77777777" w:rsidTr="00F363FE">
        <w:tc>
          <w:tcPr>
            <w:tcW w:w="6512" w:type="dxa"/>
          </w:tcPr>
          <w:p w14:paraId="6FF4171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22681F6" w14:textId="6A308754" w:rsidR="007B0AA0" w:rsidRPr="007B0AA0" w:rsidRDefault="00E4265E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A30E6D4" w14:textId="77777777" w:rsidTr="00F363FE">
        <w:tc>
          <w:tcPr>
            <w:tcW w:w="6512" w:type="dxa"/>
          </w:tcPr>
          <w:p w14:paraId="313DE93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F28C596" w14:textId="4501C03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E4265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3F516251" w14:textId="77777777" w:rsidTr="00F363FE">
        <w:tc>
          <w:tcPr>
            <w:tcW w:w="6512" w:type="dxa"/>
          </w:tcPr>
          <w:p w14:paraId="51143CF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073A36E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1CDEAD4" w14:textId="77777777" w:rsidTr="00EE7446">
        <w:tc>
          <w:tcPr>
            <w:tcW w:w="9629" w:type="dxa"/>
            <w:gridSpan w:val="2"/>
          </w:tcPr>
          <w:p w14:paraId="30358F79" w14:textId="7697A43C" w:rsidR="007B0AA0" w:rsidRPr="00E4265E" w:rsidRDefault="00E4265E" w:rsidP="00827633">
            <w:pPr>
              <w:pStyle w:val="Source"/>
              <w:jc w:val="both"/>
              <w:rPr>
                <w:spacing w:val="-4"/>
                <w:rtl/>
              </w:rPr>
            </w:pPr>
            <w:r w:rsidRPr="00E4265E">
              <w:rPr>
                <w:spacing w:val="-4"/>
                <w:rtl/>
              </w:rPr>
              <w:t xml:space="preserve">مساهمة </w:t>
            </w:r>
            <w:r w:rsidRPr="00E4265E">
              <w:rPr>
                <w:rFonts w:hint="cs"/>
                <w:spacing w:val="-4"/>
                <w:rtl/>
              </w:rPr>
              <w:t xml:space="preserve">مقدمة </w:t>
            </w:r>
            <w:r w:rsidRPr="00E4265E">
              <w:rPr>
                <w:spacing w:val="-4"/>
                <w:rtl/>
              </w:rPr>
              <w:t xml:space="preserve">من المملكة العربية السعودية وجمهورية الجزائر الديمقراطية الشعبية ومملكة البحرين </w:t>
            </w:r>
            <w:r w:rsidR="008E633E">
              <w:rPr>
                <w:rFonts w:hint="cs"/>
                <w:spacing w:val="-4"/>
                <w:rtl/>
                <w:lang w:bidi="ar-EG"/>
              </w:rPr>
              <w:t>و</w:t>
            </w:r>
            <w:r w:rsidRPr="00E4265E">
              <w:rPr>
                <w:spacing w:val="-4"/>
                <w:rtl/>
              </w:rPr>
              <w:t>كوبا وجمهورية مصر العربية والإمارات العربية المتحدة ودولة الكويت</w:t>
            </w:r>
            <w:r w:rsidR="008E633E">
              <w:rPr>
                <w:rFonts w:hint="cs"/>
                <w:spacing w:val="-4"/>
                <w:rtl/>
              </w:rPr>
              <w:t xml:space="preserve"> والاتحاد الروسي</w:t>
            </w:r>
            <w:r w:rsidRPr="00E4265E">
              <w:rPr>
                <w:spacing w:val="-4"/>
                <w:rtl/>
              </w:rPr>
              <w:t xml:space="preserve"> والمملكة المغربية وجمهورية جنوب إفريقيا وتونس</w:t>
            </w:r>
          </w:p>
        </w:tc>
      </w:tr>
      <w:tr w:rsidR="007B0AA0" w14:paraId="2B71BAD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3B680A3" w14:textId="0554A14B" w:rsidR="007B0AA0" w:rsidRPr="00E4265E" w:rsidRDefault="00E4265E" w:rsidP="00C97D90">
            <w:pPr>
              <w:pStyle w:val="Subtitle0"/>
            </w:pPr>
            <w:r w:rsidRPr="00E4265E">
              <w:rPr>
                <w:rFonts w:hint="cs"/>
                <w:rtl/>
              </w:rPr>
              <w:t>موضوع مقترح للمنتدى العالمي لسياسات الاتصالات/تكنولوجيا المعلومات والاتصالات</w:t>
            </w:r>
            <w:r w:rsidR="00C97D90">
              <w:rPr>
                <w:rFonts w:hint="eastAsia"/>
                <w:rtl/>
              </w:rPr>
              <w:t> </w:t>
            </w:r>
            <w:r w:rsidRPr="00E4265E">
              <w:t>(WTPF)</w:t>
            </w:r>
            <w:r w:rsidRPr="00E4265E">
              <w:rPr>
                <w:rFonts w:hint="cs"/>
                <w:rtl/>
              </w:rPr>
              <w:t xml:space="preserve"> لعام 2026</w:t>
            </w:r>
          </w:p>
        </w:tc>
      </w:tr>
      <w:tr w:rsidR="007B0AA0" w14:paraId="323812D9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9AAD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04BBC0B1" w14:textId="7B3C7291" w:rsidR="007B0AA0" w:rsidRDefault="00E4265E" w:rsidP="007B0AA0">
            <w:pPr>
              <w:rPr>
                <w:rtl/>
                <w:lang w:bidi="ar-EG"/>
              </w:rPr>
            </w:pPr>
            <w:r w:rsidRPr="00622E95">
              <w:rPr>
                <w:rtl/>
              </w:rPr>
              <w:t>موضوع مقترح للمنتدى العالمي لسياسات الاتصالات/تكنولوجيا المعلومات والاتصالات (</w:t>
            </w:r>
            <w:r w:rsidRPr="00622E95">
              <w:t>WTPF</w:t>
            </w:r>
            <w:r w:rsidRPr="00622E95">
              <w:rPr>
                <w:rtl/>
              </w:rPr>
              <w:t>) لعام 2026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31DBFDD3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FA551FB" w14:textId="0B50C141" w:rsidR="007B0AA0" w:rsidRPr="00E4265E" w:rsidRDefault="00E4265E" w:rsidP="00E4265E">
            <w:r w:rsidRPr="00E4265E">
              <w:rPr>
                <w:rtl/>
              </w:rPr>
              <w:t xml:space="preserve">يدعى المجلس إلى </w:t>
            </w:r>
            <w:r w:rsidRPr="00E4265E">
              <w:rPr>
                <w:b/>
                <w:bCs/>
                <w:rtl/>
              </w:rPr>
              <w:t>النظر</w:t>
            </w:r>
            <w:r w:rsidRPr="00E4265E">
              <w:rPr>
                <w:rtl/>
              </w:rPr>
              <w:t xml:space="preserve"> في الموضوع المقترح في هذه المساهمة </w:t>
            </w:r>
            <w:r w:rsidRPr="00E4265E">
              <w:rPr>
                <w:rFonts w:hint="cs"/>
                <w:rtl/>
              </w:rPr>
              <w:t>ل</w:t>
            </w:r>
            <w:r w:rsidRPr="00E4265E">
              <w:rPr>
                <w:rtl/>
              </w:rPr>
              <w:t>لمنتدى العالمي</w:t>
            </w:r>
            <w:r>
              <w:rPr>
                <w:rFonts w:hint="cs"/>
                <w:rtl/>
              </w:rPr>
              <w:t xml:space="preserve"> </w:t>
            </w:r>
            <w:r w:rsidRPr="00E4265E">
              <w:rPr>
                <w:rtl/>
              </w:rPr>
              <w:t>لسياسات الاتصالات/تكنولوجيا المعلومات والاتصالات لعام 2026 (</w:t>
            </w:r>
            <w:r w:rsidRPr="00E4265E">
              <w:t>WTPF-26</w:t>
            </w:r>
            <w:r w:rsidRPr="00E4265E">
              <w:rPr>
                <w:rtl/>
              </w:rPr>
              <w:t>)</w:t>
            </w:r>
            <w:r w:rsidRPr="00E4265E">
              <w:rPr>
                <w:rFonts w:hint="cs"/>
                <w:rtl/>
              </w:rPr>
              <w:t xml:space="preserve"> </w:t>
            </w:r>
            <w:r w:rsidRPr="00E4265E">
              <w:rPr>
                <w:rtl/>
              </w:rPr>
              <w:t>و</w:t>
            </w:r>
            <w:r w:rsidRPr="00E4265E">
              <w:rPr>
                <w:b/>
                <w:bCs/>
                <w:rtl/>
              </w:rPr>
              <w:t>الموافقة</w:t>
            </w:r>
            <w:r w:rsidRPr="00E4265E">
              <w:rPr>
                <w:rtl/>
              </w:rPr>
              <w:t xml:space="preserve"> عليه</w:t>
            </w:r>
            <w:r>
              <w:rPr>
                <w:rFonts w:hint="cs"/>
                <w:rtl/>
              </w:rPr>
              <w:t>.</w:t>
            </w:r>
          </w:p>
          <w:p w14:paraId="1403A506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6ADE9914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8A377CE" w14:textId="3BA3A31C" w:rsidR="00B41A88" w:rsidRPr="00907B08" w:rsidRDefault="008E633E" w:rsidP="00827633">
            <w:pPr>
              <w:spacing w:after="120"/>
              <w:rPr>
                <w:i/>
                <w:iCs/>
                <w:rtl/>
                <w:lang w:bidi="ar-SY"/>
              </w:rPr>
            </w:pPr>
            <w:hyperlink r:id="rId8" w:history="1">
              <w:r w:rsidR="00E4265E" w:rsidRPr="00622E9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القرار 2 (المراجَع في بوخارست، 2022)</w:t>
              </w:r>
            </w:hyperlink>
            <w:r w:rsidR="00E4265E">
              <w:rPr>
                <w:rFonts w:hint="cs"/>
                <w:i/>
                <w:iCs/>
                <w:rtl/>
                <w:lang w:bidi="ar-SY"/>
              </w:rPr>
              <w:t xml:space="preserve"> لمؤتمر المندوبين المفوضين</w:t>
            </w:r>
          </w:p>
        </w:tc>
      </w:tr>
    </w:tbl>
    <w:p w14:paraId="2C37CFCC" w14:textId="77777777" w:rsidR="00E61BE8" w:rsidRDefault="00E61BE8" w:rsidP="00E61BE8">
      <w:pPr>
        <w:rPr>
          <w:rtl/>
          <w:lang w:bidi="ar-EG"/>
        </w:rPr>
      </w:pPr>
    </w:p>
    <w:p w14:paraId="742B8B17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E053A79" w14:textId="77777777" w:rsidR="00E4265E" w:rsidRPr="00E4265E" w:rsidRDefault="00E4265E" w:rsidP="00E4265E">
      <w:pPr>
        <w:pStyle w:val="Headingb"/>
      </w:pPr>
      <w:r w:rsidRPr="00E4265E">
        <w:rPr>
          <w:rtl/>
        </w:rPr>
        <w:lastRenderedPageBreak/>
        <w:t>مقدم</w:t>
      </w:r>
      <w:r w:rsidRPr="00E4265E">
        <w:rPr>
          <w:rFonts w:hint="cs"/>
          <w:rtl/>
        </w:rPr>
        <w:t>ة</w:t>
      </w:r>
      <w:r w:rsidRPr="00E4265E">
        <w:rPr>
          <w:rtl/>
        </w:rPr>
        <w:t>:</w:t>
      </w:r>
    </w:p>
    <w:p w14:paraId="79A0F956" w14:textId="1A9B89CF" w:rsidR="00E4265E" w:rsidRPr="00E4265E" w:rsidRDefault="00E4265E" w:rsidP="00C97D90">
      <w:r w:rsidRPr="00E4265E">
        <w:rPr>
          <w:rFonts w:hint="cs"/>
          <w:rtl/>
        </w:rPr>
        <w:t>طبقاً</w:t>
      </w:r>
      <w:r w:rsidRPr="00E4265E">
        <w:rPr>
          <w:rtl/>
        </w:rPr>
        <w:t xml:space="preserve"> للقرار</w:t>
      </w:r>
      <w:r w:rsidR="00662A57">
        <w:rPr>
          <w:rFonts w:hint="cs"/>
          <w:rtl/>
        </w:rPr>
        <w:t> </w:t>
      </w:r>
      <w:r w:rsidRPr="00E4265E">
        <w:rPr>
          <w:rtl/>
        </w:rPr>
        <w:t>2 (المراج</w:t>
      </w:r>
      <w:r w:rsidRPr="00E4265E">
        <w:rPr>
          <w:rFonts w:hint="cs"/>
          <w:rtl/>
        </w:rPr>
        <w:t>َ</w:t>
      </w:r>
      <w:r w:rsidRPr="00E4265E">
        <w:rPr>
          <w:rtl/>
        </w:rPr>
        <w:t>ع في بوخارست، 2022)، سيواصل المنتدى العالمي لسياسات الاتصالات/تكنولوجيا المعلومات والاتصالات (WTPF) مناقشة خدمات وتكنولوجيات</w:t>
      </w:r>
      <w:r w:rsidRPr="00E4265E">
        <w:rPr>
          <w:rFonts w:hint="cs"/>
          <w:rtl/>
        </w:rPr>
        <w:t xml:space="preserve"> </w:t>
      </w:r>
      <w:r w:rsidRPr="00E4265E">
        <w:rPr>
          <w:rtl/>
        </w:rPr>
        <w:t>الاتصالات/تكنولوجيا المعلومات والاتصالات الجديدة والناشئة</w:t>
      </w:r>
      <w:r w:rsidRPr="00E4265E">
        <w:rPr>
          <w:rFonts w:hint="cs"/>
          <w:rtl/>
        </w:rPr>
        <w:t xml:space="preserve"> </w:t>
      </w:r>
      <w:r w:rsidRPr="00E4265E">
        <w:rPr>
          <w:rtl/>
        </w:rPr>
        <w:t>وتبادل الآراء والمع</w:t>
      </w:r>
      <w:r w:rsidRPr="00E4265E">
        <w:rPr>
          <w:rFonts w:hint="cs"/>
          <w:rtl/>
        </w:rPr>
        <w:t>ارف</w:t>
      </w:r>
      <w:r w:rsidRPr="00E4265E">
        <w:rPr>
          <w:rtl/>
        </w:rPr>
        <w:t xml:space="preserve"> بشأن</w:t>
      </w:r>
      <w:r w:rsidRPr="00E4265E">
        <w:rPr>
          <w:rFonts w:hint="cs"/>
          <w:rtl/>
        </w:rPr>
        <w:t>ها</w:t>
      </w:r>
      <w:r w:rsidRPr="00E4265E">
        <w:rPr>
          <w:rtl/>
        </w:rPr>
        <w:t xml:space="preserve">، </w:t>
      </w:r>
      <w:r w:rsidRPr="00E4265E">
        <w:rPr>
          <w:rFonts w:hint="cs"/>
          <w:rtl/>
        </w:rPr>
        <w:t>مع التركيز الشديد</w:t>
      </w:r>
      <w:r w:rsidRPr="00E4265E">
        <w:rPr>
          <w:rtl/>
        </w:rPr>
        <w:t xml:space="preserve"> </w:t>
      </w:r>
      <w:r w:rsidRPr="00E4265E">
        <w:rPr>
          <w:rFonts w:hint="cs"/>
          <w:rtl/>
        </w:rPr>
        <w:t xml:space="preserve">على </w:t>
      </w:r>
      <w:r w:rsidRPr="00E4265E">
        <w:rPr>
          <w:rtl/>
        </w:rPr>
        <w:t>آثارها السياساتية والتنظيمية، لا</w:t>
      </w:r>
      <w:r w:rsidR="00662A57">
        <w:rPr>
          <w:rFonts w:hint="cs"/>
          <w:rtl/>
        </w:rPr>
        <w:t> </w:t>
      </w:r>
      <w:r w:rsidRPr="00E4265E">
        <w:rPr>
          <w:rtl/>
        </w:rPr>
        <w:t>سيما فيما يتعلق بالقضايا العالمية والقضايا المشتركة بين القطاعات.</w:t>
      </w:r>
    </w:p>
    <w:p w14:paraId="2F8A6017" w14:textId="0FB53FCB" w:rsidR="00E4265E" w:rsidRPr="00E4265E" w:rsidRDefault="00E4265E" w:rsidP="00C97D90">
      <w:r w:rsidRPr="00E4265E">
        <w:rPr>
          <w:rFonts w:hint="cs"/>
          <w:rtl/>
        </w:rPr>
        <w:t>وفي عالمنا الذي يزداد توصيلاً بينياً، ي</w:t>
      </w:r>
      <w:r w:rsidR="00B41A88">
        <w:rPr>
          <w:rFonts w:hint="cs"/>
          <w:rtl/>
        </w:rPr>
        <w:t>ُ</w:t>
      </w:r>
      <w:r w:rsidRPr="00E4265E">
        <w:rPr>
          <w:rFonts w:hint="cs"/>
          <w:rtl/>
        </w:rPr>
        <w:t>عد استقرار البنى التحتية العالمية للاتصالات أمراً أساسياً لعمل الأنظمة الإيكولوجية الرقمية</w:t>
      </w:r>
      <w:r w:rsidRPr="00E4265E">
        <w:rPr>
          <w:rtl/>
        </w:rPr>
        <w:t xml:space="preserve">. وتستكشف هذه المساهمة أهمية بناء أنظمة رقمية </w:t>
      </w:r>
      <w:r w:rsidRPr="00E4265E">
        <w:rPr>
          <w:rFonts w:hint="cs"/>
          <w:rtl/>
        </w:rPr>
        <w:t>موثوقة و</w:t>
      </w:r>
      <w:r w:rsidRPr="00E4265E">
        <w:rPr>
          <w:rtl/>
        </w:rPr>
        <w:t>قادرة على الصمود لدعم اقتصاد رقمي متنام</w:t>
      </w:r>
      <w:r w:rsidRPr="00E4265E">
        <w:rPr>
          <w:rFonts w:hint="cs"/>
          <w:rtl/>
        </w:rPr>
        <w:t xml:space="preserve"> باستمرار</w:t>
      </w:r>
      <w:r w:rsidRPr="00E4265E">
        <w:rPr>
          <w:rtl/>
        </w:rPr>
        <w:t>، خاصة في</w:t>
      </w:r>
      <w:r w:rsidR="00662A57">
        <w:rPr>
          <w:rFonts w:hint="cs"/>
          <w:rtl/>
        </w:rPr>
        <w:t> </w:t>
      </w:r>
      <w:r w:rsidRPr="00E4265E">
        <w:rPr>
          <w:rtl/>
        </w:rPr>
        <w:t>مجال سياسات الاتصالات/تكنولوجيا المعلومات والاتصالات وتنظيمها</w:t>
      </w:r>
      <w:r w:rsidRPr="00E4265E">
        <w:rPr>
          <w:rFonts w:hint="cs"/>
          <w:rtl/>
        </w:rPr>
        <w:t>.</w:t>
      </w:r>
    </w:p>
    <w:p w14:paraId="6A9511F8" w14:textId="77777777" w:rsidR="00E4265E" w:rsidRPr="00E4265E" w:rsidRDefault="00E4265E" w:rsidP="00E4265E">
      <w:pPr>
        <w:pStyle w:val="Headingb"/>
      </w:pPr>
      <w:r w:rsidRPr="00E4265E">
        <w:rPr>
          <w:rtl/>
        </w:rPr>
        <w:t>المناقش</w:t>
      </w:r>
      <w:r w:rsidRPr="00E4265E">
        <w:rPr>
          <w:rFonts w:hint="cs"/>
          <w:rtl/>
        </w:rPr>
        <w:t>ة</w:t>
      </w:r>
      <w:r w:rsidRPr="00E4265E">
        <w:rPr>
          <w:rtl/>
        </w:rPr>
        <w:t>:</w:t>
      </w:r>
    </w:p>
    <w:p w14:paraId="73DF3919" w14:textId="309F159F" w:rsidR="00E4265E" w:rsidRPr="00E4265E" w:rsidRDefault="00E4265E" w:rsidP="00E4265E">
      <w:r w:rsidRPr="00E4265E">
        <w:rPr>
          <w:rtl/>
        </w:rPr>
        <w:t>الاقتصاد الرقمي دعامة المجتمع الحديث، و</w:t>
      </w:r>
      <w:r w:rsidRPr="00E4265E">
        <w:rPr>
          <w:rFonts w:hint="cs"/>
          <w:rtl/>
        </w:rPr>
        <w:t>هو الذي ي</w:t>
      </w:r>
      <w:r w:rsidRPr="00E4265E">
        <w:rPr>
          <w:rtl/>
        </w:rPr>
        <w:t>دفع عجلة الابتكار والنمو الاقتصادي والتقدم المجتمعي. ومع ذلك، فإن تزايد تعقيد الأنظمة الرقمية وتوصيل</w:t>
      </w:r>
      <w:r w:rsidRPr="00E4265E">
        <w:rPr>
          <w:rFonts w:hint="cs"/>
          <w:rtl/>
        </w:rPr>
        <w:t>يتها</w:t>
      </w:r>
      <w:r w:rsidRPr="00E4265E">
        <w:rPr>
          <w:rtl/>
        </w:rPr>
        <w:t xml:space="preserve"> البيني</w:t>
      </w:r>
      <w:r w:rsidRPr="00E4265E">
        <w:rPr>
          <w:rFonts w:hint="cs"/>
          <w:rtl/>
        </w:rPr>
        <w:t>ة</w:t>
      </w:r>
      <w:r w:rsidRPr="00E4265E">
        <w:rPr>
          <w:rtl/>
        </w:rPr>
        <w:t xml:space="preserve"> يعر</w:t>
      </w:r>
      <w:r w:rsidR="00662A57">
        <w:rPr>
          <w:rFonts w:hint="cs"/>
          <w:rtl/>
        </w:rPr>
        <w:t>ّ</w:t>
      </w:r>
      <w:r w:rsidRPr="00E4265E">
        <w:rPr>
          <w:rtl/>
        </w:rPr>
        <w:t>ضها أيضا</w:t>
      </w:r>
      <w:r w:rsidRPr="00E4265E">
        <w:rPr>
          <w:rFonts w:hint="cs"/>
          <w:rtl/>
        </w:rPr>
        <w:t>ً</w:t>
      </w:r>
      <w:r w:rsidRPr="00E4265E">
        <w:rPr>
          <w:rtl/>
        </w:rPr>
        <w:t xml:space="preserve"> لتهديدات مختلفة، </w:t>
      </w:r>
      <w:r w:rsidRPr="00E4265E">
        <w:rPr>
          <w:rFonts w:hint="cs"/>
          <w:rtl/>
        </w:rPr>
        <w:t>بما في ذلك</w:t>
      </w:r>
      <w:r w:rsidRPr="00E4265E">
        <w:rPr>
          <w:rtl/>
        </w:rPr>
        <w:t xml:space="preserve"> الهجمات السيبرانية والكوارث الطبيعية. وضمان </w:t>
      </w:r>
      <w:r w:rsidRPr="00E4265E">
        <w:rPr>
          <w:rFonts w:hint="cs"/>
          <w:rtl/>
        </w:rPr>
        <w:t>قدرة</w:t>
      </w:r>
      <w:r w:rsidRPr="00E4265E">
        <w:rPr>
          <w:rtl/>
        </w:rPr>
        <w:t xml:space="preserve"> هذه الأنظمة </w:t>
      </w:r>
      <w:r w:rsidRPr="00E4265E">
        <w:rPr>
          <w:rFonts w:hint="cs"/>
          <w:rtl/>
        </w:rPr>
        <w:t>على الصمود أمر أساسي</w:t>
      </w:r>
      <w:r w:rsidRPr="00E4265E">
        <w:rPr>
          <w:rtl/>
        </w:rPr>
        <w:t xml:space="preserve"> ل</w:t>
      </w:r>
      <w:r w:rsidRPr="00E4265E">
        <w:rPr>
          <w:rFonts w:hint="cs"/>
          <w:rtl/>
        </w:rPr>
        <w:t>استدامة</w:t>
      </w:r>
      <w:r w:rsidRPr="00E4265E">
        <w:rPr>
          <w:rtl/>
        </w:rPr>
        <w:t xml:space="preserve"> فوائد الثورة الرقمية. ومن ثم، فإن </w:t>
      </w:r>
      <w:r w:rsidRPr="00E4265E">
        <w:rPr>
          <w:rFonts w:hint="cs"/>
          <w:rtl/>
        </w:rPr>
        <w:t xml:space="preserve">من بالغ الأهمية </w:t>
      </w:r>
      <w:r w:rsidRPr="00E4265E">
        <w:rPr>
          <w:rtl/>
        </w:rPr>
        <w:t xml:space="preserve">معالجة </w:t>
      </w:r>
      <w:r w:rsidRPr="00E4265E">
        <w:rPr>
          <w:rFonts w:hint="cs"/>
          <w:rtl/>
        </w:rPr>
        <w:t>قدرة الأنظمة</w:t>
      </w:r>
      <w:r w:rsidRPr="00E4265E">
        <w:rPr>
          <w:rtl/>
        </w:rPr>
        <w:t xml:space="preserve"> الرقمية على </w:t>
      </w:r>
      <w:r w:rsidRPr="00E4265E">
        <w:rPr>
          <w:rFonts w:hint="cs"/>
          <w:rtl/>
        </w:rPr>
        <w:t>الصمود بشكل</w:t>
      </w:r>
      <w:r w:rsidRPr="00E4265E">
        <w:rPr>
          <w:rtl/>
        </w:rPr>
        <w:t xml:space="preserve"> شامل</w:t>
      </w:r>
      <w:r w:rsidRPr="00E4265E">
        <w:rPr>
          <w:rFonts w:hint="cs"/>
          <w:rtl/>
        </w:rPr>
        <w:t>.</w:t>
      </w:r>
    </w:p>
    <w:p w14:paraId="559E6466" w14:textId="060897EF" w:rsidR="00E4265E" w:rsidRPr="00E4265E" w:rsidRDefault="008E633E" w:rsidP="00E4265E">
      <w:hyperlink r:id="rId9" w:history="1"/>
      <w:r w:rsidR="00E4265E" w:rsidRPr="00E4265E">
        <w:rPr>
          <w:rtl/>
        </w:rPr>
        <w:t xml:space="preserve">وتتطلب معالجة </w:t>
      </w:r>
      <w:r w:rsidR="00E4265E" w:rsidRPr="00E4265E">
        <w:rPr>
          <w:rFonts w:hint="cs"/>
          <w:rtl/>
        </w:rPr>
        <w:t>قدرة الأنظمة</w:t>
      </w:r>
      <w:r w:rsidR="00E4265E" w:rsidRPr="00E4265E">
        <w:rPr>
          <w:rtl/>
        </w:rPr>
        <w:t xml:space="preserve"> الرقمية على </w:t>
      </w:r>
      <w:r w:rsidR="00E4265E" w:rsidRPr="00E4265E">
        <w:rPr>
          <w:rFonts w:hint="cs"/>
          <w:rtl/>
        </w:rPr>
        <w:t xml:space="preserve">الصمود بشكل </w:t>
      </w:r>
      <w:r w:rsidR="00E4265E" w:rsidRPr="00E4265E">
        <w:rPr>
          <w:rtl/>
        </w:rPr>
        <w:t>شامل نهجا</w:t>
      </w:r>
      <w:r w:rsidR="00E4265E" w:rsidRPr="00E4265E">
        <w:rPr>
          <w:rFonts w:hint="cs"/>
          <w:rtl/>
        </w:rPr>
        <w:t>ً</w:t>
      </w:r>
      <w:r w:rsidR="00E4265E" w:rsidRPr="00E4265E">
        <w:rPr>
          <w:rtl/>
        </w:rPr>
        <w:t xml:space="preserve"> معقدا</w:t>
      </w:r>
      <w:r w:rsidR="00E4265E" w:rsidRPr="00E4265E">
        <w:rPr>
          <w:rFonts w:hint="cs"/>
          <w:rtl/>
        </w:rPr>
        <w:t>ً</w:t>
      </w:r>
      <w:r w:rsidR="00E4265E" w:rsidRPr="00E4265E">
        <w:rPr>
          <w:rtl/>
        </w:rPr>
        <w:t>. ولا</w:t>
      </w:r>
      <w:r w:rsidR="00B41A88">
        <w:rPr>
          <w:rFonts w:hint="cs"/>
          <w:rtl/>
        </w:rPr>
        <w:t> </w:t>
      </w:r>
      <w:r w:rsidR="00E4265E" w:rsidRPr="00E4265E">
        <w:rPr>
          <w:rFonts w:hint="cs"/>
          <w:rtl/>
        </w:rPr>
        <w:t>يستتبع</w:t>
      </w:r>
      <w:r w:rsidR="00E4265E" w:rsidRPr="00E4265E">
        <w:rPr>
          <w:rtl/>
        </w:rPr>
        <w:t xml:space="preserve"> ذلك حماية البنى التحتية المادية مثل </w:t>
      </w:r>
      <w:proofErr w:type="spellStart"/>
      <w:r w:rsidR="00E4265E" w:rsidRPr="00E4265E">
        <w:rPr>
          <w:rtl/>
        </w:rPr>
        <w:t>الكبلات</w:t>
      </w:r>
      <w:proofErr w:type="spellEnd"/>
      <w:r w:rsidR="00E4265E" w:rsidRPr="00E4265E">
        <w:rPr>
          <w:rtl/>
        </w:rPr>
        <w:t xml:space="preserve"> البحرية والسواتل وشبكات الأرض فحسب، بل </w:t>
      </w:r>
      <w:r w:rsidR="00E4265E" w:rsidRPr="00E4265E">
        <w:rPr>
          <w:rFonts w:hint="cs"/>
          <w:rtl/>
        </w:rPr>
        <w:t>يشمل</w:t>
      </w:r>
      <w:r w:rsidR="00E4265E" w:rsidRPr="00E4265E">
        <w:rPr>
          <w:rtl/>
        </w:rPr>
        <w:t xml:space="preserve"> أيضا</w:t>
      </w:r>
      <w:r w:rsidR="00E4265E" w:rsidRPr="00E4265E">
        <w:rPr>
          <w:rFonts w:hint="cs"/>
          <w:rtl/>
        </w:rPr>
        <w:t>ً</w:t>
      </w:r>
      <w:r w:rsidR="00E4265E" w:rsidRPr="00E4265E">
        <w:rPr>
          <w:rtl/>
        </w:rPr>
        <w:t xml:space="preserve"> تنفيذ بروتوكولات متينة </w:t>
      </w:r>
      <w:r w:rsidR="00E4265E" w:rsidRPr="00E4265E">
        <w:rPr>
          <w:rFonts w:hint="cs"/>
          <w:rtl/>
        </w:rPr>
        <w:t>لقدرة الأنظمة</w:t>
      </w:r>
      <w:r w:rsidR="00E4265E" w:rsidRPr="00E4265E">
        <w:rPr>
          <w:rtl/>
        </w:rPr>
        <w:t xml:space="preserve"> </w:t>
      </w:r>
      <w:r w:rsidR="00E4265E" w:rsidRPr="00E4265E">
        <w:rPr>
          <w:rFonts w:hint="cs"/>
          <w:rtl/>
        </w:rPr>
        <w:t>ال</w:t>
      </w:r>
      <w:r w:rsidR="00E4265E" w:rsidRPr="00E4265E">
        <w:rPr>
          <w:rtl/>
        </w:rPr>
        <w:t xml:space="preserve">سيبرانية </w:t>
      </w:r>
      <w:r w:rsidR="00E4265E" w:rsidRPr="00E4265E">
        <w:rPr>
          <w:rFonts w:hint="cs"/>
          <w:rtl/>
        </w:rPr>
        <w:t>على الصمود عبر شبكة</w:t>
      </w:r>
      <w:r w:rsidR="00E4265E" w:rsidRPr="00E4265E">
        <w:rPr>
          <w:rtl/>
        </w:rPr>
        <w:t xml:space="preserve"> الاتصالات</w:t>
      </w:r>
      <w:r w:rsidR="00E4265E" w:rsidRPr="00E4265E">
        <w:rPr>
          <w:rFonts w:hint="cs"/>
          <w:rtl/>
        </w:rPr>
        <w:t xml:space="preserve"> بأكملها</w:t>
      </w:r>
      <w:r w:rsidR="00E4265E" w:rsidRPr="00E4265E">
        <w:rPr>
          <w:rtl/>
        </w:rPr>
        <w:t xml:space="preserve">. وتشمل </w:t>
      </w:r>
      <w:r w:rsidR="00E4265E" w:rsidRPr="00E4265E">
        <w:rPr>
          <w:rFonts w:hint="cs"/>
          <w:rtl/>
        </w:rPr>
        <w:t>قدرة الأنظمة</w:t>
      </w:r>
      <w:r w:rsidR="00E4265E" w:rsidRPr="00E4265E">
        <w:rPr>
          <w:rtl/>
        </w:rPr>
        <w:t xml:space="preserve"> الرقمية </w:t>
      </w:r>
      <w:r w:rsidR="00E4265E" w:rsidRPr="00E4265E">
        <w:rPr>
          <w:rFonts w:hint="cs"/>
          <w:rtl/>
        </w:rPr>
        <w:t xml:space="preserve">على الصمود </w:t>
      </w:r>
      <w:r w:rsidR="00E4265E" w:rsidRPr="00E4265E">
        <w:rPr>
          <w:rtl/>
        </w:rPr>
        <w:t xml:space="preserve">مجموعة من الاستراتيجيات والسياسات والممارسات المصممة لتعزيز قدرتنا على التعافي من الأزمات الرقمية غير المتوقعة، وبالتالي ضمان التشغيل </w:t>
      </w:r>
      <w:r w:rsidR="00E4265E" w:rsidRPr="00E4265E">
        <w:rPr>
          <w:rFonts w:hint="cs"/>
          <w:rtl/>
        </w:rPr>
        <w:t>غير المنقطع</w:t>
      </w:r>
      <w:r w:rsidR="00E4265E" w:rsidRPr="00E4265E">
        <w:rPr>
          <w:rtl/>
        </w:rPr>
        <w:t xml:space="preserve"> للبنية التحتية الرقمية الحرجة.</w:t>
      </w:r>
    </w:p>
    <w:p w14:paraId="387E81AF" w14:textId="77777777" w:rsidR="00E4265E" w:rsidRPr="00E4265E" w:rsidRDefault="00E4265E" w:rsidP="00E4265E">
      <w:r w:rsidRPr="00E4265E">
        <w:rPr>
          <w:rtl/>
        </w:rPr>
        <w:t xml:space="preserve">ومن المهم تعزيز التعاون بين أصحاب المصلحة </w:t>
      </w:r>
      <w:r w:rsidRPr="00E4265E">
        <w:rPr>
          <w:rFonts w:hint="cs"/>
          <w:rtl/>
        </w:rPr>
        <w:t>ل</w:t>
      </w:r>
      <w:r w:rsidRPr="00E4265E">
        <w:rPr>
          <w:rtl/>
        </w:rPr>
        <w:t xml:space="preserve">تحقيق </w:t>
      </w:r>
      <w:r w:rsidRPr="00E4265E">
        <w:rPr>
          <w:rFonts w:hint="cs"/>
          <w:rtl/>
        </w:rPr>
        <w:t>ال</w:t>
      </w:r>
      <w:r w:rsidRPr="00E4265E">
        <w:rPr>
          <w:rtl/>
        </w:rPr>
        <w:t xml:space="preserve">هدف </w:t>
      </w:r>
      <w:r w:rsidRPr="00E4265E">
        <w:rPr>
          <w:rFonts w:hint="cs"/>
          <w:rtl/>
        </w:rPr>
        <w:t xml:space="preserve">المتمثل في </w:t>
      </w:r>
      <w:r w:rsidRPr="00E4265E">
        <w:rPr>
          <w:rtl/>
        </w:rPr>
        <w:t xml:space="preserve">بناء أنظمة رقمية قادرة على الصمود. والتعاون بين الحكومات والهيئات التنظيمية وأصحاب المصلحة </w:t>
      </w:r>
      <w:r w:rsidRPr="00E4265E">
        <w:rPr>
          <w:rFonts w:hint="cs"/>
          <w:rtl/>
        </w:rPr>
        <w:t>من</w:t>
      </w:r>
      <w:r w:rsidRPr="00E4265E">
        <w:rPr>
          <w:rtl/>
        </w:rPr>
        <w:t xml:space="preserve"> الصناعة والهيئات الأكاديمية </w:t>
      </w:r>
      <w:r w:rsidRPr="00E4265E">
        <w:rPr>
          <w:rFonts w:hint="cs"/>
          <w:rtl/>
        </w:rPr>
        <w:t>أمر أساسي</w:t>
      </w:r>
      <w:r w:rsidRPr="00E4265E">
        <w:rPr>
          <w:rtl/>
        </w:rPr>
        <w:t xml:space="preserve"> لوضع </w:t>
      </w:r>
      <w:r w:rsidRPr="00E4265E">
        <w:rPr>
          <w:rFonts w:hint="cs"/>
          <w:rtl/>
        </w:rPr>
        <w:t xml:space="preserve">وتنفيذ </w:t>
      </w:r>
      <w:r w:rsidRPr="00E4265E">
        <w:rPr>
          <w:rtl/>
        </w:rPr>
        <w:t xml:space="preserve">سياسات وممارسات فعالة. </w:t>
      </w:r>
      <w:r w:rsidRPr="00E4265E">
        <w:rPr>
          <w:rFonts w:hint="cs"/>
          <w:rtl/>
        </w:rPr>
        <w:t>ومن شأن</w:t>
      </w:r>
      <w:r w:rsidRPr="00E4265E">
        <w:rPr>
          <w:rtl/>
        </w:rPr>
        <w:t xml:space="preserve"> هذا التعاون أن يسهل تبادل المعلومات و</w:t>
      </w:r>
      <w:r w:rsidRPr="00E4265E">
        <w:rPr>
          <w:rFonts w:hint="cs"/>
          <w:rtl/>
        </w:rPr>
        <w:t xml:space="preserve">إطلاق </w:t>
      </w:r>
      <w:r w:rsidRPr="00E4265E">
        <w:rPr>
          <w:rtl/>
        </w:rPr>
        <w:t>مبادرات</w:t>
      </w:r>
      <w:r w:rsidRPr="00E4265E">
        <w:rPr>
          <w:rFonts w:hint="cs"/>
          <w:rtl/>
        </w:rPr>
        <w:t xml:space="preserve"> مشتركة</w:t>
      </w:r>
      <w:r w:rsidRPr="00E4265E">
        <w:rPr>
          <w:rtl/>
        </w:rPr>
        <w:t xml:space="preserve"> </w:t>
      </w:r>
      <w:r w:rsidRPr="00E4265E">
        <w:rPr>
          <w:rFonts w:hint="cs"/>
          <w:rtl/>
        </w:rPr>
        <w:t>ل</w:t>
      </w:r>
      <w:r w:rsidRPr="00E4265E">
        <w:rPr>
          <w:rtl/>
        </w:rPr>
        <w:t xml:space="preserve">لبحث والتطوير ووضع المعايير وأفضل الممارسات. ومن خلال تعزيز التعاون، يمكننا الاستفادة من الخبرات والموارد الجماعية </w:t>
      </w:r>
      <w:r w:rsidRPr="00E4265E">
        <w:rPr>
          <w:rFonts w:hint="cs"/>
          <w:rtl/>
        </w:rPr>
        <w:t>لمواجهة التحديات</w:t>
      </w:r>
      <w:r w:rsidRPr="00E4265E">
        <w:rPr>
          <w:rtl/>
        </w:rPr>
        <w:t xml:space="preserve"> المتعددة الجوانب </w:t>
      </w:r>
      <w:r w:rsidRPr="00E4265E">
        <w:rPr>
          <w:rFonts w:hint="cs"/>
          <w:rtl/>
        </w:rPr>
        <w:t>لقدرة الأنظمة</w:t>
      </w:r>
      <w:r w:rsidRPr="00E4265E">
        <w:rPr>
          <w:rtl/>
        </w:rPr>
        <w:t xml:space="preserve"> الرقمية </w:t>
      </w:r>
      <w:r w:rsidRPr="00E4265E">
        <w:rPr>
          <w:rFonts w:hint="cs"/>
          <w:rtl/>
        </w:rPr>
        <w:t>على الصمود بشكل</w:t>
      </w:r>
      <w:r w:rsidRPr="00E4265E">
        <w:rPr>
          <w:rtl/>
        </w:rPr>
        <w:t xml:space="preserve"> شامل.</w:t>
      </w:r>
    </w:p>
    <w:p w14:paraId="6841EE3D" w14:textId="77777777" w:rsidR="00E4265E" w:rsidRPr="00E4265E" w:rsidRDefault="00E4265E" w:rsidP="00E4265E">
      <w:pPr>
        <w:pStyle w:val="Headingb"/>
      </w:pPr>
      <w:r w:rsidRPr="00E4265E">
        <w:rPr>
          <w:rFonts w:hint="cs"/>
          <w:rtl/>
        </w:rPr>
        <w:t>ال</w:t>
      </w:r>
      <w:r w:rsidRPr="00E4265E">
        <w:rPr>
          <w:rtl/>
        </w:rPr>
        <w:t>مقترح:</w:t>
      </w:r>
    </w:p>
    <w:p w14:paraId="4583E438" w14:textId="518CCAE7" w:rsidR="00F50E3F" w:rsidRPr="00E4265E" w:rsidRDefault="00E4265E" w:rsidP="00C2399F">
      <w:pPr>
        <w:rPr>
          <w:rtl/>
        </w:rPr>
      </w:pPr>
      <w:r w:rsidRPr="00E4265E">
        <w:rPr>
          <w:rtl/>
        </w:rPr>
        <w:t>نقترح أن يكون موضوع المنتدى العالمي</w:t>
      </w:r>
      <w:r w:rsidRPr="00E4265E">
        <w:rPr>
          <w:rFonts w:hint="cs"/>
          <w:rtl/>
        </w:rPr>
        <w:t xml:space="preserve"> لسياسات الاتصالات/تكنولوجيا المعلومات والاتصالات لعام 2026 كالتالي: </w:t>
      </w:r>
      <w:r w:rsidRPr="00662A57">
        <w:rPr>
          <w:b/>
          <w:bCs/>
          <w:rtl/>
        </w:rPr>
        <w:t>"بناء أنظمة رقمية قادرة على الصمود لدعم الاقتصاد الرقمي"</w:t>
      </w:r>
      <w:r w:rsidRPr="00E4265E">
        <w:rPr>
          <w:rtl/>
        </w:rPr>
        <w:t>. ونظر</w:t>
      </w:r>
      <w:r w:rsidRPr="00E4265E">
        <w:rPr>
          <w:rFonts w:hint="cs"/>
          <w:rtl/>
        </w:rPr>
        <w:t>اً</w:t>
      </w:r>
      <w:r w:rsidRPr="00E4265E">
        <w:rPr>
          <w:rtl/>
        </w:rPr>
        <w:t xml:space="preserve"> </w:t>
      </w:r>
      <w:r w:rsidRPr="00E4265E">
        <w:rPr>
          <w:rFonts w:hint="cs"/>
          <w:rtl/>
        </w:rPr>
        <w:t>لما لقدرة الأنظمة المادية والسيبرانية</w:t>
      </w:r>
      <w:r w:rsidRPr="00E4265E">
        <w:rPr>
          <w:rtl/>
        </w:rPr>
        <w:t xml:space="preserve"> </w:t>
      </w:r>
      <w:r w:rsidRPr="00E4265E">
        <w:rPr>
          <w:rFonts w:hint="cs"/>
          <w:rtl/>
        </w:rPr>
        <w:t xml:space="preserve">على الصمود </w:t>
      </w:r>
      <w:r w:rsidRPr="00E4265E">
        <w:rPr>
          <w:rtl/>
        </w:rPr>
        <w:t xml:space="preserve">في البنية التحتية للاتصالات </w:t>
      </w:r>
      <w:r w:rsidRPr="00E4265E">
        <w:rPr>
          <w:rFonts w:hint="cs"/>
          <w:rtl/>
        </w:rPr>
        <w:t>من أهمية بالنسبة</w:t>
      </w:r>
      <w:r w:rsidRPr="00E4265E">
        <w:rPr>
          <w:rtl/>
        </w:rPr>
        <w:t xml:space="preserve"> </w:t>
      </w:r>
      <w:r w:rsidRPr="00E4265E">
        <w:rPr>
          <w:rFonts w:hint="cs"/>
          <w:rtl/>
        </w:rPr>
        <w:t>ل</w:t>
      </w:r>
      <w:r w:rsidRPr="00E4265E">
        <w:rPr>
          <w:rtl/>
        </w:rPr>
        <w:t xml:space="preserve">لتنمية الاجتماعية والاقتصادية المستدامة، </w:t>
      </w:r>
      <w:r w:rsidRPr="00E4265E">
        <w:rPr>
          <w:rFonts w:hint="cs"/>
          <w:rtl/>
        </w:rPr>
        <w:t xml:space="preserve">فإن </w:t>
      </w:r>
      <w:r w:rsidRPr="00E4265E">
        <w:rPr>
          <w:rtl/>
        </w:rPr>
        <w:t xml:space="preserve">المنتدى </w:t>
      </w:r>
      <w:r w:rsidRPr="00E4265E">
        <w:rPr>
          <w:rFonts w:hint="cs"/>
          <w:rtl/>
        </w:rPr>
        <w:t>سيستكشف ا</w:t>
      </w:r>
      <w:r w:rsidRPr="00E4265E">
        <w:rPr>
          <w:rtl/>
        </w:rPr>
        <w:t>لفرص والتحديات والسياسات العامة لضمان قوة عالمنا الرقمي على المدى الطويل</w:t>
      </w:r>
      <w:r w:rsidRPr="00E4265E">
        <w:rPr>
          <w:rFonts w:hint="cs"/>
          <w:rtl/>
        </w:rPr>
        <w:t>.</w:t>
      </w:r>
    </w:p>
    <w:p w14:paraId="6FD723B7" w14:textId="77777777" w:rsidR="00F50E3F" w:rsidRPr="00907B08" w:rsidRDefault="00907B08" w:rsidP="00662A57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769F" w14:textId="77777777" w:rsidR="00754288" w:rsidRDefault="00754288" w:rsidP="006C3242">
      <w:pPr>
        <w:spacing w:before="0" w:line="240" w:lineRule="auto"/>
      </w:pPr>
      <w:r>
        <w:separator/>
      </w:r>
    </w:p>
  </w:endnote>
  <w:endnote w:type="continuationSeparator" w:id="0">
    <w:p w14:paraId="20053C45" w14:textId="77777777" w:rsidR="00754288" w:rsidRDefault="0075428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706A13E" w14:textId="77777777" w:rsidTr="00357086">
      <w:trPr>
        <w:jc w:val="center"/>
      </w:trPr>
      <w:tc>
        <w:tcPr>
          <w:tcW w:w="868" w:type="pct"/>
          <w:vAlign w:val="center"/>
        </w:tcPr>
        <w:p w14:paraId="04978D18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450C851F" w14:textId="28F679DE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4265E">
            <w:rPr>
              <w:rFonts w:ascii="Calibri" w:hAnsi="Calibri" w:cs="Arial"/>
              <w:bCs/>
              <w:color w:val="7F7F7F"/>
              <w:sz w:val="18"/>
            </w:rPr>
            <w:t>96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C5BC0F8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4649560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79E30E9" w14:textId="77777777" w:rsidTr="00F50E3F">
      <w:trPr>
        <w:jc w:val="center"/>
      </w:trPr>
      <w:tc>
        <w:tcPr>
          <w:tcW w:w="868" w:type="pct"/>
          <w:vAlign w:val="center"/>
        </w:tcPr>
        <w:p w14:paraId="3104BB88" w14:textId="77777777" w:rsidR="007B0AA0" w:rsidRPr="007B0AA0" w:rsidRDefault="008E633E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D9B1CD6" w14:textId="2BD24BD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4265E">
            <w:rPr>
              <w:rFonts w:ascii="Calibri" w:hAnsi="Calibri" w:cs="Arial"/>
              <w:bCs/>
              <w:color w:val="7F7F7F"/>
              <w:sz w:val="18"/>
            </w:rPr>
            <w:t>96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2ADFBB5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AC7328A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087C" w14:textId="77777777" w:rsidR="00754288" w:rsidRDefault="00754288" w:rsidP="006C3242">
      <w:pPr>
        <w:spacing w:before="0" w:line="240" w:lineRule="auto"/>
      </w:pPr>
      <w:r>
        <w:separator/>
      </w:r>
    </w:p>
  </w:footnote>
  <w:footnote w:type="continuationSeparator" w:id="0">
    <w:p w14:paraId="40139DF7" w14:textId="77777777" w:rsidR="00754288" w:rsidRDefault="0075428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963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5FCC0" wp14:editId="643E2C56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F499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4037D03C" wp14:editId="383C645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88"/>
    <w:rsid w:val="0006468A"/>
    <w:rsid w:val="00090574"/>
    <w:rsid w:val="0009186A"/>
    <w:rsid w:val="000C1C0E"/>
    <w:rsid w:val="000C548A"/>
    <w:rsid w:val="00195B5F"/>
    <w:rsid w:val="001C0169"/>
    <w:rsid w:val="001D1D50"/>
    <w:rsid w:val="001D6745"/>
    <w:rsid w:val="001E446E"/>
    <w:rsid w:val="001F2A62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F4B29"/>
    <w:rsid w:val="0042686F"/>
    <w:rsid w:val="004317D8"/>
    <w:rsid w:val="00434183"/>
    <w:rsid w:val="00443869"/>
    <w:rsid w:val="00447F32"/>
    <w:rsid w:val="004B14F7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5E570F"/>
    <w:rsid w:val="00662A57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428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27633"/>
    <w:rsid w:val="008339C0"/>
    <w:rsid w:val="00840B10"/>
    <w:rsid w:val="008513CB"/>
    <w:rsid w:val="008A7F84"/>
    <w:rsid w:val="008E633E"/>
    <w:rsid w:val="00907B08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7EA2"/>
    <w:rsid w:val="00B03099"/>
    <w:rsid w:val="00B05BC8"/>
    <w:rsid w:val="00B41A88"/>
    <w:rsid w:val="00B6080B"/>
    <w:rsid w:val="00B64B47"/>
    <w:rsid w:val="00B91B14"/>
    <w:rsid w:val="00B95654"/>
    <w:rsid w:val="00C002DE"/>
    <w:rsid w:val="00C2399F"/>
    <w:rsid w:val="00C53BF8"/>
    <w:rsid w:val="00C66157"/>
    <w:rsid w:val="00C674FE"/>
    <w:rsid w:val="00C67501"/>
    <w:rsid w:val="00C75633"/>
    <w:rsid w:val="00C97D90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265E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80F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662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02-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36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_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PA_Council24_edit.dotx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2024-06-04T17:39:00Z</dcterms:created>
  <dcterms:modified xsi:type="dcterms:W3CDTF">2024-06-04T17:39:00Z</dcterms:modified>
  <cp:category>Conference document</cp:category>
</cp:coreProperties>
</file>