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9E0CCE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2F4E46FB" w:rsidR="00AD3606" w:rsidRPr="009E0CCE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  <w:lang w:val="fr-FR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5FA04A22" w:rsidR="00AD3606" w:rsidRPr="009E0CC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9E0CCE">
              <w:rPr>
                <w:b/>
                <w:lang w:val="fr-FR"/>
              </w:rPr>
              <w:t>Document C2</w:t>
            </w:r>
            <w:r w:rsidR="00E23618" w:rsidRPr="009E0CCE">
              <w:rPr>
                <w:b/>
                <w:lang w:val="fr-FR"/>
              </w:rPr>
              <w:t>4</w:t>
            </w:r>
            <w:r w:rsidRPr="009E0CCE">
              <w:rPr>
                <w:b/>
                <w:lang w:val="fr-FR"/>
              </w:rPr>
              <w:t>/</w:t>
            </w:r>
            <w:r w:rsidR="00BB788A">
              <w:rPr>
                <w:b/>
                <w:lang w:val="fr-FR"/>
              </w:rPr>
              <w:t>124</w:t>
            </w:r>
            <w:r w:rsidRPr="009E0CCE">
              <w:rPr>
                <w:b/>
                <w:lang w:val="fr-FR"/>
              </w:rPr>
              <w:t>-</w:t>
            </w:r>
            <w:r w:rsidR="009D1F82" w:rsidRPr="009E0CCE">
              <w:rPr>
                <w:b/>
                <w:lang w:val="fr-FR"/>
              </w:rPr>
              <w:t>F</w:t>
            </w:r>
          </w:p>
        </w:tc>
      </w:tr>
      <w:tr w:rsidR="00AD3606" w:rsidRPr="009E0CC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9E0CC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161CD6DF" w:rsidR="00AD3606" w:rsidRPr="009E0CCE" w:rsidRDefault="005128EF" w:rsidP="00AD3606">
            <w:pPr>
              <w:tabs>
                <w:tab w:val="left" w:pos="851"/>
              </w:tabs>
              <w:spacing w:before="0"/>
              <w:jc w:val="right"/>
              <w:rPr>
                <w:b/>
                <w:lang w:val="fr-FR"/>
              </w:rPr>
            </w:pPr>
            <w:r>
              <w:rPr>
                <w:b/>
                <w:lang w:val="fr-FR"/>
              </w:rPr>
              <w:t>14 juin</w:t>
            </w:r>
            <w:r w:rsidR="00AD3606" w:rsidRPr="009E0CCE">
              <w:rPr>
                <w:b/>
                <w:lang w:val="fr-FR"/>
              </w:rPr>
              <w:t xml:space="preserve"> 202</w:t>
            </w:r>
            <w:r w:rsidR="00E23618" w:rsidRPr="009E0CCE">
              <w:rPr>
                <w:b/>
                <w:lang w:val="fr-FR"/>
              </w:rPr>
              <w:t>4</w:t>
            </w:r>
          </w:p>
        </w:tc>
      </w:tr>
      <w:tr w:rsidR="00AD3606" w:rsidRPr="009E0CC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9E0CC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404EF7F2" w:rsidR="00AD3606" w:rsidRPr="009E0CCE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9E0CCE">
              <w:rPr>
                <w:b/>
                <w:lang w:val="fr-FR"/>
              </w:rPr>
              <w:t xml:space="preserve">Original: </w:t>
            </w:r>
            <w:r w:rsidR="009D1F82" w:rsidRPr="009E0CCE">
              <w:rPr>
                <w:b/>
                <w:lang w:val="fr-FR"/>
              </w:rPr>
              <w:t>anglais</w:t>
            </w:r>
          </w:p>
        </w:tc>
      </w:tr>
      <w:tr w:rsidR="00472BAD" w:rsidRPr="009E0CC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9E0CC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5245" w:type="dxa"/>
          </w:tcPr>
          <w:p w14:paraId="12F66D25" w14:textId="77777777" w:rsidR="00472BAD" w:rsidRPr="009E0CCE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</w:p>
        </w:tc>
      </w:tr>
    </w:tbl>
    <w:bookmarkEnd w:id="7"/>
    <w:bookmarkEnd w:id="2"/>
    <w:bookmarkEnd w:id="3"/>
    <w:bookmarkEnd w:id="4"/>
    <w:bookmarkEnd w:id="5"/>
    <w:p w14:paraId="3B549564" w14:textId="1CF17E9E" w:rsidR="008E2158" w:rsidRDefault="009662DC" w:rsidP="00A81A67">
      <w:pPr>
        <w:pStyle w:val="ResNo"/>
        <w:rPr>
          <w:lang w:val="fr-FR"/>
        </w:rPr>
      </w:pPr>
      <w:r w:rsidRPr="009662DC">
        <w:rPr>
          <w:lang w:val="fr-FR"/>
        </w:rPr>
        <w:t xml:space="preserve">DÉCISION </w:t>
      </w:r>
      <w:r w:rsidR="00BB788A">
        <w:rPr>
          <w:lang w:val="fr-FR"/>
        </w:rPr>
        <w:t>637</w:t>
      </w:r>
    </w:p>
    <w:p w14:paraId="16357C97" w14:textId="74E5351B" w:rsidR="00A81A67" w:rsidRPr="00A81A67" w:rsidRDefault="00A81A67" w:rsidP="00A81A67">
      <w:pPr>
        <w:pStyle w:val="Resref"/>
        <w:rPr>
          <w:lang w:val="fr-FR"/>
        </w:rPr>
      </w:pPr>
      <w:r w:rsidRPr="00A81A67">
        <w:rPr>
          <w:lang w:val="fr-FR"/>
        </w:rPr>
        <w:t xml:space="preserve">(adoptée à la </w:t>
      </w:r>
      <w:r>
        <w:rPr>
          <w:lang w:val="fr-FR"/>
        </w:rPr>
        <w:t xml:space="preserve">deuxième </w:t>
      </w:r>
      <w:r w:rsidRPr="00A81A67">
        <w:rPr>
          <w:lang w:val="fr-FR"/>
        </w:rPr>
        <w:t>séance plénière</w:t>
      </w:r>
      <w:r>
        <w:rPr>
          <w:lang w:val="fr-FR"/>
        </w:rPr>
        <w:t>)</w:t>
      </w:r>
    </w:p>
    <w:p w14:paraId="774DC672" w14:textId="77777777" w:rsidR="009662DC" w:rsidRPr="009662DC" w:rsidRDefault="009662DC" w:rsidP="009662DC">
      <w:pPr>
        <w:pStyle w:val="Rectitle"/>
        <w:rPr>
          <w:lang w:val="fr-FR"/>
        </w:rPr>
      </w:pPr>
      <w:r w:rsidRPr="009662DC">
        <w:rPr>
          <w:lang w:val="fr-FR"/>
        </w:rPr>
        <w:t>Convocation de la Conférence mondiale de développement des télécommunications de 2025 (CMDT-25)</w:t>
      </w:r>
    </w:p>
    <w:p w14:paraId="7DC2EA5D" w14:textId="77777777" w:rsidR="009662DC" w:rsidRPr="009662DC" w:rsidRDefault="009662DC" w:rsidP="009662DC">
      <w:pPr>
        <w:pStyle w:val="Normalaftertitle"/>
        <w:rPr>
          <w:lang w:val="fr-FR"/>
        </w:rPr>
      </w:pPr>
      <w:r w:rsidRPr="009662DC">
        <w:rPr>
          <w:lang w:val="fr-FR"/>
        </w:rPr>
        <w:t>Le Conseil de l'UIT,</w:t>
      </w:r>
    </w:p>
    <w:p w14:paraId="39A5E1CE" w14:textId="77777777" w:rsidR="009662DC" w:rsidRPr="009662DC" w:rsidRDefault="009662DC" w:rsidP="009662DC">
      <w:pPr>
        <w:pStyle w:val="Call"/>
        <w:rPr>
          <w:lang w:val="fr-FR"/>
        </w:rPr>
      </w:pPr>
      <w:r w:rsidRPr="009662DC">
        <w:rPr>
          <w:lang w:val="fr-FR"/>
        </w:rPr>
        <w:t>notant</w:t>
      </w:r>
    </w:p>
    <w:p w14:paraId="2BD46498" w14:textId="77777777" w:rsidR="009662DC" w:rsidRPr="009662DC" w:rsidRDefault="009662DC" w:rsidP="009662DC">
      <w:pPr>
        <w:rPr>
          <w:lang w:val="fr-FR"/>
        </w:rPr>
      </w:pPr>
      <w:r w:rsidRPr="009662DC">
        <w:rPr>
          <w:lang w:val="fr-FR"/>
        </w:rPr>
        <w:t>que la Conférence mondiale de développement des télécommunications de 2025 (CMDT</w:t>
      </w:r>
      <w:r w:rsidRPr="009662DC">
        <w:rPr>
          <w:lang w:val="fr-FR"/>
        </w:rPr>
        <w:noBreakHyphen/>
        <w:t>25) doit avoir lieu au dernier trimestre de 2025, conformément à la Résolution 77 (Rév. Bucarest, 2022) de la Conférence de plénipotentiaires relative à la planification et à la durée des conférences, forums, assemblées et sessions du Conseil de l'Union (2023-2027),</w:t>
      </w:r>
    </w:p>
    <w:p w14:paraId="0E23DD02" w14:textId="77777777" w:rsidR="009662DC" w:rsidRPr="009662DC" w:rsidRDefault="009662DC" w:rsidP="009662DC">
      <w:pPr>
        <w:pStyle w:val="Call"/>
        <w:rPr>
          <w:lang w:val="fr-FR"/>
        </w:rPr>
      </w:pPr>
      <w:r w:rsidRPr="009662DC">
        <w:rPr>
          <w:lang w:val="fr-FR"/>
        </w:rPr>
        <w:t>décide</w:t>
      </w:r>
    </w:p>
    <w:p w14:paraId="10E25BA3" w14:textId="77777777" w:rsidR="009662DC" w:rsidRPr="009662DC" w:rsidRDefault="009662DC" w:rsidP="009662DC">
      <w:pPr>
        <w:rPr>
          <w:lang w:val="fr-FR"/>
        </w:rPr>
      </w:pPr>
      <w:r w:rsidRPr="009662DC">
        <w:rPr>
          <w:lang w:val="fr-FR"/>
        </w:rPr>
        <w:t>que, sous réserve de l'accord de la majorité des États Membres de l'Union, la prochaine Conférence mondiale de développement des télécommunications (CMDT-25) se tiendra à Bakou (République d'Azerbaïdjan), du 17 au 28 novembre 2025,</w:t>
      </w:r>
    </w:p>
    <w:p w14:paraId="56E241BF" w14:textId="77777777" w:rsidR="009662DC" w:rsidRPr="009662DC" w:rsidRDefault="009662DC" w:rsidP="009662DC">
      <w:pPr>
        <w:pStyle w:val="Call"/>
        <w:rPr>
          <w:lang w:val="fr-FR"/>
        </w:rPr>
      </w:pPr>
      <w:r w:rsidRPr="009662DC">
        <w:rPr>
          <w:lang w:val="fr-FR"/>
        </w:rPr>
        <w:t>charge le Secrétaire général</w:t>
      </w:r>
    </w:p>
    <w:p w14:paraId="41012BCE" w14:textId="77777777" w:rsidR="009662DC" w:rsidRPr="009662DC" w:rsidRDefault="009662DC" w:rsidP="009662DC">
      <w:pPr>
        <w:rPr>
          <w:lang w:val="fr-FR"/>
        </w:rPr>
      </w:pPr>
      <w:r w:rsidRPr="009662DC">
        <w:rPr>
          <w:lang w:val="fr-FR"/>
        </w:rPr>
        <w:t>d'effectuer une visite sur place et de faire rapport au Conseil à sa session de 2025.</w:t>
      </w:r>
    </w:p>
    <w:p w14:paraId="2B611404" w14:textId="77777777" w:rsidR="009A11C2" w:rsidRPr="009662DC" w:rsidRDefault="009A11C2" w:rsidP="0032202E">
      <w:pPr>
        <w:pStyle w:val="Reasons"/>
        <w:rPr>
          <w:lang w:val="fr-FR"/>
        </w:rPr>
      </w:pPr>
    </w:p>
    <w:p w14:paraId="257674B4" w14:textId="7E7B95A8" w:rsidR="00A514A4" w:rsidRPr="009A11C2" w:rsidRDefault="009A11C2" w:rsidP="009A11C2">
      <w:pPr>
        <w:jc w:val="center"/>
      </w:pPr>
      <w:r>
        <w:t>______________</w:t>
      </w:r>
    </w:p>
    <w:sectPr w:rsidR="00A514A4" w:rsidRPr="009A11C2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77777777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2D49E76E" w14:textId="03306236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9C1E66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F62E0D8" w14:textId="38A1368B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BB788A">
            <w:rPr>
              <w:bCs/>
            </w:rPr>
            <w:t>124</w:t>
          </w:r>
          <w:r w:rsidRPr="00623AE3">
            <w:rPr>
              <w:bCs/>
            </w:rPr>
            <w:t>-</w:t>
          </w:r>
          <w:r w:rsidR="009A11C2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9D1F82" w14:paraId="502A3556" w14:textId="77777777" w:rsidTr="009D2A97">
      <w:trPr>
        <w:trHeight w:val="1104"/>
        <w:jc w:val="center"/>
      </w:trPr>
      <w:tc>
        <w:tcPr>
          <w:tcW w:w="4390" w:type="dxa"/>
          <w:vAlign w:val="center"/>
          <w:hideMark/>
        </w:tcPr>
        <w:p w14:paraId="192BBF5F" w14:textId="77777777" w:rsidR="009D1F82" w:rsidRDefault="009D1F82" w:rsidP="009D1F82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69748C0B" wp14:editId="372D64D4">
                <wp:extent cx="2102400" cy="558000"/>
                <wp:effectExtent l="0" t="0" r="0" b="0"/>
                <wp:docPr id="6" name="Picture 6" descr="A black background with blue letters and numb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black background with blue letters and numb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E596CFE" w14:textId="77777777" w:rsidR="009D1F82" w:rsidRDefault="009D1F82" w:rsidP="009D1F82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7B70FB6" w14:textId="77777777" w:rsidR="009D1F82" w:rsidRDefault="009D1F82" w:rsidP="009D1F82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4E27EE1" w14:textId="77777777" w:rsidR="009D1F82" w:rsidRDefault="009D1F82" w:rsidP="009D1F82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0D24EB89" w14:textId="4AF98F8E" w:rsidR="00AD3606" w:rsidRPr="009D1F82" w:rsidRDefault="009D1F82" w:rsidP="009D1F82">
    <w:pPr>
      <w:pStyle w:val="Header"/>
      <w:jc w:val="lef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81E2E5" wp14:editId="08EA48C8">
              <wp:simplePos x="0" y="0"/>
              <wp:positionH relativeFrom="column">
                <wp:posOffset>-879958</wp:posOffset>
              </wp:positionH>
              <wp:positionV relativeFrom="paragraph">
                <wp:posOffset>-560193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B71DD5" id="Rectangle 8" o:spid="_x0000_s1026" style="position:absolute;margin-left:-69.3pt;margin-top:-44.1pt;width:7.25pt;height:2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WCJdu+MAAAANAQAADwAAAAAAAAAAAAAAAABCBAAAZHJzL2Rv&#10;d25yZXYueG1sUEsFBgAAAAAEAAQA8wAAAFIFAAAAAA==&#10;" fillcolor="#009cd5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698E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67E80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B08C9"/>
    <w:rsid w:val="004D1851"/>
    <w:rsid w:val="004D599D"/>
    <w:rsid w:val="004E2EA5"/>
    <w:rsid w:val="004E3AEB"/>
    <w:rsid w:val="0050223C"/>
    <w:rsid w:val="005128EF"/>
    <w:rsid w:val="005243FF"/>
    <w:rsid w:val="00564FBC"/>
    <w:rsid w:val="005800BC"/>
    <w:rsid w:val="00582442"/>
    <w:rsid w:val="005A527F"/>
    <w:rsid w:val="005F3269"/>
    <w:rsid w:val="00623AE3"/>
    <w:rsid w:val="0064737F"/>
    <w:rsid w:val="006535F1"/>
    <w:rsid w:val="0065557D"/>
    <w:rsid w:val="00660D50"/>
    <w:rsid w:val="00662984"/>
    <w:rsid w:val="006716BB"/>
    <w:rsid w:val="006850BE"/>
    <w:rsid w:val="006B1859"/>
    <w:rsid w:val="006B6680"/>
    <w:rsid w:val="006B6DCC"/>
    <w:rsid w:val="006C0FEA"/>
    <w:rsid w:val="00702DEF"/>
    <w:rsid w:val="00706861"/>
    <w:rsid w:val="0075051B"/>
    <w:rsid w:val="00793188"/>
    <w:rsid w:val="00794D34"/>
    <w:rsid w:val="00813E5E"/>
    <w:rsid w:val="0083581B"/>
    <w:rsid w:val="00863874"/>
    <w:rsid w:val="00864AFF"/>
    <w:rsid w:val="00865925"/>
    <w:rsid w:val="008B4A6A"/>
    <w:rsid w:val="008C2D09"/>
    <w:rsid w:val="008C7E27"/>
    <w:rsid w:val="008E2158"/>
    <w:rsid w:val="008F2556"/>
    <w:rsid w:val="008F7448"/>
    <w:rsid w:val="0090147A"/>
    <w:rsid w:val="009173EF"/>
    <w:rsid w:val="00932906"/>
    <w:rsid w:val="00961B0B"/>
    <w:rsid w:val="00962D33"/>
    <w:rsid w:val="009662DC"/>
    <w:rsid w:val="009A11C2"/>
    <w:rsid w:val="009B38C3"/>
    <w:rsid w:val="009C1E66"/>
    <w:rsid w:val="009D1F82"/>
    <w:rsid w:val="009E0CCE"/>
    <w:rsid w:val="009E17BD"/>
    <w:rsid w:val="009E485A"/>
    <w:rsid w:val="00A04CEC"/>
    <w:rsid w:val="00A27F92"/>
    <w:rsid w:val="00A32257"/>
    <w:rsid w:val="00A34828"/>
    <w:rsid w:val="00A36D20"/>
    <w:rsid w:val="00A514A4"/>
    <w:rsid w:val="00A55622"/>
    <w:rsid w:val="00A81A67"/>
    <w:rsid w:val="00A83502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B788A"/>
    <w:rsid w:val="00BC251A"/>
    <w:rsid w:val="00BD032B"/>
    <w:rsid w:val="00BE2640"/>
    <w:rsid w:val="00C01189"/>
    <w:rsid w:val="00C374DE"/>
    <w:rsid w:val="00C47AD4"/>
    <w:rsid w:val="00C52D81"/>
    <w:rsid w:val="00C55198"/>
    <w:rsid w:val="00C97B3B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65041"/>
    <w:rsid w:val="00D8129A"/>
    <w:rsid w:val="00DB1936"/>
    <w:rsid w:val="00DB384B"/>
    <w:rsid w:val="00DF0189"/>
    <w:rsid w:val="00E06FD5"/>
    <w:rsid w:val="00E10E80"/>
    <w:rsid w:val="00E124F0"/>
    <w:rsid w:val="00E227F3"/>
    <w:rsid w:val="00E23618"/>
    <w:rsid w:val="00E545C6"/>
    <w:rsid w:val="00E60F04"/>
    <w:rsid w:val="00E65B24"/>
    <w:rsid w:val="00E854E4"/>
    <w:rsid w:val="00E86B35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63667"/>
    <w:rsid w:val="00F74710"/>
    <w:rsid w:val="00F94A63"/>
    <w:rsid w:val="00FA1C28"/>
    <w:rsid w:val="00FB1279"/>
    <w:rsid w:val="00FB6B76"/>
    <w:rsid w:val="00FB7596"/>
    <w:rsid w:val="00FE4077"/>
    <w:rsid w:val="00FE500D"/>
    <w:rsid w:val="00FE77D2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850B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8F2556"/>
    <w:rPr>
      <w:rFonts w:asciiTheme="minorHAnsi" w:hAnsiTheme="minorHAnsi" w:cstheme="minorHAnsi"/>
      <w:lang w:eastAsia="en-GB"/>
    </w:rPr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Reasons">
    <w:name w:val="Reasons"/>
    <w:basedOn w:val="Normal"/>
    <w:qFormat/>
    <w:rsid w:val="009A11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637 - WTDC-25</dc:title>
  <dc:subject>2024 session of the Council</dc:subject>
  <dc:creator/>
  <cp:keywords>Council-24, C24, Council 2024</cp:keywords>
  <dc:description/>
  <cp:lastModifiedBy/>
  <cp:revision>1</cp:revision>
  <dcterms:created xsi:type="dcterms:W3CDTF">2024-06-18T06:06:00Z</dcterms:created>
  <dcterms:modified xsi:type="dcterms:W3CDTF">2024-06-18T06:08:00Z</dcterms:modified>
  <cp:category>Conference document</cp:category>
</cp:coreProperties>
</file>