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0D02E4F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1D9E56B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C1544E">
              <w:rPr>
                <w:b/>
                <w:lang w:val="fr-CH"/>
              </w:rPr>
              <w:t>133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5D8B4BA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F4C4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F4C43">
              <w:rPr>
                <w:b/>
                <w:lang w:eastAsia="zh-CN"/>
              </w:rPr>
              <w:t>14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7DCAF0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8D70D2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A4F94F2" w14:textId="1E57E6C3" w:rsidR="00E01F27" w:rsidRDefault="00E01F27" w:rsidP="009A21AC">
      <w:pPr>
        <w:pStyle w:val="ResNo"/>
        <w:rPr>
          <w:lang w:val="es-ES" w:eastAsia="zh-CN"/>
        </w:rPr>
      </w:pPr>
      <w:bookmarkStart w:id="5" w:name="annxex"/>
      <w:bookmarkEnd w:id="4"/>
      <w:bookmarkEnd w:id="2"/>
      <w:bookmarkEnd w:id="5"/>
      <w:r>
        <w:rPr>
          <w:lang w:val="zh-CN" w:eastAsia="zh-CN"/>
        </w:rPr>
        <w:t>第</w:t>
      </w:r>
      <w:r w:rsidR="006F4C43">
        <w:rPr>
          <w:lang w:val="es-ES" w:eastAsia="zh-CN"/>
        </w:rPr>
        <w:t>142</w:t>
      </w:r>
      <w:r w:rsidR="00C1544E">
        <w:rPr>
          <w:lang w:val="es-ES" w:eastAsia="zh-CN"/>
        </w:rPr>
        <w:t>6</w:t>
      </w:r>
      <w:r>
        <w:rPr>
          <w:lang w:val="zh-CN" w:eastAsia="zh-CN"/>
        </w:rPr>
        <w:t>号决议</w:t>
      </w:r>
    </w:p>
    <w:p w14:paraId="4765EE88" w14:textId="41E97BF0" w:rsidR="00CD59DA" w:rsidRPr="00897560" w:rsidRDefault="00897560" w:rsidP="009A21AC">
      <w:pPr>
        <w:pStyle w:val="Resref"/>
        <w:rPr>
          <w:b/>
          <w:lang w:val="es-ES" w:eastAsia="zh-CN"/>
        </w:rPr>
      </w:pPr>
      <w:r w:rsidRPr="00897560">
        <w:rPr>
          <w:rFonts w:hint="eastAsia"/>
          <w:lang w:val="es-ES" w:eastAsia="zh-CN"/>
        </w:rPr>
        <w:t>（第十次全体会议通过）</w:t>
      </w:r>
    </w:p>
    <w:p w14:paraId="7321CA9F" w14:textId="77777777" w:rsidR="00C1544E" w:rsidRPr="002809CA" w:rsidRDefault="00C1544E" w:rsidP="009A21AC">
      <w:pPr>
        <w:pStyle w:val="Restitle"/>
        <w:rPr>
          <w:lang w:val="es-ES"/>
        </w:rPr>
      </w:pPr>
      <w:r w:rsidRPr="002809CA">
        <w:rPr>
          <w:rFonts w:hint="eastAsia"/>
          <w:lang w:val="es-ES"/>
        </w:rPr>
        <w:t>202</w:t>
      </w:r>
      <w:r w:rsidRPr="002809CA">
        <w:rPr>
          <w:lang w:val="es-ES"/>
        </w:rPr>
        <w:t>2</w:t>
      </w:r>
      <w:proofErr w:type="spellStart"/>
      <w:r w:rsidRPr="009A21AC">
        <w:rPr>
          <w:rFonts w:hint="eastAsia"/>
        </w:rPr>
        <w:t>财务年度的财务工作报告</w:t>
      </w:r>
      <w:proofErr w:type="spellEnd"/>
    </w:p>
    <w:p w14:paraId="72673536" w14:textId="77777777" w:rsidR="00C1544E" w:rsidRPr="002809CA" w:rsidRDefault="00C1544E" w:rsidP="00C1544E">
      <w:pPr>
        <w:pStyle w:val="Normalaftertitle"/>
        <w:rPr>
          <w:bCs/>
          <w:sz w:val="22"/>
          <w:szCs w:val="22"/>
          <w:lang w:val="es-ES" w:eastAsia="zh-CN"/>
        </w:rPr>
      </w:pPr>
      <w:r w:rsidRPr="000C156A">
        <w:rPr>
          <w:rFonts w:hint="eastAsia"/>
          <w:lang w:eastAsia="zh-CN"/>
        </w:rPr>
        <w:t>国际电联理事会</w:t>
      </w:r>
      <w:r w:rsidRPr="002809CA">
        <w:rPr>
          <w:rFonts w:hint="eastAsia"/>
          <w:lang w:val="es-ES" w:eastAsia="zh-CN"/>
        </w:rPr>
        <w:t>，</w:t>
      </w:r>
    </w:p>
    <w:p w14:paraId="7C7157C4" w14:textId="77777777" w:rsidR="00C1544E" w:rsidRPr="002809CA" w:rsidRDefault="00C1544E" w:rsidP="00C1544E">
      <w:pPr>
        <w:pStyle w:val="call0"/>
        <w:textAlignment w:val="baseline"/>
        <w:rPr>
          <w:lang w:val="es-ES" w:eastAsia="zh-CN"/>
        </w:rPr>
      </w:pPr>
      <w:r w:rsidRPr="000C156A">
        <w:rPr>
          <w:rFonts w:hint="eastAsia"/>
          <w:lang w:eastAsia="zh-CN"/>
        </w:rPr>
        <w:t>鉴于</w:t>
      </w:r>
    </w:p>
    <w:p w14:paraId="234103D9" w14:textId="4ABD9F26" w:rsidR="00C1544E" w:rsidRPr="002809CA" w:rsidRDefault="00C1544E" w:rsidP="00C1544E">
      <w:pPr>
        <w:ind w:firstLineChars="200" w:firstLine="480"/>
        <w:rPr>
          <w:lang w:val="es-ES" w:eastAsia="zh-CN"/>
        </w:rPr>
      </w:pPr>
      <w:r w:rsidRPr="000C156A">
        <w:rPr>
          <w:rFonts w:hint="eastAsia"/>
          <w:lang w:eastAsia="zh-CN"/>
        </w:rPr>
        <w:t>国际电信联盟《公约》第</w:t>
      </w:r>
      <w:hyperlink r:id="rId8" w:history="1">
        <w:r w:rsidRPr="002809CA">
          <w:rPr>
            <w:color w:val="0000FF"/>
            <w:u w:val="single"/>
            <w:lang w:val="es-ES" w:eastAsia="zh-CN"/>
          </w:rPr>
          <w:t>101</w:t>
        </w:r>
      </w:hyperlink>
      <w:r w:rsidRPr="000C156A">
        <w:rPr>
          <w:rFonts w:hint="eastAsia"/>
          <w:lang w:eastAsia="zh-CN"/>
        </w:rPr>
        <w:t>款和国际电联《财务规则》第</w:t>
      </w:r>
      <w:hyperlink r:id="rId9" w:history="1">
        <w:r w:rsidRPr="002809CA">
          <w:rPr>
            <w:color w:val="0000FF"/>
            <w:u w:val="single"/>
            <w:lang w:val="es-ES" w:eastAsia="zh-CN"/>
          </w:rPr>
          <w:t>30</w:t>
        </w:r>
        <w:r w:rsidRPr="000C156A">
          <w:rPr>
            <w:color w:val="0000FF"/>
            <w:u w:val="single"/>
            <w:lang w:val="en-US" w:eastAsia="zh-CN"/>
          </w:rPr>
          <w:t>条</w:t>
        </w:r>
      </w:hyperlink>
      <w:r w:rsidRPr="000C156A">
        <w:rPr>
          <w:rFonts w:hint="eastAsia"/>
          <w:lang w:eastAsia="zh-CN"/>
        </w:rPr>
        <w:t>的规定</w:t>
      </w:r>
      <w:r w:rsidRPr="002809CA">
        <w:rPr>
          <w:rFonts w:hint="eastAsia"/>
          <w:lang w:val="es-ES" w:eastAsia="zh-CN"/>
        </w:rPr>
        <w:t>，</w:t>
      </w:r>
    </w:p>
    <w:p w14:paraId="103D693C" w14:textId="77777777" w:rsidR="00C1544E" w:rsidRPr="002809CA" w:rsidRDefault="00C1544E" w:rsidP="00C1544E">
      <w:pPr>
        <w:pStyle w:val="call0"/>
        <w:textAlignment w:val="baseline"/>
        <w:rPr>
          <w:i/>
          <w:lang w:val="es-ES" w:eastAsia="zh-CN"/>
        </w:rPr>
      </w:pPr>
      <w:r w:rsidRPr="000C156A">
        <w:rPr>
          <w:rFonts w:hint="eastAsia"/>
          <w:lang w:eastAsia="zh-CN"/>
        </w:rPr>
        <w:t>经审查</w:t>
      </w:r>
    </w:p>
    <w:p w14:paraId="1EFAEEA0" w14:textId="77777777" w:rsidR="00C1544E" w:rsidRPr="002809CA" w:rsidRDefault="00C1544E" w:rsidP="00C1544E">
      <w:pPr>
        <w:ind w:firstLineChars="200" w:firstLine="480"/>
        <w:rPr>
          <w:lang w:val="es-ES" w:eastAsia="zh-CN"/>
        </w:rPr>
      </w:pPr>
      <w:r w:rsidRPr="002809CA">
        <w:rPr>
          <w:lang w:val="es-ES" w:eastAsia="zh-CN"/>
        </w:rPr>
        <w:t>20</w:t>
      </w:r>
      <w:r w:rsidRPr="002809CA">
        <w:rPr>
          <w:rFonts w:hint="eastAsia"/>
          <w:lang w:val="es-ES" w:eastAsia="zh-CN"/>
        </w:rPr>
        <w:t>2</w:t>
      </w:r>
      <w:r w:rsidRPr="002809CA">
        <w:rPr>
          <w:lang w:val="es-ES" w:eastAsia="zh-CN"/>
        </w:rPr>
        <w:t>2</w:t>
      </w:r>
      <w:r w:rsidRPr="000C156A">
        <w:rPr>
          <w:rFonts w:hint="eastAsia"/>
          <w:lang w:eastAsia="zh-CN"/>
        </w:rPr>
        <w:t>财年的财务工作报告及其包含的经审计的国际电联</w:t>
      </w:r>
      <w:r w:rsidRPr="002809CA">
        <w:rPr>
          <w:lang w:val="es-ES" w:eastAsia="zh-CN"/>
        </w:rPr>
        <w:t>20</w:t>
      </w:r>
      <w:r w:rsidRPr="002809CA">
        <w:rPr>
          <w:rFonts w:hint="eastAsia"/>
          <w:lang w:val="es-ES" w:eastAsia="zh-CN"/>
        </w:rPr>
        <w:t>2</w:t>
      </w:r>
      <w:r w:rsidRPr="002809CA">
        <w:rPr>
          <w:lang w:val="es-ES" w:eastAsia="zh-CN"/>
        </w:rPr>
        <w:t>2</w:t>
      </w:r>
      <w:r w:rsidRPr="000C156A">
        <w:rPr>
          <w:rFonts w:hint="eastAsia"/>
          <w:lang w:eastAsia="zh-CN"/>
        </w:rPr>
        <w:t>财年预算账目</w:t>
      </w:r>
      <w:r w:rsidRPr="002809CA">
        <w:rPr>
          <w:rFonts w:hint="eastAsia"/>
          <w:lang w:val="es-ES" w:eastAsia="zh-CN"/>
        </w:rPr>
        <w:t>，</w:t>
      </w:r>
      <w:r w:rsidRPr="000C156A">
        <w:rPr>
          <w:rFonts w:hint="eastAsia"/>
          <w:lang w:eastAsia="zh-CN"/>
        </w:rPr>
        <w:t>经审计的</w:t>
      </w:r>
      <w:r w:rsidRPr="002809CA">
        <w:rPr>
          <w:lang w:val="es-ES" w:eastAsia="zh-CN"/>
        </w:rPr>
        <w:t>20</w:t>
      </w:r>
      <w:r w:rsidRPr="002809CA">
        <w:rPr>
          <w:rFonts w:hint="eastAsia"/>
          <w:lang w:val="es-ES" w:eastAsia="zh-CN"/>
        </w:rPr>
        <w:t>2</w:t>
      </w:r>
      <w:r w:rsidRPr="002809CA">
        <w:rPr>
          <w:lang w:val="es-ES" w:eastAsia="zh-CN"/>
        </w:rPr>
        <w:t>1</w:t>
      </w:r>
      <w:r w:rsidRPr="000C156A">
        <w:rPr>
          <w:rFonts w:hint="eastAsia"/>
          <w:lang w:eastAsia="zh-CN"/>
        </w:rPr>
        <w:t>年技术合作项目、自愿捐款和国际电联职员退休和福利基金等各账目</w:t>
      </w:r>
      <w:r w:rsidRPr="002809CA">
        <w:rPr>
          <w:rFonts w:hint="eastAsia"/>
          <w:lang w:val="es-ES" w:eastAsia="zh-CN"/>
        </w:rPr>
        <w:t>，</w:t>
      </w:r>
    </w:p>
    <w:p w14:paraId="1BA14313" w14:textId="77777777" w:rsidR="00C1544E" w:rsidRPr="002809CA" w:rsidRDefault="00C1544E" w:rsidP="00C1544E">
      <w:pPr>
        <w:pStyle w:val="call0"/>
        <w:textAlignment w:val="baseline"/>
        <w:rPr>
          <w:lang w:val="es-ES" w:eastAsia="zh-CN"/>
        </w:rPr>
      </w:pPr>
      <w:r w:rsidRPr="000C156A">
        <w:rPr>
          <w:rFonts w:hint="eastAsia"/>
          <w:lang w:eastAsia="zh-CN"/>
        </w:rPr>
        <w:t>已注意到</w:t>
      </w:r>
    </w:p>
    <w:p w14:paraId="1496E64E" w14:textId="77777777" w:rsidR="00C1544E" w:rsidRPr="002809CA" w:rsidRDefault="002809CA" w:rsidP="00C1544E">
      <w:pPr>
        <w:ind w:firstLineChars="200" w:firstLine="480"/>
        <w:rPr>
          <w:lang w:val="es-ES" w:eastAsia="zh-CN"/>
        </w:rPr>
      </w:pPr>
      <w:hyperlink r:id="rId10" w:history="1">
        <w:r w:rsidR="00C1544E" w:rsidRPr="002809CA">
          <w:rPr>
            <w:rStyle w:val="Hyperlink"/>
            <w:rFonts w:hint="eastAsia"/>
            <w:lang w:val="es-ES" w:eastAsia="zh-CN"/>
          </w:rPr>
          <w:t>C</w:t>
        </w:r>
        <w:r w:rsidR="00C1544E" w:rsidRPr="002809CA">
          <w:rPr>
            <w:rStyle w:val="Hyperlink"/>
            <w:lang w:val="es-ES" w:eastAsia="zh-CN"/>
          </w:rPr>
          <w:t>24/41</w:t>
        </w:r>
      </w:hyperlink>
      <w:r w:rsidR="00C1544E" w:rsidRPr="000C156A">
        <w:rPr>
          <w:rFonts w:hint="eastAsia"/>
          <w:lang w:eastAsia="zh-CN"/>
        </w:rPr>
        <w:t>号</w:t>
      </w:r>
      <w:r w:rsidR="00C1544E" w:rsidRPr="000C156A">
        <w:rPr>
          <w:lang w:eastAsia="zh-CN"/>
        </w:rPr>
        <w:t>文件</w:t>
      </w:r>
      <w:r w:rsidR="00C1544E" w:rsidRPr="000C156A">
        <w:rPr>
          <w:rFonts w:hint="eastAsia"/>
          <w:lang w:eastAsia="zh-CN"/>
        </w:rPr>
        <w:t>提供的外部审计员的报告</w:t>
      </w:r>
      <w:r w:rsidR="00C1544E" w:rsidRPr="002809CA">
        <w:rPr>
          <w:rFonts w:hint="eastAsia"/>
          <w:lang w:val="es-ES" w:eastAsia="zh-CN"/>
        </w:rPr>
        <w:t>，</w:t>
      </w:r>
    </w:p>
    <w:p w14:paraId="7C0DECDD" w14:textId="77777777" w:rsidR="00C1544E" w:rsidRPr="002809CA" w:rsidRDefault="00C1544E" w:rsidP="00C1544E">
      <w:pPr>
        <w:pStyle w:val="call0"/>
        <w:textAlignment w:val="baseline"/>
        <w:rPr>
          <w:lang w:val="es-ES" w:eastAsia="zh-CN"/>
        </w:rPr>
      </w:pPr>
      <w:r w:rsidRPr="000C156A">
        <w:rPr>
          <w:rFonts w:hint="eastAsia"/>
          <w:lang w:eastAsia="zh-CN"/>
        </w:rPr>
        <w:t>做出决议</w:t>
      </w:r>
    </w:p>
    <w:p w14:paraId="1FCD8436" w14:textId="3037473E" w:rsidR="00E01F27" w:rsidRPr="002809CA" w:rsidRDefault="00C1544E" w:rsidP="009A21AC">
      <w:pPr>
        <w:ind w:firstLineChars="200" w:firstLine="480"/>
        <w:rPr>
          <w:lang w:val="es-ES" w:eastAsia="zh-CN"/>
        </w:rPr>
      </w:pPr>
      <w:r w:rsidRPr="000C156A">
        <w:rPr>
          <w:rFonts w:hint="eastAsia"/>
          <w:lang w:eastAsia="zh-CN"/>
        </w:rPr>
        <w:t>批准</w:t>
      </w:r>
      <w:r w:rsidRPr="002809CA">
        <w:rPr>
          <w:lang w:val="es-ES" w:eastAsia="zh-CN"/>
        </w:rPr>
        <w:t>20</w:t>
      </w:r>
      <w:r w:rsidRPr="002809CA">
        <w:rPr>
          <w:rFonts w:hint="eastAsia"/>
          <w:lang w:val="es-ES" w:eastAsia="zh-CN"/>
        </w:rPr>
        <w:t>2</w:t>
      </w:r>
      <w:r w:rsidRPr="002809CA">
        <w:rPr>
          <w:lang w:val="es-ES" w:eastAsia="zh-CN"/>
        </w:rPr>
        <w:t>2</w:t>
      </w:r>
      <w:r w:rsidRPr="000C156A">
        <w:rPr>
          <w:rFonts w:hint="eastAsia"/>
          <w:lang w:eastAsia="zh-CN"/>
        </w:rPr>
        <w:t>财年的财务工作报告</w:t>
      </w:r>
      <w:r w:rsidRPr="002809CA">
        <w:rPr>
          <w:rFonts w:hint="eastAsia"/>
          <w:lang w:val="es-ES" w:eastAsia="zh-CN"/>
        </w:rPr>
        <w:t>（</w:t>
      </w:r>
      <w:hyperlink r:id="rId11" w:history="1">
        <w:r w:rsidRPr="002809CA">
          <w:rPr>
            <w:rStyle w:val="Hyperlink"/>
            <w:rFonts w:hint="eastAsia"/>
            <w:lang w:val="es-ES" w:eastAsia="zh-CN"/>
          </w:rPr>
          <w:t>C</w:t>
        </w:r>
        <w:r w:rsidRPr="002809CA">
          <w:rPr>
            <w:rStyle w:val="Hyperlink"/>
            <w:lang w:val="es-ES" w:eastAsia="zh-CN"/>
          </w:rPr>
          <w:t>24/40</w:t>
        </w:r>
      </w:hyperlink>
      <w:hyperlink r:id="rId12" w:history="1">
        <w:r w:rsidRPr="00A908FF">
          <w:rPr>
            <w:lang w:eastAsia="zh-CN"/>
          </w:rPr>
          <w:t>号文件</w:t>
        </w:r>
      </w:hyperlink>
      <w:r w:rsidRPr="002809CA">
        <w:rPr>
          <w:rFonts w:hint="eastAsia"/>
          <w:lang w:val="es-ES" w:eastAsia="zh-CN"/>
        </w:rPr>
        <w:t>）</w:t>
      </w:r>
      <w:r w:rsidRPr="000C156A">
        <w:rPr>
          <w:rFonts w:hint="eastAsia"/>
          <w:lang w:eastAsia="zh-CN"/>
        </w:rPr>
        <w:t>及其包含的经审计的国际电联账目、和经审计的</w:t>
      </w:r>
      <w:r w:rsidRPr="002809CA">
        <w:rPr>
          <w:lang w:val="es-ES" w:eastAsia="zh-CN"/>
        </w:rPr>
        <w:t>20</w:t>
      </w:r>
      <w:r w:rsidRPr="002809CA">
        <w:rPr>
          <w:rFonts w:hint="eastAsia"/>
          <w:lang w:val="es-ES" w:eastAsia="zh-CN"/>
        </w:rPr>
        <w:t>2</w:t>
      </w:r>
      <w:r w:rsidRPr="002809CA">
        <w:rPr>
          <w:lang w:val="es-ES" w:eastAsia="zh-CN"/>
        </w:rPr>
        <w:t>2</w:t>
      </w:r>
      <w:r w:rsidRPr="000C156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预算外资金账目</w:t>
      </w:r>
      <w:r w:rsidRPr="000C156A">
        <w:rPr>
          <w:rFonts w:hint="eastAsia"/>
          <w:lang w:eastAsia="zh-CN"/>
        </w:rPr>
        <w:t>和国际电联职员退休和福利基金等各账目。</w:t>
      </w:r>
    </w:p>
    <w:p w14:paraId="03E39AF7" w14:textId="77777777" w:rsidR="009A21AC" w:rsidRPr="002809CA" w:rsidRDefault="009A21AC" w:rsidP="00411C49">
      <w:pPr>
        <w:pStyle w:val="Reasons"/>
        <w:rPr>
          <w:lang w:val="es-ES"/>
        </w:rPr>
      </w:pPr>
    </w:p>
    <w:p w14:paraId="4DB3C043" w14:textId="101BAEA5" w:rsidR="009A21AC" w:rsidRPr="009A21AC" w:rsidRDefault="009A21AC" w:rsidP="009A21AC">
      <w:pPr>
        <w:jc w:val="center"/>
      </w:pPr>
      <w:r>
        <w:t>______________</w:t>
      </w:r>
    </w:p>
    <w:sectPr w:rsidR="009A21AC" w:rsidRPr="009A21AC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5454FF3B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C249C" w14:textId="01F3F014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4C43">
            <w:rPr>
              <w:bCs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25B9CB36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C1544E">
            <w:rPr>
              <w:bCs/>
            </w:rPr>
            <w:t>133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6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708533826">
    <w:abstractNumId w:val="11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1"/>
  </w:num>
  <w:num w:numId="10" w16cid:durableId="1262491437">
    <w:abstractNumId w:val="10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2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4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0E711C"/>
    <w:rsid w:val="00100D84"/>
    <w:rsid w:val="00124C9D"/>
    <w:rsid w:val="00130727"/>
    <w:rsid w:val="00157773"/>
    <w:rsid w:val="001710A4"/>
    <w:rsid w:val="0018251A"/>
    <w:rsid w:val="00190272"/>
    <w:rsid w:val="00193244"/>
    <w:rsid w:val="00195C6C"/>
    <w:rsid w:val="00195FED"/>
    <w:rsid w:val="001A4BD6"/>
    <w:rsid w:val="001D503F"/>
    <w:rsid w:val="001D5A18"/>
    <w:rsid w:val="001E060F"/>
    <w:rsid w:val="00224449"/>
    <w:rsid w:val="002809CA"/>
    <w:rsid w:val="00280EB8"/>
    <w:rsid w:val="002A6670"/>
    <w:rsid w:val="002D4DE9"/>
    <w:rsid w:val="002F1561"/>
    <w:rsid w:val="00303502"/>
    <w:rsid w:val="003069DE"/>
    <w:rsid w:val="00325C25"/>
    <w:rsid w:val="00332827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42621"/>
    <w:rsid w:val="0044717B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6E0E42"/>
    <w:rsid w:val="006F4C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97560"/>
    <w:rsid w:val="008D70D2"/>
    <w:rsid w:val="008F64AD"/>
    <w:rsid w:val="00911867"/>
    <w:rsid w:val="009164A9"/>
    <w:rsid w:val="009258CB"/>
    <w:rsid w:val="0093362E"/>
    <w:rsid w:val="00944563"/>
    <w:rsid w:val="00944FD4"/>
    <w:rsid w:val="00953160"/>
    <w:rsid w:val="009625D8"/>
    <w:rsid w:val="0098459B"/>
    <w:rsid w:val="00997185"/>
    <w:rsid w:val="009A21AC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4BF8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1A64"/>
    <w:rsid w:val="00B62D20"/>
    <w:rsid w:val="00B73698"/>
    <w:rsid w:val="00B81E75"/>
    <w:rsid w:val="00B93453"/>
    <w:rsid w:val="00BD0954"/>
    <w:rsid w:val="00BD1A5A"/>
    <w:rsid w:val="00BD7A9B"/>
    <w:rsid w:val="00BD7BE1"/>
    <w:rsid w:val="00BF416B"/>
    <w:rsid w:val="00C1544E"/>
    <w:rsid w:val="00C16C38"/>
    <w:rsid w:val="00C45EB2"/>
    <w:rsid w:val="00C46320"/>
    <w:rsid w:val="00C64E4E"/>
    <w:rsid w:val="00C66E64"/>
    <w:rsid w:val="00C761A0"/>
    <w:rsid w:val="00C85F7E"/>
    <w:rsid w:val="00C8774B"/>
    <w:rsid w:val="00C90D53"/>
    <w:rsid w:val="00CA0B2E"/>
    <w:rsid w:val="00CA6EF7"/>
    <w:rsid w:val="00CD47F0"/>
    <w:rsid w:val="00CD5566"/>
    <w:rsid w:val="00CD59DA"/>
    <w:rsid w:val="00CD64D7"/>
    <w:rsid w:val="00CE6F22"/>
    <w:rsid w:val="00CF41F6"/>
    <w:rsid w:val="00CF7D3E"/>
    <w:rsid w:val="00D02B4E"/>
    <w:rsid w:val="00D21F11"/>
    <w:rsid w:val="00D36817"/>
    <w:rsid w:val="00D453EE"/>
    <w:rsid w:val="00D45691"/>
    <w:rsid w:val="00D5666C"/>
    <w:rsid w:val="00D666BC"/>
    <w:rsid w:val="00D83542"/>
    <w:rsid w:val="00D92F45"/>
    <w:rsid w:val="00D94637"/>
    <w:rsid w:val="00D9725C"/>
    <w:rsid w:val="00DA7006"/>
    <w:rsid w:val="00DB3621"/>
    <w:rsid w:val="00DC075F"/>
    <w:rsid w:val="00DC6427"/>
    <w:rsid w:val="00DD62F5"/>
    <w:rsid w:val="00DD66A1"/>
    <w:rsid w:val="00DE196D"/>
    <w:rsid w:val="00DF6B49"/>
    <w:rsid w:val="00E01F27"/>
    <w:rsid w:val="00E067C5"/>
    <w:rsid w:val="00E160A2"/>
    <w:rsid w:val="00E24D59"/>
    <w:rsid w:val="00E24EA1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05E2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E01F27"/>
    <w:rPr>
      <w:rFonts w:ascii="Calibri" w:eastAsia="Times New Roma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D4"/>
    <w:rPr>
      <w:color w:val="605E5C"/>
      <w:shd w:val="clear" w:color="auto" w:fill="E1DFDD"/>
    </w:rPr>
  </w:style>
  <w:style w:type="paragraph" w:customStyle="1" w:styleId="TableHead0">
    <w:name w:val="Table_Head"/>
    <w:basedOn w:val="Tabletext"/>
    <w:rsid w:val="00CD59DA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eastAsiaTheme="minorEastAsia" w:hAnsi="Times New Roman"/>
      <w:b/>
    </w:rPr>
  </w:style>
  <w:style w:type="character" w:customStyle="1" w:styleId="RestitleChar">
    <w:name w:val="Res_title Char"/>
    <w:basedOn w:val="DefaultParagraphFont"/>
    <w:link w:val="Restitle"/>
    <w:rsid w:val="00C1544E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C1544E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C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4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24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ties/Documents/Financial-regulations/S-GEN-REG_RGTFIN-2022-PDF-C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3</TotalTime>
  <Pages>1</Pages>
  <Words>245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1426 - Financial operating report for the 2022 financial year</vt:lpstr>
    </vt:vector>
  </TitlesOfParts>
  <Manager>General Secretariat - Pool</Manager>
  <Company>International Telecommunication Union (ITU)</Company>
  <LinksUpToDate>false</LinksUpToDate>
  <CharactersWithSpaces>693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1426 - Financial operating report for the 2022 financial year</dc:title>
  <dc:subject>2024 session of the Council</dc:subject>
  <cp:keywords>Council-24; C24; Council 2024</cp:keywords>
  <dc:description/>
  <cp:lastModifiedBy>Brouard, Ricarda</cp:lastModifiedBy>
  <cp:revision>2</cp:revision>
  <cp:lastPrinted>2015-02-24T13:23:00Z</cp:lastPrinted>
  <dcterms:created xsi:type="dcterms:W3CDTF">2024-06-26T11:51:00Z</dcterms:created>
  <dcterms:modified xsi:type="dcterms:W3CDTF">2024-07-18T09:37:00Z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