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172950DC" w14:textId="77777777" w:rsidTr="00AD3606">
        <w:trPr>
          <w:cantSplit/>
          <w:trHeight w:val="23"/>
        </w:trPr>
        <w:tc>
          <w:tcPr>
            <w:tcW w:w="3969" w:type="dxa"/>
            <w:vMerge w:val="restart"/>
            <w:tcMar>
              <w:left w:w="0" w:type="dxa"/>
            </w:tcMar>
          </w:tcPr>
          <w:p w14:paraId="3647B976"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8A2C33F" w14:textId="77777777" w:rsidR="00AD3606" w:rsidRPr="00A52C84" w:rsidRDefault="00AD3606" w:rsidP="00511A57">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7B08D6">
              <w:rPr>
                <w:b/>
                <w:lang w:val="fr-CH"/>
              </w:rPr>
              <w:t>2</w:t>
            </w:r>
            <w:r w:rsidRPr="00A52C84">
              <w:rPr>
                <w:b/>
                <w:lang w:val="fr-CH"/>
              </w:rPr>
              <w:t>/</w:t>
            </w:r>
            <w:r w:rsidR="00511A57" w:rsidRPr="00B938FC">
              <w:rPr>
                <w:b/>
                <w:lang w:val="fr-CH"/>
              </w:rPr>
              <w:t>6</w:t>
            </w:r>
          </w:p>
        </w:tc>
      </w:tr>
      <w:tr w:rsidR="00AD3606" w:rsidRPr="00813E5E" w14:paraId="0B2343C7" w14:textId="77777777" w:rsidTr="00AD3606">
        <w:trPr>
          <w:cantSplit/>
        </w:trPr>
        <w:tc>
          <w:tcPr>
            <w:tcW w:w="3969" w:type="dxa"/>
            <w:vMerge/>
          </w:tcPr>
          <w:p w14:paraId="270FBCE6"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1CE8724" w14:textId="77777777" w:rsidR="00AD3606" w:rsidRPr="00E85629" w:rsidRDefault="00422526" w:rsidP="00422526">
            <w:pPr>
              <w:tabs>
                <w:tab w:val="left" w:pos="851"/>
              </w:tabs>
              <w:spacing w:before="0"/>
              <w:jc w:val="right"/>
              <w:rPr>
                <w:b/>
              </w:rPr>
            </w:pPr>
            <w:r w:rsidRPr="00422526">
              <w:rPr>
                <w:b/>
              </w:rPr>
              <w:t>8 November</w:t>
            </w:r>
            <w:r w:rsidR="00AD3606">
              <w:rPr>
                <w:b/>
              </w:rPr>
              <w:t xml:space="preserve"> 2023</w:t>
            </w:r>
          </w:p>
        </w:tc>
      </w:tr>
      <w:tr w:rsidR="00AD3606" w:rsidRPr="00813E5E" w14:paraId="01DC9491" w14:textId="77777777" w:rsidTr="00AD3606">
        <w:trPr>
          <w:cantSplit/>
          <w:trHeight w:val="23"/>
        </w:trPr>
        <w:tc>
          <w:tcPr>
            <w:tcW w:w="3969" w:type="dxa"/>
            <w:vMerge/>
          </w:tcPr>
          <w:p w14:paraId="62EBD8A5"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0CE32A5B"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2CC5BA86" w14:textId="77777777" w:rsidTr="00AD3606">
        <w:trPr>
          <w:cantSplit/>
          <w:trHeight w:val="23"/>
        </w:trPr>
        <w:tc>
          <w:tcPr>
            <w:tcW w:w="3969" w:type="dxa"/>
          </w:tcPr>
          <w:p w14:paraId="063C384D" w14:textId="77777777" w:rsidR="00472BAD" w:rsidRPr="00813E5E" w:rsidRDefault="00472BAD" w:rsidP="00AD3606">
            <w:pPr>
              <w:tabs>
                <w:tab w:val="left" w:pos="851"/>
              </w:tabs>
              <w:spacing w:line="240" w:lineRule="atLeast"/>
              <w:rPr>
                <w:b/>
              </w:rPr>
            </w:pPr>
          </w:p>
        </w:tc>
        <w:tc>
          <w:tcPr>
            <w:tcW w:w="5245" w:type="dxa"/>
          </w:tcPr>
          <w:p w14:paraId="4F48893D" w14:textId="77777777" w:rsidR="00472BAD" w:rsidRDefault="00472BAD" w:rsidP="00AD3606">
            <w:pPr>
              <w:tabs>
                <w:tab w:val="left" w:pos="851"/>
              </w:tabs>
              <w:spacing w:before="0" w:line="240" w:lineRule="atLeast"/>
              <w:jc w:val="right"/>
              <w:rPr>
                <w:b/>
              </w:rPr>
            </w:pPr>
          </w:p>
        </w:tc>
      </w:tr>
      <w:tr w:rsidR="00AD3606" w:rsidRPr="00813E5E" w14:paraId="4033090B" w14:textId="77777777" w:rsidTr="00AD3606">
        <w:trPr>
          <w:cantSplit/>
        </w:trPr>
        <w:tc>
          <w:tcPr>
            <w:tcW w:w="9214" w:type="dxa"/>
            <w:gridSpan w:val="2"/>
            <w:tcMar>
              <w:left w:w="0" w:type="dxa"/>
            </w:tcMar>
          </w:tcPr>
          <w:p w14:paraId="38917B46" w14:textId="77777777" w:rsidR="00AD3606" w:rsidRPr="00813E5E" w:rsidRDefault="00244F7F" w:rsidP="00E15C3A">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E15C3A">
              <w:t>Hill</w:t>
            </w:r>
          </w:p>
        </w:tc>
      </w:tr>
      <w:tr w:rsidR="00AD3606" w:rsidRPr="00813E5E" w14:paraId="602DB801" w14:textId="77777777" w:rsidTr="00AD3606">
        <w:trPr>
          <w:cantSplit/>
        </w:trPr>
        <w:tc>
          <w:tcPr>
            <w:tcW w:w="9214" w:type="dxa"/>
            <w:gridSpan w:val="2"/>
            <w:tcMar>
              <w:left w:w="0" w:type="dxa"/>
            </w:tcMar>
          </w:tcPr>
          <w:p w14:paraId="00EEB1F5" w14:textId="5D55B4B0" w:rsidR="00AD3606" w:rsidRPr="00813E5E" w:rsidRDefault="00B938FC" w:rsidP="0082723D">
            <w:pPr>
              <w:pStyle w:val="Subtitle"/>
              <w:framePr w:hSpace="0" w:wrap="auto" w:hAnchor="text" w:xAlign="left" w:yAlign="inline"/>
            </w:pPr>
            <w:bookmarkStart w:id="9" w:name="dtitle1" w:colFirst="0" w:colLast="0"/>
            <w:bookmarkEnd w:id="8"/>
            <w:r>
              <w:t>ROUTING OF INTERNATIONAL NUMBERS</w:t>
            </w:r>
          </w:p>
        </w:tc>
      </w:tr>
      <w:tr w:rsidR="00AD3606" w:rsidRPr="00813E5E" w14:paraId="024BE44D" w14:textId="77777777" w:rsidTr="00AD3606">
        <w:trPr>
          <w:cantSplit/>
        </w:trPr>
        <w:tc>
          <w:tcPr>
            <w:tcW w:w="9214" w:type="dxa"/>
            <w:gridSpan w:val="2"/>
            <w:tcBorders>
              <w:top w:val="single" w:sz="4" w:space="0" w:color="auto"/>
              <w:bottom w:val="single" w:sz="4" w:space="0" w:color="auto"/>
            </w:tcBorders>
            <w:tcMar>
              <w:left w:w="0" w:type="dxa"/>
            </w:tcMar>
          </w:tcPr>
          <w:p w14:paraId="54F8DA73" w14:textId="77777777" w:rsidR="004D648B" w:rsidRPr="004D648B" w:rsidRDefault="004D648B" w:rsidP="004D648B">
            <w:pPr>
              <w:spacing w:before="160"/>
              <w:rPr>
                <w:b/>
                <w:bCs/>
                <w:sz w:val="26"/>
                <w:szCs w:val="26"/>
              </w:rPr>
            </w:pPr>
            <w:r w:rsidRPr="004D648B">
              <w:rPr>
                <w:b/>
                <w:bCs/>
                <w:sz w:val="26"/>
                <w:szCs w:val="26"/>
              </w:rPr>
              <w:t>Purpose</w:t>
            </w:r>
          </w:p>
          <w:p w14:paraId="69E15C25" w14:textId="77777777" w:rsidR="004D648B" w:rsidRPr="0053640F" w:rsidRDefault="0082723D" w:rsidP="004D648B">
            <w:pPr>
              <w:spacing w:before="160"/>
              <w:rPr>
                <w:szCs w:val="24"/>
              </w:rPr>
            </w:pPr>
            <w:r>
              <w:rPr>
                <w:szCs w:val="24"/>
              </w:rPr>
              <w:t xml:space="preserve">To present </w:t>
            </w:r>
            <w:r w:rsidR="0024789F">
              <w:rPr>
                <w:szCs w:val="24"/>
              </w:rPr>
              <w:t xml:space="preserve">information on the </w:t>
            </w:r>
            <w:r w:rsidR="003C3665">
              <w:rPr>
                <w:szCs w:val="24"/>
              </w:rPr>
              <w:t>issues regarding the routing of international numbers</w:t>
            </w:r>
            <w:r>
              <w:rPr>
                <w:szCs w:val="24"/>
              </w:rPr>
              <w:t>.</w:t>
            </w:r>
            <w:r w:rsidR="007B08D6">
              <w:rPr>
                <w:szCs w:val="24"/>
              </w:rPr>
              <w:t xml:space="preserve"> </w:t>
            </w:r>
          </w:p>
          <w:p w14:paraId="0598E6A4"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55D4C3F8" w14:textId="77777777" w:rsidR="00422526" w:rsidRDefault="00422526" w:rsidP="00422526">
            <w:pPr>
              <w:spacing w:before="160"/>
              <w:rPr>
                <w:bCs/>
                <w:szCs w:val="24"/>
              </w:rPr>
            </w:pPr>
            <w:r>
              <w:rPr>
                <w:bCs/>
                <w:szCs w:val="24"/>
              </w:rPr>
              <w:t xml:space="preserve">The Expert Group on the International Telecommunication Regulations is invited to </w:t>
            </w:r>
            <w:r>
              <w:rPr>
                <w:b/>
                <w:bCs/>
                <w:szCs w:val="24"/>
              </w:rPr>
              <w:t>discuss</w:t>
            </w:r>
            <w:r>
              <w:rPr>
                <w:bCs/>
                <w:szCs w:val="24"/>
              </w:rPr>
              <w:t xml:space="preserve"> this document.</w:t>
            </w:r>
          </w:p>
          <w:p w14:paraId="5E6EE93E" w14:textId="77777777" w:rsidR="004D648B" w:rsidRPr="0052249C" w:rsidRDefault="004D648B" w:rsidP="004D648B">
            <w:pPr>
              <w:spacing w:before="160"/>
              <w:rPr>
                <w:sz w:val="26"/>
                <w:szCs w:val="26"/>
              </w:rPr>
            </w:pPr>
            <w:r w:rsidRPr="0052249C">
              <w:rPr>
                <w:sz w:val="26"/>
                <w:szCs w:val="26"/>
              </w:rPr>
              <w:t>____________________________________</w:t>
            </w:r>
          </w:p>
          <w:p w14:paraId="5FF6DBCB" w14:textId="77777777" w:rsidR="00AD3606" w:rsidRDefault="004D648B" w:rsidP="004D648B">
            <w:pPr>
              <w:spacing w:before="160"/>
              <w:rPr>
                <w:b/>
                <w:bCs/>
                <w:sz w:val="26"/>
                <w:szCs w:val="26"/>
              </w:rPr>
            </w:pPr>
            <w:r w:rsidRPr="004D648B">
              <w:rPr>
                <w:b/>
                <w:bCs/>
                <w:sz w:val="26"/>
                <w:szCs w:val="26"/>
              </w:rPr>
              <w:t>Reference</w:t>
            </w:r>
          </w:p>
          <w:p w14:paraId="1C5AE6A5" w14:textId="77777777" w:rsidR="001648F9" w:rsidRPr="00B938FC" w:rsidRDefault="0082723D" w:rsidP="00B938FC">
            <w:pPr>
              <w:spacing w:after="120"/>
              <w:rPr>
                <w:rFonts w:asciiTheme="minorHAnsi" w:hAnsiTheme="minorHAnsi" w:cstheme="minorHAnsi"/>
                <w:i/>
                <w:iCs/>
                <w:sz w:val="22"/>
                <w:szCs w:val="22"/>
              </w:rPr>
            </w:pPr>
            <w:r w:rsidRPr="00B938FC">
              <w:rPr>
                <w:rFonts w:asciiTheme="minorHAnsi" w:hAnsiTheme="minorHAnsi" w:cstheme="minorHAnsi"/>
                <w:i/>
                <w:iCs/>
                <w:sz w:val="22"/>
                <w:szCs w:val="22"/>
              </w:rPr>
              <w:t xml:space="preserve">Council </w:t>
            </w:r>
            <w:hyperlink r:id="rId8" w:history="1">
              <w:r w:rsidRPr="00B938FC">
                <w:rPr>
                  <w:rStyle w:val="Hyperlink"/>
                  <w:rFonts w:asciiTheme="minorHAnsi" w:hAnsiTheme="minorHAnsi" w:cstheme="minorHAnsi"/>
                  <w:i/>
                  <w:iCs/>
                  <w:sz w:val="22"/>
                  <w:szCs w:val="22"/>
                </w:rPr>
                <w:t>Resolution 1379</w:t>
              </w:r>
            </w:hyperlink>
            <w:r w:rsidRPr="00B938FC">
              <w:rPr>
                <w:rFonts w:asciiTheme="minorHAnsi" w:hAnsiTheme="minorHAnsi" w:cstheme="minorHAnsi"/>
                <w:i/>
                <w:iCs/>
                <w:sz w:val="22"/>
                <w:szCs w:val="22"/>
              </w:rPr>
              <w:t xml:space="preserve"> (Terms of Reference)</w:t>
            </w:r>
            <w:r w:rsidR="001648F9" w:rsidRPr="00B938FC">
              <w:rPr>
                <w:rFonts w:asciiTheme="minorHAnsi" w:hAnsiTheme="minorHAnsi" w:cstheme="minorHAnsi"/>
                <w:i/>
                <w:iCs/>
                <w:sz w:val="22"/>
                <w:szCs w:val="22"/>
              </w:rPr>
              <w:t xml:space="preserve"> </w:t>
            </w:r>
          </w:p>
          <w:p w14:paraId="664F10FF" w14:textId="77777777" w:rsidR="00112DDE" w:rsidRDefault="00BB257C" w:rsidP="00D14787">
            <w:pPr>
              <w:spacing w:after="160"/>
            </w:pPr>
            <w:hyperlink r:id="rId9" w:history="1">
              <w:r w:rsidR="00B92A02" w:rsidRPr="00B938FC">
                <w:rPr>
                  <w:rStyle w:val="Hyperlink"/>
                  <w:i/>
                  <w:iCs/>
                  <w:sz w:val="22"/>
                  <w:szCs w:val="22"/>
                </w:rPr>
                <w:t>EG-ITRs-1/2: Contribution from Hill: Overall considerations</w:t>
              </w:r>
            </w:hyperlink>
          </w:p>
        </w:tc>
      </w:tr>
    </w:tbl>
    <w:p w14:paraId="34821366" w14:textId="77777777" w:rsidR="00E227F3" w:rsidRPr="0053640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D2EF716" w14:textId="77777777" w:rsidR="0090147A" w:rsidRPr="0053640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3640F">
        <w:br w:type="page"/>
      </w:r>
    </w:p>
    <w:bookmarkEnd w:id="5"/>
    <w:bookmarkEnd w:id="10"/>
    <w:p w14:paraId="0DC9FF55" w14:textId="77777777" w:rsidR="006E5AA6" w:rsidRDefault="006E5AA6"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Pr>
          <w:rFonts w:asciiTheme="minorHAnsi" w:hAnsiTheme="minorHAnsi" w:cstheme="minorHAnsi"/>
          <w:b/>
        </w:rPr>
        <w:lastRenderedPageBreak/>
        <w:t>Summary</w:t>
      </w:r>
    </w:p>
    <w:p w14:paraId="19550891" w14:textId="77777777" w:rsidR="006E5AA6" w:rsidRPr="006E5AA6" w:rsidRDefault="006E5AA6"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Pr>
          <w:rFonts w:asciiTheme="minorHAnsi" w:hAnsiTheme="minorHAnsi" w:cstheme="minorHAnsi"/>
        </w:rPr>
        <w:t xml:space="preserve">This contribution presents </w:t>
      </w:r>
      <w:r w:rsidR="009622D2">
        <w:rPr>
          <w:rFonts w:asciiTheme="minorHAnsi" w:hAnsiTheme="minorHAnsi" w:cstheme="minorHAnsi"/>
        </w:rPr>
        <w:t xml:space="preserve">information on </w:t>
      </w:r>
      <w:r w:rsidR="003C3665">
        <w:rPr>
          <w:rFonts w:asciiTheme="minorHAnsi" w:hAnsiTheme="minorHAnsi" w:cstheme="minorHAnsi"/>
        </w:rPr>
        <w:t xml:space="preserve">issues regarding the routing of international </w:t>
      </w:r>
      <w:r w:rsidR="00B92A02">
        <w:rPr>
          <w:rFonts w:asciiTheme="minorHAnsi" w:hAnsiTheme="minorHAnsi" w:cstheme="minorHAnsi"/>
        </w:rPr>
        <w:t xml:space="preserve">telephone </w:t>
      </w:r>
      <w:r w:rsidR="003C3665">
        <w:rPr>
          <w:rFonts w:asciiTheme="minorHAnsi" w:hAnsiTheme="minorHAnsi" w:cstheme="minorHAnsi"/>
        </w:rPr>
        <w:t>numbers</w:t>
      </w:r>
      <w:r w:rsidR="009622D2">
        <w:rPr>
          <w:rFonts w:asciiTheme="minorHAnsi" w:hAnsiTheme="minorHAnsi" w:cstheme="minorHAnsi"/>
        </w:rPr>
        <w:t xml:space="preserve"> and </w:t>
      </w:r>
      <w:r w:rsidR="00D96E73">
        <w:rPr>
          <w:rFonts w:asciiTheme="minorHAnsi" w:hAnsiTheme="minorHAnsi" w:cstheme="minorHAnsi"/>
        </w:rPr>
        <w:t>submits</w:t>
      </w:r>
      <w:r w:rsidR="009622D2">
        <w:rPr>
          <w:rFonts w:asciiTheme="minorHAnsi" w:hAnsiTheme="minorHAnsi" w:cstheme="minorHAnsi"/>
        </w:rPr>
        <w:t xml:space="preserve"> that consideration should be given to adding provisions </w:t>
      </w:r>
      <w:r w:rsidR="003C3665">
        <w:rPr>
          <w:rFonts w:asciiTheme="minorHAnsi" w:hAnsiTheme="minorHAnsi" w:cstheme="minorHAnsi"/>
        </w:rPr>
        <w:t>to the ITRs to ensure routing of such numbers</w:t>
      </w:r>
      <w:r w:rsidR="009622D2">
        <w:rPr>
          <w:rFonts w:asciiTheme="minorHAnsi" w:hAnsiTheme="minorHAnsi" w:cstheme="minorHAnsi"/>
        </w:rPr>
        <w:t xml:space="preserve">, </w:t>
      </w:r>
      <w:r w:rsidR="00A12A29">
        <w:rPr>
          <w:rFonts w:asciiTheme="minorHAnsi" w:hAnsiTheme="minorHAnsi" w:cstheme="minorHAnsi"/>
        </w:rPr>
        <w:t xml:space="preserve">and this </w:t>
      </w:r>
      <w:proofErr w:type="gramStart"/>
      <w:r w:rsidR="009622D2">
        <w:rPr>
          <w:rFonts w:asciiTheme="minorHAnsi" w:hAnsiTheme="minorHAnsi" w:cstheme="minorHAnsi"/>
        </w:rPr>
        <w:t>in order to</w:t>
      </w:r>
      <w:proofErr w:type="gramEnd"/>
      <w:r w:rsidR="009622D2">
        <w:rPr>
          <w:rFonts w:asciiTheme="minorHAnsi" w:hAnsiTheme="minorHAnsi" w:cstheme="minorHAnsi"/>
        </w:rPr>
        <w:t xml:space="preserve"> ensure</w:t>
      </w:r>
      <w:r w:rsidR="009622D2">
        <w:t xml:space="preserve"> </w:t>
      </w:r>
      <w:r w:rsidR="009622D2" w:rsidRPr="00A73CD8">
        <w:rPr>
          <w:rFonts w:cs="Calibri"/>
          <w:lang w:val="en-US"/>
        </w:rPr>
        <w:t>the relevance of the ITRs which “consist of high-level guiding principles</w:t>
      </w:r>
      <w:r w:rsidR="00D96E73">
        <w:rPr>
          <w:rFonts w:cs="Calibri"/>
          <w:lang w:val="en-US"/>
        </w:rPr>
        <w:t>”</w:t>
      </w:r>
      <w:r w:rsidR="009622D2" w:rsidRPr="00A73CD8">
        <w:rPr>
          <w:rFonts w:cs="Calibri"/>
          <w:lang w:val="en-US"/>
        </w:rPr>
        <w:t xml:space="preserve"> in the current telecommunication/ICT environment</w:t>
      </w:r>
      <w:r w:rsidR="009622D2">
        <w:rPr>
          <w:rFonts w:cs="Calibri"/>
          <w:lang w:val="en-US"/>
        </w:rPr>
        <w:t>.</w:t>
      </w:r>
    </w:p>
    <w:p w14:paraId="6E366E5A" w14:textId="77777777" w:rsidR="00AF29E2" w:rsidRPr="0053640F" w:rsidRDefault="00AF29E2"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sidRPr="0053640F">
        <w:rPr>
          <w:rFonts w:asciiTheme="minorHAnsi" w:hAnsiTheme="minorHAnsi" w:cstheme="minorHAnsi"/>
          <w:b/>
        </w:rPr>
        <w:t>Background</w:t>
      </w:r>
    </w:p>
    <w:p w14:paraId="39345E11" w14:textId="77777777" w:rsidR="009622D2" w:rsidRDefault="009622D2" w:rsidP="009622D2">
      <w:pPr>
        <w:tabs>
          <w:tab w:val="clear" w:pos="567"/>
          <w:tab w:val="clear" w:pos="1134"/>
          <w:tab w:val="clear" w:pos="1701"/>
          <w:tab w:val="clear" w:pos="2268"/>
          <w:tab w:val="clear" w:pos="2835"/>
        </w:tabs>
        <w:overflowPunct/>
        <w:autoSpaceDE/>
        <w:autoSpaceDN/>
        <w:adjustRightInd/>
        <w:textAlignment w:val="auto"/>
        <w:rPr>
          <w:rFonts w:cs="Calibri"/>
          <w:lang w:val="en-US"/>
        </w:rPr>
      </w:pPr>
      <w:r>
        <w:t xml:space="preserve">1. Pursuant to its Terms of Reference, the EG-ITRs may consider, among others, </w:t>
      </w:r>
      <w:r w:rsidRPr="00A73CD8">
        <w:rPr>
          <w:rFonts w:cs="Calibri"/>
          <w:lang w:val="en-US"/>
        </w:rPr>
        <w:t>the relevance of the ITRs which “consist of high-level guiding principles</w:t>
      </w:r>
      <w:r w:rsidR="003C3665">
        <w:rPr>
          <w:rFonts w:cs="Calibri"/>
          <w:lang w:val="en-US"/>
        </w:rPr>
        <w:t>”</w:t>
      </w:r>
      <w:r w:rsidRPr="00A73CD8">
        <w:rPr>
          <w:rFonts w:cs="Calibri"/>
          <w:lang w:val="en-US"/>
        </w:rPr>
        <w:t xml:space="preserve"> in the current telecommunication/ICT environment.</w:t>
      </w:r>
    </w:p>
    <w:p w14:paraId="29099741" w14:textId="77777777" w:rsidR="003C3665" w:rsidRDefault="003C3665" w:rsidP="009622D2">
      <w:pPr>
        <w:tabs>
          <w:tab w:val="clear" w:pos="567"/>
          <w:tab w:val="clear" w:pos="1134"/>
          <w:tab w:val="clear" w:pos="1701"/>
          <w:tab w:val="clear" w:pos="2268"/>
          <w:tab w:val="clear" w:pos="2835"/>
        </w:tabs>
        <w:overflowPunct/>
        <w:autoSpaceDE/>
        <w:autoSpaceDN/>
        <w:adjustRightInd/>
        <w:textAlignment w:val="auto"/>
      </w:pPr>
      <w:r w:rsidRPr="00B938FC">
        <w:rPr>
          <w:rFonts w:cs="Calibri"/>
          <w:spacing w:val="4"/>
          <w:lang w:val="en-US"/>
        </w:rPr>
        <w:t>2. At the 4-13 July 2018 of ITU-T Study Group 2, two operators presented contribution</w:t>
      </w:r>
      <w:r>
        <w:rPr>
          <w:rFonts w:cs="Calibri"/>
          <w:lang w:val="en-US"/>
        </w:rPr>
        <w:t xml:space="preserve"> </w:t>
      </w:r>
      <w:hyperlink r:id="rId10" w:history="1">
        <w:r w:rsidRPr="003C3665">
          <w:rPr>
            <w:rStyle w:val="Hyperlink"/>
            <w:rFonts w:cs="Calibri"/>
            <w:lang w:val="en-US"/>
          </w:rPr>
          <w:t>SG2-C98</w:t>
        </w:r>
      </w:hyperlink>
      <w:r>
        <w:rPr>
          <w:rFonts w:cs="Calibri"/>
          <w:lang w:val="en-US"/>
        </w:rPr>
        <w:t>. The contribution notes that a</w:t>
      </w:r>
      <w:r w:rsidRPr="003C3665">
        <w:rPr>
          <w:rFonts w:cs="Calibri"/>
          <w:lang w:val="en-US"/>
        </w:rPr>
        <w:t xml:space="preserve"> large number of transit networks (“carriers”) would route all </w:t>
      </w:r>
      <w:r w:rsidR="00B92A02">
        <w:rPr>
          <w:rFonts w:cs="Calibri"/>
          <w:lang w:val="en-US"/>
        </w:rPr>
        <w:t xml:space="preserve">E.164 </w:t>
      </w:r>
      <w:r w:rsidRPr="003C3665">
        <w:rPr>
          <w:rFonts w:cs="Calibri"/>
          <w:lang w:val="en-US"/>
        </w:rPr>
        <w:t xml:space="preserve">country codes including </w:t>
      </w:r>
      <w:r>
        <w:rPr>
          <w:lang w:val="en-US"/>
        </w:rPr>
        <w:t xml:space="preserve">ranges under </w:t>
      </w:r>
      <w:proofErr w:type="gramStart"/>
      <w:r>
        <w:rPr>
          <w:lang w:val="en-US"/>
        </w:rPr>
        <w:t>non geographic</w:t>
      </w:r>
      <w:proofErr w:type="gramEnd"/>
      <w:r>
        <w:rPr>
          <w:lang w:val="en-US"/>
        </w:rPr>
        <w:t xml:space="preserve"> country codes. However</w:t>
      </w:r>
      <w:r w:rsidRPr="003C3665">
        <w:rPr>
          <w:rFonts w:cs="Calibri"/>
          <w:lang w:val="en-US"/>
        </w:rPr>
        <w:t xml:space="preserve">, contrary to ranges under geographic country codes, those under country codes 882 and 883 </w:t>
      </w:r>
      <w:proofErr w:type="gramStart"/>
      <w:r w:rsidRPr="003C3665">
        <w:rPr>
          <w:rFonts w:cs="Calibri"/>
          <w:lang w:val="en-US"/>
        </w:rPr>
        <w:t>in particular may</w:t>
      </w:r>
      <w:proofErr w:type="gramEnd"/>
      <w:r w:rsidRPr="003C3665">
        <w:rPr>
          <w:rFonts w:cs="Calibri"/>
          <w:lang w:val="en-US"/>
        </w:rPr>
        <w:t xml:space="preserve"> not be opened in “access” networks such as the PSTN or mobile networks so that emergency services cannot call back the mobile device</w:t>
      </w:r>
      <w:r>
        <w:rPr>
          <w:rFonts w:cs="Calibri"/>
          <w:lang w:val="en-US"/>
        </w:rPr>
        <w:t xml:space="preserve">. This is undesirable because those ranges may be used for </w:t>
      </w:r>
      <w:proofErr w:type="spellStart"/>
      <w:r>
        <w:rPr>
          <w:rFonts w:cs="Calibri"/>
          <w:lang w:val="en-US"/>
        </w:rPr>
        <w:t>eCall</w:t>
      </w:r>
      <w:proofErr w:type="spellEnd"/>
      <w:r>
        <w:rPr>
          <w:rFonts w:cs="Calibri"/>
          <w:lang w:val="en-US"/>
        </w:rPr>
        <w:t xml:space="preserve"> services</w:t>
      </w:r>
      <w:r>
        <w:rPr>
          <w:rStyle w:val="FootnoteReference"/>
          <w:rFonts w:cs="Calibri"/>
          <w:lang w:val="en-US"/>
        </w:rPr>
        <w:footnoteReference w:id="1"/>
      </w:r>
      <w:r>
        <w:rPr>
          <w:rFonts w:cs="Calibri"/>
          <w:lang w:val="en-US"/>
        </w:rPr>
        <w:t xml:space="preserve">. </w:t>
      </w:r>
      <w:proofErr w:type="spellStart"/>
      <w:r>
        <w:t>eCall</w:t>
      </w:r>
      <w:proofErr w:type="spellEnd"/>
      <w:r>
        <w:t xml:space="preserve"> is a system used in vehicles across the European Union which automatically makes a free 112 emergency call if a vehicle is involved in a serious road accident.</w:t>
      </w:r>
    </w:p>
    <w:p w14:paraId="6FFC73B9" w14:textId="77777777" w:rsidR="0070690F" w:rsidRDefault="0070690F" w:rsidP="009622D2">
      <w:pPr>
        <w:tabs>
          <w:tab w:val="clear" w:pos="567"/>
          <w:tab w:val="clear" w:pos="1134"/>
          <w:tab w:val="clear" w:pos="1701"/>
          <w:tab w:val="clear" w:pos="2268"/>
          <w:tab w:val="clear" w:pos="2835"/>
        </w:tabs>
        <w:overflowPunct/>
        <w:autoSpaceDE/>
        <w:autoSpaceDN/>
        <w:adjustRightInd/>
        <w:textAlignment w:val="auto"/>
      </w:pPr>
      <w:r>
        <w:t>3. The cited contribution called for publication of a note in the Operational Bulletin whose operational part stated: “</w:t>
      </w:r>
      <w:r w:rsidRPr="0070690F">
        <w:t xml:space="preserve">Given the criticality of the </w:t>
      </w:r>
      <w:r>
        <w:t>[</w:t>
      </w:r>
      <w:proofErr w:type="spellStart"/>
      <w:r>
        <w:t>eCall</w:t>
      </w:r>
      <w:proofErr w:type="spellEnd"/>
      <w:r>
        <w:t xml:space="preserve">] </w:t>
      </w:r>
      <w:r w:rsidRPr="0070690F">
        <w:t xml:space="preserve">service, we therefore call for these </w:t>
      </w:r>
      <w:r>
        <w:t xml:space="preserve">[specific 882 and 883] </w:t>
      </w:r>
      <w:r w:rsidRPr="0070690F">
        <w:t>numbers to be opened and routed on public networks and in particular those in Europe. We also thank the member states in their assistance to make sure these numbers are reachable by the networks in their country.</w:t>
      </w:r>
      <w:r>
        <w:t>”</w:t>
      </w:r>
    </w:p>
    <w:p w14:paraId="42F07B9D" w14:textId="77777777" w:rsidR="0070690F" w:rsidRDefault="0070690F" w:rsidP="009622D2">
      <w:pPr>
        <w:tabs>
          <w:tab w:val="clear" w:pos="567"/>
          <w:tab w:val="clear" w:pos="1134"/>
          <w:tab w:val="clear" w:pos="1701"/>
          <w:tab w:val="clear" w:pos="2268"/>
          <w:tab w:val="clear" w:pos="2835"/>
        </w:tabs>
        <w:overflowPunct/>
        <w:autoSpaceDE/>
        <w:autoSpaceDN/>
        <w:adjustRightInd/>
        <w:textAlignment w:val="auto"/>
      </w:pPr>
      <w:r>
        <w:t xml:space="preserve">4. We submit that, </w:t>
      </w:r>
      <w:proofErr w:type="gramStart"/>
      <w:r>
        <w:t>in order to</w:t>
      </w:r>
      <w:proofErr w:type="gramEnd"/>
      <w:r>
        <w:t xml:space="preserve"> facilitate the innovative use of E.164 numbering resources in the current telecommunication/ICT environment, consideration should be given to adding a new high-level guiding principle on routing of E.164 numbering resources.</w:t>
      </w:r>
    </w:p>
    <w:p w14:paraId="1EC3162C" w14:textId="77777777" w:rsidR="0070690F" w:rsidRDefault="0070690F" w:rsidP="009622D2">
      <w:pPr>
        <w:tabs>
          <w:tab w:val="clear" w:pos="567"/>
          <w:tab w:val="clear" w:pos="1134"/>
          <w:tab w:val="clear" w:pos="1701"/>
          <w:tab w:val="clear" w:pos="2268"/>
          <w:tab w:val="clear" w:pos="2835"/>
        </w:tabs>
        <w:overflowPunct/>
        <w:autoSpaceDE/>
        <w:autoSpaceDN/>
        <w:adjustRightInd/>
        <w:textAlignment w:val="auto"/>
      </w:pPr>
      <w:r>
        <w:t xml:space="preserve">5. </w:t>
      </w:r>
      <w:r w:rsidR="00A12A29">
        <w:t xml:space="preserve">A specific proposal can be found in </w:t>
      </w:r>
      <w:r w:rsidR="006A0611">
        <w:t xml:space="preserve">no. </w:t>
      </w:r>
      <w:r w:rsidR="00A12A29">
        <w:t xml:space="preserve">6 of Addendum 3 to our contribution </w:t>
      </w:r>
      <w:hyperlink r:id="rId11" w:history="1">
        <w:r w:rsidR="00A12A29">
          <w:rPr>
            <w:rStyle w:val="Hyperlink"/>
            <w:rFonts w:cs="Calibri"/>
            <w:lang w:val="en-US"/>
          </w:rPr>
          <w:t>EG-ITRs-1/2</w:t>
        </w:r>
      </w:hyperlink>
      <w:r w:rsidR="006A0611">
        <w:t xml:space="preserve">, namely </w:t>
      </w:r>
      <w:r w:rsidR="006A0611">
        <w:rPr>
          <w:lang w:val="en-US"/>
        </w:rPr>
        <w:t>that consideration be given to adding a provision along the following lines to Article 3 of the ITRs</w:t>
      </w:r>
      <w:r w:rsidR="006A0611">
        <w:t>:</w:t>
      </w:r>
    </w:p>
    <w:p w14:paraId="3D364B2F" w14:textId="77777777" w:rsidR="006A0611" w:rsidRDefault="006A0611" w:rsidP="006A0611">
      <w:pPr>
        <w:tabs>
          <w:tab w:val="clear" w:pos="567"/>
          <w:tab w:val="clear" w:pos="1134"/>
          <w:tab w:val="clear" w:pos="1701"/>
          <w:tab w:val="clear" w:pos="2268"/>
          <w:tab w:val="clear" w:pos="2835"/>
        </w:tabs>
        <w:overflowPunct/>
        <w:autoSpaceDE/>
        <w:autoSpaceDN/>
        <w:adjustRightInd/>
        <w:ind w:left="720"/>
        <w:textAlignment w:val="auto"/>
      </w:pPr>
      <w:r>
        <w:t xml:space="preserve">a) </w:t>
      </w:r>
      <w:r w:rsidRPr="006A0611">
        <w:t>Member States shall ensure, through national regulation, that all international numbering resources assigned and published by ITU can be dial</w:t>
      </w:r>
      <w:r>
        <w:t>l</w:t>
      </w:r>
      <w:r w:rsidRPr="006A0611">
        <w:t>ed and are routed in their jurisdictions.</w:t>
      </w:r>
    </w:p>
    <w:p w14:paraId="66EF2290" w14:textId="77777777" w:rsidR="0053640F" w:rsidRPr="0053640F" w:rsidRDefault="0053640F" w:rsidP="0053640F">
      <w:pPr>
        <w:pStyle w:val="ListParagraph"/>
        <w:tabs>
          <w:tab w:val="clear" w:pos="567"/>
          <w:tab w:val="clear" w:pos="1134"/>
          <w:tab w:val="clear" w:pos="1701"/>
          <w:tab w:val="clear" w:pos="2268"/>
          <w:tab w:val="clear" w:pos="2835"/>
        </w:tabs>
        <w:overflowPunct/>
        <w:autoSpaceDE/>
        <w:autoSpaceDN/>
        <w:adjustRightInd/>
        <w:spacing w:before="840"/>
        <w:contextualSpacing w:val="0"/>
        <w:jc w:val="center"/>
        <w:textAlignment w:val="auto"/>
        <w:rPr>
          <w:rFonts w:ascii="Times New Roman" w:hAnsi="Times New Roman"/>
          <w:lang w:val="en-US"/>
        </w:rPr>
      </w:pPr>
      <w:r>
        <w:rPr>
          <w:rFonts w:ascii="Times New Roman" w:hAnsi="Times New Roman"/>
          <w:lang w:val="en-US"/>
        </w:rPr>
        <w:t>_____________________</w:t>
      </w:r>
    </w:p>
    <w:sectPr w:rsidR="0053640F" w:rsidRPr="0053640F"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C236" w14:textId="77777777" w:rsidR="00642B50" w:rsidRDefault="00642B50">
      <w:r>
        <w:separator/>
      </w:r>
    </w:p>
  </w:endnote>
  <w:endnote w:type="continuationSeparator" w:id="0">
    <w:p w14:paraId="462A045B" w14:textId="77777777" w:rsidR="00642B50" w:rsidRDefault="0064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1646CC5" w14:textId="77777777" w:rsidTr="0042469C">
      <w:trPr>
        <w:jc w:val="center"/>
      </w:trPr>
      <w:tc>
        <w:tcPr>
          <w:tcW w:w="1803" w:type="dxa"/>
          <w:vAlign w:val="center"/>
        </w:tcPr>
        <w:p w14:paraId="78644488" w14:textId="0F89EE6D" w:rsidR="00EE49E8" w:rsidRDefault="00EE49E8" w:rsidP="00EE49E8">
          <w:pPr>
            <w:pStyle w:val="Header"/>
            <w:jc w:val="left"/>
            <w:rPr>
              <w:noProof/>
            </w:rPr>
          </w:pPr>
        </w:p>
      </w:tc>
      <w:tc>
        <w:tcPr>
          <w:tcW w:w="8261" w:type="dxa"/>
        </w:tcPr>
        <w:p w14:paraId="39A606EC" w14:textId="77777777" w:rsidR="00EE49E8" w:rsidRPr="00E06FD5" w:rsidRDefault="00EE49E8" w:rsidP="003C366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00A52C84" w:rsidRPr="00B938FC">
            <w:rPr>
              <w:bCs/>
            </w:rPr>
            <w:t>/</w:t>
          </w:r>
          <w:r w:rsidR="003C3665" w:rsidRPr="00B938FC">
            <w:rPr>
              <w:bCs/>
            </w:rPr>
            <w:t>6</w:t>
          </w:r>
          <w:r>
            <w:rPr>
              <w:bCs/>
            </w:rPr>
            <w:tab/>
          </w:r>
          <w:r w:rsidR="00742F31">
            <w:fldChar w:fldCharType="begin"/>
          </w:r>
          <w:r>
            <w:instrText>PAGE</w:instrText>
          </w:r>
          <w:r w:rsidR="00742F31">
            <w:fldChar w:fldCharType="separate"/>
          </w:r>
          <w:r w:rsidR="00B92A02">
            <w:rPr>
              <w:noProof/>
            </w:rPr>
            <w:t>2</w:t>
          </w:r>
          <w:r w:rsidR="00742F31">
            <w:rPr>
              <w:noProof/>
            </w:rPr>
            <w:fldChar w:fldCharType="end"/>
          </w:r>
        </w:p>
      </w:tc>
    </w:tr>
  </w:tbl>
  <w:p w14:paraId="74AD7DA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03F5F2E8" w14:textId="77777777" w:rsidTr="00A52C84">
      <w:trPr>
        <w:jc w:val="center"/>
      </w:trPr>
      <w:tc>
        <w:tcPr>
          <w:tcW w:w="3107" w:type="dxa"/>
          <w:vAlign w:val="center"/>
        </w:tcPr>
        <w:p w14:paraId="4DD48AA4" w14:textId="77777777" w:rsidR="00EE49E8" w:rsidRDefault="00A52C84" w:rsidP="00EE49E8">
          <w:pPr>
            <w:pStyle w:val="Header"/>
            <w:jc w:val="left"/>
            <w:rPr>
              <w:noProof/>
            </w:rPr>
          </w:pPr>
          <w:r w:rsidRPr="00293B38">
            <w:rPr>
              <w:color w:val="0070C0"/>
            </w:rPr>
            <w:t>https://council.itu.int/working-groups</w:t>
          </w:r>
        </w:p>
      </w:tc>
      <w:tc>
        <w:tcPr>
          <w:tcW w:w="6957" w:type="dxa"/>
        </w:tcPr>
        <w:p w14:paraId="6DD79EDA" w14:textId="77777777" w:rsidR="00EE49E8" w:rsidRPr="00E06FD5" w:rsidRDefault="00EE49E8" w:rsidP="003C366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Pr="00B938FC">
            <w:rPr>
              <w:bCs/>
            </w:rPr>
            <w:t>/</w:t>
          </w:r>
          <w:r w:rsidR="003C3665" w:rsidRPr="00B938FC">
            <w:rPr>
              <w:bCs/>
            </w:rPr>
            <w:t>6</w:t>
          </w:r>
          <w:r>
            <w:rPr>
              <w:bCs/>
            </w:rPr>
            <w:tab/>
          </w:r>
          <w:r w:rsidR="00742F31">
            <w:fldChar w:fldCharType="begin"/>
          </w:r>
          <w:r>
            <w:instrText>PAGE</w:instrText>
          </w:r>
          <w:r w:rsidR="00742F31">
            <w:fldChar w:fldCharType="separate"/>
          </w:r>
          <w:r w:rsidR="00B92A02">
            <w:rPr>
              <w:noProof/>
            </w:rPr>
            <w:t>1</w:t>
          </w:r>
          <w:r w:rsidR="00742F31">
            <w:rPr>
              <w:noProof/>
            </w:rPr>
            <w:fldChar w:fldCharType="end"/>
          </w:r>
        </w:p>
      </w:tc>
    </w:tr>
  </w:tbl>
  <w:p w14:paraId="0D745C5E"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DC01" w14:textId="77777777" w:rsidR="00642B50" w:rsidRDefault="00642B50">
      <w:r>
        <w:t>____________________</w:t>
      </w:r>
    </w:p>
  </w:footnote>
  <w:footnote w:type="continuationSeparator" w:id="0">
    <w:p w14:paraId="03681B99" w14:textId="77777777" w:rsidR="00642B50" w:rsidRDefault="00642B50">
      <w:r>
        <w:continuationSeparator/>
      </w:r>
    </w:p>
  </w:footnote>
  <w:footnote w:id="1">
    <w:p w14:paraId="37094DFD" w14:textId="2B52E6AC" w:rsidR="003C3665" w:rsidRPr="003C3665" w:rsidRDefault="003C3665" w:rsidP="00B938FC">
      <w:pPr>
        <w:pStyle w:val="FootnoteText"/>
        <w:tabs>
          <w:tab w:val="clear" w:pos="256"/>
        </w:tabs>
        <w:spacing w:before="60"/>
        <w:rPr>
          <w:lang w:val="en-US"/>
        </w:rPr>
      </w:pPr>
      <w:r>
        <w:rPr>
          <w:rStyle w:val="FootnoteReference"/>
        </w:rPr>
        <w:footnoteRef/>
      </w:r>
      <w:r>
        <w:t xml:space="preserve"> </w:t>
      </w:r>
      <w:r w:rsidR="00B938FC">
        <w:tab/>
      </w:r>
      <w:hyperlink r:id="rId1" w:history="1">
        <w:r w:rsidR="00B938FC" w:rsidRPr="00B96EA0">
          <w:rPr>
            <w:rStyle w:val="Hyperlink"/>
            <w:sz w:val="20"/>
          </w:rPr>
          <w:t>https://europa.eu/youreurope/citizens/travel/security-and-emergencies/emergency-assistance-vehicles-ecall/index_en.htm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3868F73" w14:textId="77777777" w:rsidTr="00F74694">
      <w:trPr>
        <w:trHeight w:val="1304"/>
        <w:jc w:val="center"/>
      </w:trPr>
      <w:tc>
        <w:tcPr>
          <w:tcW w:w="6546" w:type="dxa"/>
        </w:tcPr>
        <w:p w14:paraId="15452304" w14:textId="17A379F4" w:rsidR="00AD3606" w:rsidRPr="009621F8" w:rsidRDefault="00B938FC"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434225CA" wp14:editId="54248231">
                    <wp:simplePos x="0" y="0"/>
                    <wp:positionH relativeFrom="column">
                      <wp:posOffset>570230</wp:posOffset>
                    </wp:positionH>
                    <wp:positionV relativeFrom="paragraph">
                      <wp:posOffset>63500</wp:posOffset>
                    </wp:positionV>
                    <wp:extent cx="1652905" cy="541020"/>
                    <wp:effectExtent l="0" t="0" r="0" b="0"/>
                    <wp:wrapNone/>
                    <wp:docPr id="9828750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2ED3A"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5BB09983" wp14:editId="20FE1C58">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85D0402" w14:textId="77777777" w:rsidR="00AD3606" w:rsidRDefault="00AD3606" w:rsidP="00AD3606">
          <w:pPr>
            <w:pStyle w:val="Header"/>
            <w:jc w:val="right"/>
            <w:rPr>
              <w:rFonts w:ascii="Arial" w:hAnsi="Arial" w:cs="Arial"/>
              <w:b/>
              <w:bCs/>
              <w:color w:val="009CD6"/>
              <w:szCs w:val="18"/>
            </w:rPr>
          </w:pPr>
        </w:p>
        <w:p w14:paraId="436F7301" w14:textId="77777777" w:rsidR="00AD3606" w:rsidRDefault="00AD3606" w:rsidP="00AD3606">
          <w:pPr>
            <w:pStyle w:val="Header"/>
            <w:jc w:val="right"/>
            <w:rPr>
              <w:rFonts w:ascii="Arial" w:hAnsi="Arial" w:cs="Arial"/>
              <w:b/>
              <w:bCs/>
              <w:color w:val="009CD6"/>
              <w:szCs w:val="18"/>
            </w:rPr>
          </w:pPr>
        </w:p>
        <w:p w14:paraId="259BC2A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C3A1D5F" w14:textId="4480E6F9" w:rsidR="00AD3606" w:rsidRDefault="00B938FC">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F922912" wp14:editId="55AF634A">
              <wp:simplePos x="0" y="0"/>
              <wp:positionH relativeFrom="page">
                <wp:posOffset>14605</wp:posOffset>
              </wp:positionH>
              <wp:positionV relativeFrom="topMargin">
                <wp:posOffset>555625</wp:posOffset>
              </wp:positionV>
              <wp:extent cx="93345" cy="431800"/>
              <wp:effectExtent l="0" t="0" r="0" b="0"/>
              <wp:wrapNone/>
              <wp:docPr id="14858111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60B6"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353E6DDC" wp14:editId="6433389D">
              <wp:simplePos x="0" y="0"/>
              <wp:positionH relativeFrom="column">
                <wp:posOffset>306705</wp:posOffset>
              </wp:positionH>
              <wp:positionV relativeFrom="paragraph">
                <wp:posOffset>-835660</wp:posOffset>
              </wp:positionV>
              <wp:extent cx="3999230" cy="618490"/>
              <wp:effectExtent l="0" t="0" r="0" b="0"/>
              <wp:wrapNone/>
              <wp:docPr id="5541111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0CE980F8" w14:textId="04F6B236"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875852">
                            <w:rPr>
                              <w:sz w:val="20"/>
                            </w:rPr>
                            <w:t>Second meeting - 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3E6DDC"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0CE980F8" w14:textId="04F6B236"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875852">
                      <w:rPr>
                        <w:sz w:val="20"/>
                      </w:rPr>
                      <w:t>Second meeting - 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E37E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8100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63B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EB12C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7A270DA"/>
    <w:multiLevelType w:val="hybridMultilevel"/>
    <w:tmpl w:val="D12AD46C"/>
    <w:lvl w:ilvl="0" w:tplc="4CBA0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763511"/>
    <w:multiLevelType w:val="hybridMultilevel"/>
    <w:tmpl w:val="05E2F4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B10E7A"/>
    <w:multiLevelType w:val="hybridMultilevel"/>
    <w:tmpl w:val="19CE7B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25AAB"/>
    <w:multiLevelType w:val="hybridMultilevel"/>
    <w:tmpl w:val="4F68C84E"/>
    <w:lvl w:ilvl="0" w:tplc="B7FE09B8">
      <w:start w:val="1"/>
      <w:numFmt w:val="lowerLetter"/>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048E1"/>
    <w:multiLevelType w:val="multilevel"/>
    <w:tmpl w:val="AB3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D72258"/>
    <w:multiLevelType w:val="hybridMultilevel"/>
    <w:tmpl w:val="74F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AEB01D9"/>
    <w:multiLevelType w:val="hybridMultilevel"/>
    <w:tmpl w:val="F43EA5AA"/>
    <w:lvl w:ilvl="0" w:tplc="B84E1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799115">
    <w:abstractNumId w:val="0"/>
  </w:num>
  <w:num w:numId="2" w16cid:durableId="1966034537">
    <w:abstractNumId w:val="10"/>
  </w:num>
  <w:num w:numId="3" w16cid:durableId="1783959694">
    <w:abstractNumId w:val="11"/>
  </w:num>
  <w:num w:numId="4" w16cid:durableId="1821967362">
    <w:abstractNumId w:val="5"/>
  </w:num>
  <w:num w:numId="5" w16cid:durableId="1741250393">
    <w:abstractNumId w:val="6"/>
  </w:num>
  <w:num w:numId="6" w16cid:durableId="1612935125">
    <w:abstractNumId w:val="7"/>
  </w:num>
  <w:num w:numId="7" w16cid:durableId="1425683397">
    <w:abstractNumId w:val="4"/>
  </w:num>
  <w:num w:numId="8" w16cid:durableId="323508820">
    <w:abstractNumId w:val="3"/>
  </w:num>
  <w:num w:numId="9" w16cid:durableId="66807225">
    <w:abstractNumId w:val="2"/>
  </w:num>
  <w:num w:numId="10" w16cid:durableId="583953620">
    <w:abstractNumId w:val="1"/>
  </w:num>
  <w:num w:numId="11" w16cid:durableId="1766534370">
    <w:abstractNumId w:val="9"/>
  </w:num>
  <w:num w:numId="12" w16cid:durableId="1357195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34F2"/>
    <w:rsid w:val="00063016"/>
    <w:rsid w:val="00066795"/>
    <w:rsid w:val="00076AF6"/>
    <w:rsid w:val="00085CF2"/>
    <w:rsid w:val="000B1705"/>
    <w:rsid w:val="000D75B2"/>
    <w:rsid w:val="000E4EE7"/>
    <w:rsid w:val="001121F5"/>
    <w:rsid w:val="00112DDE"/>
    <w:rsid w:val="00130599"/>
    <w:rsid w:val="001400DC"/>
    <w:rsid w:val="00140CE1"/>
    <w:rsid w:val="001560FA"/>
    <w:rsid w:val="001569E7"/>
    <w:rsid w:val="001648F9"/>
    <w:rsid w:val="00170B8D"/>
    <w:rsid w:val="0017539C"/>
    <w:rsid w:val="00175AC2"/>
    <w:rsid w:val="0017609F"/>
    <w:rsid w:val="001A7D1D"/>
    <w:rsid w:val="001B51DD"/>
    <w:rsid w:val="001C628E"/>
    <w:rsid w:val="001E0F7B"/>
    <w:rsid w:val="001E2C62"/>
    <w:rsid w:val="00206301"/>
    <w:rsid w:val="002119FD"/>
    <w:rsid w:val="002130E0"/>
    <w:rsid w:val="00213344"/>
    <w:rsid w:val="0023589D"/>
    <w:rsid w:val="00244F7F"/>
    <w:rsid w:val="0024789F"/>
    <w:rsid w:val="00257973"/>
    <w:rsid w:val="00264425"/>
    <w:rsid w:val="00265875"/>
    <w:rsid w:val="0027303B"/>
    <w:rsid w:val="00275CBF"/>
    <w:rsid w:val="0028109B"/>
    <w:rsid w:val="00291CBF"/>
    <w:rsid w:val="00293B38"/>
    <w:rsid w:val="002A2188"/>
    <w:rsid w:val="002A7B2C"/>
    <w:rsid w:val="002B1F58"/>
    <w:rsid w:val="002C1C7A"/>
    <w:rsid w:val="002C54E2"/>
    <w:rsid w:val="002F6AF6"/>
    <w:rsid w:val="002F7555"/>
    <w:rsid w:val="0030160F"/>
    <w:rsid w:val="00317349"/>
    <w:rsid w:val="00320223"/>
    <w:rsid w:val="00322D0D"/>
    <w:rsid w:val="003425F0"/>
    <w:rsid w:val="00361465"/>
    <w:rsid w:val="003877F5"/>
    <w:rsid w:val="003942D4"/>
    <w:rsid w:val="003958A8"/>
    <w:rsid w:val="003C2533"/>
    <w:rsid w:val="003C3665"/>
    <w:rsid w:val="003D5A7F"/>
    <w:rsid w:val="004016E2"/>
    <w:rsid w:val="00403B7F"/>
    <w:rsid w:val="0040435A"/>
    <w:rsid w:val="00405C77"/>
    <w:rsid w:val="00416A24"/>
    <w:rsid w:val="00422526"/>
    <w:rsid w:val="00431D9E"/>
    <w:rsid w:val="00433CE8"/>
    <w:rsid w:val="00434A5C"/>
    <w:rsid w:val="004544D9"/>
    <w:rsid w:val="00467314"/>
    <w:rsid w:val="00472BAD"/>
    <w:rsid w:val="00484009"/>
    <w:rsid w:val="00490E72"/>
    <w:rsid w:val="00491157"/>
    <w:rsid w:val="004921C8"/>
    <w:rsid w:val="00495B0B"/>
    <w:rsid w:val="004A1B8B"/>
    <w:rsid w:val="004D1851"/>
    <w:rsid w:val="004D599D"/>
    <w:rsid w:val="004D648B"/>
    <w:rsid w:val="004E2EA5"/>
    <w:rsid w:val="004E31A8"/>
    <w:rsid w:val="004E361D"/>
    <w:rsid w:val="004E3AEB"/>
    <w:rsid w:val="0050223C"/>
    <w:rsid w:val="00511A57"/>
    <w:rsid w:val="0051705A"/>
    <w:rsid w:val="00520AC3"/>
    <w:rsid w:val="0052249C"/>
    <w:rsid w:val="005243FF"/>
    <w:rsid w:val="0053640F"/>
    <w:rsid w:val="00564FBC"/>
    <w:rsid w:val="005800BC"/>
    <w:rsid w:val="00582442"/>
    <w:rsid w:val="005A335D"/>
    <w:rsid w:val="005B461F"/>
    <w:rsid w:val="005C3BE5"/>
    <w:rsid w:val="005D0B88"/>
    <w:rsid w:val="005D2137"/>
    <w:rsid w:val="005E2BD5"/>
    <w:rsid w:val="005F3269"/>
    <w:rsid w:val="006035C0"/>
    <w:rsid w:val="00616C10"/>
    <w:rsid w:val="00623AE3"/>
    <w:rsid w:val="00636853"/>
    <w:rsid w:val="00642B50"/>
    <w:rsid w:val="0064737F"/>
    <w:rsid w:val="006535F1"/>
    <w:rsid w:val="0065557D"/>
    <w:rsid w:val="00660D50"/>
    <w:rsid w:val="00662984"/>
    <w:rsid w:val="006638C3"/>
    <w:rsid w:val="006716BB"/>
    <w:rsid w:val="006819A4"/>
    <w:rsid w:val="0069699A"/>
    <w:rsid w:val="006A0611"/>
    <w:rsid w:val="006B1859"/>
    <w:rsid w:val="006B6680"/>
    <w:rsid w:val="006B6DCC"/>
    <w:rsid w:val="006C11BB"/>
    <w:rsid w:val="006E5AA6"/>
    <w:rsid w:val="00702DEF"/>
    <w:rsid w:val="00706861"/>
    <w:rsid w:val="0070690F"/>
    <w:rsid w:val="00734FAC"/>
    <w:rsid w:val="00742F31"/>
    <w:rsid w:val="00745D44"/>
    <w:rsid w:val="0075051B"/>
    <w:rsid w:val="00775655"/>
    <w:rsid w:val="00777028"/>
    <w:rsid w:val="00781EBE"/>
    <w:rsid w:val="00793188"/>
    <w:rsid w:val="00794D34"/>
    <w:rsid w:val="00794DFC"/>
    <w:rsid w:val="007B08D6"/>
    <w:rsid w:val="007B7DA5"/>
    <w:rsid w:val="007C01FB"/>
    <w:rsid w:val="007F268B"/>
    <w:rsid w:val="007F6EFC"/>
    <w:rsid w:val="0080358A"/>
    <w:rsid w:val="00813E5E"/>
    <w:rsid w:val="008169FA"/>
    <w:rsid w:val="0082723D"/>
    <w:rsid w:val="0083581B"/>
    <w:rsid w:val="00847E0C"/>
    <w:rsid w:val="00863874"/>
    <w:rsid w:val="00864283"/>
    <w:rsid w:val="00864AFF"/>
    <w:rsid w:val="00865925"/>
    <w:rsid w:val="00875852"/>
    <w:rsid w:val="0088630E"/>
    <w:rsid w:val="008B056B"/>
    <w:rsid w:val="008B4A6A"/>
    <w:rsid w:val="008B56F6"/>
    <w:rsid w:val="008C7E27"/>
    <w:rsid w:val="008D146D"/>
    <w:rsid w:val="008F7448"/>
    <w:rsid w:val="008F7BC9"/>
    <w:rsid w:val="0090147A"/>
    <w:rsid w:val="009173EF"/>
    <w:rsid w:val="00932906"/>
    <w:rsid w:val="00950BC7"/>
    <w:rsid w:val="00961B0B"/>
    <w:rsid w:val="009622D2"/>
    <w:rsid w:val="00962D33"/>
    <w:rsid w:val="00967BED"/>
    <w:rsid w:val="009A3498"/>
    <w:rsid w:val="009B38C3"/>
    <w:rsid w:val="009E17BD"/>
    <w:rsid w:val="009E485A"/>
    <w:rsid w:val="00A028B5"/>
    <w:rsid w:val="00A04CEC"/>
    <w:rsid w:val="00A12A29"/>
    <w:rsid w:val="00A21F8F"/>
    <w:rsid w:val="00A27F92"/>
    <w:rsid w:val="00A32257"/>
    <w:rsid w:val="00A36D20"/>
    <w:rsid w:val="00A377D7"/>
    <w:rsid w:val="00A514A4"/>
    <w:rsid w:val="00A52C84"/>
    <w:rsid w:val="00A55622"/>
    <w:rsid w:val="00A73CD8"/>
    <w:rsid w:val="00A83502"/>
    <w:rsid w:val="00AC30A5"/>
    <w:rsid w:val="00AD15B3"/>
    <w:rsid w:val="00AD3606"/>
    <w:rsid w:val="00AD4A3D"/>
    <w:rsid w:val="00AD6416"/>
    <w:rsid w:val="00AF1EE7"/>
    <w:rsid w:val="00AF29E2"/>
    <w:rsid w:val="00AF6E49"/>
    <w:rsid w:val="00B04A67"/>
    <w:rsid w:val="00B0583C"/>
    <w:rsid w:val="00B40A81"/>
    <w:rsid w:val="00B4436B"/>
    <w:rsid w:val="00B44910"/>
    <w:rsid w:val="00B72267"/>
    <w:rsid w:val="00B76EB6"/>
    <w:rsid w:val="00B7737B"/>
    <w:rsid w:val="00B824C8"/>
    <w:rsid w:val="00B84B9D"/>
    <w:rsid w:val="00B90C7D"/>
    <w:rsid w:val="00B92A02"/>
    <w:rsid w:val="00B938FC"/>
    <w:rsid w:val="00BB257C"/>
    <w:rsid w:val="00BC251A"/>
    <w:rsid w:val="00BC3DED"/>
    <w:rsid w:val="00BD032B"/>
    <w:rsid w:val="00BD4122"/>
    <w:rsid w:val="00BE2640"/>
    <w:rsid w:val="00BF0749"/>
    <w:rsid w:val="00BF7279"/>
    <w:rsid w:val="00C01189"/>
    <w:rsid w:val="00C258FB"/>
    <w:rsid w:val="00C33177"/>
    <w:rsid w:val="00C34A5D"/>
    <w:rsid w:val="00C374DE"/>
    <w:rsid w:val="00C47AD4"/>
    <w:rsid w:val="00C52D81"/>
    <w:rsid w:val="00C55198"/>
    <w:rsid w:val="00C67880"/>
    <w:rsid w:val="00CA00B5"/>
    <w:rsid w:val="00CA6393"/>
    <w:rsid w:val="00CB18FF"/>
    <w:rsid w:val="00CC3D47"/>
    <w:rsid w:val="00CD0C08"/>
    <w:rsid w:val="00CD743D"/>
    <w:rsid w:val="00CE03FB"/>
    <w:rsid w:val="00CE433C"/>
    <w:rsid w:val="00CF0161"/>
    <w:rsid w:val="00CF33F3"/>
    <w:rsid w:val="00D06183"/>
    <w:rsid w:val="00D14787"/>
    <w:rsid w:val="00D22C42"/>
    <w:rsid w:val="00D464CC"/>
    <w:rsid w:val="00D65041"/>
    <w:rsid w:val="00D96E73"/>
    <w:rsid w:val="00D97F3A"/>
    <w:rsid w:val="00DB00D5"/>
    <w:rsid w:val="00DB1936"/>
    <w:rsid w:val="00DB384B"/>
    <w:rsid w:val="00DE2C44"/>
    <w:rsid w:val="00DF0189"/>
    <w:rsid w:val="00E06FD5"/>
    <w:rsid w:val="00E10E80"/>
    <w:rsid w:val="00E124F0"/>
    <w:rsid w:val="00E15C3A"/>
    <w:rsid w:val="00E227F3"/>
    <w:rsid w:val="00E32C21"/>
    <w:rsid w:val="00E530D9"/>
    <w:rsid w:val="00E545C6"/>
    <w:rsid w:val="00E60F04"/>
    <w:rsid w:val="00E65B24"/>
    <w:rsid w:val="00E849FB"/>
    <w:rsid w:val="00E854E4"/>
    <w:rsid w:val="00E86DBF"/>
    <w:rsid w:val="00EB0D6F"/>
    <w:rsid w:val="00EB2232"/>
    <w:rsid w:val="00EC5337"/>
    <w:rsid w:val="00ED398B"/>
    <w:rsid w:val="00EE49E8"/>
    <w:rsid w:val="00F00280"/>
    <w:rsid w:val="00F16BAB"/>
    <w:rsid w:val="00F1727B"/>
    <w:rsid w:val="00F2150A"/>
    <w:rsid w:val="00F231D8"/>
    <w:rsid w:val="00F23745"/>
    <w:rsid w:val="00F23870"/>
    <w:rsid w:val="00F241E9"/>
    <w:rsid w:val="00F44C00"/>
    <w:rsid w:val="00F45D2C"/>
    <w:rsid w:val="00F46C5F"/>
    <w:rsid w:val="00F632C0"/>
    <w:rsid w:val="00F74694"/>
    <w:rsid w:val="00F94A63"/>
    <w:rsid w:val="00FA1C28"/>
    <w:rsid w:val="00FB1279"/>
    <w:rsid w:val="00FB6B76"/>
    <w:rsid w:val="00FB7596"/>
    <w:rsid w:val="00FE4077"/>
    <w:rsid w:val="00FE500D"/>
    <w:rsid w:val="00FE77D2"/>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7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25F0"/>
    <w:pPr>
      <w:ind w:left="720"/>
      <w:contextualSpacing/>
    </w:pPr>
  </w:style>
  <w:style w:type="character" w:customStyle="1" w:styleId="UnresolvedMention1">
    <w:name w:val="Unresolved Mention1"/>
    <w:basedOn w:val="DefaultParagraphFont"/>
    <w:uiPriority w:val="99"/>
    <w:semiHidden/>
    <w:unhideWhenUsed/>
    <w:rsid w:val="0053640F"/>
    <w:rPr>
      <w:color w:val="605E5C"/>
      <w:shd w:val="clear" w:color="auto" w:fill="E1DFDD"/>
    </w:rPr>
  </w:style>
  <w:style w:type="paragraph" w:customStyle="1" w:styleId="Default">
    <w:name w:val="Default"/>
    <w:basedOn w:val="Normal"/>
    <w:rsid w:val="00F241E9"/>
    <w:pPr>
      <w:tabs>
        <w:tab w:val="clear" w:pos="567"/>
        <w:tab w:val="clear" w:pos="1134"/>
        <w:tab w:val="clear" w:pos="1701"/>
        <w:tab w:val="clear" w:pos="2268"/>
        <w:tab w:val="clear" w:pos="2835"/>
      </w:tabs>
      <w:overflowPunct/>
      <w:adjustRightInd/>
      <w:spacing w:before="0"/>
      <w:textAlignment w:val="auto"/>
    </w:pPr>
    <w:rPr>
      <w:rFonts w:eastAsiaTheme="minorHAnsi" w:cs="Calibri"/>
      <w:color w:val="000000"/>
      <w:szCs w:val="24"/>
      <w:lang w:val="en-US"/>
    </w:rPr>
  </w:style>
  <w:style w:type="character" w:styleId="UnresolvedMention">
    <w:name w:val="Unresolved Mention"/>
    <w:basedOn w:val="DefaultParagraphFont"/>
    <w:uiPriority w:val="99"/>
    <w:semiHidden/>
    <w:unhideWhenUsed/>
    <w:rsid w:val="00B93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1082">
      <w:bodyDiv w:val="1"/>
      <w:marLeft w:val="0"/>
      <w:marRight w:val="0"/>
      <w:marTop w:val="0"/>
      <w:marBottom w:val="0"/>
      <w:divBdr>
        <w:top w:val="none" w:sz="0" w:space="0" w:color="auto"/>
        <w:left w:val="none" w:sz="0" w:space="0" w:color="auto"/>
        <w:bottom w:val="none" w:sz="0" w:space="0" w:color="auto"/>
        <w:right w:val="none" w:sz="0" w:space="0" w:color="auto"/>
      </w:divBdr>
    </w:div>
    <w:div w:id="223954409">
      <w:bodyDiv w:val="1"/>
      <w:marLeft w:val="0"/>
      <w:marRight w:val="0"/>
      <w:marTop w:val="0"/>
      <w:marBottom w:val="0"/>
      <w:divBdr>
        <w:top w:val="none" w:sz="0" w:space="0" w:color="auto"/>
        <w:left w:val="none" w:sz="0" w:space="0" w:color="auto"/>
        <w:bottom w:val="none" w:sz="0" w:space="0" w:color="auto"/>
        <w:right w:val="none" w:sz="0" w:space="0" w:color="auto"/>
      </w:divBdr>
    </w:div>
    <w:div w:id="767889566">
      <w:bodyDiv w:val="1"/>
      <w:marLeft w:val="0"/>
      <w:marRight w:val="0"/>
      <w:marTop w:val="0"/>
      <w:marBottom w:val="0"/>
      <w:divBdr>
        <w:top w:val="none" w:sz="0" w:space="0" w:color="auto"/>
        <w:left w:val="none" w:sz="0" w:space="0" w:color="auto"/>
        <w:bottom w:val="none" w:sz="0" w:space="0" w:color="auto"/>
        <w:right w:val="none" w:sz="0" w:space="0" w:color="auto"/>
      </w:divBdr>
      <w:divsChild>
        <w:div w:id="2010908884">
          <w:marLeft w:val="0"/>
          <w:marRight w:val="0"/>
          <w:marTop w:val="0"/>
          <w:marBottom w:val="0"/>
          <w:divBdr>
            <w:top w:val="none" w:sz="0" w:space="0" w:color="auto"/>
            <w:left w:val="none" w:sz="0" w:space="0" w:color="auto"/>
            <w:bottom w:val="none" w:sz="0" w:space="0" w:color="auto"/>
            <w:right w:val="none" w:sz="0" w:space="0" w:color="auto"/>
          </w:divBdr>
        </w:div>
      </w:divsChild>
    </w:div>
    <w:div w:id="987516165">
      <w:bodyDiv w:val="1"/>
      <w:marLeft w:val="0"/>
      <w:marRight w:val="0"/>
      <w:marTop w:val="0"/>
      <w:marBottom w:val="0"/>
      <w:divBdr>
        <w:top w:val="none" w:sz="0" w:space="0" w:color="auto"/>
        <w:left w:val="none" w:sz="0" w:space="0" w:color="auto"/>
        <w:bottom w:val="none" w:sz="0" w:space="0" w:color="auto"/>
        <w:right w:val="none" w:sz="0" w:space="0" w:color="auto"/>
      </w:divBdr>
    </w:div>
    <w:div w:id="1238632204">
      <w:bodyDiv w:val="1"/>
      <w:marLeft w:val="0"/>
      <w:marRight w:val="0"/>
      <w:marTop w:val="0"/>
      <w:marBottom w:val="0"/>
      <w:divBdr>
        <w:top w:val="none" w:sz="0" w:space="0" w:color="auto"/>
        <w:left w:val="none" w:sz="0" w:space="0" w:color="auto"/>
        <w:bottom w:val="none" w:sz="0" w:space="0" w:color="auto"/>
        <w:right w:val="none" w:sz="0" w:space="0" w:color="auto"/>
      </w:divBdr>
    </w:div>
    <w:div w:id="1319456453">
      <w:bodyDiv w:val="1"/>
      <w:marLeft w:val="0"/>
      <w:marRight w:val="0"/>
      <w:marTop w:val="0"/>
      <w:marBottom w:val="0"/>
      <w:divBdr>
        <w:top w:val="none" w:sz="0" w:space="0" w:color="auto"/>
        <w:left w:val="none" w:sz="0" w:space="0" w:color="auto"/>
        <w:bottom w:val="none" w:sz="0" w:space="0" w:color="auto"/>
        <w:right w:val="none" w:sz="0" w:space="0" w:color="auto"/>
      </w:divBdr>
    </w:div>
    <w:div w:id="1358577591">
      <w:bodyDiv w:val="1"/>
      <w:marLeft w:val="0"/>
      <w:marRight w:val="0"/>
      <w:marTop w:val="0"/>
      <w:marBottom w:val="0"/>
      <w:divBdr>
        <w:top w:val="none" w:sz="0" w:space="0" w:color="auto"/>
        <w:left w:val="none" w:sz="0" w:space="0" w:color="auto"/>
        <w:bottom w:val="none" w:sz="0" w:space="0" w:color="auto"/>
        <w:right w:val="none" w:sz="0" w:space="0" w:color="auto"/>
      </w:divBdr>
    </w:div>
    <w:div w:id="1398479477">
      <w:bodyDiv w:val="1"/>
      <w:marLeft w:val="0"/>
      <w:marRight w:val="0"/>
      <w:marTop w:val="0"/>
      <w:marBottom w:val="0"/>
      <w:divBdr>
        <w:top w:val="none" w:sz="0" w:space="0" w:color="auto"/>
        <w:left w:val="none" w:sz="0" w:space="0" w:color="auto"/>
        <w:bottom w:val="none" w:sz="0" w:space="0" w:color="auto"/>
        <w:right w:val="none" w:sz="0" w:space="0" w:color="auto"/>
      </w:divBdr>
      <w:divsChild>
        <w:div w:id="764694469">
          <w:marLeft w:val="0"/>
          <w:marRight w:val="0"/>
          <w:marTop w:val="0"/>
          <w:marBottom w:val="0"/>
          <w:divBdr>
            <w:top w:val="none" w:sz="0" w:space="0" w:color="auto"/>
            <w:left w:val="none" w:sz="0" w:space="0" w:color="auto"/>
            <w:bottom w:val="none" w:sz="0" w:space="0" w:color="auto"/>
            <w:right w:val="none" w:sz="0" w:space="0" w:color="auto"/>
          </w:divBdr>
        </w:div>
      </w:divsChild>
    </w:div>
    <w:div w:id="1423841417">
      <w:bodyDiv w:val="1"/>
      <w:marLeft w:val="0"/>
      <w:marRight w:val="0"/>
      <w:marTop w:val="0"/>
      <w:marBottom w:val="0"/>
      <w:divBdr>
        <w:top w:val="none" w:sz="0" w:space="0" w:color="auto"/>
        <w:left w:val="none" w:sz="0" w:space="0" w:color="auto"/>
        <w:bottom w:val="none" w:sz="0" w:space="0" w:color="auto"/>
        <w:right w:val="none" w:sz="0" w:space="0" w:color="auto"/>
      </w:divBdr>
    </w:div>
    <w:div w:id="1725326280">
      <w:bodyDiv w:val="1"/>
      <w:marLeft w:val="0"/>
      <w:marRight w:val="0"/>
      <w:marTop w:val="0"/>
      <w:marBottom w:val="0"/>
      <w:divBdr>
        <w:top w:val="none" w:sz="0" w:space="0" w:color="auto"/>
        <w:left w:val="none" w:sz="0" w:space="0" w:color="auto"/>
        <w:bottom w:val="none" w:sz="0" w:space="0" w:color="auto"/>
        <w:right w:val="none" w:sz="0" w:space="0" w:color="auto"/>
      </w:divBdr>
    </w:div>
    <w:div w:id="21048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EGITRS1-C-0002/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02-C-0098/en" TargetMode="External"/><Relationship Id="rId4" Type="http://schemas.openxmlformats.org/officeDocument/2006/relationships/settings" Target="settings.xml"/><Relationship Id="rId9" Type="http://schemas.openxmlformats.org/officeDocument/2006/relationships/hyperlink" Target="https://www.itu.int/md/S23-EGITRS1-C-0002/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opa.eu/youreurope/citizens/travel/security-and-emergencies/emergency-assistance-vehicles-ecall/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0BE37-83E6-42B9-A1C4-D7F2BEFF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Contribution from Hill: Proposal for working methods and work plan of EG-ITRs</vt:lpstr>
    </vt:vector>
  </TitlesOfParts>
  <Manager/>
  <Company/>
  <LinksUpToDate>false</LinksUpToDate>
  <CharactersWithSpaces>3158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Hill:ROUTING OF INTERNATIONAL NUMBERS</dc:title>
  <dc:subject>Expert Group on the International Telecommunication Regulations</dc:subject>
  <dc:creator/>
  <cp:keywords>EG-ITRs, C24</cp:keywords>
  <dc:description/>
  <cp:lastModifiedBy/>
  <cp:revision>1</cp:revision>
  <dcterms:created xsi:type="dcterms:W3CDTF">2023-12-14T08:52:00Z</dcterms:created>
  <dcterms:modified xsi:type="dcterms:W3CDTF">2023-12-14T08:53:00Z</dcterms:modified>
  <cp:category>Conference document</cp:category>
</cp:coreProperties>
</file>