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9ED" w:rsidRDefault="005E19ED" w:rsidP="005E19ED">
      <w:pPr>
        <w:jc w:val="center"/>
        <w:rPr>
          <w:b/>
          <w:bCs/>
          <w:sz w:val="40"/>
          <w:szCs w:val="40"/>
          <w:lang w:val="es-ES_tradnl"/>
        </w:rPr>
      </w:pPr>
    </w:p>
    <w:p w:rsidR="005E19ED" w:rsidRPr="006262E7" w:rsidRDefault="005E19ED" w:rsidP="005E19ED">
      <w:pPr>
        <w:jc w:val="center"/>
        <w:rPr>
          <w:b/>
          <w:bCs/>
          <w:sz w:val="40"/>
          <w:szCs w:val="40"/>
          <w:lang w:val="es-ES_tradnl"/>
        </w:rPr>
      </w:pPr>
    </w:p>
    <w:p w:rsidR="005E19ED" w:rsidRPr="006262E7" w:rsidRDefault="005E19ED" w:rsidP="005E19ED">
      <w:pPr>
        <w:jc w:val="center"/>
        <w:rPr>
          <w:b/>
          <w:bCs/>
          <w:sz w:val="40"/>
          <w:szCs w:val="40"/>
          <w:lang w:val="es-ES_tradnl"/>
        </w:rPr>
      </w:pPr>
    </w:p>
    <w:p w:rsidR="005E19ED" w:rsidRPr="006262E7" w:rsidRDefault="005E19ED" w:rsidP="005E19ED">
      <w:pPr>
        <w:jc w:val="center"/>
        <w:rPr>
          <w:b/>
          <w:bCs/>
          <w:sz w:val="40"/>
          <w:szCs w:val="40"/>
          <w:lang w:val="es-ES_tradnl"/>
        </w:rPr>
      </w:pPr>
    </w:p>
    <w:p w:rsidR="005E19ED" w:rsidRPr="006262E7" w:rsidRDefault="005E19ED" w:rsidP="005E19ED">
      <w:pPr>
        <w:jc w:val="center"/>
        <w:rPr>
          <w:b/>
          <w:bCs/>
          <w:sz w:val="40"/>
          <w:szCs w:val="40"/>
          <w:lang w:val="es-ES_tradnl"/>
        </w:rPr>
      </w:pPr>
    </w:p>
    <w:p w:rsidR="00F93325" w:rsidRDefault="00F93325" w:rsidP="002B4EAB">
      <w:pPr>
        <w:pStyle w:val="Conv"/>
        <w:pageBreakBefore w:val="0"/>
        <w:spacing w:before="240"/>
        <w:rPr>
          <w:lang w:val="en-US"/>
        </w:rPr>
      </w:pPr>
      <w:r>
        <w:rPr>
          <w:lang w:val="en-US"/>
        </w:rPr>
        <w:t>LIST  OF  DECISIONS,  RESOLUTIONS  AND  RECOMMENDATIONS  ADOPTED,  REVISED</w:t>
      </w:r>
      <w:r>
        <w:rPr>
          <w:lang w:val="en-US"/>
        </w:rPr>
        <w:br/>
        <w:t xml:space="preserve">OR  ABROGATED  BY  THE  PLENIPOTENTIARY  CONFERENCE  (KYOTO,  1994),  </w:t>
      </w:r>
      <w:r w:rsidR="000C5643">
        <w:rPr>
          <w:lang w:val="en-US"/>
        </w:rPr>
        <w:br/>
      </w:r>
      <w:r>
        <w:rPr>
          <w:lang w:val="en-US"/>
        </w:rPr>
        <w:t>(MINNEAPOLIS,  1998),  (MARRAKESH,  2002)</w:t>
      </w:r>
      <w:r w:rsidR="00FB291C">
        <w:rPr>
          <w:lang w:val="en-US"/>
        </w:rPr>
        <w:t>,</w:t>
      </w:r>
      <w:r w:rsidR="00A3720D">
        <w:rPr>
          <w:lang w:val="en-US"/>
        </w:rPr>
        <w:t xml:space="preserve">  (ANTALYA,  2006),  (GUADALAJARA,  2010)  </w:t>
      </w:r>
      <w:r w:rsidR="000C5643">
        <w:rPr>
          <w:lang w:val="en-US"/>
        </w:rPr>
        <w:br/>
      </w:r>
      <w:r w:rsidR="006945D1">
        <w:rPr>
          <w:lang w:val="en-US"/>
        </w:rPr>
        <w:t xml:space="preserve">AND  </w:t>
      </w:r>
      <w:r w:rsidR="00A3720D">
        <w:rPr>
          <w:lang w:val="en-US"/>
        </w:rPr>
        <w:t>(BUSAN, 2014)</w:t>
      </w:r>
    </w:p>
    <w:p w:rsidR="00A3720D" w:rsidRPr="00A3720D" w:rsidRDefault="00A3720D" w:rsidP="00A3720D">
      <w:pPr>
        <w:pStyle w:val="Normalaftertitle"/>
        <w:rPr>
          <w:lang w:val="en-US"/>
        </w:rPr>
      </w:pPr>
    </w:p>
    <w:p w:rsidR="00F93325" w:rsidRDefault="00F93325">
      <w:pPr>
        <w:rPr>
          <w:lang w:val="en-US"/>
        </w:rPr>
        <w:sectPr w:rsidR="00F93325" w:rsidSect="005E19ED">
          <w:headerReference w:type="default" r:id="rId8"/>
          <w:headerReference w:type="first" r:id="rId9"/>
          <w:footnotePr>
            <w:pos w:val="beneathText"/>
          </w:footnotePr>
          <w:type w:val="oddPage"/>
          <w:pgSz w:w="11907" w:h="16840" w:code="9"/>
          <w:pgMar w:top="1418" w:right="1134" w:bottom="1134" w:left="1418" w:header="720" w:footer="720" w:gutter="0"/>
          <w:cols w:space="720"/>
          <w:titlePg/>
        </w:sectPr>
      </w:pPr>
    </w:p>
    <w:p w:rsidR="000C5643" w:rsidRPr="000C5643" w:rsidRDefault="00F93325" w:rsidP="000B3D52">
      <w:pPr>
        <w:pStyle w:val="Convtitle"/>
        <w:rPr>
          <w:lang w:val="en-US"/>
        </w:rPr>
      </w:pPr>
      <w:r w:rsidRPr="000C5643">
        <w:rPr>
          <w:lang w:val="en-US"/>
        </w:rPr>
        <w:lastRenderedPageBreak/>
        <w:t>List of decisions, resolutions and recommendations adopted, revised or abrogated by the Plenipotentiary Conference</w:t>
      </w:r>
      <w:r w:rsidRPr="000C5643">
        <w:rPr>
          <w:lang w:val="en-US"/>
        </w:rPr>
        <w:br/>
        <w:t xml:space="preserve">(Kyoto, 1994), (Minneapolis, 1998), </w:t>
      </w:r>
      <w:r w:rsidR="00107694">
        <w:rPr>
          <w:lang w:val="en-US"/>
        </w:rPr>
        <w:br/>
      </w:r>
      <w:r w:rsidRPr="000C5643">
        <w:rPr>
          <w:lang w:val="en-US"/>
        </w:rPr>
        <w:t>(Marrakesh, 2002)</w:t>
      </w:r>
      <w:r w:rsidR="00FB291C" w:rsidRPr="000C5643">
        <w:rPr>
          <w:lang w:val="en-US"/>
        </w:rPr>
        <w:t>,</w:t>
      </w:r>
      <w:r w:rsidRPr="000C5643">
        <w:rPr>
          <w:lang w:val="en-US"/>
        </w:rPr>
        <w:t xml:space="preserve"> (Antalya, 2006)</w:t>
      </w:r>
      <w:r w:rsidR="000C5643" w:rsidRPr="000C5643">
        <w:rPr>
          <w:lang w:val="en-US"/>
        </w:rPr>
        <w:t>,</w:t>
      </w:r>
      <w:r w:rsidR="00FB291C" w:rsidRPr="000C5643">
        <w:rPr>
          <w:lang w:val="en-US"/>
        </w:rPr>
        <w:t xml:space="preserve"> </w:t>
      </w:r>
      <w:r w:rsidR="00107694">
        <w:rPr>
          <w:lang w:val="en-US"/>
        </w:rPr>
        <w:br/>
      </w:r>
      <w:r w:rsidR="00FB291C" w:rsidRPr="000C5643">
        <w:rPr>
          <w:lang w:val="en-US"/>
        </w:rPr>
        <w:t>(Guadalajara, 2010)</w:t>
      </w:r>
      <w:r w:rsidR="000C5643" w:rsidRPr="000C5643">
        <w:rPr>
          <w:lang w:val="en-US"/>
        </w:rPr>
        <w:t xml:space="preserve"> and (Busan, 2014)</w:t>
      </w:r>
    </w:p>
    <w:p w:rsidR="00F93325" w:rsidRDefault="00F93325">
      <w:pPr>
        <w:pStyle w:val="Normalaftertitle"/>
        <w:rPr>
          <w:lang w:val="en-US"/>
        </w:rPr>
      </w:pPr>
      <w:r>
        <w:rPr>
          <w:lang w:val="en-US"/>
        </w:rPr>
        <w:t>Notes:</w:t>
      </w:r>
    </w:p>
    <w:p w:rsidR="00F93325" w:rsidRDefault="00F93325" w:rsidP="000571CA">
      <w:pPr>
        <w:pStyle w:val="enumlev1"/>
        <w:rPr>
          <w:lang w:val="en-US"/>
        </w:rPr>
      </w:pPr>
      <w:r>
        <w:rPr>
          <w:lang w:val="en-US"/>
        </w:rPr>
        <w:t>1.</w:t>
      </w:r>
      <w:r>
        <w:rPr>
          <w:lang w:val="en-US"/>
        </w:rPr>
        <w:tab/>
        <w:t xml:space="preserve">The decisions, resolutions and recommendations are presented in </w:t>
      </w:r>
      <w:r w:rsidR="000571CA">
        <w:rPr>
          <w:lang w:val="en-US"/>
        </w:rPr>
        <w:t>ascend</w:t>
      </w:r>
      <w:r>
        <w:rPr>
          <w:lang w:val="en-US"/>
        </w:rPr>
        <w:t>ing numerical order, as numbered by the successive plenipotentiary conferences in accordance with the system established by Decision 3 (Minneapolis, 1998) of the Plenipotentiary Conference.</w:t>
      </w:r>
    </w:p>
    <w:p w:rsidR="00F93325" w:rsidRDefault="00F93325">
      <w:pPr>
        <w:pStyle w:val="enumlev1"/>
        <w:rPr>
          <w:lang w:val="en-US"/>
        </w:rPr>
      </w:pPr>
      <w:r>
        <w:rPr>
          <w:lang w:val="en-US"/>
        </w:rPr>
        <w:t>2.</w:t>
      </w:r>
      <w:r>
        <w:rPr>
          <w:lang w:val="en-US"/>
        </w:rPr>
        <w:tab/>
        <w:t>The title shown for each of the decisions, resolutions and recommendations listed in the table below is the one used in the version adopted or revised by the most recent plenipotentiary conference.</w:t>
      </w:r>
    </w:p>
    <w:p w:rsidR="00F93325" w:rsidRDefault="00F93325">
      <w:pPr>
        <w:pStyle w:val="enumlev1"/>
        <w:rPr>
          <w:lang w:val="en-US"/>
        </w:rPr>
      </w:pPr>
      <w:r>
        <w:rPr>
          <w:lang w:val="en-US"/>
        </w:rPr>
        <w:t>3.</w:t>
      </w:r>
      <w:r>
        <w:rPr>
          <w:lang w:val="en-US"/>
        </w:rPr>
        <w:tab/>
        <w:t>The plenipotentiary conferences in question are:</w:t>
      </w:r>
    </w:p>
    <w:p w:rsidR="00F93325" w:rsidRDefault="00F93325" w:rsidP="00B64B67">
      <w:pPr>
        <w:pStyle w:val="enumlev2"/>
        <w:rPr>
          <w:lang w:val="en-US"/>
        </w:rPr>
      </w:pPr>
      <w:r>
        <w:rPr>
          <w:lang w:val="en-US"/>
        </w:rPr>
        <w:t>–</w:t>
      </w:r>
      <w:r>
        <w:rPr>
          <w:lang w:val="en-US"/>
        </w:rPr>
        <w:tab/>
        <w:t>Plenipotentiary Conference (Kyoto, 1994)</w:t>
      </w:r>
      <w:r>
        <w:rPr>
          <w:lang w:val="en-US"/>
        </w:rPr>
        <w:tab/>
      </w:r>
      <w:r>
        <w:rPr>
          <w:lang w:val="en-US"/>
        </w:rPr>
        <w:tab/>
        <w:t>PP-94</w:t>
      </w:r>
    </w:p>
    <w:p w:rsidR="00F93325" w:rsidRDefault="00F93325" w:rsidP="00B64B67">
      <w:pPr>
        <w:pStyle w:val="enumlev2"/>
        <w:rPr>
          <w:lang w:val="en-US"/>
        </w:rPr>
      </w:pPr>
      <w:r>
        <w:rPr>
          <w:lang w:val="en-US"/>
        </w:rPr>
        <w:t>–</w:t>
      </w:r>
      <w:r>
        <w:rPr>
          <w:lang w:val="en-US"/>
        </w:rPr>
        <w:tab/>
        <w:t>Plenipotentiary Conference (Minneapolis, 1998)</w:t>
      </w:r>
      <w:r>
        <w:rPr>
          <w:lang w:val="en-US"/>
        </w:rPr>
        <w:tab/>
        <w:t>PP-98</w:t>
      </w:r>
    </w:p>
    <w:p w:rsidR="00F93325" w:rsidRDefault="00F93325" w:rsidP="00B64B67">
      <w:pPr>
        <w:pStyle w:val="enumlev2"/>
        <w:rPr>
          <w:lang w:val="en-US"/>
        </w:rPr>
      </w:pPr>
      <w:r>
        <w:rPr>
          <w:lang w:val="en-US"/>
        </w:rPr>
        <w:t>–</w:t>
      </w:r>
      <w:r>
        <w:rPr>
          <w:lang w:val="en-US"/>
        </w:rPr>
        <w:tab/>
        <w:t>Plenipotentiary Conference (Marrakesh, 2002)</w:t>
      </w:r>
      <w:r>
        <w:rPr>
          <w:lang w:val="en-US"/>
        </w:rPr>
        <w:tab/>
        <w:t>PP-02</w:t>
      </w:r>
    </w:p>
    <w:p w:rsidR="00F93325" w:rsidRDefault="00F93325" w:rsidP="00B64B67">
      <w:pPr>
        <w:pStyle w:val="enumlev2"/>
        <w:rPr>
          <w:lang w:val="en-US"/>
        </w:rPr>
      </w:pPr>
      <w:r>
        <w:rPr>
          <w:lang w:val="en-US"/>
        </w:rPr>
        <w:t>–</w:t>
      </w:r>
      <w:r>
        <w:rPr>
          <w:lang w:val="en-US"/>
        </w:rPr>
        <w:tab/>
        <w:t>Plenipotentiary Conference (Antalya, 2006)</w:t>
      </w:r>
      <w:r>
        <w:rPr>
          <w:lang w:val="en-US"/>
        </w:rPr>
        <w:tab/>
      </w:r>
      <w:r w:rsidR="00F25667">
        <w:rPr>
          <w:lang w:val="en-US"/>
        </w:rPr>
        <w:tab/>
      </w:r>
      <w:r>
        <w:rPr>
          <w:lang w:val="en-US"/>
        </w:rPr>
        <w:t>PP-06</w:t>
      </w:r>
    </w:p>
    <w:p w:rsidR="00FB291C" w:rsidRDefault="00FB291C" w:rsidP="00B64B67">
      <w:pPr>
        <w:pStyle w:val="enumlev2"/>
        <w:rPr>
          <w:lang w:val="en-US"/>
        </w:rPr>
      </w:pPr>
      <w:r>
        <w:rPr>
          <w:lang w:val="en-US"/>
        </w:rPr>
        <w:t>–</w:t>
      </w:r>
      <w:r>
        <w:rPr>
          <w:lang w:val="en-US"/>
        </w:rPr>
        <w:tab/>
        <w:t>Plenipotentiary Conference (Guadalajara, 2010)</w:t>
      </w:r>
      <w:r>
        <w:rPr>
          <w:lang w:val="en-US"/>
        </w:rPr>
        <w:tab/>
        <w:t>PP-10</w:t>
      </w:r>
    </w:p>
    <w:p w:rsidR="00F25667" w:rsidRDefault="00F25667" w:rsidP="00B64B67">
      <w:pPr>
        <w:pStyle w:val="enumlev2"/>
        <w:rPr>
          <w:lang w:val="en-US"/>
        </w:rPr>
      </w:pPr>
      <w:r>
        <w:rPr>
          <w:lang w:val="en-US"/>
        </w:rPr>
        <w:t>–</w:t>
      </w:r>
      <w:r>
        <w:rPr>
          <w:lang w:val="en-US"/>
        </w:rPr>
        <w:tab/>
        <w:t>Plenipotentiary Conference (Busan, 2014)</w:t>
      </w:r>
      <w:r>
        <w:rPr>
          <w:lang w:val="en-US"/>
        </w:rPr>
        <w:tab/>
      </w:r>
      <w:r>
        <w:rPr>
          <w:lang w:val="en-US"/>
        </w:rPr>
        <w:tab/>
        <w:t>PP-14</w:t>
      </w:r>
    </w:p>
    <w:p w:rsidR="00F93325" w:rsidRDefault="00F93325" w:rsidP="000571CA">
      <w:pPr>
        <w:pStyle w:val="enumlev1"/>
        <w:rPr>
          <w:lang w:val="en-US"/>
        </w:rPr>
      </w:pPr>
      <w:r>
        <w:rPr>
          <w:lang w:val="en-US"/>
        </w:rPr>
        <w:t>4.</w:t>
      </w:r>
      <w:r>
        <w:rPr>
          <w:lang w:val="en-US"/>
        </w:rPr>
        <w:tab/>
        <w:t xml:space="preserve">Columns 3 to 5 indicate the nature of the </w:t>
      </w:r>
      <w:r w:rsidR="000571CA">
        <w:rPr>
          <w:lang w:val="en-US"/>
        </w:rPr>
        <w:t>action</w:t>
      </w:r>
      <w:r>
        <w:rPr>
          <w:lang w:val="en-US"/>
        </w:rPr>
        <w:t xml:space="preserve"> taken by the Plenipotentiary Conference with regard to the decision, resolution or recommendation in question, namely "Adopted", "Revised" or "Abrogated".</w:t>
      </w:r>
    </w:p>
    <w:p w:rsidR="005E19ED" w:rsidRDefault="005E19ED">
      <w:pPr>
        <w:tabs>
          <w:tab w:val="clear" w:pos="1134"/>
          <w:tab w:val="clear" w:pos="1871"/>
          <w:tab w:val="clear" w:pos="2268"/>
        </w:tabs>
        <w:overflowPunct/>
        <w:autoSpaceDE/>
        <w:autoSpaceDN/>
        <w:adjustRightInd/>
        <w:spacing w:before="0"/>
        <w:jc w:val="left"/>
        <w:textAlignment w:val="auto"/>
        <w:rPr>
          <w:bCs/>
          <w:lang w:val="en-US"/>
        </w:rPr>
        <w:sectPr w:rsidR="005E19ED" w:rsidSect="00B71C44">
          <w:headerReference w:type="even" r:id="rId10"/>
          <w:headerReference w:type="first" r:id="rId11"/>
          <w:footnotePr>
            <w:pos w:val="beneathText"/>
          </w:footnotePr>
          <w:type w:val="oddPage"/>
          <w:pgSz w:w="11907" w:h="16840" w:code="9"/>
          <w:pgMar w:top="1418" w:right="1134" w:bottom="1134" w:left="1418" w:header="720" w:footer="720" w:gutter="0"/>
          <w:pgNumType w:start="845"/>
          <w:cols w:space="720"/>
          <w:vAlign w:val="both"/>
          <w:titlePg/>
        </w:sect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4634"/>
        <w:gridCol w:w="1353"/>
        <w:gridCol w:w="1238"/>
        <w:gridCol w:w="1596"/>
      </w:tblGrid>
      <w:tr w:rsidR="00F93325" w:rsidTr="002E3FF5">
        <w:trPr>
          <w:tblHeader/>
        </w:trPr>
        <w:tc>
          <w:tcPr>
            <w:tcW w:w="5000" w:type="pct"/>
            <w:gridSpan w:val="5"/>
          </w:tcPr>
          <w:p w:rsidR="00F93325" w:rsidRPr="001736C2" w:rsidRDefault="00F93325" w:rsidP="000E5A52">
            <w:pPr>
              <w:pStyle w:val="Tablehead"/>
            </w:pPr>
            <w:r w:rsidRPr="001736C2">
              <w:lastRenderedPageBreak/>
              <w:t>DECISIONS</w:t>
            </w:r>
          </w:p>
        </w:tc>
      </w:tr>
      <w:tr w:rsidR="00F93325" w:rsidTr="002E3FF5">
        <w:trPr>
          <w:tblHeader/>
        </w:trPr>
        <w:tc>
          <w:tcPr>
            <w:tcW w:w="340" w:type="pct"/>
            <w:tcBorders>
              <w:bottom w:val="single" w:sz="4" w:space="0" w:color="auto"/>
            </w:tcBorders>
          </w:tcPr>
          <w:p w:rsidR="00F93325" w:rsidRDefault="00F93325" w:rsidP="000E5A52">
            <w:pPr>
              <w:pStyle w:val="Tablehead"/>
              <w:rPr>
                <w:lang w:val="fr-FR"/>
              </w:rPr>
            </w:pPr>
          </w:p>
        </w:tc>
        <w:tc>
          <w:tcPr>
            <w:tcW w:w="2448" w:type="pct"/>
            <w:tcBorders>
              <w:bottom w:val="single" w:sz="4" w:space="0" w:color="auto"/>
            </w:tcBorders>
          </w:tcPr>
          <w:p w:rsidR="00F93325" w:rsidRDefault="00F93325" w:rsidP="000E5A52">
            <w:pPr>
              <w:pStyle w:val="Tablehead"/>
              <w:rPr>
                <w:lang w:val="fr-FR"/>
              </w:rPr>
            </w:pPr>
          </w:p>
        </w:tc>
        <w:tc>
          <w:tcPr>
            <w:tcW w:w="715" w:type="pct"/>
            <w:tcBorders>
              <w:bottom w:val="single" w:sz="4" w:space="0" w:color="auto"/>
            </w:tcBorders>
          </w:tcPr>
          <w:p w:rsidR="00F93325" w:rsidRDefault="00F93325" w:rsidP="000E5A52">
            <w:pPr>
              <w:pStyle w:val="Tablehead"/>
              <w:rPr>
                <w:lang w:val="en-US"/>
              </w:rPr>
            </w:pPr>
            <w:r>
              <w:rPr>
                <w:lang w:val="en-US"/>
              </w:rPr>
              <w:t>Adopted</w:t>
            </w:r>
          </w:p>
        </w:tc>
        <w:tc>
          <w:tcPr>
            <w:tcW w:w="654" w:type="pct"/>
            <w:tcBorders>
              <w:bottom w:val="single" w:sz="4" w:space="0" w:color="auto"/>
            </w:tcBorders>
          </w:tcPr>
          <w:p w:rsidR="00F93325" w:rsidRDefault="00F93325" w:rsidP="000E5A52">
            <w:pPr>
              <w:pStyle w:val="Tablehead"/>
              <w:rPr>
                <w:lang w:val="en-US"/>
              </w:rPr>
            </w:pPr>
            <w:r>
              <w:rPr>
                <w:lang w:val="en-US"/>
              </w:rPr>
              <w:t>Revised</w:t>
            </w:r>
          </w:p>
        </w:tc>
        <w:tc>
          <w:tcPr>
            <w:tcW w:w="843" w:type="pct"/>
            <w:tcBorders>
              <w:bottom w:val="single" w:sz="4" w:space="0" w:color="auto"/>
            </w:tcBorders>
          </w:tcPr>
          <w:p w:rsidR="00F93325" w:rsidRDefault="00F93325" w:rsidP="000E5A52">
            <w:pPr>
              <w:pStyle w:val="Tablehead"/>
              <w:rPr>
                <w:lang w:val="en-US"/>
              </w:rPr>
            </w:pPr>
            <w:r>
              <w:rPr>
                <w:lang w:val="en-US"/>
              </w:rPr>
              <w:t>Abrogated</w:t>
            </w:r>
          </w:p>
        </w:tc>
      </w:tr>
      <w:tr w:rsidR="00F93325" w:rsidTr="002E3FF5">
        <w:tc>
          <w:tcPr>
            <w:tcW w:w="340" w:type="pct"/>
            <w:shd w:val="clear" w:color="auto" w:fill="E6E6E6"/>
          </w:tcPr>
          <w:p w:rsidR="00F93325" w:rsidRDefault="00F93325" w:rsidP="002A4CBE">
            <w:pPr>
              <w:pStyle w:val="Tabletext"/>
              <w:jc w:val="center"/>
              <w:rPr>
                <w:lang w:val="fr-FR"/>
              </w:rPr>
            </w:pPr>
            <w:r>
              <w:rPr>
                <w:lang w:val="fr-FR"/>
              </w:rPr>
              <w:t>1</w:t>
            </w:r>
          </w:p>
        </w:tc>
        <w:tc>
          <w:tcPr>
            <w:tcW w:w="2448" w:type="pct"/>
            <w:shd w:val="clear" w:color="auto" w:fill="E6E6E6"/>
          </w:tcPr>
          <w:p w:rsidR="00F93325" w:rsidRDefault="00F93325" w:rsidP="001736C2">
            <w:pPr>
              <w:pStyle w:val="Tabletext"/>
              <w:rPr>
                <w:lang w:val="en-US"/>
              </w:rPr>
            </w:pPr>
            <w:r>
              <w:t>Expenditure of the Union for the Period 1995 to 1999</w:t>
            </w:r>
          </w:p>
        </w:tc>
        <w:tc>
          <w:tcPr>
            <w:tcW w:w="715" w:type="pct"/>
            <w:shd w:val="clear" w:color="auto" w:fill="E6E6E6"/>
          </w:tcPr>
          <w:p w:rsidR="00F93325" w:rsidRDefault="00F93325" w:rsidP="000E5A52">
            <w:pPr>
              <w:pStyle w:val="Tabletext"/>
              <w:jc w:val="center"/>
              <w:rPr>
                <w:lang w:val="fr-FR"/>
              </w:rPr>
            </w:pPr>
            <w:r>
              <w:rPr>
                <w:lang w:val="fr-FR"/>
              </w:rPr>
              <w:t>PP-94</w:t>
            </w:r>
          </w:p>
        </w:tc>
        <w:tc>
          <w:tcPr>
            <w:tcW w:w="654" w:type="pct"/>
            <w:shd w:val="clear" w:color="auto" w:fill="E6E6E6"/>
          </w:tcPr>
          <w:p w:rsidR="00F93325" w:rsidRPr="000E5A52" w:rsidRDefault="00F93325" w:rsidP="000E5A52">
            <w:pPr>
              <w:pStyle w:val="Tabletext"/>
              <w:jc w:val="center"/>
              <w:rPr>
                <w:lang w:val="en-US"/>
              </w:rPr>
            </w:pPr>
          </w:p>
        </w:tc>
        <w:tc>
          <w:tcPr>
            <w:tcW w:w="843" w:type="pct"/>
            <w:shd w:val="clear" w:color="auto" w:fill="E6E6E6"/>
          </w:tcPr>
          <w:p w:rsidR="00F93325" w:rsidRDefault="00F93325" w:rsidP="000E5A52">
            <w:pPr>
              <w:pStyle w:val="Tabletext"/>
              <w:jc w:val="center"/>
              <w:rPr>
                <w:lang w:val="fr-FR"/>
              </w:rPr>
            </w:pPr>
            <w:r>
              <w:rPr>
                <w:lang w:val="fr-FR"/>
              </w:rPr>
              <w:t>PP-98</w:t>
            </w:r>
          </w:p>
        </w:tc>
      </w:tr>
      <w:tr w:rsidR="00F93325" w:rsidTr="002E3FF5">
        <w:tc>
          <w:tcPr>
            <w:tcW w:w="340" w:type="pct"/>
            <w:shd w:val="clear" w:color="auto" w:fill="E6E6E6"/>
          </w:tcPr>
          <w:p w:rsidR="00F93325" w:rsidRDefault="00F93325" w:rsidP="002A4CBE">
            <w:pPr>
              <w:pStyle w:val="Tabletext"/>
              <w:jc w:val="center"/>
              <w:rPr>
                <w:lang w:val="fr-FR"/>
              </w:rPr>
            </w:pPr>
            <w:r>
              <w:rPr>
                <w:lang w:val="fr-FR"/>
              </w:rPr>
              <w:t>2</w:t>
            </w:r>
          </w:p>
        </w:tc>
        <w:tc>
          <w:tcPr>
            <w:tcW w:w="2448" w:type="pct"/>
            <w:shd w:val="clear" w:color="auto" w:fill="E6E6E6"/>
          </w:tcPr>
          <w:p w:rsidR="00F93325" w:rsidRDefault="00F93325" w:rsidP="001736C2">
            <w:pPr>
              <w:pStyle w:val="Tabletext"/>
              <w:rPr>
                <w:lang w:val="en-US"/>
              </w:rPr>
            </w:pPr>
            <w:r>
              <w:t>Procedure Concerning Choice of Contributory Class</w:t>
            </w:r>
          </w:p>
        </w:tc>
        <w:tc>
          <w:tcPr>
            <w:tcW w:w="715" w:type="pct"/>
            <w:shd w:val="clear" w:color="auto" w:fill="E6E6E6"/>
          </w:tcPr>
          <w:p w:rsidR="00F93325" w:rsidRDefault="00F93325" w:rsidP="000E5A52">
            <w:pPr>
              <w:pStyle w:val="Tabletext"/>
              <w:jc w:val="center"/>
              <w:rPr>
                <w:lang w:val="fr-FR"/>
              </w:rPr>
            </w:pPr>
            <w:r>
              <w:rPr>
                <w:lang w:val="fr-FR"/>
              </w:rPr>
              <w:t>PP-94</w:t>
            </w:r>
          </w:p>
        </w:tc>
        <w:tc>
          <w:tcPr>
            <w:tcW w:w="654" w:type="pct"/>
            <w:shd w:val="clear" w:color="auto" w:fill="E6E6E6"/>
          </w:tcPr>
          <w:p w:rsidR="00F93325" w:rsidRPr="000E5A52" w:rsidRDefault="00F93325" w:rsidP="000E5A52">
            <w:pPr>
              <w:pStyle w:val="Tabletext"/>
              <w:jc w:val="center"/>
              <w:rPr>
                <w:lang w:val="en-US"/>
              </w:rPr>
            </w:pPr>
          </w:p>
        </w:tc>
        <w:tc>
          <w:tcPr>
            <w:tcW w:w="843" w:type="pct"/>
            <w:shd w:val="clear" w:color="auto" w:fill="E6E6E6"/>
          </w:tcPr>
          <w:p w:rsidR="00F93325" w:rsidRDefault="00F93325" w:rsidP="000E5A52">
            <w:pPr>
              <w:pStyle w:val="Tabletext"/>
              <w:jc w:val="center"/>
              <w:rPr>
                <w:lang w:val="fr-FR"/>
              </w:rPr>
            </w:pPr>
            <w:r>
              <w:rPr>
                <w:lang w:val="fr-FR"/>
              </w:rPr>
              <w:t>PP-98</w:t>
            </w:r>
          </w:p>
        </w:tc>
      </w:tr>
      <w:tr w:rsidR="00F93325" w:rsidTr="002E3FF5">
        <w:tc>
          <w:tcPr>
            <w:tcW w:w="340" w:type="pct"/>
            <w:tcBorders>
              <w:bottom w:val="single" w:sz="4" w:space="0" w:color="auto"/>
            </w:tcBorders>
          </w:tcPr>
          <w:p w:rsidR="00F93325" w:rsidRDefault="00F93325" w:rsidP="002A4CBE">
            <w:pPr>
              <w:pStyle w:val="Tabletext"/>
              <w:jc w:val="center"/>
              <w:rPr>
                <w:lang w:val="fr-FR"/>
              </w:rPr>
            </w:pPr>
            <w:r>
              <w:rPr>
                <w:lang w:val="fr-FR"/>
              </w:rPr>
              <w:t>3</w:t>
            </w:r>
          </w:p>
        </w:tc>
        <w:tc>
          <w:tcPr>
            <w:tcW w:w="2448" w:type="pct"/>
            <w:tcBorders>
              <w:bottom w:val="single" w:sz="4" w:space="0" w:color="auto"/>
            </w:tcBorders>
          </w:tcPr>
          <w:p w:rsidR="00F93325" w:rsidRDefault="00F93325" w:rsidP="001736C2">
            <w:pPr>
              <w:pStyle w:val="Tabletext"/>
              <w:rPr>
                <w:lang w:val="en-US"/>
              </w:rPr>
            </w:pPr>
            <w:r>
              <w:t>Treatment of decisi</w:t>
            </w:r>
            <w:r w:rsidR="002A12BF">
              <w:t>ons, resolutions and recommenda</w:t>
            </w:r>
            <w:r>
              <w:t>tions of plenipotentiary conferences</w:t>
            </w:r>
          </w:p>
        </w:tc>
        <w:tc>
          <w:tcPr>
            <w:tcW w:w="715" w:type="pct"/>
            <w:tcBorders>
              <w:bottom w:val="single" w:sz="4" w:space="0" w:color="auto"/>
            </w:tcBorders>
          </w:tcPr>
          <w:p w:rsidR="00F93325" w:rsidRDefault="00F93325" w:rsidP="000E5A52">
            <w:pPr>
              <w:pStyle w:val="Tabletext"/>
              <w:jc w:val="center"/>
              <w:rPr>
                <w:lang w:val="fr-FR"/>
              </w:rPr>
            </w:pPr>
            <w:r>
              <w:rPr>
                <w:lang w:val="fr-FR"/>
              </w:rPr>
              <w:t>PP-98</w:t>
            </w:r>
          </w:p>
        </w:tc>
        <w:tc>
          <w:tcPr>
            <w:tcW w:w="654" w:type="pct"/>
            <w:tcBorders>
              <w:bottom w:val="single" w:sz="4" w:space="0" w:color="auto"/>
            </w:tcBorders>
          </w:tcPr>
          <w:p w:rsidR="00F93325" w:rsidRPr="000E5A52" w:rsidRDefault="00F93325" w:rsidP="000E5A52">
            <w:pPr>
              <w:pStyle w:val="Tabletext"/>
              <w:jc w:val="center"/>
              <w:rPr>
                <w:lang w:val="en-US"/>
              </w:rPr>
            </w:pPr>
          </w:p>
        </w:tc>
        <w:tc>
          <w:tcPr>
            <w:tcW w:w="843" w:type="pct"/>
            <w:tcBorders>
              <w:bottom w:val="single" w:sz="4" w:space="0" w:color="auto"/>
            </w:tcBorders>
          </w:tcPr>
          <w:p w:rsidR="00F93325" w:rsidRDefault="00F93325" w:rsidP="000E5A52">
            <w:pPr>
              <w:pStyle w:val="Tabletext"/>
              <w:jc w:val="center"/>
              <w:rPr>
                <w:lang w:val="fr-FR"/>
              </w:rPr>
            </w:pPr>
          </w:p>
        </w:tc>
      </w:tr>
      <w:tr w:rsidR="00F93325" w:rsidTr="002E3FF5">
        <w:tc>
          <w:tcPr>
            <w:tcW w:w="340" w:type="pct"/>
            <w:tcBorders>
              <w:bottom w:val="single" w:sz="4" w:space="0" w:color="auto"/>
            </w:tcBorders>
            <w:shd w:val="clear" w:color="auto" w:fill="E6E6E6"/>
          </w:tcPr>
          <w:p w:rsidR="00F93325" w:rsidRDefault="00F93325" w:rsidP="002A4CBE">
            <w:pPr>
              <w:pStyle w:val="Tabletext"/>
              <w:jc w:val="center"/>
              <w:rPr>
                <w:lang w:val="fr-FR"/>
              </w:rPr>
            </w:pPr>
            <w:r>
              <w:rPr>
                <w:lang w:val="fr-FR"/>
              </w:rPr>
              <w:t>4</w:t>
            </w:r>
          </w:p>
        </w:tc>
        <w:tc>
          <w:tcPr>
            <w:tcW w:w="2448" w:type="pct"/>
            <w:tcBorders>
              <w:bottom w:val="single" w:sz="4" w:space="0" w:color="auto"/>
            </w:tcBorders>
            <w:shd w:val="clear" w:color="auto" w:fill="E6E6E6"/>
          </w:tcPr>
          <w:p w:rsidR="00F93325" w:rsidRDefault="00F93325" w:rsidP="001736C2">
            <w:pPr>
              <w:pStyle w:val="Tabletext"/>
              <w:rPr>
                <w:lang w:val="en-US"/>
              </w:rPr>
            </w:pPr>
            <w:r>
              <w:t>Procedure concerning choice of contributory class</w:t>
            </w:r>
          </w:p>
        </w:tc>
        <w:tc>
          <w:tcPr>
            <w:tcW w:w="715" w:type="pct"/>
            <w:tcBorders>
              <w:bottom w:val="single" w:sz="4" w:space="0" w:color="auto"/>
            </w:tcBorders>
            <w:shd w:val="clear" w:color="auto" w:fill="E6E6E6"/>
          </w:tcPr>
          <w:p w:rsidR="00F93325" w:rsidRDefault="00F93325" w:rsidP="000E5A52">
            <w:pPr>
              <w:pStyle w:val="Tabletext"/>
              <w:jc w:val="center"/>
              <w:rPr>
                <w:lang w:val="en-US"/>
              </w:rPr>
            </w:pPr>
            <w:r>
              <w:rPr>
                <w:lang w:val="en-US"/>
              </w:rPr>
              <w:t>PP-98</w:t>
            </w:r>
          </w:p>
        </w:tc>
        <w:tc>
          <w:tcPr>
            <w:tcW w:w="654" w:type="pct"/>
            <w:tcBorders>
              <w:bottom w:val="single" w:sz="4" w:space="0" w:color="auto"/>
            </w:tcBorders>
            <w:shd w:val="clear" w:color="auto" w:fill="E6E6E6"/>
          </w:tcPr>
          <w:p w:rsidR="00F93325" w:rsidRDefault="00F93325" w:rsidP="000E5A52">
            <w:pPr>
              <w:pStyle w:val="Tabletext"/>
              <w:jc w:val="center"/>
              <w:rPr>
                <w:lang w:val="en-US"/>
              </w:rPr>
            </w:pPr>
          </w:p>
        </w:tc>
        <w:tc>
          <w:tcPr>
            <w:tcW w:w="843" w:type="pct"/>
            <w:tcBorders>
              <w:bottom w:val="single" w:sz="4" w:space="0" w:color="auto"/>
            </w:tcBorders>
            <w:shd w:val="clear" w:color="auto" w:fill="E6E6E6"/>
          </w:tcPr>
          <w:p w:rsidR="00F93325" w:rsidRPr="000E5A52" w:rsidRDefault="00F93325" w:rsidP="000E5A52">
            <w:pPr>
              <w:pStyle w:val="Tabletext"/>
              <w:jc w:val="center"/>
              <w:rPr>
                <w:lang w:val="fr-FR"/>
              </w:rPr>
            </w:pPr>
            <w:r>
              <w:rPr>
                <w:lang w:val="fr-FR"/>
              </w:rPr>
              <w:t>PP-06</w:t>
            </w:r>
          </w:p>
        </w:tc>
      </w:tr>
      <w:tr w:rsidR="00EB31FA" w:rsidTr="002E3FF5">
        <w:tc>
          <w:tcPr>
            <w:tcW w:w="340" w:type="pct"/>
            <w:shd w:val="clear" w:color="auto" w:fill="auto"/>
          </w:tcPr>
          <w:p w:rsidR="00EB31FA" w:rsidRDefault="00EB31FA" w:rsidP="002A4CBE">
            <w:pPr>
              <w:pStyle w:val="Tabletext"/>
              <w:jc w:val="center"/>
              <w:rPr>
                <w:lang w:val="fr-FR"/>
              </w:rPr>
            </w:pPr>
            <w:r>
              <w:rPr>
                <w:lang w:val="fr-FR"/>
              </w:rPr>
              <w:t>5</w:t>
            </w:r>
          </w:p>
        </w:tc>
        <w:tc>
          <w:tcPr>
            <w:tcW w:w="2448" w:type="pct"/>
            <w:shd w:val="clear" w:color="auto" w:fill="auto"/>
          </w:tcPr>
          <w:p w:rsidR="00EB31FA" w:rsidRDefault="000E5A52" w:rsidP="001736C2">
            <w:pPr>
              <w:pStyle w:val="Tabletext"/>
              <w:rPr>
                <w:noProof/>
              </w:rPr>
            </w:pPr>
            <w:r w:rsidRPr="000A2ADC">
              <w:rPr>
                <w:rFonts w:eastAsia="SimSun"/>
                <w:noProof/>
                <w:lang w:eastAsia="zh-CN"/>
              </w:rPr>
              <w:t>Revenue and expenses for the Union for the period 2016-2019</w:t>
            </w:r>
          </w:p>
        </w:tc>
        <w:tc>
          <w:tcPr>
            <w:tcW w:w="715" w:type="pct"/>
            <w:shd w:val="clear" w:color="auto" w:fill="auto"/>
          </w:tcPr>
          <w:p w:rsidR="00EB31FA" w:rsidRPr="00FB291C" w:rsidRDefault="00EB31FA" w:rsidP="000E5A52">
            <w:pPr>
              <w:pStyle w:val="Tabletext"/>
              <w:jc w:val="center"/>
              <w:rPr>
                <w:lang w:val="en-US"/>
              </w:rPr>
            </w:pPr>
            <w:r>
              <w:rPr>
                <w:lang w:val="fr-FR"/>
              </w:rPr>
              <w:t>PP-98</w:t>
            </w:r>
          </w:p>
        </w:tc>
        <w:tc>
          <w:tcPr>
            <w:tcW w:w="654" w:type="pct"/>
            <w:shd w:val="clear" w:color="auto" w:fill="auto"/>
          </w:tcPr>
          <w:p w:rsidR="00EB31FA" w:rsidRPr="00FB291C" w:rsidRDefault="00EB31FA" w:rsidP="00EA365C">
            <w:pPr>
              <w:pStyle w:val="Tabletext"/>
              <w:jc w:val="center"/>
              <w:rPr>
                <w:lang w:val="en-US"/>
              </w:rPr>
            </w:pPr>
            <w:r>
              <w:rPr>
                <w:lang w:val="fr-FR"/>
              </w:rPr>
              <w:t>PP-02</w:t>
            </w:r>
            <w:r w:rsidR="00EA365C">
              <w:rPr>
                <w:lang w:val="fr-FR"/>
              </w:rPr>
              <w:br/>
            </w:r>
            <w:r>
              <w:rPr>
                <w:lang w:val="fr-FR"/>
              </w:rPr>
              <w:t>PP-06</w:t>
            </w:r>
            <w:r w:rsidR="00EA365C">
              <w:rPr>
                <w:lang w:val="fr-FR"/>
              </w:rPr>
              <w:br/>
            </w:r>
            <w:r>
              <w:rPr>
                <w:lang w:val="fr-FR"/>
              </w:rPr>
              <w:t>PP-10</w:t>
            </w:r>
            <w:r w:rsidR="00EA365C">
              <w:rPr>
                <w:lang w:val="fr-FR"/>
              </w:rPr>
              <w:br/>
            </w:r>
            <w:r w:rsidR="001736C2">
              <w:rPr>
                <w:lang w:val="fr-FR"/>
              </w:rPr>
              <w:t>PP-14</w:t>
            </w:r>
          </w:p>
        </w:tc>
        <w:tc>
          <w:tcPr>
            <w:tcW w:w="843" w:type="pct"/>
            <w:shd w:val="clear" w:color="auto" w:fill="auto"/>
          </w:tcPr>
          <w:p w:rsidR="00EB31FA" w:rsidRDefault="00EB31FA" w:rsidP="000E5A52">
            <w:pPr>
              <w:pStyle w:val="Tabletext"/>
              <w:jc w:val="center"/>
              <w:rPr>
                <w:lang w:val="fr-FR"/>
              </w:rPr>
            </w:pPr>
          </w:p>
        </w:tc>
      </w:tr>
      <w:tr w:rsidR="00EB31FA" w:rsidTr="002E3FF5">
        <w:tc>
          <w:tcPr>
            <w:tcW w:w="340" w:type="pct"/>
            <w:shd w:val="clear" w:color="auto" w:fill="E6E6E6"/>
          </w:tcPr>
          <w:p w:rsidR="00EB31FA" w:rsidRDefault="00EB31FA" w:rsidP="002A4CBE">
            <w:pPr>
              <w:pStyle w:val="Tabletext"/>
              <w:jc w:val="center"/>
              <w:rPr>
                <w:lang w:val="fr-FR"/>
              </w:rPr>
            </w:pPr>
            <w:r>
              <w:rPr>
                <w:lang w:val="fr-FR"/>
              </w:rPr>
              <w:t>6</w:t>
            </w:r>
          </w:p>
        </w:tc>
        <w:tc>
          <w:tcPr>
            <w:tcW w:w="2448" w:type="pct"/>
            <w:shd w:val="clear" w:color="auto" w:fill="E6E6E6"/>
          </w:tcPr>
          <w:p w:rsidR="00EB31FA" w:rsidRDefault="00EB31FA" w:rsidP="001736C2">
            <w:pPr>
              <w:pStyle w:val="Tabletext"/>
              <w:rPr>
                <w:lang w:val="en-US"/>
              </w:rPr>
            </w:pPr>
            <w:r>
              <w:rPr>
                <w:noProof/>
              </w:rPr>
              <w:t>Financial Plan of the Union for the period 2004 to 2007</w:t>
            </w:r>
          </w:p>
        </w:tc>
        <w:tc>
          <w:tcPr>
            <w:tcW w:w="715" w:type="pct"/>
            <w:shd w:val="clear" w:color="auto" w:fill="E6E6E6"/>
          </w:tcPr>
          <w:p w:rsidR="00EB31FA" w:rsidRDefault="00EB31FA" w:rsidP="000E5A52">
            <w:pPr>
              <w:pStyle w:val="Tabletext"/>
              <w:jc w:val="center"/>
              <w:rPr>
                <w:lang w:val="fr-FR"/>
              </w:rPr>
            </w:pPr>
            <w:r>
              <w:rPr>
                <w:lang w:val="fr-FR"/>
              </w:rPr>
              <w:t>PP-02</w:t>
            </w:r>
          </w:p>
        </w:tc>
        <w:tc>
          <w:tcPr>
            <w:tcW w:w="654" w:type="pct"/>
            <w:shd w:val="clear" w:color="auto" w:fill="E6E6E6"/>
          </w:tcPr>
          <w:p w:rsidR="00EB31FA" w:rsidRDefault="00EB31FA" w:rsidP="000E5A52">
            <w:pPr>
              <w:pStyle w:val="Tabletext"/>
              <w:jc w:val="center"/>
              <w:rPr>
                <w:lang w:val="fr-FR"/>
              </w:rPr>
            </w:pPr>
          </w:p>
        </w:tc>
        <w:tc>
          <w:tcPr>
            <w:tcW w:w="843" w:type="pct"/>
            <w:shd w:val="clear" w:color="auto" w:fill="E6E6E6"/>
          </w:tcPr>
          <w:p w:rsidR="00EB31FA" w:rsidRDefault="00EB31FA" w:rsidP="000E5A52">
            <w:pPr>
              <w:pStyle w:val="Tabletext"/>
              <w:jc w:val="center"/>
              <w:rPr>
                <w:lang w:val="fr-FR"/>
              </w:rPr>
            </w:pPr>
            <w:r>
              <w:rPr>
                <w:lang w:val="fr-FR"/>
              </w:rPr>
              <w:t>PP-10</w:t>
            </w:r>
          </w:p>
        </w:tc>
      </w:tr>
      <w:tr w:rsidR="00EB31FA" w:rsidTr="002E3FF5">
        <w:tc>
          <w:tcPr>
            <w:tcW w:w="340" w:type="pct"/>
            <w:shd w:val="clear" w:color="auto" w:fill="E6E6E6"/>
          </w:tcPr>
          <w:p w:rsidR="00EB31FA" w:rsidRDefault="00EB31FA" w:rsidP="002A4CBE">
            <w:pPr>
              <w:pStyle w:val="Tabletext"/>
              <w:jc w:val="center"/>
              <w:rPr>
                <w:lang w:val="en-US"/>
              </w:rPr>
            </w:pPr>
            <w:r>
              <w:rPr>
                <w:lang w:val="en-US"/>
              </w:rPr>
              <w:t>7</w:t>
            </w:r>
          </w:p>
        </w:tc>
        <w:tc>
          <w:tcPr>
            <w:tcW w:w="2448" w:type="pct"/>
            <w:shd w:val="clear" w:color="auto" w:fill="E6E6E6"/>
          </w:tcPr>
          <w:p w:rsidR="00EB31FA" w:rsidRDefault="00EB31FA" w:rsidP="001736C2">
            <w:pPr>
              <w:pStyle w:val="Tabletext"/>
              <w:rPr>
                <w:lang w:val="en-US"/>
              </w:rPr>
            </w:pPr>
            <w:r>
              <w:rPr>
                <w:noProof/>
              </w:rPr>
              <w:t>Review of the management of the Union</w:t>
            </w:r>
          </w:p>
        </w:tc>
        <w:tc>
          <w:tcPr>
            <w:tcW w:w="715" w:type="pct"/>
            <w:shd w:val="clear" w:color="auto" w:fill="E6E6E6"/>
          </w:tcPr>
          <w:p w:rsidR="00EB31FA" w:rsidRDefault="00EB31FA" w:rsidP="000E5A52">
            <w:pPr>
              <w:pStyle w:val="Tabletext"/>
              <w:jc w:val="center"/>
              <w:rPr>
                <w:lang w:val="en-US"/>
              </w:rPr>
            </w:pPr>
            <w:r>
              <w:rPr>
                <w:lang w:val="en-US"/>
              </w:rPr>
              <w:t>PP-02</w:t>
            </w:r>
          </w:p>
        </w:tc>
        <w:tc>
          <w:tcPr>
            <w:tcW w:w="654" w:type="pct"/>
            <w:shd w:val="clear" w:color="auto" w:fill="E6E6E6"/>
          </w:tcPr>
          <w:p w:rsidR="00EB31FA" w:rsidRPr="000E5A52" w:rsidRDefault="00EB31FA" w:rsidP="000E5A52">
            <w:pPr>
              <w:pStyle w:val="Tabletext"/>
              <w:jc w:val="center"/>
              <w:rPr>
                <w:lang w:val="fr-FR"/>
              </w:rPr>
            </w:pPr>
          </w:p>
        </w:tc>
        <w:tc>
          <w:tcPr>
            <w:tcW w:w="843" w:type="pct"/>
            <w:shd w:val="clear" w:color="auto" w:fill="E6E6E6"/>
          </w:tcPr>
          <w:p w:rsidR="00EB31FA" w:rsidRPr="000E5A52" w:rsidRDefault="00EB31FA" w:rsidP="000E5A52">
            <w:pPr>
              <w:pStyle w:val="Tabletext"/>
              <w:jc w:val="center"/>
              <w:rPr>
                <w:lang w:val="fr-FR"/>
              </w:rPr>
            </w:pPr>
            <w:r>
              <w:rPr>
                <w:lang w:val="fr-FR"/>
              </w:rPr>
              <w:t>PP-10</w:t>
            </w:r>
          </w:p>
        </w:tc>
      </w:tr>
      <w:tr w:rsidR="00EB31FA" w:rsidTr="002E3FF5">
        <w:tc>
          <w:tcPr>
            <w:tcW w:w="340" w:type="pct"/>
            <w:shd w:val="clear" w:color="auto" w:fill="E6E6E6"/>
          </w:tcPr>
          <w:p w:rsidR="00EB31FA" w:rsidRDefault="00EB31FA" w:rsidP="002A4CBE">
            <w:pPr>
              <w:pStyle w:val="Tabletext"/>
              <w:jc w:val="center"/>
              <w:rPr>
                <w:lang w:val="en-US"/>
              </w:rPr>
            </w:pPr>
            <w:r>
              <w:rPr>
                <w:lang w:val="en-US"/>
              </w:rPr>
              <w:t>8</w:t>
            </w:r>
          </w:p>
        </w:tc>
        <w:tc>
          <w:tcPr>
            <w:tcW w:w="2448" w:type="pct"/>
            <w:shd w:val="clear" w:color="auto" w:fill="E6E6E6"/>
          </w:tcPr>
          <w:p w:rsidR="00EB31FA" w:rsidRDefault="00EB31FA" w:rsidP="001736C2">
            <w:pPr>
              <w:pStyle w:val="Tabletext"/>
              <w:rPr>
                <w:lang w:val="en-US"/>
              </w:rPr>
            </w:pPr>
            <w:r>
              <w:rPr>
                <w:noProof/>
              </w:rPr>
              <w:t xml:space="preserve">ITU input to the declaration of principles and plan of action of the World Summit on the Information Society and the </w:t>
            </w:r>
            <w:r>
              <w:rPr>
                <w:bCs/>
                <w:noProof/>
              </w:rPr>
              <w:t>inf</w:t>
            </w:r>
            <w:r w:rsidR="00732623">
              <w:rPr>
                <w:bCs/>
                <w:noProof/>
              </w:rPr>
              <w:t>ormation document on ITU activi</w:t>
            </w:r>
            <w:r>
              <w:rPr>
                <w:bCs/>
                <w:noProof/>
              </w:rPr>
              <w:t>ties related to the Summit</w:t>
            </w:r>
          </w:p>
        </w:tc>
        <w:tc>
          <w:tcPr>
            <w:tcW w:w="715" w:type="pct"/>
            <w:shd w:val="clear" w:color="auto" w:fill="E6E6E6"/>
          </w:tcPr>
          <w:p w:rsidR="00EB31FA" w:rsidRDefault="00EB31FA" w:rsidP="000E5A52">
            <w:pPr>
              <w:pStyle w:val="Tabletext"/>
              <w:jc w:val="center"/>
              <w:rPr>
                <w:lang w:val="en-US"/>
              </w:rPr>
            </w:pPr>
            <w:r>
              <w:rPr>
                <w:lang w:val="en-US"/>
              </w:rPr>
              <w:t>PP-02</w:t>
            </w:r>
          </w:p>
        </w:tc>
        <w:tc>
          <w:tcPr>
            <w:tcW w:w="654" w:type="pct"/>
            <w:shd w:val="clear" w:color="auto" w:fill="E6E6E6"/>
          </w:tcPr>
          <w:p w:rsidR="00EB31FA" w:rsidRPr="000E5A52" w:rsidRDefault="00EB31FA" w:rsidP="000E5A52">
            <w:pPr>
              <w:pStyle w:val="Tabletext"/>
              <w:jc w:val="center"/>
              <w:rPr>
                <w:lang w:val="fr-FR"/>
              </w:rPr>
            </w:pPr>
          </w:p>
        </w:tc>
        <w:tc>
          <w:tcPr>
            <w:tcW w:w="843" w:type="pct"/>
            <w:shd w:val="clear" w:color="auto" w:fill="E6E6E6"/>
          </w:tcPr>
          <w:p w:rsidR="00EB31FA" w:rsidRPr="000E5A52" w:rsidRDefault="00EB31FA" w:rsidP="000E5A52">
            <w:pPr>
              <w:pStyle w:val="Tabletext"/>
              <w:jc w:val="center"/>
              <w:rPr>
                <w:lang w:val="fr-FR"/>
              </w:rPr>
            </w:pPr>
            <w:r>
              <w:rPr>
                <w:lang w:val="fr-FR"/>
              </w:rPr>
              <w:t>PP-06</w:t>
            </w:r>
          </w:p>
        </w:tc>
      </w:tr>
      <w:tr w:rsidR="00EB31FA" w:rsidTr="002E3FF5">
        <w:tc>
          <w:tcPr>
            <w:tcW w:w="340" w:type="pct"/>
            <w:shd w:val="clear" w:color="auto" w:fill="E6E6E6"/>
          </w:tcPr>
          <w:p w:rsidR="00EB31FA" w:rsidRDefault="00EB31FA" w:rsidP="002A4CBE">
            <w:pPr>
              <w:pStyle w:val="Tabletext"/>
              <w:jc w:val="center"/>
              <w:rPr>
                <w:lang w:val="en-US"/>
              </w:rPr>
            </w:pPr>
            <w:r>
              <w:rPr>
                <w:lang w:val="en-US"/>
              </w:rPr>
              <w:t>9</w:t>
            </w:r>
          </w:p>
        </w:tc>
        <w:tc>
          <w:tcPr>
            <w:tcW w:w="2448" w:type="pct"/>
            <w:shd w:val="clear" w:color="auto" w:fill="E6E6E6"/>
          </w:tcPr>
          <w:p w:rsidR="00EB31FA" w:rsidRDefault="00EB31FA" w:rsidP="001736C2">
            <w:pPr>
              <w:pStyle w:val="Tabletext"/>
              <w:rPr>
                <w:lang w:val="en-US"/>
              </w:rPr>
            </w:pPr>
            <w:r>
              <w:rPr>
                <w:lang w:val="en-US"/>
              </w:rPr>
              <w:t>Fourth World Telecommunication Policy Forum</w:t>
            </w:r>
          </w:p>
        </w:tc>
        <w:tc>
          <w:tcPr>
            <w:tcW w:w="715" w:type="pct"/>
            <w:shd w:val="clear" w:color="auto" w:fill="E6E6E6"/>
          </w:tcPr>
          <w:p w:rsidR="00EB31FA" w:rsidRDefault="00EB31FA" w:rsidP="000E5A52">
            <w:pPr>
              <w:pStyle w:val="Tabletext"/>
              <w:jc w:val="center"/>
              <w:rPr>
                <w:lang w:val="en-US"/>
              </w:rPr>
            </w:pPr>
            <w:r>
              <w:rPr>
                <w:lang w:val="fr-FR"/>
              </w:rPr>
              <w:t>PP-06</w:t>
            </w:r>
          </w:p>
        </w:tc>
        <w:tc>
          <w:tcPr>
            <w:tcW w:w="654" w:type="pct"/>
            <w:shd w:val="clear" w:color="auto" w:fill="E6E6E6"/>
          </w:tcPr>
          <w:p w:rsidR="00EB31FA" w:rsidRPr="000E5A52" w:rsidRDefault="00EB31FA" w:rsidP="000E5A52">
            <w:pPr>
              <w:pStyle w:val="Tabletext"/>
              <w:jc w:val="center"/>
              <w:rPr>
                <w:lang w:val="fr-FR"/>
              </w:rPr>
            </w:pPr>
          </w:p>
        </w:tc>
        <w:tc>
          <w:tcPr>
            <w:tcW w:w="843" w:type="pct"/>
            <w:shd w:val="clear" w:color="auto" w:fill="E6E6E6"/>
          </w:tcPr>
          <w:p w:rsidR="00EB31FA" w:rsidRPr="000E5A52" w:rsidRDefault="00EB31FA" w:rsidP="000E5A52">
            <w:pPr>
              <w:pStyle w:val="Tabletext"/>
              <w:jc w:val="center"/>
              <w:rPr>
                <w:lang w:val="fr-FR"/>
              </w:rPr>
            </w:pPr>
            <w:r>
              <w:rPr>
                <w:lang w:val="fr-FR"/>
              </w:rPr>
              <w:t>PP-10</w:t>
            </w:r>
          </w:p>
        </w:tc>
      </w:tr>
      <w:tr w:rsidR="00EB31FA" w:rsidTr="002E3FF5">
        <w:tc>
          <w:tcPr>
            <w:tcW w:w="340" w:type="pct"/>
            <w:tcBorders>
              <w:bottom w:val="single" w:sz="4" w:space="0" w:color="auto"/>
            </w:tcBorders>
            <w:shd w:val="clear" w:color="auto" w:fill="E6E6E6"/>
          </w:tcPr>
          <w:p w:rsidR="00EB31FA" w:rsidRDefault="00EB31FA" w:rsidP="002A4CBE">
            <w:pPr>
              <w:pStyle w:val="Tabletext"/>
              <w:jc w:val="center"/>
              <w:rPr>
                <w:lang w:val="en-US"/>
              </w:rPr>
            </w:pPr>
            <w:r>
              <w:rPr>
                <w:lang w:val="en-US"/>
              </w:rPr>
              <w:t>10</w:t>
            </w:r>
          </w:p>
        </w:tc>
        <w:tc>
          <w:tcPr>
            <w:tcW w:w="2448" w:type="pct"/>
            <w:tcBorders>
              <w:bottom w:val="single" w:sz="4" w:space="0" w:color="auto"/>
            </w:tcBorders>
            <w:shd w:val="clear" w:color="auto" w:fill="E6E6E6"/>
          </w:tcPr>
          <w:p w:rsidR="00EB31FA" w:rsidRDefault="00EB31FA" w:rsidP="001736C2">
            <w:pPr>
              <w:pStyle w:val="Tabletext"/>
              <w:rPr>
                <w:lang w:val="en-US"/>
              </w:rPr>
            </w:pPr>
            <w:r>
              <w:rPr>
                <w:lang w:val="en-US"/>
              </w:rPr>
              <w:t>Implementation of additional corrective measures relating to cost recovery for satellite network filings</w:t>
            </w:r>
          </w:p>
        </w:tc>
        <w:tc>
          <w:tcPr>
            <w:tcW w:w="715" w:type="pct"/>
            <w:tcBorders>
              <w:bottom w:val="single" w:sz="4" w:space="0" w:color="auto"/>
            </w:tcBorders>
            <w:shd w:val="clear" w:color="auto" w:fill="E6E6E6"/>
          </w:tcPr>
          <w:p w:rsidR="00EB31FA" w:rsidRDefault="00EB31FA" w:rsidP="000E5A52">
            <w:pPr>
              <w:pStyle w:val="Tabletext"/>
              <w:jc w:val="center"/>
              <w:rPr>
                <w:lang w:val="en-US"/>
              </w:rPr>
            </w:pPr>
            <w:r>
              <w:rPr>
                <w:lang w:val="fr-FR"/>
              </w:rPr>
              <w:t>PP-06</w:t>
            </w:r>
          </w:p>
        </w:tc>
        <w:tc>
          <w:tcPr>
            <w:tcW w:w="654" w:type="pct"/>
            <w:tcBorders>
              <w:bottom w:val="single" w:sz="4" w:space="0" w:color="auto"/>
            </w:tcBorders>
            <w:shd w:val="clear" w:color="auto" w:fill="E6E6E6"/>
          </w:tcPr>
          <w:p w:rsidR="00EB31FA" w:rsidRPr="000E5A52" w:rsidRDefault="00EB31FA" w:rsidP="000E5A52">
            <w:pPr>
              <w:pStyle w:val="Tabletext"/>
              <w:jc w:val="center"/>
              <w:rPr>
                <w:lang w:val="fr-FR"/>
              </w:rPr>
            </w:pPr>
          </w:p>
        </w:tc>
        <w:tc>
          <w:tcPr>
            <w:tcW w:w="843" w:type="pct"/>
            <w:tcBorders>
              <w:bottom w:val="single" w:sz="4" w:space="0" w:color="auto"/>
            </w:tcBorders>
            <w:shd w:val="clear" w:color="auto" w:fill="E6E6E6"/>
          </w:tcPr>
          <w:p w:rsidR="00EB31FA" w:rsidRPr="000E5A52" w:rsidRDefault="00EB31FA" w:rsidP="000E5A52">
            <w:pPr>
              <w:pStyle w:val="Tabletext"/>
              <w:jc w:val="center"/>
              <w:rPr>
                <w:lang w:val="fr-FR"/>
              </w:rPr>
            </w:pPr>
            <w:r>
              <w:rPr>
                <w:lang w:val="fr-FR"/>
              </w:rPr>
              <w:t>PP-10</w:t>
            </w:r>
          </w:p>
        </w:tc>
      </w:tr>
      <w:tr w:rsidR="00EB31FA" w:rsidTr="002E3FF5">
        <w:tc>
          <w:tcPr>
            <w:tcW w:w="340" w:type="pct"/>
            <w:shd w:val="clear" w:color="auto" w:fill="auto"/>
          </w:tcPr>
          <w:p w:rsidR="00EB31FA" w:rsidRDefault="00EB31FA" w:rsidP="002A4CBE">
            <w:pPr>
              <w:pStyle w:val="Tabletext"/>
              <w:jc w:val="center"/>
              <w:rPr>
                <w:lang w:val="en-US"/>
              </w:rPr>
            </w:pPr>
            <w:r>
              <w:rPr>
                <w:lang w:val="en-US"/>
              </w:rPr>
              <w:t>11</w:t>
            </w:r>
          </w:p>
        </w:tc>
        <w:tc>
          <w:tcPr>
            <w:tcW w:w="2448" w:type="pct"/>
            <w:shd w:val="clear" w:color="auto" w:fill="auto"/>
          </w:tcPr>
          <w:p w:rsidR="00EB31FA" w:rsidRDefault="00EB31FA" w:rsidP="001736C2">
            <w:pPr>
              <w:pStyle w:val="Tabletext"/>
              <w:rPr>
                <w:lang w:val="en-US"/>
              </w:rPr>
            </w:pPr>
            <w:r w:rsidRPr="004644DC">
              <w:t>Creation and management of Council working groups</w:t>
            </w:r>
          </w:p>
        </w:tc>
        <w:tc>
          <w:tcPr>
            <w:tcW w:w="715" w:type="pct"/>
            <w:shd w:val="clear" w:color="auto" w:fill="auto"/>
          </w:tcPr>
          <w:p w:rsidR="00EB31FA" w:rsidRDefault="00EB31FA" w:rsidP="000E5A52">
            <w:pPr>
              <w:pStyle w:val="Tabletext"/>
              <w:jc w:val="center"/>
              <w:rPr>
                <w:lang w:val="fr-FR"/>
              </w:rPr>
            </w:pPr>
            <w:r>
              <w:rPr>
                <w:lang w:val="fr-FR"/>
              </w:rPr>
              <w:t>PP-10</w:t>
            </w:r>
          </w:p>
        </w:tc>
        <w:tc>
          <w:tcPr>
            <w:tcW w:w="654" w:type="pct"/>
            <w:shd w:val="clear" w:color="auto" w:fill="auto"/>
          </w:tcPr>
          <w:p w:rsidR="00EB31FA" w:rsidRPr="000E5A52" w:rsidRDefault="000E5A52" w:rsidP="000E5A52">
            <w:pPr>
              <w:pStyle w:val="Tabletext"/>
              <w:jc w:val="center"/>
              <w:rPr>
                <w:lang w:val="fr-FR"/>
              </w:rPr>
            </w:pPr>
            <w:r>
              <w:rPr>
                <w:lang w:val="fr-FR"/>
              </w:rPr>
              <w:t>PP-14</w:t>
            </w:r>
          </w:p>
        </w:tc>
        <w:tc>
          <w:tcPr>
            <w:tcW w:w="843" w:type="pct"/>
            <w:shd w:val="clear" w:color="auto" w:fill="auto"/>
          </w:tcPr>
          <w:p w:rsidR="00EB31FA" w:rsidRDefault="00EB31FA" w:rsidP="000E5A52">
            <w:pPr>
              <w:pStyle w:val="Tabletext"/>
              <w:jc w:val="center"/>
              <w:rPr>
                <w:lang w:val="fr-FR"/>
              </w:rPr>
            </w:pPr>
          </w:p>
        </w:tc>
      </w:tr>
      <w:tr w:rsidR="00EB31FA" w:rsidTr="002E3FF5">
        <w:tc>
          <w:tcPr>
            <w:tcW w:w="340" w:type="pct"/>
            <w:shd w:val="clear" w:color="auto" w:fill="auto"/>
          </w:tcPr>
          <w:p w:rsidR="00EB31FA" w:rsidRDefault="00EB31FA" w:rsidP="002A4CBE">
            <w:pPr>
              <w:pStyle w:val="Tabletext"/>
              <w:jc w:val="center"/>
              <w:rPr>
                <w:lang w:val="en-US"/>
              </w:rPr>
            </w:pPr>
            <w:r>
              <w:rPr>
                <w:lang w:val="en-US"/>
              </w:rPr>
              <w:t>12</w:t>
            </w:r>
          </w:p>
        </w:tc>
        <w:tc>
          <w:tcPr>
            <w:tcW w:w="2448" w:type="pct"/>
            <w:shd w:val="clear" w:color="auto" w:fill="auto"/>
          </w:tcPr>
          <w:p w:rsidR="00EB31FA" w:rsidRDefault="00EB31FA" w:rsidP="001736C2">
            <w:pPr>
              <w:pStyle w:val="Tabletext"/>
              <w:rPr>
                <w:lang w:val="en-US"/>
              </w:rPr>
            </w:pPr>
            <w:r w:rsidRPr="0098558C">
              <w:t>Free online access to ITU publications</w:t>
            </w:r>
          </w:p>
        </w:tc>
        <w:tc>
          <w:tcPr>
            <w:tcW w:w="715" w:type="pct"/>
            <w:shd w:val="clear" w:color="auto" w:fill="auto"/>
          </w:tcPr>
          <w:p w:rsidR="00EB31FA" w:rsidRDefault="00EB31FA" w:rsidP="000E5A52">
            <w:pPr>
              <w:pStyle w:val="Tabletext"/>
              <w:jc w:val="center"/>
              <w:rPr>
                <w:lang w:val="fr-FR"/>
              </w:rPr>
            </w:pPr>
            <w:r>
              <w:rPr>
                <w:lang w:val="fr-FR"/>
              </w:rPr>
              <w:t>PP-10</w:t>
            </w:r>
          </w:p>
        </w:tc>
        <w:tc>
          <w:tcPr>
            <w:tcW w:w="654" w:type="pct"/>
            <w:shd w:val="clear" w:color="auto" w:fill="auto"/>
          </w:tcPr>
          <w:p w:rsidR="00EB31FA" w:rsidRPr="001B578B" w:rsidRDefault="000E5A52" w:rsidP="001B578B">
            <w:pPr>
              <w:pStyle w:val="Tabletext"/>
              <w:jc w:val="center"/>
              <w:rPr>
                <w:lang w:val="fr-FR"/>
              </w:rPr>
            </w:pPr>
            <w:r w:rsidRPr="001B578B">
              <w:rPr>
                <w:lang w:val="fr-FR"/>
              </w:rPr>
              <w:t>PP-14</w:t>
            </w:r>
          </w:p>
        </w:tc>
        <w:tc>
          <w:tcPr>
            <w:tcW w:w="843" w:type="pct"/>
            <w:shd w:val="clear" w:color="auto" w:fill="auto"/>
          </w:tcPr>
          <w:p w:rsidR="00EB31FA" w:rsidRPr="000E5A52" w:rsidRDefault="00EB31FA" w:rsidP="000E5A52">
            <w:pPr>
              <w:spacing w:before="60" w:after="60"/>
              <w:jc w:val="center"/>
              <w:rPr>
                <w:sz w:val="22"/>
                <w:lang w:val="fr-FR"/>
              </w:rPr>
            </w:pPr>
          </w:p>
        </w:tc>
      </w:tr>
      <w:tr w:rsidR="000E5A52" w:rsidTr="002E3FF5">
        <w:tc>
          <w:tcPr>
            <w:tcW w:w="340" w:type="pct"/>
            <w:shd w:val="clear" w:color="auto" w:fill="auto"/>
          </w:tcPr>
          <w:p w:rsidR="000E5A52" w:rsidRDefault="00A9166C" w:rsidP="005E19ED">
            <w:pPr>
              <w:pStyle w:val="Tabletext"/>
              <w:pageBreakBefore/>
              <w:jc w:val="center"/>
              <w:rPr>
                <w:lang w:val="en-US"/>
              </w:rPr>
            </w:pPr>
            <w:r>
              <w:rPr>
                <w:lang w:val="en-US"/>
              </w:rPr>
              <w:lastRenderedPageBreak/>
              <w:t>13</w:t>
            </w:r>
          </w:p>
        </w:tc>
        <w:tc>
          <w:tcPr>
            <w:tcW w:w="2448" w:type="pct"/>
            <w:shd w:val="clear" w:color="auto" w:fill="auto"/>
          </w:tcPr>
          <w:p w:rsidR="000E5A52" w:rsidRPr="0098558C" w:rsidRDefault="00A9166C" w:rsidP="001736C2">
            <w:pPr>
              <w:pStyle w:val="Tabletext"/>
            </w:pPr>
            <w:r w:rsidRPr="000A2ADC">
              <w:t>Monitoring mechanism on ITU programmes and projects</w:t>
            </w:r>
          </w:p>
        </w:tc>
        <w:tc>
          <w:tcPr>
            <w:tcW w:w="715" w:type="pct"/>
            <w:shd w:val="clear" w:color="auto" w:fill="auto"/>
          </w:tcPr>
          <w:p w:rsidR="000E5A52" w:rsidRPr="00A9166C" w:rsidRDefault="006E11ED" w:rsidP="006E11ED">
            <w:pPr>
              <w:pStyle w:val="Tabletext"/>
              <w:jc w:val="center"/>
              <w:rPr>
                <w:lang w:val="en-US"/>
              </w:rPr>
            </w:pPr>
            <w:r>
              <w:rPr>
                <w:lang w:val="fr-FR"/>
              </w:rPr>
              <w:t>PP-14</w:t>
            </w:r>
          </w:p>
        </w:tc>
        <w:tc>
          <w:tcPr>
            <w:tcW w:w="654" w:type="pct"/>
            <w:shd w:val="clear" w:color="auto" w:fill="auto"/>
          </w:tcPr>
          <w:p w:rsidR="000E5A52" w:rsidRPr="00A9166C" w:rsidRDefault="000E5A52" w:rsidP="000E5A52">
            <w:pPr>
              <w:spacing w:before="60" w:after="60"/>
              <w:jc w:val="center"/>
              <w:rPr>
                <w:sz w:val="22"/>
                <w:lang w:val="en-US"/>
              </w:rPr>
            </w:pPr>
          </w:p>
        </w:tc>
        <w:tc>
          <w:tcPr>
            <w:tcW w:w="843" w:type="pct"/>
            <w:shd w:val="clear" w:color="auto" w:fill="auto"/>
          </w:tcPr>
          <w:p w:rsidR="000E5A52" w:rsidRPr="00A9166C" w:rsidRDefault="000E5A52" w:rsidP="000E5A52">
            <w:pPr>
              <w:spacing w:before="60" w:after="60"/>
              <w:jc w:val="center"/>
              <w:rPr>
                <w:sz w:val="22"/>
                <w:lang w:val="en-US"/>
              </w:rPr>
            </w:pPr>
          </w:p>
        </w:tc>
      </w:tr>
      <w:tr w:rsidR="006E11ED" w:rsidTr="002E3FF5">
        <w:tc>
          <w:tcPr>
            <w:tcW w:w="340" w:type="pct"/>
            <w:shd w:val="clear" w:color="auto" w:fill="auto"/>
          </w:tcPr>
          <w:p w:rsidR="006E11ED" w:rsidRDefault="006E11ED" w:rsidP="002A4CBE">
            <w:pPr>
              <w:pStyle w:val="Tabletext"/>
              <w:jc w:val="center"/>
              <w:rPr>
                <w:lang w:val="en-US"/>
              </w:rPr>
            </w:pPr>
            <w:r>
              <w:rPr>
                <w:lang w:val="en-US"/>
              </w:rPr>
              <w:t>14</w:t>
            </w:r>
          </w:p>
        </w:tc>
        <w:tc>
          <w:tcPr>
            <w:tcW w:w="2448" w:type="pct"/>
            <w:shd w:val="clear" w:color="auto" w:fill="auto"/>
          </w:tcPr>
          <w:p w:rsidR="006E11ED" w:rsidRPr="000A2ADC" w:rsidRDefault="006E11ED" w:rsidP="001736C2">
            <w:pPr>
              <w:pStyle w:val="Tabletext"/>
            </w:pPr>
            <w:r w:rsidRPr="000A2ADC">
              <w:rPr>
                <w:lang w:val="en-US"/>
              </w:rPr>
              <w:t>Use of hyperlinks in ITU documents</w:t>
            </w:r>
          </w:p>
        </w:tc>
        <w:tc>
          <w:tcPr>
            <w:tcW w:w="715" w:type="pct"/>
            <w:shd w:val="clear" w:color="auto" w:fill="auto"/>
          </w:tcPr>
          <w:p w:rsidR="006E11ED" w:rsidRPr="006E11ED" w:rsidRDefault="006E11ED" w:rsidP="006E11ED">
            <w:pPr>
              <w:pStyle w:val="Tabletext"/>
              <w:jc w:val="center"/>
              <w:rPr>
                <w:lang w:val="en-US"/>
              </w:rPr>
            </w:pPr>
            <w:r>
              <w:rPr>
                <w:lang w:val="fr-FR"/>
              </w:rPr>
              <w:t>PP-14</w:t>
            </w:r>
          </w:p>
        </w:tc>
        <w:tc>
          <w:tcPr>
            <w:tcW w:w="654" w:type="pct"/>
            <w:shd w:val="clear" w:color="auto" w:fill="auto"/>
          </w:tcPr>
          <w:p w:rsidR="006E11ED" w:rsidRPr="00A9166C" w:rsidRDefault="006E11ED" w:rsidP="000E5A52">
            <w:pPr>
              <w:spacing w:before="60" w:after="60"/>
              <w:jc w:val="center"/>
              <w:rPr>
                <w:sz w:val="22"/>
                <w:lang w:val="en-US"/>
              </w:rPr>
            </w:pPr>
          </w:p>
        </w:tc>
        <w:tc>
          <w:tcPr>
            <w:tcW w:w="843" w:type="pct"/>
            <w:shd w:val="clear" w:color="auto" w:fill="auto"/>
          </w:tcPr>
          <w:p w:rsidR="006E11ED" w:rsidRPr="00A9166C" w:rsidRDefault="006E11ED" w:rsidP="000E5A52">
            <w:pPr>
              <w:spacing w:before="60" w:after="60"/>
              <w:jc w:val="center"/>
              <w:rPr>
                <w:sz w:val="22"/>
                <w:lang w:val="en-US"/>
              </w:rPr>
            </w:pPr>
          </w:p>
        </w:tc>
      </w:tr>
    </w:tbl>
    <w:p w:rsidR="00F93325" w:rsidRDefault="00F93325">
      <w:pPr>
        <w:jc w:val="left"/>
        <w:rPr>
          <w:lang w:val="en-US"/>
        </w:rPr>
      </w:pPr>
    </w:p>
    <w:p w:rsidR="00155F08" w:rsidRDefault="00155F08">
      <w:pPr>
        <w:jc w:val="left"/>
        <w:rPr>
          <w:lang w:val="en-US"/>
        </w:rPr>
      </w:pPr>
    </w:p>
    <w:p w:rsidR="00155F08" w:rsidRDefault="00155F08">
      <w:pPr>
        <w:jc w:val="left"/>
        <w:rPr>
          <w:lang w:val="en-US"/>
        </w:rPr>
      </w:pP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4536"/>
        <w:gridCol w:w="1383"/>
        <w:gridCol w:w="1267"/>
        <w:gridCol w:w="1629"/>
      </w:tblGrid>
      <w:tr w:rsidR="00F93325" w:rsidTr="00C94A3A">
        <w:trPr>
          <w:tblHeader/>
        </w:trPr>
        <w:tc>
          <w:tcPr>
            <w:tcW w:w="5000" w:type="pct"/>
            <w:gridSpan w:val="5"/>
          </w:tcPr>
          <w:p w:rsidR="00F93325" w:rsidRPr="001736C2" w:rsidRDefault="00F93325" w:rsidP="001B578B">
            <w:pPr>
              <w:pStyle w:val="Tablehead"/>
            </w:pPr>
            <w:r w:rsidRPr="001736C2">
              <w:t>RESOLUTIONS</w:t>
            </w:r>
          </w:p>
        </w:tc>
      </w:tr>
      <w:tr w:rsidR="00F93325" w:rsidTr="00C94A3A">
        <w:trPr>
          <w:tblHeader/>
        </w:trPr>
        <w:tc>
          <w:tcPr>
            <w:tcW w:w="340" w:type="pct"/>
            <w:tcBorders>
              <w:bottom w:val="single" w:sz="4" w:space="0" w:color="auto"/>
            </w:tcBorders>
          </w:tcPr>
          <w:p w:rsidR="00F93325" w:rsidRDefault="00F93325" w:rsidP="001B578B">
            <w:pPr>
              <w:pStyle w:val="Tablehead"/>
              <w:rPr>
                <w:lang w:val="en-US"/>
              </w:rPr>
            </w:pPr>
          </w:p>
        </w:tc>
        <w:tc>
          <w:tcPr>
            <w:tcW w:w="2398" w:type="pct"/>
            <w:tcBorders>
              <w:bottom w:val="single" w:sz="4" w:space="0" w:color="auto"/>
            </w:tcBorders>
          </w:tcPr>
          <w:p w:rsidR="00F93325" w:rsidRDefault="00F93325" w:rsidP="001B578B">
            <w:pPr>
              <w:pStyle w:val="Tablehead"/>
              <w:rPr>
                <w:lang w:val="en-US"/>
              </w:rPr>
            </w:pPr>
          </w:p>
        </w:tc>
        <w:tc>
          <w:tcPr>
            <w:tcW w:w="731" w:type="pct"/>
            <w:tcBorders>
              <w:bottom w:val="single" w:sz="4" w:space="0" w:color="auto"/>
            </w:tcBorders>
          </w:tcPr>
          <w:p w:rsidR="00F93325" w:rsidRDefault="00F93325" w:rsidP="001B578B">
            <w:pPr>
              <w:pStyle w:val="Tablehead"/>
              <w:rPr>
                <w:lang w:val="en-US"/>
              </w:rPr>
            </w:pPr>
            <w:r>
              <w:rPr>
                <w:lang w:val="en-US"/>
              </w:rPr>
              <w:t>Adopted</w:t>
            </w:r>
          </w:p>
        </w:tc>
        <w:tc>
          <w:tcPr>
            <w:tcW w:w="670" w:type="pct"/>
            <w:tcBorders>
              <w:bottom w:val="single" w:sz="4" w:space="0" w:color="auto"/>
            </w:tcBorders>
          </w:tcPr>
          <w:p w:rsidR="00F93325" w:rsidRDefault="00F93325" w:rsidP="001B578B">
            <w:pPr>
              <w:pStyle w:val="Tablehead"/>
              <w:rPr>
                <w:lang w:val="en-US"/>
              </w:rPr>
            </w:pPr>
            <w:r>
              <w:rPr>
                <w:lang w:val="en-US"/>
              </w:rPr>
              <w:t>Revised</w:t>
            </w:r>
          </w:p>
        </w:tc>
        <w:tc>
          <w:tcPr>
            <w:tcW w:w="860" w:type="pct"/>
            <w:tcBorders>
              <w:bottom w:val="single" w:sz="4" w:space="0" w:color="auto"/>
            </w:tcBorders>
          </w:tcPr>
          <w:p w:rsidR="00F93325" w:rsidRDefault="00F93325" w:rsidP="001B578B">
            <w:pPr>
              <w:pStyle w:val="Tablehead"/>
              <w:rPr>
                <w:lang w:val="fr-FR"/>
              </w:rPr>
            </w:pPr>
            <w:r>
              <w:rPr>
                <w:lang w:val="fr-FR"/>
              </w:rPr>
              <w:t>Abrogated</w:t>
            </w:r>
          </w:p>
        </w:tc>
      </w:tr>
      <w:tr w:rsidR="00F93325" w:rsidTr="00C94A3A">
        <w:tc>
          <w:tcPr>
            <w:tcW w:w="340" w:type="pct"/>
            <w:tcBorders>
              <w:bottom w:val="single" w:sz="4" w:space="0" w:color="auto"/>
            </w:tcBorders>
            <w:shd w:val="clear" w:color="auto" w:fill="E6E6E6"/>
          </w:tcPr>
          <w:p w:rsidR="00F93325" w:rsidRDefault="00F93325" w:rsidP="002A4CBE">
            <w:pPr>
              <w:pStyle w:val="Tabletext"/>
              <w:jc w:val="center"/>
              <w:rPr>
                <w:lang w:val="fr-FR"/>
              </w:rPr>
            </w:pPr>
            <w:r>
              <w:rPr>
                <w:lang w:val="fr-FR"/>
              </w:rPr>
              <w:t>1</w:t>
            </w:r>
          </w:p>
        </w:tc>
        <w:tc>
          <w:tcPr>
            <w:tcW w:w="2398" w:type="pct"/>
            <w:tcBorders>
              <w:bottom w:val="single" w:sz="4" w:space="0" w:color="auto"/>
            </w:tcBorders>
            <w:shd w:val="clear" w:color="auto" w:fill="E6E6E6"/>
          </w:tcPr>
          <w:p w:rsidR="00F93325" w:rsidRDefault="00F93325" w:rsidP="001B578B">
            <w:pPr>
              <w:pStyle w:val="Tabletext"/>
              <w:rPr>
                <w:lang w:val="en-US"/>
              </w:rPr>
            </w:pPr>
            <w:r>
              <w:t>Strategic Plan for the Union, 1995</w:t>
            </w:r>
            <w:r w:rsidR="001B578B">
              <w:noBreakHyphen/>
            </w:r>
            <w:r>
              <w:t>1999</w:t>
            </w:r>
          </w:p>
        </w:tc>
        <w:tc>
          <w:tcPr>
            <w:tcW w:w="731" w:type="pct"/>
            <w:tcBorders>
              <w:bottom w:val="single" w:sz="4" w:space="0" w:color="auto"/>
            </w:tcBorders>
            <w:shd w:val="clear" w:color="auto" w:fill="E6E6E6"/>
          </w:tcPr>
          <w:p w:rsidR="00F93325" w:rsidRDefault="00F93325" w:rsidP="001B578B">
            <w:pPr>
              <w:pStyle w:val="Tabletext"/>
              <w:jc w:val="center"/>
              <w:rPr>
                <w:lang w:val="fr-FR"/>
              </w:rPr>
            </w:pPr>
            <w:r>
              <w:rPr>
                <w:lang w:val="fr-FR"/>
              </w:rPr>
              <w:t>PP-94</w:t>
            </w:r>
          </w:p>
        </w:tc>
        <w:tc>
          <w:tcPr>
            <w:tcW w:w="670" w:type="pct"/>
            <w:tcBorders>
              <w:bottom w:val="single" w:sz="4" w:space="0" w:color="auto"/>
            </w:tcBorders>
            <w:shd w:val="clear" w:color="auto" w:fill="E6E6E6"/>
          </w:tcPr>
          <w:p w:rsidR="00F93325" w:rsidRPr="001B578B" w:rsidRDefault="00F93325" w:rsidP="00221815">
            <w:pPr>
              <w:pStyle w:val="Tabletext"/>
              <w:jc w:val="center"/>
              <w:rPr>
                <w:lang w:val="fr-FR"/>
              </w:rPr>
            </w:pPr>
          </w:p>
        </w:tc>
        <w:tc>
          <w:tcPr>
            <w:tcW w:w="860" w:type="pct"/>
            <w:tcBorders>
              <w:bottom w:val="single" w:sz="4" w:space="0" w:color="auto"/>
            </w:tcBorders>
            <w:shd w:val="clear" w:color="auto" w:fill="E6E6E6"/>
          </w:tcPr>
          <w:p w:rsidR="00F93325" w:rsidRDefault="00F93325" w:rsidP="00221815">
            <w:pPr>
              <w:pStyle w:val="Tabletext"/>
              <w:jc w:val="center"/>
              <w:rPr>
                <w:lang w:val="fr-FR"/>
              </w:rPr>
            </w:pPr>
            <w:r>
              <w:rPr>
                <w:lang w:val="fr-FR"/>
              </w:rPr>
              <w:t>PP-98</w:t>
            </w:r>
          </w:p>
        </w:tc>
      </w:tr>
      <w:tr w:rsidR="00F93325" w:rsidTr="00C94A3A">
        <w:tc>
          <w:tcPr>
            <w:tcW w:w="340" w:type="pct"/>
            <w:tcBorders>
              <w:bottom w:val="single" w:sz="4" w:space="0" w:color="auto"/>
            </w:tcBorders>
            <w:shd w:val="clear" w:color="auto" w:fill="FFFFFF"/>
          </w:tcPr>
          <w:p w:rsidR="00F93325" w:rsidRDefault="00F93325" w:rsidP="002A4CBE">
            <w:pPr>
              <w:pStyle w:val="Tabletext"/>
              <w:jc w:val="center"/>
              <w:rPr>
                <w:lang w:val="fr-FR"/>
              </w:rPr>
            </w:pPr>
            <w:r>
              <w:rPr>
                <w:lang w:val="fr-FR"/>
              </w:rPr>
              <w:t>2</w:t>
            </w:r>
          </w:p>
        </w:tc>
        <w:tc>
          <w:tcPr>
            <w:tcW w:w="2398" w:type="pct"/>
            <w:tcBorders>
              <w:bottom w:val="single" w:sz="4" w:space="0" w:color="auto"/>
            </w:tcBorders>
            <w:shd w:val="clear" w:color="auto" w:fill="FFFFFF"/>
          </w:tcPr>
          <w:p w:rsidR="00F93325" w:rsidRDefault="00F93325" w:rsidP="001736C2">
            <w:pPr>
              <w:pStyle w:val="Tabletext"/>
              <w:rPr>
                <w:lang w:val="en-US"/>
              </w:rPr>
            </w:pPr>
            <w:r>
              <w:t>World telecommunication</w:t>
            </w:r>
            <w:r w:rsidR="00EB31FA">
              <w:t xml:space="preserve">/information and communication technology </w:t>
            </w:r>
            <w:r>
              <w:t>policy forum</w:t>
            </w:r>
          </w:p>
        </w:tc>
        <w:tc>
          <w:tcPr>
            <w:tcW w:w="731" w:type="pct"/>
            <w:tcBorders>
              <w:bottom w:val="single" w:sz="4" w:space="0" w:color="auto"/>
            </w:tcBorders>
            <w:shd w:val="clear" w:color="auto" w:fill="FFFFFF"/>
          </w:tcPr>
          <w:p w:rsidR="00F93325" w:rsidRDefault="00F93325" w:rsidP="001B578B">
            <w:pPr>
              <w:pStyle w:val="Tabletext"/>
              <w:jc w:val="center"/>
              <w:rPr>
                <w:lang w:val="fr-FR"/>
              </w:rPr>
            </w:pPr>
            <w:r>
              <w:rPr>
                <w:lang w:val="fr-FR"/>
              </w:rPr>
              <w:t>PP-94</w:t>
            </w:r>
          </w:p>
        </w:tc>
        <w:tc>
          <w:tcPr>
            <w:tcW w:w="670" w:type="pct"/>
            <w:tcBorders>
              <w:bottom w:val="single" w:sz="4" w:space="0" w:color="auto"/>
            </w:tcBorders>
            <w:shd w:val="clear" w:color="auto" w:fill="FFFFFF"/>
          </w:tcPr>
          <w:p w:rsidR="00EB31FA" w:rsidRDefault="00F93325" w:rsidP="00EA365C">
            <w:pPr>
              <w:pStyle w:val="Tabletext"/>
              <w:jc w:val="center"/>
              <w:rPr>
                <w:lang w:val="fr-FR"/>
              </w:rPr>
            </w:pPr>
            <w:r>
              <w:rPr>
                <w:lang w:val="fr-FR"/>
              </w:rPr>
              <w:t>PP-98</w:t>
            </w:r>
            <w:r w:rsidR="00EA365C">
              <w:rPr>
                <w:lang w:val="fr-FR"/>
              </w:rPr>
              <w:br/>
            </w:r>
            <w:r>
              <w:rPr>
                <w:lang w:val="fr-FR"/>
              </w:rPr>
              <w:t>PP-02</w:t>
            </w:r>
            <w:r w:rsidR="00EA365C">
              <w:rPr>
                <w:lang w:val="fr-FR"/>
              </w:rPr>
              <w:br/>
            </w:r>
            <w:r w:rsidR="00EB31FA">
              <w:rPr>
                <w:lang w:val="fr-FR"/>
              </w:rPr>
              <w:t>PP-10</w:t>
            </w:r>
            <w:r w:rsidR="002A4CBE">
              <w:rPr>
                <w:lang w:val="fr-FR"/>
              </w:rPr>
              <w:br/>
              <w:t>PP-14</w:t>
            </w:r>
          </w:p>
        </w:tc>
        <w:tc>
          <w:tcPr>
            <w:tcW w:w="860" w:type="pct"/>
            <w:tcBorders>
              <w:bottom w:val="single" w:sz="4" w:space="0" w:color="auto"/>
            </w:tcBorders>
            <w:shd w:val="clear" w:color="auto" w:fill="FFFFFF"/>
          </w:tcPr>
          <w:p w:rsidR="00F93325" w:rsidRPr="001B578B" w:rsidRDefault="00F93325" w:rsidP="00221815">
            <w:pPr>
              <w:pStyle w:val="Tabletext"/>
              <w:jc w:val="center"/>
              <w:rPr>
                <w:lang w:val="fr-FR"/>
              </w:rPr>
            </w:pPr>
          </w:p>
        </w:tc>
      </w:tr>
      <w:tr w:rsidR="00F93325" w:rsidTr="00C94A3A">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3</w:t>
            </w:r>
          </w:p>
        </w:tc>
        <w:tc>
          <w:tcPr>
            <w:tcW w:w="2398" w:type="pct"/>
            <w:tcBorders>
              <w:bottom w:val="single" w:sz="4" w:space="0" w:color="auto"/>
            </w:tcBorders>
            <w:shd w:val="clear" w:color="auto" w:fill="E6E6E6"/>
          </w:tcPr>
          <w:p w:rsidR="00F93325" w:rsidRDefault="00F93325" w:rsidP="001736C2">
            <w:pPr>
              <w:pStyle w:val="Tabletext"/>
              <w:rPr>
                <w:lang w:val="en-US"/>
              </w:rPr>
            </w:pPr>
            <w:r>
              <w:t>Future Conferences of the Union</w:t>
            </w:r>
          </w:p>
        </w:tc>
        <w:tc>
          <w:tcPr>
            <w:tcW w:w="731" w:type="pct"/>
            <w:tcBorders>
              <w:bottom w:val="single" w:sz="4" w:space="0" w:color="auto"/>
            </w:tcBorders>
            <w:shd w:val="clear" w:color="auto" w:fill="E6E6E6"/>
          </w:tcPr>
          <w:p w:rsidR="00F93325" w:rsidRDefault="00F93325" w:rsidP="001B578B">
            <w:pPr>
              <w:pStyle w:val="Tabletext"/>
              <w:jc w:val="center"/>
              <w:rPr>
                <w:lang w:val="fr-FR"/>
              </w:rPr>
            </w:pPr>
            <w:r>
              <w:rPr>
                <w:lang w:val="fr-FR"/>
              </w:rPr>
              <w:t>PP-94</w:t>
            </w:r>
          </w:p>
        </w:tc>
        <w:tc>
          <w:tcPr>
            <w:tcW w:w="670" w:type="pct"/>
            <w:tcBorders>
              <w:bottom w:val="single" w:sz="4" w:space="0" w:color="auto"/>
            </w:tcBorders>
            <w:shd w:val="clear" w:color="auto" w:fill="E6E6E6"/>
          </w:tcPr>
          <w:p w:rsidR="00F93325" w:rsidRPr="001B578B" w:rsidRDefault="00F93325" w:rsidP="00221815">
            <w:pPr>
              <w:pStyle w:val="Tabletext"/>
              <w:jc w:val="center"/>
              <w:rPr>
                <w:lang w:val="fr-FR"/>
              </w:rPr>
            </w:pPr>
          </w:p>
        </w:tc>
        <w:tc>
          <w:tcPr>
            <w:tcW w:w="860" w:type="pct"/>
            <w:tcBorders>
              <w:bottom w:val="single" w:sz="4" w:space="0" w:color="auto"/>
            </w:tcBorders>
            <w:shd w:val="clear" w:color="auto" w:fill="E6E6E6"/>
          </w:tcPr>
          <w:p w:rsidR="00F93325" w:rsidRDefault="00F93325" w:rsidP="001B578B">
            <w:pPr>
              <w:pStyle w:val="Tabletext"/>
              <w:jc w:val="center"/>
              <w:rPr>
                <w:lang w:val="fr-FR"/>
              </w:rPr>
            </w:pPr>
            <w:r>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4</w:t>
            </w:r>
          </w:p>
        </w:tc>
        <w:tc>
          <w:tcPr>
            <w:tcW w:w="2398" w:type="pct"/>
            <w:shd w:val="clear" w:color="auto" w:fill="E6E6E6"/>
          </w:tcPr>
          <w:p w:rsidR="00F93325" w:rsidRDefault="00F93325" w:rsidP="001736C2">
            <w:pPr>
              <w:pStyle w:val="Tabletext"/>
              <w:rPr>
                <w:lang w:val="en-US"/>
              </w:rPr>
            </w:pPr>
            <w:r>
              <w:t>Duration of plenipotentiary conferences of the Union</w:t>
            </w:r>
          </w:p>
        </w:tc>
        <w:tc>
          <w:tcPr>
            <w:tcW w:w="731" w:type="pct"/>
            <w:shd w:val="clear" w:color="auto" w:fill="E6E6E6"/>
          </w:tcPr>
          <w:p w:rsidR="00F93325" w:rsidRDefault="00F93325" w:rsidP="001B578B">
            <w:pPr>
              <w:pStyle w:val="Tabletext"/>
              <w:jc w:val="center"/>
              <w:rPr>
                <w:lang w:val="fr-FR"/>
              </w:rPr>
            </w:pPr>
            <w:r>
              <w:rPr>
                <w:lang w:val="fr-FR"/>
              </w:rPr>
              <w:t>PP-94</w:t>
            </w:r>
          </w:p>
        </w:tc>
        <w:tc>
          <w:tcPr>
            <w:tcW w:w="670" w:type="pct"/>
            <w:shd w:val="clear" w:color="auto" w:fill="E6E6E6"/>
          </w:tcPr>
          <w:p w:rsidR="00F93325" w:rsidRDefault="00EB31FA" w:rsidP="001B578B">
            <w:pPr>
              <w:pStyle w:val="Tabletext"/>
              <w:jc w:val="center"/>
              <w:rPr>
                <w:lang w:val="fr-FR"/>
              </w:rPr>
            </w:pPr>
            <w:r>
              <w:rPr>
                <w:lang w:val="fr-FR"/>
              </w:rPr>
              <w:t>PP-10</w:t>
            </w:r>
          </w:p>
        </w:tc>
        <w:tc>
          <w:tcPr>
            <w:tcW w:w="860" w:type="pct"/>
            <w:shd w:val="clear" w:color="auto" w:fill="E6E6E6"/>
          </w:tcPr>
          <w:p w:rsidR="00F93325" w:rsidRPr="001B578B" w:rsidRDefault="00844AAD" w:rsidP="00221815">
            <w:pPr>
              <w:pStyle w:val="Tabletext"/>
              <w:jc w:val="center"/>
              <w:rPr>
                <w:lang w:val="fr-FR"/>
              </w:rPr>
            </w:pPr>
            <w:r>
              <w:rPr>
                <w:lang w:val="fr-FR"/>
              </w:rPr>
              <w:t>PP-14</w:t>
            </w:r>
          </w:p>
        </w:tc>
      </w:tr>
      <w:tr w:rsidR="00F93325" w:rsidTr="00C94A3A">
        <w:tc>
          <w:tcPr>
            <w:tcW w:w="340" w:type="pct"/>
          </w:tcPr>
          <w:p w:rsidR="00F93325" w:rsidRDefault="00F93325" w:rsidP="002A4CBE">
            <w:pPr>
              <w:pStyle w:val="Tabletext"/>
              <w:jc w:val="center"/>
              <w:rPr>
                <w:lang w:val="en-US"/>
              </w:rPr>
            </w:pPr>
            <w:r>
              <w:rPr>
                <w:lang w:val="en-US"/>
              </w:rPr>
              <w:t>5</w:t>
            </w:r>
          </w:p>
        </w:tc>
        <w:tc>
          <w:tcPr>
            <w:tcW w:w="2398" w:type="pct"/>
          </w:tcPr>
          <w:p w:rsidR="00F93325" w:rsidRDefault="00F93325" w:rsidP="001736C2">
            <w:pPr>
              <w:pStyle w:val="Tabletext"/>
              <w:rPr>
                <w:lang w:val="en-US"/>
              </w:rPr>
            </w:pPr>
            <w:r>
              <w:t>Invitations to hold conferences or meetings away from Geneva</w:t>
            </w:r>
          </w:p>
        </w:tc>
        <w:tc>
          <w:tcPr>
            <w:tcW w:w="731" w:type="pct"/>
          </w:tcPr>
          <w:p w:rsidR="00F93325" w:rsidRDefault="00F93325" w:rsidP="001B578B">
            <w:pPr>
              <w:pStyle w:val="Tabletext"/>
              <w:jc w:val="center"/>
              <w:rPr>
                <w:lang w:val="fr-FR"/>
              </w:rPr>
            </w:pPr>
            <w:r>
              <w:rPr>
                <w:lang w:val="fr-FR"/>
              </w:rPr>
              <w:t>PP-94</w:t>
            </w:r>
          </w:p>
        </w:tc>
        <w:tc>
          <w:tcPr>
            <w:tcW w:w="670" w:type="pct"/>
          </w:tcPr>
          <w:p w:rsidR="00F93325" w:rsidRPr="001B578B" w:rsidRDefault="00F93325" w:rsidP="00221815">
            <w:pPr>
              <w:pStyle w:val="Tabletext"/>
              <w:jc w:val="center"/>
              <w:rPr>
                <w:lang w:val="fr-FR"/>
              </w:rPr>
            </w:pPr>
          </w:p>
        </w:tc>
        <w:tc>
          <w:tcPr>
            <w:tcW w:w="860" w:type="pct"/>
          </w:tcPr>
          <w:p w:rsidR="00F93325" w:rsidRPr="001B578B" w:rsidRDefault="00F93325" w:rsidP="00221815">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6</w:t>
            </w:r>
          </w:p>
        </w:tc>
        <w:tc>
          <w:tcPr>
            <w:tcW w:w="2398" w:type="pct"/>
          </w:tcPr>
          <w:p w:rsidR="00F93325" w:rsidRDefault="00F93325" w:rsidP="001736C2">
            <w:pPr>
              <w:pStyle w:val="Tabletext"/>
              <w:rPr>
                <w:lang w:val="en-US"/>
              </w:rPr>
            </w:pPr>
            <w:r>
              <w:t>Attendance of liberation organizations recognized by the United Nations at conferences and meetings of the International Telecommunication Union as observers</w:t>
            </w:r>
          </w:p>
        </w:tc>
        <w:tc>
          <w:tcPr>
            <w:tcW w:w="731" w:type="pct"/>
          </w:tcPr>
          <w:p w:rsidR="00F93325" w:rsidRDefault="00F93325" w:rsidP="001B578B">
            <w:pPr>
              <w:pStyle w:val="Tabletext"/>
              <w:jc w:val="center"/>
              <w:rPr>
                <w:lang w:val="fr-FR"/>
              </w:rPr>
            </w:pPr>
            <w:r>
              <w:rPr>
                <w:lang w:val="fr-FR"/>
              </w:rPr>
              <w:t>PP-94</w:t>
            </w:r>
          </w:p>
        </w:tc>
        <w:tc>
          <w:tcPr>
            <w:tcW w:w="670" w:type="pct"/>
          </w:tcPr>
          <w:p w:rsidR="00F93325" w:rsidRPr="001B578B" w:rsidRDefault="00F93325" w:rsidP="00765879">
            <w:pPr>
              <w:pStyle w:val="Tabletext"/>
              <w:jc w:val="center"/>
              <w:rPr>
                <w:lang w:val="fr-FR"/>
              </w:rPr>
            </w:pPr>
          </w:p>
        </w:tc>
        <w:tc>
          <w:tcPr>
            <w:tcW w:w="860" w:type="pct"/>
          </w:tcPr>
          <w:p w:rsidR="00F93325" w:rsidRPr="001B578B" w:rsidRDefault="00F93325" w:rsidP="00765879">
            <w:pPr>
              <w:pStyle w:val="Tabletext"/>
              <w:jc w:val="center"/>
              <w:rPr>
                <w:lang w:val="fr-FR"/>
              </w:rPr>
            </w:pP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7</w:t>
            </w:r>
          </w:p>
        </w:tc>
        <w:tc>
          <w:tcPr>
            <w:tcW w:w="2398" w:type="pct"/>
            <w:tcBorders>
              <w:bottom w:val="single" w:sz="4" w:space="0" w:color="auto"/>
            </w:tcBorders>
          </w:tcPr>
          <w:p w:rsidR="00F93325" w:rsidRDefault="00F93325" w:rsidP="001736C2">
            <w:pPr>
              <w:pStyle w:val="Tabletext"/>
              <w:rPr>
                <w:lang w:val="en-US"/>
              </w:rPr>
            </w:pPr>
            <w:r>
              <w:t>Procedure for defining a region for the purpose of convening a regional radiocommunication conference</w:t>
            </w:r>
          </w:p>
        </w:tc>
        <w:tc>
          <w:tcPr>
            <w:tcW w:w="731" w:type="pct"/>
            <w:tcBorders>
              <w:bottom w:val="single" w:sz="4" w:space="0" w:color="auto"/>
            </w:tcBorders>
          </w:tcPr>
          <w:p w:rsidR="00F93325" w:rsidRDefault="00F93325" w:rsidP="001B578B">
            <w:pPr>
              <w:pStyle w:val="Tabletext"/>
              <w:jc w:val="center"/>
              <w:rPr>
                <w:lang w:val="fr-FR"/>
              </w:rPr>
            </w:pPr>
            <w:r>
              <w:rPr>
                <w:lang w:val="fr-FR"/>
              </w:rPr>
              <w:t>PP-94</w:t>
            </w:r>
          </w:p>
        </w:tc>
        <w:tc>
          <w:tcPr>
            <w:tcW w:w="670" w:type="pct"/>
            <w:tcBorders>
              <w:bottom w:val="single" w:sz="4" w:space="0" w:color="auto"/>
            </w:tcBorders>
          </w:tcPr>
          <w:p w:rsidR="00F93325" w:rsidRPr="001B578B" w:rsidRDefault="00F93325" w:rsidP="00765879">
            <w:pPr>
              <w:pStyle w:val="Tabletext"/>
              <w:jc w:val="center"/>
              <w:rPr>
                <w:lang w:val="fr-FR"/>
              </w:rPr>
            </w:pPr>
          </w:p>
        </w:tc>
        <w:tc>
          <w:tcPr>
            <w:tcW w:w="860" w:type="pct"/>
            <w:tcBorders>
              <w:bottom w:val="single" w:sz="4" w:space="0" w:color="auto"/>
            </w:tcBorders>
          </w:tcPr>
          <w:p w:rsidR="00F93325" w:rsidRPr="001B578B" w:rsidRDefault="00F93325" w:rsidP="00765879">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8</w:t>
            </w:r>
          </w:p>
        </w:tc>
        <w:tc>
          <w:tcPr>
            <w:tcW w:w="2398" w:type="pct"/>
            <w:shd w:val="clear" w:color="auto" w:fill="E6E6E6"/>
          </w:tcPr>
          <w:p w:rsidR="00F93325" w:rsidRDefault="00F93325" w:rsidP="001736C2">
            <w:pPr>
              <w:pStyle w:val="Tabletext"/>
              <w:rPr>
                <w:lang w:val="en-US"/>
              </w:rPr>
            </w:pPr>
            <w:r>
              <w:t>Instructions for the Continuation of Work on the Rules of Procedure of Conferences and Meetings of the International Telecommunication Union</w:t>
            </w:r>
          </w:p>
        </w:tc>
        <w:tc>
          <w:tcPr>
            <w:tcW w:w="731" w:type="pct"/>
            <w:shd w:val="clear" w:color="auto" w:fill="E6E6E6"/>
          </w:tcPr>
          <w:p w:rsidR="00F93325" w:rsidRDefault="00F93325" w:rsidP="001B578B">
            <w:pPr>
              <w:pStyle w:val="Tabletext"/>
              <w:jc w:val="center"/>
              <w:rPr>
                <w:lang w:val="fr-FR"/>
              </w:rPr>
            </w:pPr>
            <w:r>
              <w:rPr>
                <w:lang w:val="fr-FR"/>
              </w:rPr>
              <w:t>PP-94</w:t>
            </w:r>
          </w:p>
        </w:tc>
        <w:tc>
          <w:tcPr>
            <w:tcW w:w="670" w:type="pct"/>
            <w:shd w:val="clear" w:color="auto" w:fill="E6E6E6"/>
          </w:tcPr>
          <w:p w:rsidR="00F93325" w:rsidRPr="001B578B" w:rsidRDefault="00F93325" w:rsidP="00765879">
            <w:pPr>
              <w:pStyle w:val="Tabletext"/>
              <w:jc w:val="center"/>
              <w:rPr>
                <w:lang w:val="fr-FR"/>
              </w:rPr>
            </w:pPr>
          </w:p>
        </w:tc>
        <w:tc>
          <w:tcPr>
            <w:tcW w:w="860" w:type="pct"/>
            <w:shd w:val="clear" w:color="auto" w:fill="E6E6E6"/>
          </w:tcPr>
          <w:p w:rsidR="00F93325" w:rsidRDefault="00F93325" w:rsidP="001B578B">
            <w:pPr>
              <w:pStyle w:val="Tabletext"/>
              <w:jc w:val="center"/>
              <w:rPr>
                <w:lang w:val="fr-FR"/>
              </w:rPr>
            </w:pPr>
            <w:r>
              <w:rPr>
                <w:lang w:val="fr-FR"/>
              </w:rPr>
              <w:t>PP-98</w:t>
            </w:r>
          </w:p>
        </w:tc>
      </w:tr>
      <w:tr w:rsidR="00F93325" w:rsidTr="00C94A3A">
        <w:tc>
          <w:tcPr>
            <w:tcW w:w="340" w:type="pct"/>
            <w:shd w:val="clear" w:color="auto" w:fill="E6E6E6"/>
          </w:tcPr>
          <w:p w:rsidR="00F93325" w:rsidRDefault="00F93325" w:rsidP="00155F08">
            <w:pPr>
              <w:pStyle w:val="Tabletext"/>
              <w:pageBreakBefore/>
              <w:jc w:val="center"/>
              <w:rPr>
                <w:lang w:val="en-US"/>
              </w:rPr>
            </w:pPr>
            <w:r>
              <w:rPr>
                <w:lang w:val="en-US"/>
              </w:rPr>
              <w:lastRenderedPageBreak/>
              <w:t>9</w:t>
            </w:r>
          </w:p>
        </w:tc>
        <w:tc>
          <w:tcPr>
            <w:tcW w:w="2398" w:type="pct"/>
            <w:shd w:val="clear" w:color="auto" w:fill="E6E6E6"/>
          </w:tcPr>
          <w:p w:rsidR="00F93325" w:rsidRDefault="00F93325" w:rsidP="001736C2">
            <w:pPr>
              <w:pStyle w:val="Tabletext"/>
              <w:rPr>
                <w:noProof/>
                <w:szCs w:val="28"/>
              </w:rPr>
            </w:pPr>
            <w:r>
              <w:t>Inaugural Meeting of the New Council and 1995 Session of the Council</w:t>
            </w:r>
          </w:p>
        </w:tc>
        <w:tc>
          <w:tcPr>
            <w:tcW w:w="731" w:type="pct"/>
            <w:shd w:val="clear" w:color="auto" w:fill="E6E6E6"/>
          </w:tcPr>
          <w:p w:rsidR="00F93325" w:rsidRDefault="00F93325" w:rsidP="001B578B">
            <w:pPr>
              <w:pStyle w:val="Tabletext"/>
              <w:jc w:val="center"/>
              <w:rPr>
                <w:lang w:val="fr-FR"/>
              </w:rPr>
            </w:pPr>
            <w:r>
              <w:rPr>
                <w:lang w:val="fr-FR"/>
              </w:rPr>
              <w:t>PP-94</w:t>
            </w:r>
          </w:p>
        </w:tc>
        <w:tc>
          <w:tcPr>
            <w:tcW w:w="670" w:type="pct"/>
            <w:shd w:val="clear" w:color="auto" w:fill="E6E6E6"/>
          </w:tcPr>
          <w:p w:rsidR="00F93325" w:rsidRPr="001B578B" w:rsidRDefault="00F93325" w:rsidP="00765879">
            <w:pPr>
              <w:pStyle w:val="Tabletext"/>
              <w:jc w:val="center"/>
              <w:rPr>
                <w:lang w:val="fr-FR"/>
              </w:rPr>
            </w:pPr>
          </w:p>
        </w:tc>
        <w:tc>
          <w:tcPr>
            <w:tcW w:w="860" w:type="pct"/>
            <w:shd w:val="clear" w:color="auto" w:fill="E6E6E6"/>
          </w:tcPr>
          <w:p w:rsidR="00F93325" w:rsidRDefault="00F93325" w:rsidP="001B578B">
            <w:pPr>
              <w:pStyle w:val="Tabletext"/>
              <w:jc w:val="center"/>
              <w:rPr>
                <w:lang w:val="fr-FR"/>
              </w:rPr>
            </w:pPr>
            <w:r>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10</w:t>
            </w:r>
          </w:p>
        </w:tc>
        <w:tc>
          <w:tcPr>
            <w:tcW w:w="2398" w:type="pct"/>
            <w:shd w:val="clear" w:color="auto" w:fill="E6E6E6"/>
          </w:tcPr>
          <w:p w:rsidR="00F93325" w:rsidRDefault="00F93325" w:rsidP="001736C2">
            <w:pPr>
              <w:pStyle w:val="Tabletext"/>
              <w:rPr>
                <w:noProof/>
                <w:szCs w:val="28"/>
              </w:rPr>
            </w:pPr>
            <w:r>
              <w:t>Observer Status at Council Meetings for Members of the Union Which Are Not Members of the Council</w:t>
            </w:r>
          </w:p>
        </w:tc>
        <w:tc>
          <w:tcPr>
            <w:tcW w:w="731" w:type="pct"/>
            <w:shd w:val="clear" w:color="auto" w:fill="E6E6E6"/>
          </w:tcPr>
          <w:p w:rsidR="00F93325" w:rsidRDefault="00F93325" w:rsidP="001B578B">
            <w:pPr>
              <w:pStyle w:val="Tabletext"/>
              <w:jc w:val="center"/>
              <w:rPr>
                <w:lang w:val="fr-FR"/>
              </w:rPr>
            </w:pPr>
            <w:r>
              <w:rPr>
                <w:lang w:val="fr-FR"/>
              </w:rPr>
              <w:t>PP-94</w:t>
            </w:r>
          </w:p>
        </w:tc>
        <w:tc>
          <w:tcPr>
            <w:tcW w:w="670" w:type="pct"/>
            <w:shd w:val="clear" w:color="auto" w:fill="E6E6E6"/>
          </w:tcPr>
          <w:p w:rsidR="00F93325" w:rsidRPr="001B578B" w:rsidRDefault="00F93325" w:rsidP="00765879">
            <w:pPr>
              <w:pStyle w:val="Tabletext"/>
              <w:jc w:val="center"/>
              <w:rPr>
                <w:lang w:val="fr-FR"/>
              </w:rPr>
            </w:pPr>
          </w:p>
        </w:tc>
        <w:tc>
          <w:tcPr>
            <w:tcW w:w="860" w:type="pct"/>
            <w:shd w:val="clear" w:color="auto" w:fill="E6E6E6"/>
          </w:tcPr>
          <w:p w:rsidR="00F93325" w:rsidRDefault="00F93325" w:rsidP="001B578B">
            <w:pPr>
              <w:pStyle w:val="Tabletext"/>
              <w:jc w:val="center"/>
              <w:rPr>
                <w:lang w:val="fr-FR"/>
              </w:rPr>
            </w:pPr>
            <w:r>
              <w:rPr>
                <w:lang w:val="fr-FR"/>
              </w:rPr>
              <w:t>PP-98</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11</w:t>
            </w:r>
          </w:p>
        </w:tc>
        <w:tc>
          <w:tcPr>
            <w:tcW w:w="2398" w:type="pct"/>
            <w:tcBorders>
              <w:bottom w:val="single" w:sz="4" w:space="0" w:color="auto"/>
            </w:tcBorders>
          </w:tcPr>
          <w:p w:rsidR="00F93325" w:rsidRDefault="00EB31FA" w:rsidP="001736C2">
            <w:pPr>
              <w:pStyle w:val="Tabletext"/>
              <w:rPr>
                <w:noProof/>
                <w:szCs w:val="28"/>
              </w:rPr>
            </w:pPr>
            <w:r>
              <w:t>ITU T</w:t>
            </w:r>
            <w:r w:rsidRPr="00EB31FA">
              <w:rPr>
                <w:smallCaps/>
              </w:rPr>
              <w:t>elecom</w:t>
            </w:r>
            <w:r>
              <w:t xml:space="preserve"> events</w:t>
            </w:r>
          </w:p>
        </w:tc>
        <w:tc>
          <w:tcPr>
            <w:tcW w:w="731" w:type="pct"/>
            <w:tcBorders>
              <w:bottom w:val="single" w:sz="4" w:space="0" w:color="auto"/>
            </w:tcBorders>
          </w:tcPr>
          <w:p w:rsidR="00F93325" w:rsidRDefault="00F93325" w:rsidP="001B578B">
            <w:pPr>
              <w:pStyle w:val="Tabletext"/>
              <w:jc w:val="center"/>
              <w:rPr>
                <w:lang w:val="fr-FR"/>
              </w:rPr>
            </w:pPr>
            <w:r>
              <w:rPr>
                <w:lang w:val="fr-FR"/>
              </w:rPr>
              <w:t>PP-94</w:t>
            </w:r>
          </w:p>
        </w:tc>
        <w:tc>
          <w:tcPr>
            <w:tcW w:w="670" w:type="pct"/>
            <w:tcBorders>
              <w:bottom w:val="single" w:sz="4" w:space="0" w:color="auto"/>
            </w:tcBorders>
          </w:tcPr>
          <w:p w:rsidR="00F93325" w:rsidRDefault="00F93325" w:rsidP="00EA365C">
            <w:pPr>
              <w:pStyle w:val="Tabletext"/>
              <w:jc w:val="center"/>
              <w:rPr>
                <w:lang w:val="fr-FR"/>
              </w:rPr>
            </w:pPr>
            <w:r>
              <w:rPr>
                <w:lang w:val="fr-FR"/>
              </w:rPr>
              <w:t>PP-98</w:t>
            </w:r>
            <w:r w:rsidR="00EA365C">
              <w:rPr>
                <w:lang w:val="fr-FR"/>
              </w:rPr>
              <w:br/>
            </w:r>
            <w:r>
              <w:rPr>
                <w:lang w:val="fr-FR"/>
              </w:rPr>
              <w:t>PP-02</w:t>
            </w:r>
            <w:r w:rsidR="00EA365C">
              <w:rPr>
                <w:lang w:val="fr-FR"/>
              </w:rPr>
              <w:br/>
            </w:r>
            <w:r>
              <w:rPr>
                <w:lang w:val="fr-FR"/>
              </w:rPr>
              <w:t>PP-06</w:t>
            </w:r>
            <w:r w:rsidR="00EA365C">
              <w:rPr>
                <w:lang w:val="fr-FR"/>
              </w:rPr>
              <w:br/>
            </w:r>
            <w:r w:rsidR="00EB31FA">
              <w:rPr>
                <w:lang w:val="fr-FR"/>
              </w:rPr>
              <w:t>PP-10</w:t>
            </w:r>
            <w:r w:rsidR="001B4638">
              <w:rPr>
                <w:lang w:val="fr-FR"/>
              </w:rPr>
              <w:br/>
              <w:t>PP-14</w:t>
            </w:r>
          </w:p>
        </w:tc>
        <w:tc>
          <w:tcPr>
            <w:tcW w:w="860" w:type="pct"/>
            <w:tcBorders>
              <w:bottom w:val="single" w:sz="4" w:space="0" w:color="auto"/>
            </w:tcBorders>
          </w:tcPr>
          <w:p w:rsidR="00F93325" w:rsidRPr="001B578B" w:rsidRDefault="00F93325" w:rsidP="00765879">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12</w:t>
            </w:r>
          </w:p>
        </w:tc>
        <w:tc>
          <w:tcPr>
            <w:tcW w:w="2398" w:type="pct"/>
            <w:shd w:val="clear" w:color="auto" w:fill="E6E6E6"/>
          </w:tcPr>
          <w:p w:rsidR="00F93325" w:rsidRDefault="00F93325" w:rsidP="001736C2">
            <w:pPr>
              <w:pStyle w:val="Tabletext"/>
              <w:rPr>
                <w:noProof/>
                <w:szCs w:val="28"/>
              </w:rPr>
            </w:pPr>
            <w:r>
              <w:t>Resumption of Full Participation of the Government of South Africa in the Plenipotentiary Conference and All Other Conferences, Meetings and Activities of the Union</w:t>
            </w:r>
          </w:p>
        </w:tc>
        <w:tc>
          <w:tcPr>
            <w:tcW w:w="731" w:type="pct"/>
            <w:shd w:val="clear" w:color="auto" w:fill="E6E6E6"/>
          </w:tcPr>
          <w:p w:rsidR="00F93325" w:rsidRDefault="00F93325" w:rsidP="001B578B">
            <w:pPr>
              <w:pStyle w:val="Tabletext"/>
              <w:jc w:val="center"/>
              <w:rPr>
                <w:lang w:val="fr-FR"/>
              </w:rPr>
            </w:pPr>
            <w:r>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Default="00F93325" w:rsidP="001B578B">
            <w:pPr>
              <w:pStyle w:val="Tabletext"/>
              <w:jc w:val="center"/>
              <w:rPr>
                <w:lang w:val="fr-FR"/>
              </w:rPr>
            </w:pPr>
            <w:r>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13</w:t>
            </w:r>
          </w:p>
        </w:tc>
        <w:tc>
          <w:tcPr>
            <w:tcW w:w="2398" w:type="pct"/>
            <w:shd w:val="clear" w:color="auto" w:fill="E6E6E6"/>
          </w:tcPr>
          <w:p w:rsidR="00F93325" w:rsidRDefault="00F93325" w:rsidP="001736C2">
            <w:pPr>
              <w:pStyle w:val="Tabletext"/>
              <w:rPr>
                <w:noProof/>
                <w:szCs w:val="28"/>
              </w:rPr>
            </w:pPr>
            <w:r>
              <w:t xml:space="preserve">Approval of the Memorandum of Understanding Between the Representative of the Government of Japan and the Secretary-General of the International Telecommunication Union Relating to the Plenipotentiary Conference (Kyoto, 1994) </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14</w:t>
            </w:r>
          </w:p>
        </w:tc>
        <w:tc>
          <w:tcPr>
            <w:tcW w:w="2398" w:type="pct"/>
            <w:tcBorders>
              <w:bottom w:val="single" w:sz="4" w:space="0" w:color="auto"/>
            </w:tcBorders>
          </w:tcPr>
          <w:p w:rsidR="00F93325" w:rsidRDefault="00F93325" w:rsidP="001736C2">
            <w:pPr>
              <w:pStyle w:val="Tabletext"/>
              <w:rPr>
                <w:noProof/>
                <w:szCs w:val="28"/>
              </w:rPr>
            </w:pPr>
            <w:r>
              <w:t>Recognition of the rights and obligations of all Sector Members of the Union</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r>
              <w:rPr>
                <w:lang w:val="fr-FR"/>
              </w:rPr>
              <w:t>PP-06</w:t>
            </w:r>
          </w:p>
        </w:tc>
        <w:tc>
          <w:tcPr>
            <w:tcW w:w="860" w:type="pct"/>
            <w:tcBorders>
              <w:bottom w:val="single" w:sz="4" w:space="0" w:color="auto"/>
            </w:tcBorders>
          </w:tcPr>
          <w:p w:rsidR="00F93325" w:rsidRPr="001B578B" w:rsidRDefault="00F93325" w:rsidP="001B578B">
            <w:pPr>
              <w:spacing w:before="60" w:after="60"/>
              <w:jc w:val="center"/>
              <w:rPr>
                <w:sz w:val="26"/>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15</w:t>
            </w:r>
          </w:p>
        </w:tc>
        <w:tc>
          <w:tcPr>
            <w:tcW w:w="2398" w:type="pct"/>
            <w:shd w:val="clear" w:color="auto" w:fill="E6E6E6"/>
          </w:tcPr>
          <w:p w:rsidR="00F93325" w:rsidRDefault="00F93325" w:rsidP="001736C2">
            <w:pPr>
              <w:pStyle w:val="Tabletext"/>
              <w:rPr>
                <w:noProof/>
                <w:szCs w:val="28"/>
              </w:rPr>
            </w:pPr>
            <w:r>
              <w:t>Review of the Rights and Obligations of all Members of the Sectors of the Union</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16</w:t>
            </w:r>
          </w:p>
        </w:tc>
        <w:tc>
          <w:tcPr>
            <w:tcW w:w="2398" w:type="pct"/>
            <w:tcBorders>
              <w:bottom w:val="single" w:sz="4" w:space="0" w:color="auto"/>
            </w:tcBorders>
          </w:tcPr>
          <w:p w:rsidR="00F93325" w:rsidRDefault="00F93325" w:rsidP="001736C2">
            <w:pPr>
              <w:pStyle w:val="Tabletext"/>
              <w:rPr>
                <w:noProof/>
                <w:szCs w:val="28"/>
              </w:rPr>
            </w:pPr>
            <w:r>
              <w:t>Refinement of the Radiocommunication Sector and Telecommunication Standardization Sector</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r w:rsidRPr="001B578B">
              <w:rPr>
                <w:lang w:val="fr-FR"/>
              </w:rPr>
              <w:t>PP-98</w:t>
            </w:r>
          </w:p>
        </w:tc>
        <w:tc>
          <w:tcPr>
            <w:tcW w:w="860" w:type="pct"/>
            <w:tcBorders>
              <w:bottom w:val="single" w:sz="4" w:space="0" w:color="auto"/>
            </w:tcBorders>
          </w:tcPr>
          <w:p w:rsidR="00F93325" w:rsidRPr="001B578B" w:rsidRDefault="00F93325" w:rsidP="001B578B">
            <w:pPr>
              <w:spacing w:before="60" w:after="60"/>
              <w:jc w:val="center"/>
              <w:rPr>
                <w:sz w:val="26"/>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17</w:t>
            </w:r>
          </w:p>
        </w:tc>
        <w:tc>
          <w:tcPr>
            <w:tcW w:w="2398" w:type="pct"/>
            <w:shd w:val="clear" w:color="auto" w:fill="E6E6E6"/>
          </w:tcPr>
          <w:p w:rsidR="00F93325" w:rsidRDefault="00F93325" w:rsidP="001736C2">
            <w:pPr>
              <w:pStyle w:val="Tabletext"/>
              <w:rPr>
                <w:noProof/>
                <w:szCs w:val="28"/>
              </w:rPr>
            </w:pPr>
            <w:r>
              <w:t>Advisory Groups for the Radiocommunication and Telecommunication Standardization Sectors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18</w:t>
            </w:r>
          </w:p>
        </w:tc>
        <w:tc>
          <w:tcPr>
            <w:tcW w:w="2398" w:type="pct"/>
            <w:shd w:val="clear" w:color="auto" w:fill="E6E6E6"/>
          </w:tcPr>
          <w:p w:rsidR="00F93325" w:rsidRDefault="00F93325" w:rsidP="001736C2">
            <w:pPr>
              <w:pStyle w:val="Tabletext"/>
              <w:rPr>
                <w:noProof/>
                <w:szCs w:val="28"/>
              </w:rPr>
            </w:pPr>
            <w:r>
              <w:t>Review of the ITU’s Frequency Coordination and Planning Framework for Satellite Networks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155F08">
            <w:pPr>
              <w:pStyle w:val="Tabletext"/>
              <w:pageBreakBefore/>
              <w:jc w:val="center"/>
              <w:rPr>
                <w:lang w:val="en-US"/>
              </w:rPr>
            </w:pPr>
            <w:r>
              <w:rPr>
                <w:lang w:val="en-US"/>
              </w:rPr>
              <w:lastRenderedPageBreak/>
              <w:t>19</w:t>
            </w:r>
          </w:p>
        </w:tc>
        <w:tc>
          <w:tcPr>
            <w:tcW w:w="2398" w:type="pct"/>
            <w:shd w:val="clear" w:color="auto" w:fill="E6E6E6"/>
          </w:tcPr>
          <w:p w:rsidR="00F93325" w:rsidRDefault="00F93325" w:rsidP="001736C2">
            <w:pPr>
              <w:pStyle w:val="Tabletext"/>
              <w:rPr>
                <w:noProof/>
                <w:szCs w:val="28"/>
              </w:rPr>
            </w:pPr>
            <w:r>
              <w:t>Improved Use of the Technical and Data Storage/Dissemina</w:t>
            </w:r>
            <w:r w:rsidR="005D4035">
              <w:t>tion Facilities of the Radiocom</w:t>
            </w:r>
            <w:r>
              <w:t>munication Bureau</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20</w:t>
            </w:r>
          </w:p>
        </w:tc>
        <w:tc>
          <w:tcPr>
            <w:tcW w:w="2398" w:type="pct"/>
            <w:shd w:val="clear" w:color="auto" w:fill="E6E6E6"/>
          </w:tcPr>
          <w:p w:rsidR="00F93325" w:rsidRDefault="00F93325" w:rsidP="001736C2">
            <w:pPr>
              <w:pStyle w:val="Tabletext"/>
              <w:rPr>
                <w:noProof/>
                <w:szCs w:val="28"/>
              </w:rPr>
            </w:pPr>
            <w:r>
              <w:t>Use by the Broadcasting Service of the Bands Additionally Allocated to this Service</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Pr>
          <w:p w:rsidR="00F93325" w:rsidRDefault="00F93325" w:rsidP="002A4CBE">
            <w:pPr>
              <w:pStyle w:val="Tabletext"/>
              <w:jc w:val="center"/>
              <w:rPr>
                <w:lang w:val="en-US"/>
              </w:rPr>
            </w:pPr>
            <w:r>
              <w:rPr>
                <w:lang w:val="en-US"/>
              </w:rPr>
              <w:t>21</w:t>
            </w:r>
          </w:p>
        </w:tc>
        <w:tc>
          <w:tcPr>
            <w:tcW w:w="2398" w:type="pct"/>
          </w:tcPr>
          <w:p w:rsidR="00F93325" w:rsidRDefault="004414A2" w:rsidP="000351C3">
            <w:pPr>
              <w:pStyle w:val="Tabletext"/>
              <w:rPr>
                <w:noProof/>
                <w:szCs w:val="28"/>
              </w:rPr>
            </w:pPr>
            <w:bookmarkStart w:id="0" w:name="_Toc406757650"/>
            <w:r w:rsidRPr="000A2ADC">
              <w:rPr>
                <w:lang w:val="en-US"/>
              </w:rPr>
              <w:t>Measures concerning alternative calling procedures on international telecommunication networks</w:t>
            </w:r>
            <w:bookmarkEnd w:id="0"/>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0351C3">
            <w:pPr>
              <w:pStyle w:val="Tabletext"/>
              <w:jc w:val="center"/>
              <w:rPr>
                <w:lang w:val="fr-FR"/>
              </w:rPr>
            </w:pPr>
            <w:r w:rsidRPr="001B578B">
              <w:rPr>
                <w:lang w:val="fr-FR"/>
              </w:rPr>
              <w:t>PP-98</w:t>
            </w:r>
            <w:r w:rsidR="000351C3">
              <w:rPr>
                <w:lang w:val="fr-FR"/>
              </w:rPr>
              <w:br/>
            </w:r>
            <w:r w:rsidRPr="001B578B">
              <w:rPr>
                <w:lang w:val="fr-FR"/>
              </w:rPr>
              <w:t>PP-02</w:t>
            </w:r>
            <w:r w:rsidR="000351C3">
              <w:rPr>
                <w:lang w:val="fr-FR"/>
              </w:rPr>
              <w:br/>
            </w:r>
            <w:r>
              <w:rPr>
                <w:lang w:val="fr-FR"/>
              </w:rPr>
              <w:t>PP-06</w:t>
            </w:r>
            <w:r w:rsidR="000351C3">
              <w:rPr>
                <w:lang w:val="fr-FR"/>
              </w:rPr>
              <w:br/>
            </w:r>
            <w:r w:rsidR="00ED7062">
              <w:rPr>
                <w:lang w:val="fr-FR"/>
              </w:rPr>
              <w:t>PP-14</w:t>
            </w:r>
          </w:p>
        </w:tc>
        <w:tc>
          <w:tcPr>
            <w:tcW w:w="860" w:type="pct"/>
          </w:tcPr>
          <w:p w:rsidR="00F93325" w:rsidRPr="001B578B" w:rsidRDefault="00F93325" w:rsidP="001B578B">
            <w:pPr>
              <w:keepNext/>
              <w:spacing w:before="60" w:after="60"/>
              <w:jc w:val="center"/>
              <w:rPr>
                <w:sz w:val="26"/>
                <w:lang w:val="fr-FR"/>
              </w:rPr>
            </w:pP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22</w:t>
            </w:r>
          </w:p>
        </w:tc>
        <w:tc>
          <w:tcPr>
            <w:tcW w:w="2398" w:type="pct"/>
            <w:tcBorders>
              <w:bottom w:val="single" w:sz="4" w:space="0" w:color="auto"/>
            </w:tcBorders>
          </w:tcPr>
          <w:p w:rsidR="00F93325" w:rsidRDefault="00F93325" w:rsidP="001736C2">
            <w:pPr>
              <w:pStyle w:val="Tabletext"/>
              <w:rPr>
                <w:noProof/>
                <w:szCs w:val="28"/>
              </w:rPr>
            </w:pPr>
            <w:r>
              <w:t>Apportionment of revenues in providing international telecommunication services</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0351C3">
            <w:pPr>
              <w:pStyle w:val="Tabletext"/>
              <w:jc w:val="center"/>
              <w:rPr>
                <w:lang w:val="fr-FR"/>
              </w:rPr>
            </w:pPr>
            <w:r w:rsidRPr="001B578B">
              <w:rPr>
                <w:lang w:val="fr-FR"/>
              </w:rPr>
              <w:t>PP-98</w:t>
            </w:r>
            <w:r w:rsidR="000351C3">
              <w:rPr>
                <w:lang w:val="fr-FR"/>
              </w:rPr>
              <w:br/>
            </w:r>
            <w:r>
              <w:rPr>
                <w:lang w:val="fr-FR"/>
              </w:rPr>
              <w:t>PP-06</w:t>
            </w:r>
          </w:p>
        </w:tc>
        <w:tc>
          <w:tcPr>
            <w:tcW w:w="860" w:type="pct"/>
            <w:tcBorders>
              <w:bottom w:val="single" w:sz="4" w:space="0" w:color="auto"/>
            </w:tcBorders>
          </w:tcPr>
          <w:p w:rsidR="00F93325" w:rsidRPr="001B578B" w:rsidRDefault="00F93325" w:rsidP="001B578B">
            <w:pPr>
              <w:spacing w:before="60" w:after="60"/>
              <w:jc w:val="center"/>
              <w:rPr>
                <w:sz w:val="26"/>
                <w:lang w:val="fr-FR"/>
              </w:rPr>
            </w:pPr>
          </w:p>
        </w:tc>
      </w:tr>
      <w:tr w:rsidR="00F93325" w:rsidTr="00C94A3A">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23</w:t>
            </w:r>
          </w:p>
        </w:tc>
        <w:tc>
          <w:tcPr>
            <w:tcW w:w="2398" w:type="pct"/>
            <w:tcBorders>
              <w:bottom w:val="single" w:sz="4" w:space="0" w:color="auto"/>
            </w:tcBorders>
            <w:shd w:val="clear" w:color="auto" w:fill="E6E6E6"/>
          </w:tcPr>
          <w:p w:rsidR="00F93325" w:rsidRDefault="00F93325" w:rsidP="001736C2">
            <w:pPr>
              <w:pStyle w:val="Tabletext"/>
              <w:rPr>
                <w:noProof/>
                <w:szCs w:val="28"/>
              </w:rPr>
            </w:pPr>
            <w:r>
              <w:t>Implementation of the Buenos Aires Action Plan</w:t>
            </w:r>
          </w:p>
        </w:tc>
        <w:tc>
          <w:tcPr>
            <w:tcW w:w="731"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shd w:val="clear" w:color="auto" w:fill="E6E6E6"/>
          </w:tcPr>
          <w:p w:rsidR="00F93325" w:rsidRPr="001B578B" w:rsidRDefault="00F93325" w:rsidP="001B578B">
            <w:pPr>
              <w:spacing w:before="60" w:after="60"/>
              <w:jc w:val="center"/>
              <w:rPr>
                <w:sz w:val="26"/>
                <w:lang w:val="fr-FR"/>
              </w:rPr>
            </w:pPr>
          </w:p>
        </w:tc>
        <w:tc>
          <w:tcPr>
            <w:tcW w:w="860"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24</w:t>
            </w:r>
          </w:p>
        </w:tc>
        <w:tc>
          <w:tcPr>
            <w:tcW w:w="2398" w:type="pct"/>
            <w:shd w:val="clear" w:color="auto" w:fill="E6E6E6"/>
          </w:tcPr>
          <w:p w:rsidR="00F93325" w:rsidRDefault="00F93325" w:rsidP="001736C2">
            <w:pPr>
              <w:pStyle w:val="Tabletext"/>
              <w:rPr>
                <w:noProof/>
                <w:szCs w:val="28"/>
              </w:rPr>
            </w:pPr>
            <w:r>
              <w:t>Role of the International Telecommunication Union in the development of world telecommunications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spacing w:before="60" w:after="60"/>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Pr>
                <w:lang w:val="fr-FR"/>
              </w:rPr>
              <w:t>PP-06</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25</w:t>
            </w:r>
          </w:p>
        </w:tc>
        <w:tc>
          <w:tcPr>
            <w:tcW w:w="2398" w:type="pct"/>
            <w:tcBorders>
              <w:bottom w:val="single" w:sz="4" w:space="0" w:color="auto"/>
            </w:tcBorders>
          </w:tcPr>
          <w:p w:rsidR="00F93325" w:rsidRDefault="00F93325" w:rsidP="001736C2">
            <w:pPr>
              <w:pStyle w:val="Tabletext"/>
              <w:rPr>
                <w:noProof/>
                <w:szCs w:val="28"/>
              </w:rPr>
            </w:pPr>
            <w:r>
              <w:t>Strengthening the regional presence</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3B3F12">
            <w:pPr>
              <w:pStyle w:val="Tabletext"/>
              <w:jc w:val="center"/>
              <w:rPr>
                <w:lang w:val="fr-FR"/>
              </w:rPr>
            </w:pPr>
            <w:r w:rsidRPr="001B578B">
              <w:rPr>
                <w:lang w:val="fr-FR"/>
              </w:rPr>
              <w:t>PP-98</w:t>
            </w:r>
            <w:r w:rsidR="003B3F12">
              <w:rPr>
                <w:lang w:val="fr-FR"/>
              </w:rPr>
              <w:br/>
            </w:r>
            <w:r w:rsidRPr="001B578B">
              <w:rPr>
                <w:lang w:val="fr-FR"/>
              </w:rPr>
              <w:t>PP-02</w:t>
            </w:r>
            <w:r w:rsidR="003B3F12">
              <w:rPr>
                <w:lang w:val="fr-FR"/>
              </w:rPr>
              <w:br/>
            </w:r>
            <w:r>
              <w:rPr>
                <w:lang w:val="fr-FR"/>
              </w:rPr>
              <w:t>PP-06</w:t>
            </w:r>
            <w:r w:rsidR="003B3F12">
              <w:rPr>
                <w:lang w:val="fr-FR"/>
              </w:rPr>
              <w:br/>
            </w:r>
            <w:r w:rsidR="00EB31FA">
              <w:rPr>
                <w:lang w:val="fr-FR"/>
              </w:rPr>
              <w:t>PP-10</w:t>
            </w:r>
            <w:r w:rsidR="003B3F12">
              <w:rPr>
                <w:lang w:val="fr-FR"/>
              </w:rPr>
              <w:br/>
            </w:r>
            <w:r w:rsidR="00D313F0">
              <w:rPr>
                <w:lang w:val="fr-FR"/>
              </w:rPr>
              <w:t>PP-14</w:t>
            </w:r>
          </w:p>
        </w:tc>
        <w:tc>
          <w:tcPr>
            <w:tcW w:w="860" w:type="pct"/>
            <w:tcBorders>
              <w:bottom w:val="single" w:sz="4" w:space="0" w:color="auto"/>
            </w:tcBorders>
          </w:tcPr>
          <w:p w:rsidR="00F93325" w:rsidRPr="001B578B" w:rsidRDefault="00F93325" w:rsidP="001B578B">
            <w:pPr>
              <w:jc w:val="center"/>
              <w:rPr>
                <w:sz w:val="26"/>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26</w:t>
            </w:r>
          </w:p>
        </w:tc>
        <w:tc>
          <w:tcPr>
            <w:tcW w:w="2398" w:type="pct"/>
            <w:shd w:val="clear" w:color="auto" w:fill="E6E6E6"/>
          </w:tcPr>
          <w:p w:rsidR="00F93325" w:rsidRDefault="00F93325" w:rsidP="001736C2">
            <w:pPr>
              <w:pStyle w:val="Tabletext"/>
              <w:rPr>
                <w:noProof/>
                <w:szCs w:val="28"/>
              </w:rPr>
            </w:pPr>
            <w:r>
              <w:t>Improvement of the Union’s capabilities for provid</w:t>
            </w:r>
            <w:r>
              <w:softHyphen/>
              <w:t>ing technical assistance and advice to developing countries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jc w:val="center"/>
              <w:rPr>
                <w:sz w:val="26"/>
                <w:lang w:val="fr-FR"/>
              </w:rPr>
            </w:pPr>
          </w:p>
        </w:tc>
        <w:tc>
          <w:tcPr>
            <w:tcW w:w="860" w:type="pct"/>
            <w:shd w:val="clear" w:color="auto" w:fill="E6E6E6"/>
          </w:tcPr>
          <w:p w:rsidR="00F93325" w:rsidRPr="001B578B" w:rsidRDefault="00F93325" w:rsidP="001B578B">
            <w:pPr>
              <w:pStyle w:val="Tabletext"/>
              <w:jc w:val="center"/>
              <w:rPr>
                <w:lang w:val="fr-FR"/>
              </w:rPr>
            </w:pPr>
            <w:r>
              <w:rPr>
                <w:lang w:val="fr-FR"/>
              </w:rPr>
              <w:t>PP-06</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27</w:t>
            </w:r>
          </w:p>
        </w:tc>
        <w:tc>
          <w:tcPr>
            <w:tcW w:w="2398" w:type="pct"/>
            <w:shd w:val="clear" w:color="auto" w:fill="E6E6E6"/>
          </w:tcPr>
          <w:p w:rsidR="00F93325" w:rsidRDefault="00F93325" w:rsidP="001736C2">
            <w:pPr>
              <w:pStyle w:val="Tabletext"/>
              <w:rPr>
                <w:noProof/>
                <w:szCs w:val="28"/>
              </w:rPr>
            </w:pPr>
            <w:r>
              <w:t>Participation of the</w:t>
            </w:r>
            <w:r w:rsidR="005D4035">
              <w:t xml:space="preserve"> Union in the United Nations De</w:t>
            </w:r>
            <w:r w:rsidR="00B64B67">
              <w:t>velopment Programme, in </w:t>
            </w:r>
            <w:r>
              <w:t xml:space="preserve">other programmes of the United Nations system and in other funding </w:t>
            </w:r>
            <w:r w:rsidR="005D4035">
              <w:t>arrange</w:t>
            </w:r>
            <w:r>
              <w:t>ments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PP-06</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28</w:t>
            </w:r>
          </w:p>
        </w:tc>
        <w:tc>
          <w:tcPr>
            <w:tcW w:w="2398" w:type="pct"/>
            <w:shd w:val="clear" w:color="auto" w:fill="E6E6E6"/>
          </w:tcPr>
          <w:p w:rsidR="00F93325" w:rsidRDefault="00F93325" w:rsidP="001736C2">
            <w:pPr>
              <w:pStyle w:val="Tabletext"/>
              <w:rPr>
                <w:noProof/>
                <w:szCs w:val="28"/>
              </w:rPr>
            </w:pPr>
            <w:r>
              <w:t>Special Volunt</w:t>
            </w:r>
            <w:r w:rsidR="005D4035">
              <w:t>ary Programme for Technical Coo</w:t>
            </w:r>
            <w:r>
              <w:t>peration</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PP-06</w:t>
            </w:r>
          </w:p>
        </w:tc>
      </w:tr>
      <w:tr w:rsidR="00F93325" w:rsidTr="00C94A3A">
        <w:tc>
          <w:tcPr>
            <w:tcW w:w="340" w:type="pct"/>
            <w:shd w:val="clear" w:color="auto" w:fill="E6E6E6"/>
          </w:tcPr>
          <w:p w:rsidR="00F93325" w:rsidRDefault="00F93325" w:rsidP="00155F08">
            <w:pPr>
              <w:pStyle w:val="Tabletext"/>
              <w:pageBreakBefore/>
              <w:jc w:val="center"/>
              <w:rPr>
                <w:lang w:val="en-US"/>
              </w:rPr>
            </w:pPr>
            <w:r>
              <w:rPr>
                <w:lang w:val="en-US"/>
              </w:rPr>
              <w:t>29</w:t>
            </w:r>
          </w:p>
        </w:tc>
        <w:tc>
          <w:tcPr>
            <w:tcW w:w="2398" w:type="pct"/>
            <w:shd w:val="clear" w:color="auto" w:fill="E6E6E6"/>
          </w:tcPr>
          <w:p w:rsidR="00F93325" w:rsidRDefault="00F93325" w:rsidP="001736C2">
            <w:pPr>
              <w:pStyle w:val="Tabletext"/>
              <w:rPr>
                <w:noProof/>
                <w:szCs w:val="28"/>
              </w:rPr>
            </w:pPr>
            <w:r>
              <w:t>International Programme for the Development of Communication</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PP-06</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30</w:t>
            </w:r>
          </w:p>
        </w:tc>
        <w:tc>
          <w:tcPr>
            <w:tcW w:w="2398" w:type="pct"/>
            <w:tcBorders>
              <w:bottom w:val="single" w:sz="4" w:space="0" w:color="auto"/>
            </w:tcBorders>
          </w:tcPr>
          <w:p w:rsidR="00F93325" w:rsidRDefault="006A7C8B" w:rsidP="003B3F12">
            <w:pPr>
              <w:pStyle w:val="Tabletext"/>
              <w:rPr>
                <w:noProof/>
                <w:szCs w:val="28"/>
              </w:rPr>
            </w:pPr>
            <w:bookmarkStart w:id="1" w:name="_Toc164569713"/>
            <w:bookmarkStart w:id="2" w:name="_Toc406757654"/>
            <w:r w:rsidRPr="000A2ADC">
              <w:t>Special measures for the least dev</w:t>
            </w:r>
            <w:r>
              <w:t>eloped countries, small island</w:t>
            </w:r>
            <w:r w:rsidR="003B3F12">
              <w:t xml:space="preserve"> </w:t>
            </w:r>
            <w:r w:rsidRPr="000A2ADC">
              <w:t>developing states</w:t>
            </w:r>
            <w:bookmarkEnd w:id="1"/>
            <w:r w:rsidRPr="000A2ADC">
              <w:t>, landlocked deve</w:t>
            </w:r>
            <w:r>
              <w:t>loping countries and countries</w:t>
            </w:r>
            <w:r w:rsidR="003B3F12">
              <w:t xml:space="preserve"> </w:t>
            </w:r>
            <w:r w:rsidRPr="000A2ADC">
              <w:t>with economies in transition</w:t>
            </w:r>
            <w:bookmarkEnd w:id="2"/>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E03B8F" w:rsidRPr="001B578B" w:rsidRDefault="00F93325" w:rsidP="003B3F12">
            <w:pPr>
              <w:pStyle w:val="Tabletext"/>
              <w:jc w:val="center"/>
              <w:rPr>
                <w:lang w:val="fr-FR"/>
              </w:rPr>
            </w:pPr>
            <w:r w:rsidRPr="001B578B">
              <w:rPr>
                <w:lang w:val="fr-FR"/>
              </w:rPr>
              <w:t>PP-06</w:t>
            </w:r>
            <w:r w:rsidR="003B3F12">
              <w:rPr>
                <w:lang w:val="fr-FR"/>
              </w:rPr>
              <w:br/>
            </w:r>
            <w:r w:rsidR="00EB31FA" w:rsidRPr="001B578B">
              <w:rPr>
                <w:lang w:val="fr-FR"/>
              </w:rPr>
              <w:t>PP-10</w:t>
            </w:r>
            <w:r w:rsidR="003B3F12">
              <w:rPr>
                <w:lang w:val="fr-FR"/>
              </w:rPr>
              <w:br/>
            </w:r>
            <w:r w:rsidR="00E03B8F" w:rsidRPr="001B578B">
              <w:rPr>
                <w:lang w:val="fr-FR"/>
              </w:rPr>
              <w:t>PP-1</w:t>
            </w:r>
            <w:r w:rsidR="00E03B8F">
              <w:rPr>
                <w:lang w:val="fr-FR"/>
              </w:rPr>
              <w:t>4</w:t>
            </w: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31</w:t>
            </w:r>
          </w:p>
        </w:tc>
        <w:tc>
          <w:tcPr>
            <w:tcW w:w="2398" w:type="pct"/>
            <w:shd w:val="clear" w:color="auto" w:fill="E6E6E6"/>
          </w:tcPr>
          <w:p w:rsidR="00F93325" w:rsidRDefault="00F93325" w:rsidP="001736C2">
            <w:pPr>
              <w:pStyle w:val="Tabletext"/>
            </w:pPr>
            <w:r>
              <w:rPr>
                <w:noProof/>
              </w:rPr>
              <w:t>Telecommunication infrastructure and information and communication technologies for socio-economic and cultural development</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r w:rsidRPr="001B578B">
              <w:rPr>
                <w:lang w:val="fr-FR"/>
              </w:rPr>
              <w:t>PP-02</w:t>
            </w:r>
          </w:p>
        </w:tc>
        <w:tc>
          <w:tcPr>
            <w:tcW w:w="860" w:type="pct"/>
            <w:shd w:val="clear" w:color="auto" w:fill="E6E6E6"/>
          </w:tcPr>
          <w:p w:rsidR="00F93325" w:rsidRPr="001B578B" w:rsidRDefault="00F93325" w:rsidP="001B578B">
            <w:pPr>
              <w:pStyle w:val="Tabletext"/>
              <w:jc w:val="center"/>
              <w:rPr>
                <w:lang w:val="fr-FR"/>
              </w:rPr>
            </w:pPr>
            <w:r w:rsidRPr="001B578B">
              <w:rPr>
                <w:lang w:val="fr-FR"/>
              </w:rPr>
              <w:t>PP-06</w:t>
            </w:r>
          </w:p>
        </w:tc>
      </w:tr>
      <w:tr w:rsidR="00F93325" w:rsidTr="00C94A3A">
        <w:tc>
          <w:tcPr>
            <w:tcW w:w="340" w:type="pct"/>
          </w:tcPr>
          <w:p w:rsidR="00F93325" w:rsidRDefault="00F93325" w:rsidP="002A4CBE">
            <w:pPr>
              <w:pStyle w:val="Tabletext"/>
              <w:jc w:val="center"/>
              <w:rPr>
                <w:lang w:val="en-US"/>
              </w:rPr>
            </w:pPr>
            <w:r>
              <w:rPr>
                <w:lang w:val="en-US"/>
              </w:rPr>
              <w:t>32</w:t>
            </w:r>
          </w:p>
        </w:tc>
        <w:tc>
          <w:tcPr>
            <w:tcW w:w="2398" w:type="pct"/>
          </w:tcPr>
          <w:p w:rsidR="00F93325" w:rsidRDefault="00F93325" w:rsidP="001736C2">
            <w:pPr>
              <w:pStyle w:val="Tabletext"/>
            </w:pPr>
            <w:r>
              <w:t>Technical assistance to the Palestinian Authority for the development of telecommunications</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p>
        </w:tc>
        <w:tc>
          <w:tcPr>
            <w:tcW w:w="860" w:type="pct"/>
          </w:tcPr>
          <w:p w:rsidR="00F93325" w:rsidRPr="001B578B" w:rsidRDefault="00F93325" w:rsidP="001B578B">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33</w:t>
            </w:r>
          </w:p>
        </w:tc>
        <w:tc>
          <w:tcPr>
            <w:tcW w:w="2398" w:type="pct"/>
          </w:tcPr>
          <w:p w:rsidR="00F93325" w:rsidRDefault="00F93325" w:rsidP="001736C2">
            <w:pPr>
              <w:pStyle w:val="Tabletext"/>
            </w:pPr>
            <w:r>
              <w:t>Assistance and support to Bosnia and Herzegovina for rebuilding its telecommunication network</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3B3F12">
            <w:pPr>
              <w:pStyle w:val="Tabletext"/>
              <w:jc w:val="center"/>
              <w:rPr>
                <w:lang w:val="fr-FR"/>
              </w:rPr>
            </w:pPr>
            <w:r w:rsidRPr="001B578B">
              <w:rPr>
                <w:lang w:val="fr-FR"/>
              </w:rPr>
              <w:t>PP-98</w:t>
            </w:r>
            <w:r w:rsidR="003B3F12">
              <w:rPr>
                <w:lang w:val="fr-FR"/>
              </w:rPr>
              <w:br/>
            </w:r>
            <w:r w:rsidRPr="001B578B">
              <w:rPr>
                <w:lang w:val="fr-FR"/>
              </w:rPr>
              <w:t>PP-02</w:t>
            </w:r>
          </w:p>
        </w:tc>
        <w:tc>
          <w:tcPr>
            <w:tcW w:w="860" w:type="pct"/>
          </w:tcPr>
          <w:p w:rsidR="00F93325" w:rsidRPr="001B578B" w:rsidRDefault="00F93325" w:rsidP="001B578B">
            <w:pPr>
              <w:pStyle w:val="Tabletext"/>
              <w:jc w:val="center"/>
              <w:rPr>
                <w:lang w:val="fr-FR"/>
              </w:rPr>
            </w:pP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34</w:t>
            </w:r>
          </w:p>
        </w:tc>
        <w:tc>
          <w:tcPr>
            <w:tcW w:w="2398" w:type="pct"/>
            <w:tcBorders>
              <w:bottom w:val="single" w:sz="4" w:space="0" w:color="auto"/>
            </w:tcBorders>
          </w:tcPr>
          <w:p w:rsidR="00F93325" w:rsidRDefault="003B3F12" w:rsidP="003B3F12">
            <w:pPr>
              <w:pStyle w:val="Tabletext"/>
            </w:pPr>
            <w:bookmarkStart w:id="3" w:name="_Toc164569719"/>
            <w:bookmarkStart w:id="4" w:name="_Toc406757656"/>
            <w:r w:rsidRPr="000A2ADC">
              <w:t>Assistance and support to countries in special need for rebuilding their telecommunication sector</w:t>
            </w:r>
            <w:bookmarkEnd w:id="3"/>
            <w:bookmarkEnd w:id="4"/>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3B3F12">
            <w:pPr>
              <w:pStyle w:val="Tabletext"/>
              <w:jc w:val="center"/>
              <w:rPr>
                <w:lang w:val="fr-FR"/>
              </w:rPr>
            </w:pPr>
            <w:r w:rsidRPr="001B578B">
              <w:rPr>
                <w:lang w:val="fr-FR"/>
              </w:rPr>
              <w:t>PP-98</w:t>
            </w:r>
            <w:r w:rsidR="003B3F12">
              <w:rPr>
                <w:lang w:val="fr-FR"/>
              </w:rPr>
              <w:br/>
            </w:r>
            <w:r w:rsidRPr="001B578B">
              <w:rPr>
                <w:lang w:val="fr-FR"/>
              </w:rPr>
              <w:t>PP-06</w:t>
            </w:r>
            <w:r w:rsidR="003B3F12">
              <w:rPr>
                <w:lang w:val="fr-FR"/>
              </w:rPr>
              <w:br/>
            </w:r>
            <w:r w:rsidR="00EB31FA" w:rsidRPr="001B578B">
              <w:rPr>
                <w:lang w:val="fr-FR"/>
              </w:rPr>
              <w:t>PP-10</w:t>
            </w:r>
            <w:r w:rsidR="003B3F12">
              <w:rPr>
                <w:lang w:val="fr-FR"/>
              </w:rPr>
              <w:br/>
            </w:r>
            <w:r w:rsidR="003B3F12" w:rsidRPr="001B578B">
              <w:rPr>
                <w:lang w:val="fr-FR"/>
              </w:rPr>
              <w:t>PP-1</w:t>
            </w:r>
            <w:r w:rsidR="003B3F12">
              <w:rPr>
                <w:lang w:val="fr-FR"/>
              </w:rPr>
              <w:t>4</w:t>
            </w: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35</w:t>
            </w:r>
          </w:p>
        </w:tc>
        <w:tc>
          <w:tcPr>
            <w:tcW w:w="2398" w:type="pct"/>
            <w:shd w:val="clear" w:color="auto" w:fill="E6E6E6"/>
          </w:tcPr>
          <w:p w:rsidR="00F93325" w:rsidRDefault="00F93325" w:rsidP="001736C2">
            <w:pPr>
              <w:pStyle w:val="Tabletext"/>
            </w:pPr>
            <w:r>
              <w:t>Telecommunication support for the protection of the environment</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844AAD" w:rsidP="00844AAD">
            <w:pPr>
              <w:pStyle w:val="Tabletext"/>
              <w:jc w:val="center"/>
              <w:rPr>
                <w:lang w:val="fr-FR"/>
              </w:rPr>
            </w:pPr>
            <w:r w:rsidRPr="001B578B">
              <w:rPr>
                <w:lang w:val="fr-FR"/>
              </w:rPr>
              <w:t>PP-1</w:t>
            </w:r>
            <w:r>
              <w:rPr>
                <w:lang w:val="fr-FR"/>
              </w:rPr>
              <w:t>4</w:t>
            </w:r>
          </w:p>
        </w:tc>
      </w:tr>
      <w:tr w:rsidR="00F93325" w:rsidTr="00C94A3A">
        <w:tc>
          <w:tcPr>
            <w:tcW w:w="340" w:type="pct"/>
          </w:tcPr>
          <w:p w:rsidR="00F93325" w:rsidRDefault="00F93325" w:rsidP="002A4CBE">
            <w:pPr>
              <w:pStyle w:val="Tabletext"/>
              <w:jc w:val="center"/>
              <w:rPr>
                <w:lang w:val="en-US"/>
              </w:rPr>
            </w:pPr>
            <w:r>
              <w:rPr>
                <w:lang w:val="en-US"/>
              </w:rPr>
              <w:t>36</w:t>
            </w:r>
          </w:p>
        </w:tc>
        <w:tc>
          <w:tcPr>
            <w:tcW w:w="2398" w:type="pct"/>
          </w:tcPr>
          <w:p w:rsidR="00232BFC" w:rsidRDefault="00232BFC" w:rsidP="001736C2">
            <w:pPr>
              <w:pStyle w:val="Tabletext"/>
            </w:pPr>
            <w:r>
              <w:t>Telecommunications/information and communication technology in the service of humanitarian assistance</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27F76">
            <w:pPr>
              <w:pStyle w:val="Tabletext"/>
              <w:jc w:val="center"/>
              <w:rPr>
                <w:lang w:val="fr-FR"/>
              </w:rPr>
            </w:pPr>
            <w:r w:rsidRPr="001B578B">
              <w:rPr>
                <w:lang w:val="fr-FR"/>
              </w:rPr>
              <w:t>PP-98</w:t>
            </w:r>
            <w:r w:rsidR="00127F76">
              <w:rPr>
                <w:lang w:val="fr-FR"/>
              </w:rPr>
              <w:br/>
            </w:r>
            <w:r w:rsidRPr="001B578B">
              <w:rPr>
                <w:lang w:val="fr-FR"/>
              </w:rPr>
              <w:t>PP-02</w:t>
            </w:r>
            <w:r w:rsidRPr="001B578B">
              <w:rPr>
                <w:lang w:val="fr-FR"/>
              </w:rPr>
              <w:br/>
              <w:t>PP-06</w:t>
            </w:r>
            <w:r w:rsidR="00127F76">
              <w:rPr>
                <w:lang w:val="fr-FR"/>
              </w:rPr>
              <w:br/>
            </w:r>
            <w:r w:rsidR="00EB31FA" w:rsidRPr="001B578B">
              <w:rPr>
                <w:lang w:val="fr-FR"/>
              </w:rPr>
              <w:t>PP-10</w:t>
            </w:r>
          </w:p>
        </w:tc>
        <w:tc>
          <w:tcPr>
            <w:tcW w:w="860" w:type="pct"/>
          </w:tcPr>
          <w:p w:rsidR="00F93325" w:rsidRPr="001B578B" w:rsidRDefault="00F93325" w:rsidP="001B578B">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37</w:t>
            </w:r>
          </w:p>
        </w:tc>
        <w:tc>
          <w:tcPr>
            <w:tcW w:w="2398" w:type="pct"/>
          </w:tcPr>
          <w:p w:rsidR="00F93325" w:rsidRDefault="00F93325" w:rsidP="001736C2">
            <w:pPr>
              <w:pStyle w:val="Tabletext"/>
            </w:pPr>
            <w:r>
              <w:t>Training of refugees</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p>
        </w:tc>
        <w:tc>
          <w:tcPr>
            <w:tcW w:w="860" w:type="pct"/>
          </w:tcPr>
          <w:p w:rsidR="00F93325" w:rsidRPr="001B578B" w:rsidRDefault="00F93325" w:rsidP="001B578B">
            <w:pPr>
              <w:pStyle w:val="Tabletext"/>
              <w:jc w:val="center"/>
              <w:rPr>
                <w:lang w:val="fr-FR"/>
              </w:rPr>
            </w:pP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38</w:t>
            </w:r>
          </w:p>
        </w:tc>
        <w:tc>
          <w:tcPr>
            <w:tcW w:w="2398" w:type="pct"/>
            <w:tcBorders>
              <w:bottom w:val="single" w:sz="4" w:space="0" w:color="auto"/>
            </w:tcBorders>
          </w:tcPr>
          <w:p w:rsidR="00F93325" w:rsidRDefault="00F93325" w:rsidP="001736C2">
            <w:pPr>
              <w:pStyle w:val="Tabletext"/>
            </w:pPr>
            <w:r>
              <w:t>Contributory shares in Union expenditure</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39</w:t>
            </w:r>
          </w:p>
        </w:tc>
        <w:tc>
          <w:tcPr>
            <w:tcW w:w="2398" w:type="pct"/>
            <w:shd w:val="clear" w:color="auto" w:fill="E6E6E6"/>
          </w:tcPr>
          <w:p w:rsidR="00F93325" w:rsidRDefault="00F93325" w:rsidP="001736C2">
            <w:pPr>
              <w:pStyle w:val="Tabletext"/>
            </w:pPr>
            <w:r>
              <w:t>Strengthening the Financial Base of the International Telecommunication Union</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155F08">
            <w:pPr>
              <w:pStyle w:val="Tabletext"/>
              <w:pageBreakBefore/>
              <w:jc w:val="center"/>
              <w:rPr>
                <w:lang w:val="en-US"/>
              </w:rPr>
            </w:pPr>
            <w:r>
              <w:rPr>
                <w:lang w:val="en-US"/>
              </w:rPr>
              <w:t>40</w:t>
            </w:r>
          </w:p>
        </w:tc>
        <w:tc>
          <w:tcPr>
            <w:tcW w:w="2398" w:type="pct"/>
            <w:shd w:val="clear" w:color="auto" w:fill="E6E6E6"/>
          </w:tcPr>
          <w:p w:rsidR="00F93325" w:rsidRDefault="00F93325" w:rsidP="001736C2">
            <w:pPr>
              <w:pStyle w:val="Tabletext"/>
            </w:pPr>
            <w:r>
              <w:t>Funding Arrangements for Telecommunications Programmes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41</w:t>
            </w:r>
          </w:p>
        </w:tc>
        <w:tc>
          <w:tcPr>
            <w:tcW w:w="2398" w:type="pct"/>
            <w:tcBorders>
              <w:bottom w:val="single" w:sz="4" w:space="0" w:color="auto"/>
            </w:tcBorders>
          </w:tcPr>
          <w:p w:rsidR="00F93325" w:rsidRDefault="00127F76" w:rsidP="001736C2">
            <w:pPr>
              <w:pStyle w:val="Tabletext"/>
            </w:pPr>
            <w:bookmarkStart w:id="5" w:name="_Toc406757658"/>
            <w:r w:rsidRPr="000A2ADC">
              <w:t>Arrears and special arrears accounts</w:t>
            </w:r>
            <w:bookmarkEnd w:id="5"/>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27F76">
            <w:pPr>
              <w:pStyle w:val="Tabletext"/>
              <w:jc w:val="center"/>
              <w:rPr>
                <w:lang w:val="fr-FR"/>
              </w:rPr>
            </w:pPr>
            <w:r w:rsidRPr="001B578B">
              <w:rPr>
                <w:lang w:val="fr-FR"/>
              </w:rPr>
              <w:t>PP-98</w:t>
            </w:r>
            <w:r w:rsidR="00127F76">
              <w:rPr>
                <w:lang w:val="fr-FR"/>
              </w:rPr>
              <w:br/>
            </w:r>
            <w:r w:rsidRPr="001B578B">
              <w:rPr>
                <w:lang w:val="fr-FR"/>
              </w:rPr>
              <w:t>PP-02</w:t>
            </w:r>
            <w:r w:rsidR="00127F76">
              <w:rPr>
                <w:lang w:val="fr-FR"/>
              </w:rPr>
              <w:br/>
            </w:r>
            <w:r w:rsidRPr="001B578B">
              <w:rPr>
                <w:lang w:val="fr-FR"/>
              </w:rPr>
              <w:t>PP-06</w:t>
            </w:r>
            <w:r w:rsidR="00127F76">
              <w:rPr>
                <w:lang w:val="fr-FR"/>
              </w:rPr>
              <w:br/>
            </w:r>
            <w:r w:rsidR="00EB31FA" w:rsidRPr="001B578B">
              <w:rPr>
                <w:lang w:val="fr-FR"/>
              </w:rPr>
              <w:t>PP-10</w:t>
            </w:r>
            <w:r w:rsidR="00127F76">
              <w:rPr>
                <w:lang w:val="fr-FR"/>
              </w:rPr>
              <w:br/>
            </w:r>
            <w:r w:rsidR="00127F76" w:rsidRPr="006262E7">
              <w:rPr>
                <w:lang w:val="es-ES_tradnl"/>
              </w:rPr>
              <w:t>PP-14</w:t>
            </w: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42</w:t>
            </w:r>
          </w:p>
        </w:tc>
        <w:tc>
          <w:tcPr>
            <w:tcW w:w="2398" w:type="pct"/>
            <w:shd w:val="clear" w:color="auto" w:fill="E6E6E6"/>
          </w:tcPr>
          <w:p w:rsidR="00F93325" w:rsidRDefault="00F93325" w:rsidP="001736C2">
            <w:pPr>
              <w:pStyle w:val="Tabletext"/>
            </w:pPr>
            <w:r>
              <w:t>Special Arrears and Interest Accounts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43</w:t>
            </w:r>
          </w:p>
        </w:tc>
        <w:tc>
          <w:tcPr>
            <w:tcW w:w="2398" w:type="pct"/>
            <w:shd w:val="clear" w:color="auto" w:fill="E6E6E6"/>
          </w:tcPr>
          <w:p w:rsidR="00F93325" w:rsidRDefault="00F93325" w:rsidP="001736C2">
            <w:pPr>
              <w:pStyle w:val="Tabletext"/>
            </w:pPr>
            <w:r>
              <w:t>Approval of the Accounts of the Union for the Years 1989 to 1993</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44</w:t>
            </w:r>
          </w:p>
        </w:tc>
        <w:tc>
          <w:tcPr>
            <w:tcW w:w="2398" w:type="pct"/>
            <w:shd w:val="clear" w:color="auto" w:fill="E6E6E6"/>
          </w:tcPr>
          <w:p w:rsidR="00F93325" w:rsidRDefault="00F93325" w:rsidP="001736C2">
            <w:pPr>
              <w:pStyle w:val="Tabletext"/>
            </w:pPr>
            <w:r>
              <w:t>Auditing of the Accounts of the Union</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Pr>
          <w:p w:rsidR="00F93325" w:rsidRDefault="00F93325" w:rsidP="002A4CBE">
            <w:pPr>
              <w:pStyle w:val="Tabletext"/>
              <w:jc w:val="center"/>
              <w:rPr>
                <w:lang w:val="en-US"/>
              </w:rPr>
            </w:pPr>
            <w:r>
              <w:rPr>
                <w:lang w:val="en-US"/>
              </w:rPr>
              <w:t>45</w:t>
            </w:r>
          </w:p>
        </w:tc>
        <w:tc>
          <w:tcPr>
            <w:tcW w:w="2398" w:type="pct"/>
          </w:tcPr>
          <w:p w:rsidR="00F93325" w:rsidRDefault="00F93325" w:rsidP="001736C2">
            <w:pPr>
              <w:pStyle w:val="Tabletext"/>
            </w:pPr>
            <w:r>
              <w:t>Assistance given by the Government of the Swiss Confederation in connection with the finances of the Union</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r w:rsidRPr="001B578B">
              <w:rPr>
                <w:lang w:val="fr-FR"/>
              </w:rPr>
              <w:t>PP-98</w:t>
            </w:r>
          </w:p>
        </w:tc>
        <w:tc>
          <w:tcPr>
            <w:tcW w:w="860" w:type="pct"/>
          </w:tcPr>
          <w:p w:rsidR="00F93325" w:rsidRPr="001B578B" w:rsidRDefault="00F93325" w:rsidP="001B578B">
            <w:pPr>
              <w:pStyle w:val="Tabletext"/>
              <w:jc w:val="center"/>
              <w:rPr>
                <w:lang w:val="fr-FR"/>
              </w:rPr>
            </w:pP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46</w:t>
            </w:r>
          </w:p>
        </w:tc>
        <w:tc>
          <w:tcPr>
            <w:tcW w:w="2398" w:type="pct"/>
            <w:tcBorders>
              <w:bottom w:val="single" w:sz="4" w:space="0" w:color="auto"/>
            </w:tcBorders>
          </w:tcPr>
          <w:p w:rsidR="00F93325" w:rsidRDefault="00F93325" w:rsidP="001736C2">
            <w:pPr>
              <w:pStyle w:val="Tabletext"/>
            </w:pPr>
            <w:r>
              <w:t>Remuneration and representation allowances of elected officials</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47</w:t>
            </w:r>
          </w:p>
        </w:tc>
        <w:tc>
          <w:tcPr>
            <w:tcW w:w="2398" w:type="pct"/>
            <w:shd w:val="clear" w:color="auto" w:fill="E6E6E6"/>
          </w:tcPr>
          <w:p w:rsidR="00F93325" w:rsidRDefault="00F93325" w:rsidP="001736C2">
            <w:pPr>
              <w:pStyle w:val="Tabletext"/>
            </w:pPr>
            <w:r>
              <w:t>Compensation matters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r w:rsidRPr="001B578B">
              <w:rPr>
                <w:lang w:val="fr-FR"/>
              </w:rPr>
              <w:t>PP-98</w:t>
            </w:r>
          </w:p>
        </w:tc>
        <w:tc>
          <w:tcPr>
            <w:tcW w:w="860" w:type="pct"/>
            <w:shd w:val="clear" w:color="auto" w:fill="E6E6E6"/>
          </w:tcPr>
          <w:p w:rsidR="00F93325" w:rsidRPr="001B578B" w:rsidRDefault="00EB31FA" w:rsidP="001B578B">
            <w:pPr>
              <w:pStyle w:val="Tabletext"/>
              <w:jc w:val="center"/>
              <w:rPr>
                <w:lang w:val="fr-FR"/>
              </w:rPr>
            </w:pPr>
            <w:r w:rsidRPr="001B578B">
              <w:rPr>
                <w:lang w:val="fr-FR"/>
              </w:rPr>
              <w:t>PP-10</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48</w:t>
            </w:r>
          </w:p>
        </w:tc>
        <w:tc>
          <w:tcPr>
            <w:tcW w:w="2398" w:type="pct"/>
            <w:tcBorders>
              <w:bottom w:val="single" w:sz="4" w:space="0" w:color="auto"/>
            </w:tcBorders>
          </w:tcPr>
          <w:p w:rsidR="00F93325" w:rsidRDefault="00F93325" w:rsidP="001736C2">
            <w:pPr>
              <w:pStyle w:val="Tabletext"/>
            </w:pPr>
            <w:r>
              <w:t>Human resources management and development</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C905F0">
            <w:pPr>
              <w:pStyle w:val="Tabletext"/>
              <w:jc w:val="center"/>
              <w:rPr>
                <w:lang w:val="fr-FR"/>
              </w:rPr>
            </w:pPr>
            <w:r w:rsidRPr="001B578B">
              <w:rPr>
                <w:lang w:val="fr-FR"/>
              </w:rPr>
              <w:t>PP-98</w:t>
            </w:r>
            <w:r w:rsidR="00C905F0">
              <w:rPr>
                <w:lang w:val="fr-FR"/>
              </w:rPr>
              <w:br/>
            </w:r>
            <w:r w:rsidRPr="001B578B">
              <w:rPr>
                <w:lang w:val="fr-FR"/>
              </w:rPr>
              <w:t>PP-02</w:t>
            </w:r>
            <w:r w:rsidR="00C905F0">
              <w:rPr>
                <w:lang w:val="fr-FR"/>
              </w:rPr>
              <w:br/>
            </w:r>
            <w:r w:rsidRPr="001B578B">
              <w:rPr>
                <w:lang w:val="fr-FR"/>
              </w:rPr>
              <w:t>PP-06</w:t>
            </w:r>
            <w:r w:rsidR="00C905F0">
              <w:rPr>
                <w:lang w:val="fr-FR"/>
              </w:rPr>
              <w:br/>
            </w:r>
            <w:r w:rsidR="00EB31FA" w:rsidRPr="001B578B">
              <w:rPr>
                <w:lang w:val="fr-FR"/>
              </w:rPr>
              <w:t>PP-10</w:t>
            </w:r>
            <w:r w:rsidR="00C905F0">
              <w:rPr>
                <w:lang w:val="fr-FR"/>
              </w:rPr>
              <w:br/>
            </w:r>
            <w:r w:rsidR="00C905F0" w:rsidRPr="006262E7">
              <w:rPr>
                <w:lang w:val="es-ES_tradnl"/>
              </w:rPr>
              <w:t>PP-14</w:t>
            </w: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49</w:t>
            </w:r>
          </w:p>
        </w:tc>
        <w:tc>
          <w:tcPr>
            <w:tcW w:w="2398" w:type="pct"/>
            <w:tcBorders>
              <w:bottom w:val="single" w:sz="4" w:space="0" w:color="auto"/>
            </w:tcBorders>
            <w:shd w:val="clear" w:color="auto" w:fill="E6E6E6"/>
          </w:tcPr>
          <w:p w:rsidR="00F93325" w:rsidRDefault="00F93325" w:rsidP="001736C2">
            <w:pPr>
              <w:pStyle w:val="Tabletext"/>
            </w:pPr>
            <w:r>
              <w:t>Organizational structure and grading in the ITU</w:t>
            </w:r>
          </w:p>
        </w:tc>
        <w:tc>
          <w:tcPr>
            <w:tcW w:w="731"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60" w:type="pct"/>
            <w:tcBorders>
              <w:bottom w:val="single" w:sz="4" w:space="0" w:color="auto"/>
            </w:tcBorders>
            <w:shd w:val="clear" w:color="auto" w:fill="E6E6E6"/>
          </w:tcPr>
          <w:p w:rsidR="00F93325" w:rsidRPr="001B578B" w:rsidRDefault="00EB31FA" w:rsidP="001B578B">
            <w:pPr>
              <w:pStyle w:val="Tabletext"/>
              <w:jc w:val="center"/>
              <w:rPr>
                <w:lang w:val="fr-FR"/>
              </w:rPr>
            </w:pPr>
            <w:r w:rsidRPr="001B578B">
              <w:rPr>
                <w:lang w:val="fr-FR"/>
              </w:rPr>
              <w:t>PP-10</w:t>
            </w:r>
          </w:p>
        </w:tc>
      </w:tr>
      <w:tr w:rsidR="00F93325" w:rsidTr="00C94A3A">
        <w:tc>
          <w:tcPr>
            <w:tcW w:w="340" w:type="pct"/>
            <w:shd w:val="clear" w:color="auto" w:fill="E6E6E6"/>
          </w:tcPr>
          <w:p w:rsidR="00F93325" w:rsidRDefault="00F93325" w:rsidP="002A4CBE">
            <w:pPr>
              <w:pStyle w:val="Tabletext"/>
              <w:jc w:val="center"/>
              <w:rPr>
                <w:lang w:val="en-US"/>
              </w:rPr>
            </w:pPr>
            <w:r>
              <w:rPr>
                <w:lang w:val="en-US"/>
              </w:rPr>
              <w:t>50</w:t>
            </w:r>
          </w:p>
        </w:tc>
        <w:tc>
          <w:tcPr>
            <w:tcW w:w="2398" w:type="pct"/>
            <w:shd w:val="clear" w:color="auto" w:fill="E6E6E6"/>
          </w:tcPr>
          <w:p w:rsidR="00F93325" w:rsidRDefault="00F93325" w:rsidP="001736C2">
            <w:pPr>
              <w:pStyle w:val="Tabletext"/>
            </w:pPr>
            <w:r>
              <w:t>Recruitment of ITU Staff and Experts for Technical Assistance Missions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51</w:t>
            </w:r>
          </w:p>
        </w:tc>
        <w:tc>
          <w:tcPr>
            <w:tcW w:w="2398" w:type="pct"/>
            <w:tcBorders>
              <w:bottom w:val="single" w:sz="4" w:space="0" w:color="auto"/>
            </w:tcBorders>
          </w:tcPr>
          <w:p w:rsidR="00F93325" w:rsidRDefault="00F93325" w:rsidP="001736C2">
            <w:pPr>
              <w:pStyle w:val="Tabletext"/>
            </w:pPr>
            <w:r>
              <w:t>ITU staff participation in conferences of the Union</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r w:rsidRPr="001B578B">
              <w:rPr>
                <w:lang w:val="fr-FR"/>
              </w:rPr>
              <w:t>PP-98</w:t>
            </w: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52</w:t>
            </w:r>
          </w:p>
        </w:tc>
        <w:tc>
          <w:tcPr>
            <w:tcW w:w="2398" w:type="pct"/>
            <w:shd w:val="clear" w:color="auto" w:fill="E6E6E6"/>
          </w:tcPr>
          <w:p w:rsidR="00F93325" w:rsidRDefault="00F93325" w:rsidP="001736C2">
            <w:pPr>
              <w:pStyle w:val="Tabletext"/>
            </w:pPr>
            <w:r>
              <w:t>Rehabilitation of the Provident Fund of the ITU Staff Superannuation and Benevolent funds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r w:rsidRPr="001B578B">
              <w:rPr>
                <w:lang w:val="fr-FR"/>
              </w:rPr>
              <w:t>PP-98</w:t>
            </w:r>
          </w:p>
        </w:tc>
        <w:tc>
          <w:tcPr>
            <w:tcW w:w="860" w:type="pct"/>
            <w:shd w:val="clear" w:color="auto" w:fill="E6E6E6"/>
          </w:tcPr>
          <w:p w:rsidR="00F93325" w:rsidRPr="001B578B" w:rsidRDefault="00EB31FA" w:rsidP="001B578B">
            <w:pPr>
              <w:pStyle w:val="Tabletext"/>
              <w:jc w:val="center"/>
              <w:rPr>
                <w:lang w:val="fr-FR"/>
              </w:rPr>
            </w:pPr>
            <w:r w:rsidRPr="001B578B">
              <w:rPr>
                <w:lang w:val="fr-FR"/>
              </w:rPr>
              <w:t>PP-10</w:t>
            </w:r>
          </w:p>
        </w:tc>
      </w:tr>
      <w:tr w:rsidR="00F93325" w:rsidTr="00C94A3A">
        <w:tc>
          <w:tcPr>
            <w:tcW w:w="340" w:type="pct"/>
            <w:tcBorders>
              <w:bottom w:val="single" w:sz="4" w:space="0" w:color="auto"/>
            </w:tcBorders>
          </w:tcPr>
          <w:p w:rsidR="00F93325" w:rsidRDefault="00F93325" w:rsidP="00155F08">
            <w:pPr>
              <w:pStyle w:val="Tabletext"/>
              <w:pageBreakBefore/>
              <w:jc w:val="center"/>
              <w:rPr>
                <w:lang w:val="en-US"/>
              </w:rPr>
            </w:pPr>
            <w:r>
              <w:rPr>
                <w:lang w:val="en-US"/>
              </w:rPr>
              <w:t>53</w:t>
            </w:r>
          </w:p>
        </w:tc>
        <w:tc>
          <w:tcPr>
            <w:tcW w:w="2398" w:type="pct"/>
            <w:tcBorders>
              <w:bottom w:val="single" w:sz="4" w:space="0" w:color="auto"/>
            </w:tcBorders>
          </w:tcPr>
          <w:p w:rsidR="00F93325" w:rsidRDefault="00F93325" w:rsidP="001736C2">
            <w:pPr>
              <w:pStyle w:val="Tabletext"/>
            </w:pPr>
            <w:r>
              <w:t>Measures to enable the United Nations to carry out fully any mandate under Article 75 of the Charter of the United Nations</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54</w:t>
            </w:r>
          </w:p>
        </w:tc>
        <w:tc>
          <w:tcPr>
            <w:tcW w:w="2398" w:type="pct"/>
            <w:shd w:val="clear" w:color="auto" w:fill="E6E6E6"/>
          </w:tcPr>
          <w:p w:rsidR="00F93325" w:rsidRDefault="00F93325" w:rsidP="001736C2">
            <w:pPr>
              <w:pStyle w:val="Tabletext"/>
            </w:pPr>
            <w:r>
              <w:t>Support to Members Hosting United Nations Peacekeeping Forces</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r w:rsidR="00F93325" w:rsidTr="00C94A3A">
        <w:tc>
          <w:tcPr>
            <w:tcW w:w="340" w:type="pct"/>
          </w:tcPr>
          <w:p w:rsidR="00F93325" w:rsidRDefault="00F93325" w:rsidP="002A4CBE">
            <w:pPr>
              <w:pStyle w:val="Tabletext"/>
              <w:jc w:val="center"/>
              <w:rPr>
                <w:lang w:val="en-US"/>
              </w:rPr>
            </w:pPr>
            <w:r>
              <w:rPr>
                <w:lang w:val="en-US"/>
              </w:rPr>
              <w:t>55</w:t>
            </w:r>
          </w:p>
        </w:tc>
        <w:tc>
          <w:tcPr>
            <w:tcW w:w="2398" w:type="pct"/>
          </w:tcPr>
          <w:p w:rsidR="00F93325" w:rsidRDefault="00F93325" w:rsidP="001736C2">
            <w:pPr>
              <w:pStyle w:val="Tabletext"/>
            </w:pPr>
            <w:r>
              <w:t>Use of the United Nations telecommunication net</w:t>
            </w:r>
            <w:r>
              <w:softHyphen/>
              <w:t>work for the telecommunication traffic of the spe</w:t>
            </w:r>
            <w:r>
              <w:softHyphen/>
              <w:t>cialized agencies</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p>
        </w:tc>
        <w:tc>
          <w:tcPr>
            <w:tcW w:w="860" w:type="pct"/>
          </w:tcPr>
          <w:p w:rsidR="00F93325" w:rsidRPr="001B578B" w:rsidRDefault="00F93325" w:rsidP="001B578B">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56</w:t>
            </w:r>
          </w:p>
        </w:tc>
        <w:tc>
          <w:tcPr>
            <w:tcW w:w="2398" w:type="pct"/>
          </w:tcPr>
          <w:p w:rsidR="00F93325" w:rsidRDefault="00F93325" w:rsidP="001736C2">
            <w:pPr>
              <w:pStyle w:val="Tabletext"/>
            </w:pPr>
            <w:r>
              <w:t xml:space="preserve">Possible </w:t>
            </w:r>
            <w:r w:rsidR="004703E8">
              <w:t>revision of Article IV, Section </w:t>
            </w:r>
            <w:r>
              <w:t>11, of the Convention on the Privileges and Immunities of the Specialized Agencies</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p>
        </w:tc>
        <w:tc>
          <w:tcPr>
            <w:tcW w:w="860" w:type="pct"/>
          </w:tcPr>
          <w:p w:rsidR="00F93325" w:rsidRPr="001B578B" w:rsidRDefault="00F93325" w:rsidP="001B578B">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57</w:t>
            </w:r>
          </w:p>
        </w:tc>
        <w:tc>
          <w:tcPr>
            <w:tcW w:w="2398" w:type="pct"/>
          </w:tcPr>
          <w:p w:rsidR="00F93325" w:rsidRDefault="00F93325" w:rsidP="001736C2">
            <w:pPr>
              <w:pStyle w:val="Tabletext"/>
            </w:pPr>
            <w:r>
              <w:t>Joint Inspection Unit</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p>
        </w:tc>
        <w:tc>
          <w:tcPr>
            <w:tcW w:w="860" w:type="pct"/>
          </w:tcPr>
          <w:p w:rsidR="00F93325" w:rsidRPr="001B578B" w:rsidRDefault="00F93325" w:rsidP="001B578B">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58</w:t>
            </w:r>
          </w:p>
        </w:tc>
        <w:tc>
          <w:tcPr>
            <w:tcW w:w="2398" w:type="pct"/>
          </w:tcPr>
          <w:p w:rsidR="00F93325" w:rsidRDefault="005D4F2D" w:rsidP="005D4F2D">
            <w:pPr>
              <w:pStyle w:val="Tabletext"/>
            </w:pPr>
            <w:bookmarkStart w:id="6" w:name="_Toc406757662"/>
            <w:r w:rsidRPr="000A2ADC">
              <w:rPr>
                <w:lang w:val="en-US"/>
              </w:rPr>
              <w:t>Strengthening of relations between ITU and regional telecommunication organizations and regional preparations for the Plenipotentiary Conference</w:t>
            </w:r>
            <w:bookmarkEnd w:id="6"/>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EB31FA" w:rsidP="001B578B">
            <w:pPr>
              <w:pStyle w:val="Tabletext"/>
              <w:jc w:val="center"/>
              <w:rPr>
                <w:lang w:val="fr-FR"/>
              </w:rPr>
            </w:pPr>
            <w:r w:rsidRPr="001B578B">
              <w:rPr>
                <w:lang w:val="fr-FR"/>
              </w:rPr>
              <w:t>PP-10</w:t>
            </w:r>
            <w:r w:rsidR="004B3537">
              <w:rPr>
                <w:lang w:val="fr-FR"/>
              </w:rPr>
              <w:br/>
            </w:r>
            <w:r w:rsidR="004B3537" w:rsidRPr="006262E7">
              <w:rPr>
                <w:lang w:val="es-ES_tradnl"/>
              </w:rPr>
              <w:t>PP-14</w:t>
            </w:r>
          </w:p>
        </w:tc>
        <w:tc>
          <w:tcPr>
            <w:tcW w:w="860" w:type="pct"/>
          </w:tcPr>
          <w:p w:rsidR="00F93325" w:rsidRPr="001B578B" w:rsidRDefault="00F93325" w:rsidP="001B578B">
            <w:pPr>
              <w:pStyle w:val="Tabletext"/>
              <w:jc w:val="center"/>
              <w:rPr>
                <w:lang w:val="fr-FR"/>
              </w:rPr>
            </w:pPr>
          </w:p>
        </w:tc>
      </w:tr>
      <w:tr w:rsidR="00F93325" w:rsidTr="00C94A3A">
        <w:tc>
          <w:tcPr>
            <w:tcW w:w="340" w:type="pct"/>
          </w:tcPr>
          <w:p w:rsidR="00F93325" w:rsidRDefault="00F93325" w:rsidP="002A4CBE">
            <w:pPr>
              <w:pStyle w:val="Tabletext"/>
              <w:jc w:val="center"/>
              <w:rPr>
                <w:lang w:val="en-US"/>
              </w:rPr>
            </w:pPr>
            <w:r>
              <w:rPr>
                <w:lang w:val="en-US"/>
              </w:rPr>
              <w:t>59</w:t>
            </w:r>
          </w:p>
        </w:tc>
        <w:tc>
          <w:tcPr>
            <w:tcW w:w="2398" w:type="pct"/>
          </w:tcPr>
          <w:p w:rsidR="00F93325" w:rsidRDefault="00F93325" w:rsidP="001736C2">
            <w:pPr>
              <w:pStyle w:val="Tabletext"/>
            </w:pPr>
            <w:r>
              <w:t>Request to the International Court of Justice for advisory opinions</w:t>
            </w:r>
          </w:p>
        </w:tc>
        <w:tc>
          <w:tcPr>
            <w:tcW w:w="731" w:type="pct"/>
          </w:tcPr>
          <w:p w:rsidR="00F93325" w:rsidRPr="001B578B" w:rsidRDefault="00F93325" w:rsidP="001B578B">
            <w:pPr>
              <w:pStyle w:val="Tabletext"/>
              <w:jc w:val="center"/>
              <w:rPr>
                <w:lang w:val="fr-FR"/>
              </w:rPr>
            </w:pPr>
            <w:r w:rsidRPr="001B578B">
              <w:rPr>
                <w:lang w:val="fr-FR"/>
              </w:rPr>
              <w:t>PP-94</w:t>
            </w:r>
          </w:p>
        </w:tc>
        <w:tc>
          <w:tcPr>
            <w:tcW w:w="670" w:type="pct"/>
          </w:tcPr>
          <w:p w:rsidR="00F93325" w:rsidRPr="001B578B" w:rsidRDefault="00F93325" w:rsidP="001B578B">
            <w:pPr>
              <w:pStyle w:val="Tabletext"/>
              <w:jc w:val="center"/>
              <w:rPr>
                <w:lang w:val="fr-FR"/>
              </w:rPr>
            </w:pPr>
          </w:p>
        </w:tc>
        <w:tc>
          <w:tcPr>
            <w:tcW w:w="860" w:type="pct"/>
          </w:tcPr>
          <w:p w:rsidR="00F93325" w:rsidRPr="001B578B" w:rsidRDefault="00F93325" w:rsidP="001B578B">
            <w:pPr>
              <w:pStyle w:val="Tabletext"/>
              <w:jc w:val="center"/>
              <w:rPr>
                <w:lang w:val="fr-FR"/>
              </w:rPr>
            </w:pPr>
          </w:p>
        </w:tc>
      </w:tr>
      <w:tr w:rsidR="00F93325" w:rsidTr="00C94A3A">
        <w:tc>
          <w:tcPr>
            <w:tcW w:w="340" w:type="pct"/>
            <w:tcBorders>
              <w:bottom w:val="single" w:sz="4" w:space="0" w:color="auto"/>
            </w:tcBorders>
          </w:tcPr>
          <w:p w:rsidR="00F93325" w:rsidRDefault="00F93325" w:rsidP="002A4CBE">
            <w:pPr>
              <w:pStyle w:val="Tabletext"/>
              <w:jc w:val="center"/>
              <w:rPr>
                <w:lang w:val="en-US"/>
              </w:rPr>
            </w:pPr>
            <w:r>
              <w:rPr>
                <w:lang w:val="en-US"/>
              </w:rPr>
              <w:t>60</w:t>
            </w:r>
          </w:p>
        </w:tc>
        <w:tc>
          <w:tcPr>
            <w:tcW w:w="2398" w:type="pct"/>
            <w:tcBorders>
              <w:bottom w:val="single" w:sz="4" w:space="0" w:color="auto"/>
            </w:tcBorders>
          </w:tcPr>
          <w:p w:rsidR="00F93325" w:rsidRDefault="00F93325" w:rsidP="001736C2">
            <w:pPr>
              <w:pStyle w:val="Tabletext"/>
            </w:pPr>
            <w:r>
              <w:t>Juridical status</w:t>
            </w:r>
          </w:p>
        </w:tc>
        <w:tc>
          <w:tcPr>
            <w:tcW w:w="731"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70" w:type="pct"/>
            <w:tcBorders>
              <w:bottom w:val="single" w:sz="4" w:space="0" w:color="auto"/>
            </w:tcBorders>
          </w:tcPr>
          <w:p w:rsidR="00F93325" w:rsidRPr="001B578B" w:rsidRDefault="00F93325" w:rsidP="001B578B">
            <w:pPr>
              <w:pStyle w:val="Tabletext"/>
              <w:jc w:val="center"/>
              <w:rPr>
                <w:lang w:val="fr-FR"/>
              </w:rPr>
            </w:pPr>
          </w:p>
        </w:tc>
        <w:tc>
          <w:tcPr>
            <w:tcW w:w="860" w:type="pct"/>
            <w:tcBorders>
              <w:bottom w:val="single" w:sz="4" w:space="0" w:color="auto"/>
            </w:tcBorders>
          </w:tcPr>
          <w:p w:rsidR="00F93325" w:rsidRPr="001B578B" w:rsidRDefault="00F93325" w:rsidP="001B578B">
            <w:pPr>
              <w:pStyle w:val="Tabletext"/>
              <w:jc w:val="center"/>
              <w:rPr>
                <w:lang w:val="fr-FR"/>
              </w:rPr>
            </w:pPr>
          </w:p>
        </w:tc>
      </w:tr>
      <w:tr w:rsidR="00F93325" w:rsidTr="00C94A3A">
        <w:tc>
          <w:tcPr>
            <w:tcW w:w="340" w:type="pct"/>
            <w:shd w:val="clear" w:color="auto" w:fill="E6E6E6"/>
          </w:tcPr>
          <w:p w:rsidR="00F93325" w:rsidRDefault="00F93325" w:rsidP="002A4CBE">
            <w:pPr>
              <w:pStyle w:val="Tabletext"/>
              <w:jc w:val="center"/>
              <w:rPr>
                <w:lang w:val="en-US"/>
              </w:rPr>
            </w:pPr>
            <w:r>
              <w:rPr>
                <w:lang w:val="en-US"/>
              </w:rPr>
              <w:t>61</w:t>
            </w:r>
          </w:p>
        </w:tc>
        <w:tc>
          <w:tcPr>
            <w:tcW w:w="2398" w:type="pct"/>
            <w:shd w:val="clear" w:color="auto" w:fill="E6E6E6"/>
          </w:tcPr>
          <w:p w:rsidR="00F93325" w:rsidRDefault="00F93325" w:rsidP="001736C2">
            <w:pPr>
              <w:pStyle w:val="Tabletext"/>
            </w:pPr>
            <w:r>
              <w:t>Premises at the Seat of the Union: Construction of the “Montbrillant Building”</w:t>
            </w:r>
          </w:p>
        </w:tc>
        <w:tc>
          <w:tcPr>
            <w:tcW w:w="731"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70" w:type="pct"/>
            <w:shd w:val="clear" w:color="auto" w:fill="E6E6E6"/>
          </w:tcPr>
          <w:p w:rsidR="00F93325" w:rsidRPr="001B578B" w:rsidRDefault="00F93325" w:rsidP="001B578B">
            <w:pPr>
              <w:pStyle w:val="Tabletext"/>
              <w:jc w:val="center"/>
              <w:rPr>
                <w:lang w:val="fr-FR"/>
              </w:rPr>
            </w:pPr>
          </w:p>
        </w:tc>
        <w:tc>
          <w:tcPr>
            <w:tcW w:w="860" w:type="pct"/>
            <w:shd w:val="clear" w:color="auto" w:fill="E6E6E6"/>
          </w:tcPr>
          <w:p w:rsidR="00F93325" w:rsidRPr="001B578B" w:rsidRDefault="00F93325" w:rsidP="001B578B">
            <w:pPr>
              <w:pStyle w:val="Tabletext"/>
              <w:jc w:val="center"/>
              <w:rPr>
                <w:lang w:val="fr-FR"/>
              </w:rPr>
            </w:pPr>
            <w:r w:rsidRPr="001B578B">
              <w:rPr>
                <w:lang w:val="fr-FR"/>
              </w:rPr>
              <w:t>PP-98</w:t>
            </w:r>
          </w:p>
        </w:tc>
      </w:tr>
    </w:tbl>
    <w:p w:rsidR="00367FD9" w:rsidRDefault="00367FD9" w:rsidP="002A4CBE">
      <w:pPr>
        <w:pStyle w:val="Tabletext"/>
        <w:jc w:val="center"/>
        <w:rPr>
          <w:lang w:val="en-US"/>
        </w:rPr>
        <w:sectPr w:rsidR="00367FD9" w:rsidSect="005E19ED">
          <w:headerReference w:type="even" r:id="rId12"/>
          <w:headerReference w:type="first" r:id="rId13"/>
          <w:footnotePr>
            <w:pos w:val="beneathText"/>
          </w:footnotePr>
          <w:pgSz w:w="11907" w:h="16840" w:code="9"/>
          <w:pgMar w:top="1418" w:right="1134" w:bottom="1134" w:left="1418" w:header="720" w:footer="720" w:gutter="0"/>
          <w:cols w:space="720"/>
          <w:titlePg/>
        </w:sectPr>
      </w:pPr>
    </w:p>
    <w:tbl>
      <w:tblPr>
        <w:tblW w:w="4938" w:type="pct"/>
        <w:tblInd w:w="112" w:type="dxa"/>
        <w:tblBorders>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
        <w:gridCol w:w="4533"/>
        <w:gridCol w:w="1382"/>
        <w:gridCol w:w="1267"/>
        <w:gridCol w:w="1626"/>
      </w:tblGrid>
      <w:tr w:rsidR="00367FD9" w:rsidTr="00942061">
        <w:tc>
          <w:tcPr>
            <w:tcW w:w="341" w:type="pct"/>
            <w:shd w:val="clear" w:color="auto" w:fill="E6E6E6"/>
          </w:tcPr>
          <w:p w:rsidR="00367FD9" w:rsidRDefault="00367FD9" w:rsidP="002A4CBE">
            <w:pPr>
              <w:pStyle w:val="Tabletext"/>
              <w:jc w:val="center"/>
              <w:rPr>
                <w:lang w:val="en-US"/>
              </w:rPr>
            </w:pPr>
            <w:r>
              <w:rPr>
                <w:lang w:val="en-US"/>
              </w:rPr>
              <w:t>62</w:t>
            </w:r>
          </w:p>
        </w:tc>
        <w:tc>
          <w:tcPr>
            <w:tcW w:w="2398" w:type="pct"/>
            <w:shd w:val="clear" w:color="auto" w:fill="E6E6E6"/>
          </w:tcPr>
          <w:p w:rsidR="00367FD9" w:rsidRDefault="00367FD9" w:rsidP="001736C2">
            <w:pPr>
              <w:pStyle w:val="Tabletext"/>
            </w:pPr>
            <w:r>
              <w:t>Interim limitations in the use of official and working languages of the Union</w:t>
            </w:r>
          </w:p>
        </w:tc>
        <w:tc>
          <w:tcPr>
            <w:tcW w:w="731" w:type="pct"/>
            <w:shd w:val="clear" w:color="auto" w:fill="E6E6E6"/>
          </w:tcPr>
          <w:p w:rsidR="00367FD9" w:rsidRPr="001B578B" w:rsidRDefault="00367FD9" w:rsidP="001B578B">
            <w:pPr>
              <w:pStyle w:val="Tabletext"/>
              <w:jc w:val="center"/>
              <w:rPr>
                <w:lang w:val="fr-FR"/>
              </w:rPr>
            </w:pPr>
            <w:r w:rsidRPr="001B578B">
              <w:rPr>
                <w:lang w:val="fr-FR"/>
              </w:rPr>
              <w:t>PP-94</w:t>
            </w:r>
          </w:p>
        </w:tc>
        <w:tc>
          <w:tcPr>
            <w:tcW w:w="670" w:type="pct"/>
            <w:shd w:val="clear" w:color="auto" w:fill="E6E6E6"/>
          </w:tcPr>
          <w:p w:rsidR="00367FD9" w:rsidRPr="001B578B" w:rsidRDefault="00367FD9" w:rsidP="001B578B">
            <w:pPr>
              <w:pStyle w:val="Tabletext"/>
              <w:jc w:val="center"/>
              <w:rPr>
                <w:lang w:val="fr-FR"/>
              </w:rPr>
            </w:pPr>
          </w:p>
        </w:tc>
        <w:tc>
          <w:tcPr>
            <w:tcW w:w="860" w:type="pct"/>
            <w:shd w:val="clear" w:color="auto" w:fill="E6E6E6"/>
          </w:tcPr>
          <w:p w:rsidR="00367FD9" w:rsidRPr="001B578B" w:rsidRDefault="00367FD9" w:rsidP="001B578B">
            <w:pPr>
              <w:pStyle w:val="Tabletext"/>
              <w:jc w:val="center"/>
              <w:rPr>
                <w:lang w:val="fr-FR"/>
              </w:rPr>
            </w:pPr>
            <w:r w:rsidRPr="001B578B">
              <w:rPr>
                <w:lang w:val="fr-FR"/>
              </w:rPr>
              <w:t>PP-02</w:t>
            </w:r>
            <w:r>
              <w:rPr>
                <w:rStyle w:val="FootnoteReference"/>
                <w:lang w:val="fr-FR"/>
              </w:rPr>
              <w:footnoteReference w:customMarkFollows="1" w:id="1"/>
              <w:t>1</w:t>
            </w:r>
          </w:p>
        </w:tc>
      </w:tr>
    </w:tbl>
    <w:p w:rsidR="00AD7E71" w:rsidRDefault="00AD7E71">
      <w:pPr>
        <w:tabs>
          <w:tab w:val="clear" w:pos="1134"/>
          <w:tab w:val="clear" w:pos="1871"/>
          <w:tab w:val="clear" w:pos="2268"/>
        </w:tabs>
        <w:overflowPunct/>
        <w:autoSpaceDE/>
        <w:autoSpaceDN/>
        <w:adjustRightInd/>
        <w:spacing w:before="0"/>
        <w:jc w:val="left"/>
        <w:textAlignment w:val="auto"/>
      </w:pPr>
      <w:r>
        <w:br w:type="page"/>
      </w:r>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4536"/>
        <w:gridCol w:w="1419"/>
        <w:gridCol w:w="1248"/>
        <w:gridCol w:w="1612"/>
      </w:tblGrid>
      <w:tr w:rsidR="00AD7E71" w:rsidTr="00AD7E71">
        <w:trPr>
          <w:tblHeader/>
        </w:trPr>
        <w:tc>
          <w:tcPr>
            <w:tcW w:w="5000" w:type="pct"/>
            <w:gridSpan w:val="5"/>
          </w:tcPr>
          <w:p w:rsidR="00AD7E71" w:rsidRPr="001736C2" w:rsidRDefault="00AD7E71" w:rsidP="005D4035">
            <w:pPr>
              <w:pStyle w:val="Tablehead"/>
            </w:pPr>
            <w:r w:rsidRPr="001736C2">
              <w:t>RESOLUTIONS</w:t>
            </w:r>
          </w:p>
        </w:tc>
      </w:tr>
      <w:tr w:rsidR="00AD7E71" w:rsidTr="00D57554">
        <w:trPr>
          <w:tblHeader/>
        </w:trPr>
        <w:tc>
          <w:tcPr>
            <w:tcW w:w="340" w:type="pct"/>
            <w:tcBorders>
              <w:bottom w:val="single" w:sz="4" w:space="0" w:color="auto"/>
            </w:tcBorders>
          </w:tcPr>
          <w:p w:rsidR="00AD7E71" w:rsidRDefault="00AD7E71" w:rsidP="005D4035">
            <w:pPr>
              <w:pStyle w:val="Tablehead"/>
              <w:rPr>
                <w:lang w:val="en-US"/>
              </w:rPr>
            </w:pPr>
          </w:p>
        </w:tc>
        <w:tc>
          <w:tcPr>
            <w:tcW w:w="2398" w:type="pct"/>
            <w:tcBorders>
              <w:bottom w:val="single" w:sz="4" w:space="0" w:color="auto"/>
            </w:tcBorders>
          </w:tcPr>
          <w:p w:rsidR="00AD7E71" w:rsidRDefault="00AD7E71" w:rsidP="005D4035">
            <w:pPr>
              <w:pStyle w:val="Tablehead"/>
              <w:rPr>
                <w:lang w:val="en-US"/>
              </w:rPr>
            </w:pPr>
          </w:p>
        </w:tc>
        <w:tc>
          <w:tcPr>
            <w:tcW w:w="750" w:type="pct"/>
            <w:tcBorders>
              <w:bottom w:val="single" w:sz="4" w:space="0" w:color="auto"/>
            </w:tcBorders>
          </w:tcPr>
          <w:p w:rsidR="00AD7E71" w:rsidRDefault="00AD7E71" w:rsidP="005D4035">
            <w:pPr>
              <w:pStyle w:val="Tablehead"/>
              <w:rPr>
                <w:lang w:val="en-US"/>
              </w:rPr>
            </w:pPr>
            <w:r>
              <w:rPr>
                <w:lang w:val="en-US"/>
              </w:rPr>
              <w:t>Adopted</w:t>
            </w:r>
          </w:p>
        </w:tc>
        <w:tc>
          <w:tcPr>
            <w:tcW w:w="660" w:type="pct"/>
            <w:tcBorders>
              <w:bottom w:val="single" w:sz="4" w:space="0" w:color="auto"/>
            </w:tcBorders>
          </w:tcPr>
          <w:p w:rsidR="00AD7E71" w:rsidRDefault="00AD7E71" w:rsidP="005D4035">
            <w:pPr>
              <w:pStyle w:val="Tablehead"/>
              <w:rPr>
                <w:lang w:val="en-US"/>
              </w:rPr>
            </w:pPr>
            <w:r>
              <w:rPr>
                <w:lang w:val="en-US"/>
              </w:rPr>
              <w:t>Revised</w:t>
            </w:r>
          </w:p>
        </w:tc>
        <w:tc>
          <w:tcPr>
            <w:tcW w:w="852" w:type="pct"/>
            <w:tcBorders>
              <w:bottom w:val="single" w:sz="4" w:space="0" w:color="auto"/>
            </w:tcBorders>
          </w:tcPr>
          <w:p w:rsidR="00AD7E71" w:rsidRDefault="00AD7E71" w:rsidP="005D4035">
            <w:pPr>
              <w:pStyle w:val="Tablehead"/>
              <w:rPr>
                <w:lang w:val="fr-FR"/>
              </w:rPr>
            </w:pPr>
            <w:r>
              <w:rPr>
                <w:lang w:val="fr-FR"/>
              </w:rPr>
              <w:t>Abrogated</w:t>
            </w:r>
          </w:p>
        </w:tc>
      </w:tr>
      <w:tr w:rsidR="00AD7E71" w:rsidTr="00D57554">
        <w:tc>
          <w:tcPr>
            <w:tcW w:w="340" w:type="pct"/>
            <w:shd w:val="clear" w:color="auto" w:fill="E6E6E6"/>
          </w:tcPr>
          <w:p w:rsidR="00F93325" w:rsidRDefault="00F93325" w:rsidP="00D6609A">
            <w:pPr>
              <w:pStyle w:val="Tabletext"/>
              <w:jc w:val="center"/>
              <w:rPr>
                <w:lang w:val="en-US"/>
              </w:rPr>
            </w:pPr>
            <w:r>
              <w:rPr>
                <w:lang w:val="en-US"/>
              </w:rPr>
              <w:t>63</w:t>
            </w:r>
          </w:p>
        </w:tc>
        <w:tc>
          <w:tcPr>
            <w:tcW w:w="2398" w:type="pct"/>
            <w:shd w:val="clear" w:color="auto" w:fill="E6E6E6"/>
          </w:tcPr>
          <w:p w:rsidR="00F93325" w:rsidRDefault="00F93325" w:rsidP="001736C2">
            <w:pPr>
              <w:pStyle w:val="Tabletext"/>
            </w:pPr>
            <w:r>
              <w:t>Study of the Languages in the Union</w:t>
            </w:r>
          </w:p>
        </w:tc>
        <w:tc>
          <w:tcPr>
            <w:tcW w:w="750"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Pr="001B578B" w:rsidRDefault="00F93325" w:rsidP="001B578B">
            <w:pPr>
              <w:pStyle w:val="Tabletext"/>
              <w:jc w:val="center"/>
              <w:rPr>
                <w:lang w:val="fr-FR"/>
              </w:rPr>
            </w:pPr>
            <w:r w:rsidRPr="001B578B">
              <w:rPr>
                <w:lang w:val="fr-FR"/>
              </w:rPr>
              <w:t>PP-98</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64</w:t>
            </w:r>
          </w:p>
        </w:tc>
        <w:tc>
          <w:tcPr>
            <w:tcW w:w="2398" w:type="pct"/>
            <w:tcBorders>
              <w:bottom w:val="single" w:sz="4" w:space="0" w:color="auto"/>
            </w:tcBorders>
          </w:tcPr>
          <w:p w:rsidR="00F93325" w:rsidRDefault="005D4F2D" w:rsidP="005D4F2D">
            <w:pPr>
              <w:pStyle w:val="Tabletext"/>
            </w:pPr>
            <w:bookmarkStart w:id="7" w:name="_Toc406757664"/>
            <w:r w:rsidRPr="000A2ADC">
              <w:rPr>
                <w:lang w:val="en-US"/>
              </w:rPr>
              <w:t>Non-discriminatory access to modern telecommunication/information and communication technology facilities, services and applications, including applied research and transfer of technology, and e</w:t>
            </w:r>
            <w:r w:rsidRPr="000A2ADC">
              <w:rPr>
                <w:lang w:val="en-US"/>
              </w:rPr>
              <w:noBreakHyphen/>
              <w:t>meetings, on mutually agreed terms</w:t>
            </w:r>
            <w:bookmarkEnd w:id="7"/>
          </w:p>
        </w:tc>
        <w:tc>
          <w:tcPr>
            <w:tcW w:w="750"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60" w:type="pct"/>
            <w:tcBorders>
              <w:bottom w:val="single" w:sz="4" w:space="0" w:color="auto"/>
            </w:tcBorders>
          </w:tcPr>
          <w:p w:rsidR="00F93325" w:rsidRPr="001B578B" w:rsidRDefault="00F93325" w:rsidP="005D4F2D">
            <w:pPr>
              <w:pStyle w:val="Tabletext"/>
              <w:jc w:val="center"/>
              <w:rPr>
                <w:lang w:val="fr-FR"/>
              </w:rPr>
            </w:pPr>
            <w:r w:rsidRPr="001B578B">
              <w:rPr>
                <w:lang w:val="fr-FR"/>
              </w:rPr>
              <w:t>PP-06</w:t>
            </w:r>
            <w:r w:rsidR="005D4F2D">
              <w:rPr>
                <w:lang w:val="fr-FR"/>
              </w:rPr>
              <w:br/>
            </w:r>
            <w:r w:rsidR="00EB31FA" w:rsidRPr="001B578B">
              <w:rPr>
                <w:lang w:val="fr-FR"/>
              </w:rPr>
              <w:t>PP-10</w:t>
            </w:r>
            <w:r w:rsidR="005D4F2D">
              <w:rPr>
                <w:lang w:val="fr-FR"/>
              </w:rPr>
              <w:br/>
            </w:r>
            <w:r w:rsidR="005D4F2D" w:rsidRPr="006262E7">
              <w:rPr>
                <w:lang w:val="es-ES_tradnl"/>
              </w:rP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2A4CBE">
            <w:pPr>
              <w:pStyle w:val="Tabletext"/>
              <w:jc w:val="center"/>
              <w:rPr>
                <w:lang w:val="en-US"/>
              </w:rPr>
            </w:pPr>
            <w:r>
              <w:rPr>
                <w:lang w:val="en-US"/>
              </w:rPr>
              <w:t>65</w:t>
            </w:r>
          </w:p>
        </w:tc>
        <w:tc>
          <w:tcPr>
            <w:tcW w:w="2398" w:type="pct"/>
            <w:shd w:val="clear" w:color="auto" w:fill="E6E6E6"/>
          </w:tcPr>
          <w:p w:rsidR="00F93325" w:rsidRDefault="00F93325" w:rsidP="001736C2">
            <w:pPr>
              <w:pStyle w:val="Tabletext"/>
            </w:pPr>
            <w:r>
              <w:t>Remote access to ITU information services</w:t>
            </w:r>
          </w:p>
        </w:tc>
        <w:tc>
          <w:tcPr>
            <w:tcW w:w="750"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Pr="001B578B" w:rsidRDefault="00F93325" w:rsidP="001B578B">
            <w:pPr>
              <w:pStyle w:val="Tabletext"/>
              <w:jc w:val="center"/>
              <w:rPr>
                <w:lang w:val="fr-FR"/>
              </w:rPr>
            </w:pPr>
            <w:r w:rsidRPr="001B578B">
              <w:rPr>
                <w:lang w:val="fr-FR"/>
              </w:rPr>
              <w:t>PP-06</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66</w:t>
            </w:r>
          </w:p>
        </w:tc>
        <w:tc>
          <w:tcPr>
            <w:tcW w:w="2398" w:type="pct"/>
            <w:tcBorders>
              <w:bottom w:val="single" w:sz="4" w:space="0" w:color="auto"/>
            </w:tcBorders>
          </w:tcPr>
          <w:p w:rsidR="00F93325" w:rsidRDefault="00F93325" w:rsidP="001736C2">
            <w:pPr>
              <w:pStyle w:val="Tabletext"/>
            </w:pPr>
            <w:r>
              <w:t>Documents and publications of the Union</w:t>
            </w:r>
          </w:p>
        </w:tc>
        <w:tc>
          <w:tcPr>
            <w:tcW w:w="750" w:type="pct"/>
            <w:tcBorders>
              <w:bottom w:val="single" w:sz="4" w:space="0" w:color="auto"/>
            </w:tcBorders>
          </w:tcPr>
          <w:p w:rsidR="00F93325" w:rsidRPr="001B578B" w:rsidRDefault="00F93325" w:rsidP="001B578B">
            <w:pPr>
              <w:pStyle w:val="Tabletext"/>
              <w:jc w:val="center"/>
              <w:rPr>
                <w:lang w:val="fr-FR"/>
              </w:rPr>
            </w:pPr>
            <w:r w:rsidRPr="001B578B">
              <w:rPr>
                <w:lang w:val="fr-FR"/>
              </w:rPr>
              <w:t>PP-94</w:t>
            </w:r>
          </w:p>
        </w:tc>
        <w:tc>
          <w:tcPr>
            <w:tcW w:w="660" w:type="pct"/>
            <w:tcBorders>
              <w:bottom w:val="single" w:sz="4" w:space="0" w:color="auto"/>
            </w:tcBorders>
          </w:tcPr>
          <w:p w:rsidR="00F93325" w:rsidRPr="001B578B" w:rsidRDefault="00F93325" w:rsidP="00BE5507">
            <w:pPr>
              <w:pStyle w:val="Tabletext"/>
              <w:jc w:val="center"/>
              <w:rPr>
                <w:lang w:val="fr-FR"/>
              </w:rPr>
            </w:pPr>
            <w:r w:rsidRPr="001B578B">
              <w:rPr>
                <w:lang w:val="fr-FR"/>
              </w:rPr>
              <w:t>PP-98</w:t>
            </w:r>
            <w:r w:rsidR="00BE5507">
              <w:rPr>
                <w:lang w:val="fr-FR"/>
              </w:rPr>
              <w:br/>
            </w:r>
            <w:r w:rsidR="00EB31FA" w:rsidRPr="001B578B">
              <w:rPr>
                <w:lang w:val="fr-FR"/>
              </w:rPr>
              <w:t>PP-10</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2A4CBE">
            <w:pPr>
              <w:pStyle w:val="Tabletext"/>
              <w:jc w:val="center"/>
              <w:rPr>
                <w:lang w:val="en-US"/>
              </w:rPr>
            </w:pPr>
            <w:r>
              <w:rPr>
                <w:lang w:val="en-US"/>
              </w:rPr>
              <w:t>67</w:t>
            </w:r>
          </w:p>
        </w:tc>
        <w:tc>
          <w:tcPr>
            <w:tcW w:w="2398" w:type="pct"/>
            <w:shd w:val="clear" w:color="auto" w:fill="E6E6E6"/>
          </w:tcPr>
          <w:p w:rsidR="00F93325" w:rsidRDefault="00F93325" w:rsidP="001736C2">
            <w:pPr>
              <w:pStyle w:val="Tabletext"/>
            </w:pPr>
            <w:r>
              <w:t>Updating of definitions</w:t>
            </w:r>
          </w:p>
        </w:tc>
        <w:tc>
          <w:tcPr>
            <w:tcW w:w="750" w:type="pct"/>
            <w:shd w:val="clear" w:color="auto" w:fill="E6E6E6"/>
          </w:tcPr>
          <w:p w:rsidR="00F93325" w:rsidRPr="001B578B" w:rsidRDefault="00F93325" w:rsidP="001B578B">
            <w:pPr>
              <w:pStyle w:val="Tabletext"/>
              <w:jc w:val="center"/>
              <w:rPr>
                <w:lang w:val="fr-FR"/>
              </w:rPr>
            </w:pPr>
            <w:r w:rsidRPr="001B578B">
              <w:rPr>
                <w:lang w:val="fr-FR"/>
              </w:rPr>
              <w:t>PP-94</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Pr="001B578B" w:rsidRDefault="00EB31FA" w:rsidP="001B578B">
            <w:pPr>
              <w:pStyle w:val="Tabletext"/>
              <w:jc w:val="center"/>
              <w:rPr>
                <w:lang w:val="fr-FR"/>
              </w:rPr>
            </w:pPr>
            <w:r w:rsidRPr="001B578B">
              <w:rPr>
                <w:lang w:val="fr-FR"/>
              </w:rPr>
              <w:t>PP-10</w:t>
            </w:r>
          </w:p>
        </w:tc>
      </w:tr>
      <w:tr w:rsidR="00AD7E71" w:rsidTr="00D57554">
        <w:tc>
          <w:tcPr>
            <w:tcW w:w="340" w:type="pct"/>
          </w:tcPr>
          <w:p w:rsidR="00F93325" w:rsidRDefault="00F93325" w:rsidP="002A4CBE">
            <w:pPr>
              <w:pStyle w:val="Tabletext"/>
              <w:jc w:val="center"/>
              <w:rPr>
                <w:lang w:val="en-US"/>
              </w:rPr>
            </w:pPr>
            <w:r>
              <w:rPr>
                <w:lang w:val="en-US"/>
              </w:rPr>
              <w:t>68</w:t>
            </w:r>
          </w:p>
        </w:tc>
        <w:tc>
          <w:tcPr>
            <w:tcW w:w="2398" w:type="pct"/>
          </w:tcPr>
          <w:p w:rsidR="00F93325" w:rsidRDefault="00F93325" w:rsidP="001736C2">
            <w:pPr>
              <w:pStyle w:val="Tabletext"/>
            </w:pPr>
            <w:r>
              <w:t>World Telecommunication and Information Society Day</w:t>
            </w:r>
          </w:p>
        </w:tc>
        <w:tc>
          <w:tcPr>
            <w:tcW w:w="750" w:type="pct"/>
          </w:tcPr>
          <w:p w:rsidR="00F93325" w:rsidRPr="001B578B" w:rsidRDefault="00F93325" w:rsidP="001B578B">
            <w:pPr>
              <w:pStyle w:val="Tabletext"/>
              <w:jc w:val="center"/>
              <w:rPr>
                <w:lang w:val="fr-FR"/>
              </w:rPr>
            </w:pPr>
            <w:r w:rsidRPr="001B578B">
              <w:rPr>
                <w:lang w:val="fr-FR"/>
              </w:rPr>
              <w:t>PP-94</w:t>
            </w:r>
          </w:p>
        </w:tc>
        <w:tc>
          <w:tcPr>
            <w:tcW w:w="660" w:type="pct"/>
          </w:tcPr>
          <w:p w:rsidR="00F93325" w:rsidRPr="001B578B" w:rsidRDefault="00F93325" w:rsidP="00BE5507">
            <w:pPr>
              <w:pStyle w:val="Tabletext"/>
              <w:jc w:val="center"/>
              <w:rPr>
                <w:lang w:val="fr-FR"/>
              </w:rPr>
            </w:pPr>
            <w:r w:rsidRPr="001B578B">
              <w:rPr>
                <w:lang w:val="fr-FR"/>
              </w:rPr>
              <w:t>PP-98</w:t>
            </w:r>
            <w:r w:rsidR="00BE5507">
              <w:rPr>
                <w:lang w:val="fr-FR"/>
              </w:rPr>
              <w:br/>
            </w:r>
            <w:r w:rsidRPr="001B578B">
              <w:rPr>
                <w:lang w:val="fr-FR"/>
              </w:rPr>
              <w:t>PP-06</w:t>
            </w:r>
            <w:r w:rsidR="00BE5507">
              <w:rPr>
                <w:lang w:val="fr-FR"/>
              </w:rPr>
              <w:br/>
            </w:r>
            <w:r w:rsidR="00EB31FA" w:rsidRPr="001B578B">
              <w:rPr>
                <w:lang w:val="fr-FR"/>
              </w:rPr>
              <w:t>PP-10</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2A4CBE">
            <w:pPr>
              <w:pStyle w:val="Tabletext"/>
              <w:jc w:val="center"/>
              <w:rPr>
                <w:lang w:val="en-US"/>
              </w:rPr>
            </w:pPr>
            <w:r>
              <w:rPr>
                <w:lang w:val="en-US"/>
              </w:rPr>
              <w:t>69</w:t>
            </w:r>
          </w:p>
        </w:tc>
        <w:tc>
          <w:tcPr>
            <w:tcW w:w="2398" w:type="pct"/>
          </w:tcPr>
          <w:p w:rsidR="00F93325" w:rsidRDefault="00F93325" w:rsidP="001736C2">
            <w:pPr>
              <w:pStyle w:val="Tabletext"/>
            </w:pPr>
            <w:r>
              <w:t>Provisional application of the Constitution and Con</w:t>
            </w:r>
            <w:r>
              <w:softHyphen/>
              <w:t>vention of the International Telecommunication Union (Geneva, 1992) by Members of the Union which have not yet become States Parties to those instruments</w:t>
            </w:r>
          </w:p>
        </w:tc>
        <w:tc>
          <w:tcPr>
            <w:tcW w:w="750" w:type="pct"/>
          </w:tcPr>
          <w:p w:rsidR="00F93325" w:rsidRPr="001B578B" w:rsidRDefault="00F93325" w:rsidP="001B578B">
            <w:pPr>
              <w:pStyle w:val="Tabletext"/>
              <w:jc w:val="center"/>
              <w:rPr>
                <w:lang w:val="fr-FR"/>
              </w:rPr>
            </w:pPr>
            <w:r w:rsidRPr="001B578B">
              <w:rPr>
                <w:lang w:val="fr-FR"/>
              </w:rPr>
              <w:t>PP-94</w:t>
            </w:r>
          </w:p>
        </w:tc>
        <w:tc>
          <w:tcPr>
            <w:tcW w:w="660" w:type="pct"/>
          </w:tcPr>
          <w:p w:rsidR="00F93325" w:rsidRPr="001B578B" w:rsidRDefault="00F93325" w:rsidP="001B578B">
            <w:pPr>
              <w:pStyle w:val="Tabletext"/>
              <w:jc w:val="center"/>
              <w:rPr>
                <w:lang w:val="fr-FR"/>
              </w:rPr>
            </w:pP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2A4CBE">
            <w:pPr>
              <w:pStyle w:val="Tabletext"/>
              <w:jc w:val="center"/>
              <w:rPr>
                <w:lang w:val="en-US"/>
              </w:rPr>
            </w:pPr>
            <w:r>
              <w:rPr>
                <w:lang w:val="en-US"/>
              </w:rPr>
              <w:t>70</w:t>
            </w:r>
          </w:p>
        </w:tc>
        <w:tc>
          <w:tcPr>
            <w:tcW w:w="2398" w:type="pct"/>
          </w:tcPr>
          <w:p w:rsidR="00F93325" w:rsidRDefault="000A1F8F" w:rsidP="001736C2">
            <w:pPr>
              <w:pStyle w:val="Tabletext"/>
            </w:pPr>
            <w:bookmarkStart w:id="8" w:name="_Toc406757666"/>
            <w:r w:rsidRPr="000A2ADC">
              <w:t>Mainstreaming a gender perspective in ITU and promotion of gender equality and the empowerment of women through information and communication technologies</w:t>
            </w:r>
            <w:bookmarkEnd w:id="8"/>
          </w:p>
        </w:tc>
        <w:tc>
          <w:tcPr>
            <w:tcW w:w="750" w:type="pct"/>
          </w:tcPr>
          <w:p w:rsidR="00F93325" w:rsidRPr="001B578B" w:rsidRDefault="00F93325" w:rsidP="001B578B">
            <w:pPr>
              <w:pStyle w:val="Tabletext"/>
              <w:jc w:val="center"/>
              <w:rPr>
                <w:lang w:val="fr-FR"/>
              </w:rPr>
            </w:pPr>
            <w:r w:rsidRPr="001B578B">
              <w:rPr>
                <w:lang w:val="fr-FR"/>
              </w:rPr>
              <w:t>PP-98</w:t>
            </w:r>
          </w:p>
        </w:tc>
        <w:tc>
          <w:tcPr>
            <w:tcW w:w="660" w:type="pct"/>
          </w:tcPr>
          <w:p w:rsidR="00F93325" w:rsidRPr="001B578B" w:rsidRDefault="00F93325" w:rsidP="00BE5507">
            <w:pPr>
              <w:pStyle w:val="Tabletext"/>
              <w:jc w:val="center"/>
              <w:rPr>
                <w:lang w:val="fr-FR"/>
              </w:rPr>
            </w:pPr>
            <w:r w:rsidRPr="001B578B">
              <w:rPr>
                <w:lang w:val="fr-FR"/>
              </w:rPr>
              <w:t>PP-02</w:t>
            </w:r>
            <w:r w:rsidR="00BE5507">
              <w:rPr>
                <w:lang w:val="fr-FR"/>
              </w:rPr>
              <w:br/>
            </w:r>
            <w:r w:rsidRPr="001B578B">
              <w:rPr>
                <w:lang w:val="fr-FR"/>
              </w:rPr>
              <w:t>PP-06</w:t>
            </w:r>
            <w:r w:rsidR="00BE5507">
              <w:rPr>
                <w:lang w:val="fr-FR"/>
              </w:rPr>
              <w:br/>
            </w:r>
            <w:r w:rsidR="00EB31FA" w:rsidRPr="001B578B">
              <w:rPr>
                <w:lang w:val="fr-FR"/>
              </w:rPr>
              <w:t>PP-10</w:t>
            </w:r>
            <w:r w:rsidR="00BE5507">
              <w:rPr>
                <w:lang w:val="fr-FR"/>
              </w:rPr>
              <w:br/>
            </w:r>
            <w:r w:rsidR="00BE5507" w:rsidRPr="006262E7">
              <w:rPr>
                <w:lang w:val="es-ES_tradnl"/>
              </w:rP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2A4CBE">
            <w:pPr>
              <w:pStyle w:val="Tabletext"/>
              <w:jc w:val="center"/>
              <w:rPr>
                <w:lang w:val="en-US"/>
              </w:rPr>
            </w:pPr>
            <w:r>
              <w:rPr>
                <w:lang w:val="en-US"/>
              </w:rPr>
              <w:t>71</w:t>
            </w:r>
          </w:p>
        </w:tc>
        <w:tc>
          <w:tcPr>
            <w:tcW w:w="2398" w:type="pct"/>
          </w:tcPr>
          <w:p w:rsidR="00F93325" w:rsidRDefault="00116DA3" w:rsidP="001736C2">
            <w:pPr>
              <w:pStyle w:val="Tabletext"/>
            </w:pPr>
            <w:bookmarkStart w:id="9" w:name="_Toc406757668"/>
            <w:r w:rsidRPr="000A2ADC">
              <w:t xml:space="preserve">Strategic plan for the Union for </w:t>
            </w:r>
            <w:r>
              <w:br/>
            </w:r>
            <w:r w:rsidRPr="000A2ADC">
              <w:t>2016-2019</w:t>
            </w:r>
            <w:bookmarkEnd w:id="9"/>
          </w:p>
        </w:tc>
        <w:tc>
          <w:tcPr>
            <w:tcW w:w="750" w:type="pct"/>
          </w:tcPr>
          <w:p w:rsidR="00F93325" w:rsidRPr="00116DA3" w:rsidRDefault="00F93325" w:rsidP="001B578B">
            <w:pPr>
              <w:pStyle w:val="Tabletext"/>
              <w:jc w:val="center"/>
              <w:rPr>
                <w:lang w:val="en-US"/>
              </w:rPr>
            </w:pPr>
            <w:r w:rsidRPr="00116DA3">
              <w:rPr>
                <w:lang w:val="en-US"/>
              </w:rPr>
              <w:t>PP-98</w:t>
            </w:r>
          </w:p>
        </w:tc>
        <w:tc>
          <w:tcPr>
            <w:tcW w:w="660" w:type="pct"/>
          </w:tcPr>
          <w:p w:rsidR="00F93325" w:rsidRPr="00116DA3" w:rsidRDefault="00F93325" w:rsidP="00BE5507">
            <w:pPr>
              <w:pStyle w:val="Tabletext"/>
              <w:jc w:val="center"/>
              <w:rPr>
                <w:lang w:val="en-US"/>
              </w:rPr>
            </w:pPr>
            <w:r w:rsidRPr="00116DA3">
              <w:rPr>
                <w:lang w:val="en-US"/>
              </w:rPr>
              <w:t>PP-02</w:t>
            </w:r>
            <w:r w:rsidR="00BE5507" w:rsidRPr="00116DA3">
              <w:rPr>
                <w:lang w:val="en-US"/>
              </w:rPr>
              <w:br/>
            </w:r>
            <w:r w:rsidRPr="00116DA3">
              <w:rPr>
                <w:lang w:val="en-US"/>
              </w:rPr>
              <w:t>PP-06</w:t>
            </w:r>
            <w:r w:rsidR="00BE5507" w:rsidRPr="00116DA3">
              <w:rPr>
                <w:lang w:val="en-US"/>
              </w:rPr>
              <w:br/>
            </w:r>
            <w:r w:rsidR="00EB31FA" w:rsidRPr="00116DA3">
              <w:rPr>
                <w:lang w:val="en-US"/>
              </w:rPr>
              <w:t>PP-10</w:t>
            </w:r>
            <w:r w:rsidR="00BE5507" w:rsidRPr="00116DA3">
              <w:rPr>
                <w:lang w:val="en-US"/>
              </w:rPr>
              <w:br/>
              <w:t>PP-14</w:t>
            </w:r>
          </w:p>
        </w:tc>
        <w:tc>
          <w:tcPr>
            <w:tcW w:w="852" w:type="pct"/>
          </w:tcPr>
          <w:p w:rsidR="00F93325" w:rsidRPr="00116DA3" w:rsidRDefault="00F93325" w:rsidP="001B578B">
            <w:pPr>
              <w:pStyle w:val="Tabletext"/>
              <w:jc w:val="center"/>
              <w:rPr>
                <w:lang w:val="en-US"/>
              </w:rPr>
            </w:pP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72</w:t>
            </w:r>
          </w:p>
        </w:tc>
        <w:tc>
          <w:tcPr>
            <w:tcW w:w="2398" w:type="pct"/>
            <w:tcBorders>
              <w:bottom w:val="single" w:sz="4" w:space="0" w:color="auto"/>
            </w:tcBorders>
          </w:tcPr>
          <w:p w:rsidR="00F93325" w:rsidRDefault="00F93325" w:rsidP="001736C2">
            <w:pPr>
              <w:pStyle w:val="Tabletext"/>
            </w:pPr>
            <w:r>
              <w:t>Linking strategic, financial and operational planning in ITU</w:t>
            </w:r>
          </w:p>
        </w:tc>
        <w:tc>
          <w:tcPr>
            <w:tcW w:w="750" w:type="pct"/>
            <w:tcBorders>
              <w:bottom w:val="single" w:sz="4" w:space="0" w:color="auto"/>
            </w:tcBorders>
          </w:tcPr>
          <w:p w:rsidR="00F93325" w:rsidRPr="00116DA3" w:rsidRDefault="00F93325" w:rsidP="001B578B">
            <w:pPr>
              <w:pStyle w:val="Tabletext"/>
              <w:jc w:val="center"/>
              <w:rPr>
                <w:lang w:val="en-US"/>
              </w:rPr>
            </w:pPr>
            <w:r w:rsidRPr="00116DA3">
              <w:rPr>
                <w:lang w:val="en-US"/>
              </w:rPr>
              <w:t>PP-98</w:t>
            </w:r>
          </w:p>
        </w:tc>
        <w:tc>
          <w:tcPr>
            <w:tcW w:w="660" w:type="pct"/>
            <w:tcBorders>
              <w:bottom w:val="single" w:sz="4" w:space="0" w:color="auto"/>
            </w:tcBorders>
          </w:tcPr>
          <w:p w:rsidR="00F93325" w:rsidRPr="00116DA3" w:rsidRDefault="00F93325" w:rsidP="00BE5507">
            <w:pPr>
              <w:pStyle w:val="Tabletext"/>
              <w:jc w:val="center"/>
              <w:rPr>
                <w:lang w:val="en-US"/>
              </w:rPr>
            </w:pPr>
            <w:r w:rsidRPr="00116DA3">
              <w:rPr>
                <w:lang w:val="en-US"/>
              </w:rPr>
              <w:t>PP-02</w:t>
            </w:r>
            <w:r w:rsidR="00BE5507" w:rsidRPr="00116DA3">
              <w:rPr>
                <w:lang w:val="en-US"/>
              </w:rPr>
              <w:br/>
            </w:r>
            <w:r w:rsidRPr="00116DA3">
              <w:rPr>
                <w:lang w:val="en-US"/>
              </w:rPr>
              <w:t>PP-06</w:t>
            </w:r>
            <w:r w:rsidR="00BE5507" w:rsidRPr="00116DA3">
              <w:rPr>
                <w:lang w:val="en-US"/>
              </w:rPr>
              <w:br/>
            </w:r>
            <w:r w:rsidR="00EB31FA" w:rsidRPr="00116DA3">
              <w:rPr>
                <w:lang w:val="en-US"/>
              </w:rPr>
              <w:t>PP-10</w:t>
            </w:r>
            <w:r w:rsidR="00BE5507" w:rsidRPr="00116DA3">
              <w:rPr>
                <w:lang w:val="en-US"/>
              </w:rPr>
              <w:br/>
              <w:t>PP-14</w:t>
            </w:r>
          </w:p>
        </w:tc>
        <w:tc>
          <w:tcPr>
            <w:tcW w:w="852" w:type="pct"/>
            <w:tcBorders>
              <w:bottom w:val="single" w:sz="4" w:space="0" w:color="auto"/>
            </w:tcBorders>
          </w:tcPr>
          <w:p w:rsidR="00F93325" w:rsidRPr="00116DA3" w:rsidRDefault="00F93325" w:rsidP="001B578B">
            <w:pPr>
              <w:pStyle w:val="Tabletext"/>
              <w:jc w:val="center"/>
              <w:rPr>
                <w:lang w:val="en-US"/>
              </w:rPr>
            </w:pPr>
          </w:p>
        </w:tc>
      </w:tr>
      <w:tr w:rsidR="00AD7E71" w:rsidTr="00D57554">
        <w:tc>
          <w:tcPr>
            <w:tcW w:w="340" w:type="pct"/>
            <w:tcBorders>
              <w:bottom w:val="single" w:sz="4" w:space="0" w:color="auto"/>
            </w:tcBorders>
            <w:shd w:val="clear" w:color="auto" w:fill="E6E6E6"/>
          </w:tcPr>
          <w:p w:rsidR="00F93325" w:rsidRDefault="00F93325" w:rsidP="00D57554">
            <w:pPr>
              <w:pStyle w:val="Tabletext"/>
              <w:keepNext/>
              <w:keepLines/>
              <w:jc w:val="center"/>
              <w:rPr>
                <w:lang w:val="en-US"/>
              </w:rPr>
            </w:pPr>
            <w:r>
              <w:rPr>
                <w:lang w:val="en-US"/>
              </w:rPr>
              <w:t>73</w:t>
            </w:r>
          </w:p>
        </w:tc>
        <w:tc>
          <w:tcPr>
            <w:tcW w:w="2398" w:type="pct"/>
            <w:tcBorders>
              <w:bottom w:val="single" w:sz="4" w:space="0" w:color="auto"/>
            </w:tcBorders>
            <w:shd w:val="clear" w:color="auto" w:fill="E6E6E6"/>
          </w:tcPr>
          <w:p w:rsidR="00F93325" w:rsidRDefault="00F93325" w:rsidP="00D57554">
            <w:pPr>
              <w:pStyle w:val="Tabletext"/>
              <w:keepNext/>
              <w:keepLines/>
            </w:pPr>
            <w:r>
              <w:t>World summit on the information society</w:t>
            </w:r>
          </w:p>
        </w:tc>
        <w:tc>
          <w:tcPr>
            <w:tcW w:w="750" w:type="pct"/>
            <w:tcBorders>
              <w:bottom w:val="single" w:sz="4" w:space="0" w:color="auto"/>
            </w:tcBorders>
            <w:shd w:val="clear" w:color="auto" w:fill="E6E6E6"/>
          </w:tcPr>
          <w:p w:rsidR="00F93325" w:rsidRPr="001B578B" w:rsidRDefault="00F93325" w:rsidP="00D57554">
            <w:pPr>
              <w:pStyle w:val="Tabletext"/>
              <w:keepNext/>
              <w:keepLines/>
              <w:jc w:val="center"/>
              <w:rPr>
                <w:lang w:val="fr-FR"/>
              </w:rPr>
            </w:pPr>
            <w:r w:rsidRPr="001B578B">
              <w:rPr>
                <w:lang w:val="fr-FR"/>
              </w:rPr>
              <w:t>PP-98</w:t>
            </w:r>
          </w:p>
        </w:tc>
        <w:tc>
          <w:tcPr>
            <w:tcW w:w="660" w:type="pct"/>
            <w:tcBorders>
              <w:bottom w:val="single" w:sz="4" w:space="0" w:color="auto"/>
            </w:tcBorders>
            <w:shd w:val="clear" w:color="auto" w:fill="E6E6E6"/>
          </w:tcPr>
          <w:p w:rsidR="00F93325" w:rsidRPr="001B578B" w:rsidRDefault="00F93325" w:rsidP="00D57554">
            <w:pPr>
              <w:pStyle w:val="Tabletext"/>
              <w:keepNext/>
              <w:keepLines/>
              <w:jc w:val="center"/>
              <w:rPr>
                <w:lang w:val="fr-FR"/>
              </w:rPr>
            </w:pPr>
          </w:p>
        </w:tc>
        <w:tc>
          <w:tcPr>
            <w:tcW w:w="852" w:type="pct"/>
            <w:tcBorders>
              <w:bottom w:val="single" w:sz="4" w:space="0" w:color="auto"/>
            </w:tcBorders>
            <w:shd w:val="clear" w:color="auto" w:fill="E6E6E6"/>
          </w:tcPr>
          <w:p w:rsidR="00F93325" w:rsidRPr="001B578B" w:rsidRDefault="00F93325" w:rsidP="00D57554">
            <w:pPr>
              <w:pStyle w:val="Tabletext"/>
              <w:keepNext/>
              <w:keepLines/>
              <w:jc w:val="center"/>
              <w:rPr>
                <w:lang w:val="fr-FR"/>
              </w:rPr>
            </w:pPr>
            <w:r w:rsidRPr="001B578B">
              <w:rPr>
                <w:lang w:val="fr-FR"/>
              </w:rPr>
              <w:t>PP-06</w:t>
            </w:r>
          </w:p>
        </w:tc>
      </w:tr>
      <w:tr w:rsidR="00AD7E71" w:rsidTr="00D57554">
        <w:tc>
          <w:tcPr>
            <w:tcW w:w="340" w:type="pct"/>
            <w:shd w:val="clear" w:color="auto" w:fill="E6E6E6"/>
          </w:tcPr>
          <w:p w:rsidR="00F93325" w:rsidRDefault="00F93325" w:rsidP="002A4CBE">
            <w:pPr>
              <w:pStyle w:val="Tabletext"/>
              <w:jc w:val="center"/>
              <w:rPr>
                <w:lang w:val="en-US"/>
              </w:rPr>
            </w:pPr>
            <w:r>
              <w:rPr>
                <w:lang w:val="en-US"/>
              </w:rPr>
              <w:t>74</w:t>
            </w:r>
          </w:p>
        </w:tc>
        <w:tc>
          <w:tcPr>
            <w:tcW w:w="2398" w:type="pct"/>
            <w:shd w:val="clear" w:color="auto" w:fill="E6E6E6"/>
          </w:tcPr>
          <w:p w:rsidR="00F93325" w:rsidRDefault="00F93325" w:rsidP="001736C2">
            <w:pPr>
              <w:pStyle w:val="Tabletext"/>
            </w:pPr>
            <w:r>
              <w:t>Review and improvement of the management, func</w:t>
            </w:r>
            <w:r>
              <w:softHyphen/>
              <w:t>tioning and structure of the International Telecom</w:t>
            </w:r>
            <w:r>
              <w:softHyphen/>
              <w:t>munication Union</w:t>
            </w:r>
          </w:p>
        </w:tc>
        <w:tc>
          <w:tcPr>
            <w:tcW w:w="750" w:type="pct"/>
            <w:shd w:val="clear" w:color="auto" w:fill="E6E6E6"/>
          </w:tcPr>
          <w:p w:rsidR="00F93325" w:rsidRPr="001B578B" w:rsidRDefault="00F93325" w:rsidP="001B578B">
            <w:pPr>
              <w:pStyle w:val="Tabletext"/>
              <w:jc w:val="center"/>
              <w:rPr>
                <w:lang w:val="fr-FR"/>
              </w:rPr>
            </w:pPr>
            <w:r w:rsidRPr="001B578B">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Pr="001B578B" w:rsidRDefault="00F93325" w:rsidP="001B578B">
            <w:pPr>
              <w:pStyle w:val="Tabletext"/>
              <w:jc w:val="center"/>
              <w:rPr>
                <w:lang w:val="fr-FR"/>
              </w:rPr>
            </w:pPr>
            <w:r w:rsidRPr="001B578B">
              <w:rPr>
                <w:lang w:val="fr-FR"/>
              </w:rPr>
              <w:t>PP-02</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75</w:t>
            </w:r>
          </w:p>
        </w:tc>
        <w:tc>
          <w:tcPr>
            <w:tcW w:w="2398" w:type="pct"/>
            <w:tcBorders>
              <w:bottom w:val="single" w:sz="4" w:space="0" w:color="auto"/>
            </w:tcBorders>
          </w:tcPr>
          <w:p w:rsidR="00F93325" w:rsidRDefault="00F93325" w:rsidP="001736C2">
            <w:pPr>
              <w:pStyle w:val="Tabletext"/>
            </w:pPr>
            <w:r>
              <w:t>Publication of the ITU Constitution and Convention, decisions, resolutions and recommendations and the Optional Protocol on the Compulsory Settlement of Disputes</w:t>
            </w:r>
          </w:p>
        </w:tc>
        <w:tc>
          <w:tcPr>
            <w:tcW w:w="750" w:type="pct"/>
            <w:tcBorders>
              <w:bottom w:val="single" w:sz="4" w:space="0" w:color="auto"/>
            </w:tcBorders>
          </w:tcPr>
          <w:p w:rsidR="00F93325" w:rsidRPr="001B578B" w:rsidRDefault="00F93325" w:rsidP="001B578B">
            <w:pPr>
              <w:pStyle w:val="Tabletext"/>
              <w:jc w:val="center"/>
              <w:rPr>
                <w:lang w:val="fr-FR"/>
              </w:rPr>
            </w:pPr>
            <w:r w:rsidRPr="001B578B">
              <w:rPr>
                <w:lang w:val="fr-FR"/>
              </w:rPr>
              <w:t>PP-98</w:t>
            </w:r>
          </w:p>
        </w:tc>
        <w:tc>
          <w:tcPr>
            <w:tcW w:w="660" w:type="pct"/>
            <w:tcBorders>
              <w:bottom w:val="single" w:sz="4" w:space="0" w:color="auto"/>
            </w:tcBorders>
          </w:tcPr>
          <w:p w:rsidR="00F93325" w:rsidRPr="001B578B" w:rsidRDefault="00F93325" w:rsidP="001B578B">
            <w:pPr>
              <w:spacing w:before="20" w:after="20"/>
              <w:jc w:val="center"/>
              <w:rPr>
                <w:sz w:val="26"/>
                <w:lang w:val="fr-FR"/>
              </w:rPr>
            </w:pPr>
          </w:p>
        </w:tc>
        <w:tc>
          <w:tcPr>
            <w:tcW w:w="852" w:type="pct"/>
            <w:tcBorders>
              <w:bottom w:val="single" w:sz="4" w:space="0" w:color="auto"/>
            </w:tcBorders>
          </w:tcPr>
          <w:p w:rsidR="00F93325" w:rsidRPr="001B578B" w:rsidRDefault="00F93325" w:rsidP="001B578B">
            <w:pPr>
              <w:spacing w:before="20" w:after="20"/>
              <w:jc w:val="center"/>
              <w:rPr>
                <w:sz w:val="26"/>
                <w:lang w:val="fr-FR"/>
              </w:rPr>
            </w:pPr>
          </w:p>
        </w:tc>
      </w:tr>
      <w:tr w:rsidR="00AD7E71" w:rsidTr="00D57554">
        <w:tc>
          <w:tcPr>
            <w:tcW w:w="340" w:type="pct"/>
            <w:shd w:val="clear" w:color="auto" w:fill="E6E6E6"/>
          </w:tcPr>
          <w:p w:rsidR="00F93325" w:rsidRDefault="00F93325" w:rsidP="002A4CBE">
            <w:pPr>
              <w:pStyle w:val="Tabletext"/>
              <w:jc w:val="center"/>
              <w:rPr>
                <w:lang w:val="en-US"/>
              </w:rPr>
            </w:pPr>
            <w:r>
              <w:rPr>
                <w:lang w:val="en-US"/>
              </w:rPr>
              <w:t>76</w:t>
            </w:r>
          </w:p>
        </w:tc>
        <w:tc>
          <w:tcPr>
            <w:tcW w:w="2398" w:type="pct"/>
            <w:shd w:val="clear" w:color="auto" w:fill="E6E6E6"/>
          </w:tcPr>
          <w:p w:rsidR="00F93325" w:rsidRDefault="00F93325" w:rsidP="001736C2">
            <w:pPr>
              <w:pStyle w:val="Tabletext"/>
            </w:pPr>
            <w:r>
              <w:t>General provisions regarding conferences and assemblies of the International Telecommunication Union</w:t>
            </w:r>
          </w:p>
        </w:tc>
        <w:tc>
          <w:tcPr>
            <w:tcW w:w="750" w:type="pct"/>
            <w:shd w:val="clear" w:color="auto" w:fill="E6E6E6"/>
          </w:tcPr>
          <w:p w:rsidR="00F93325" w:rsidRPr="001B578B" w:rsidRDefault="00F93325" w:rsidP="001B578B">
            <w:pPr>
              <w:pStyle w:val="Tabletext"/>
              <w:jc w:val="center"/>
              <w:rPr>
                <w:lang w:val="fr-FR"/>
              </w:rPr>
            </w:pPr>
            <w:r w:rsidRPr="001B578B">
              <w:rPr>
                <w:lang w:val="fr-FR"/>
              </w:rPr>
              <w:t>PP-98</w:t>
            </w:r>
          </w:p>
        </w:tc>
        <w:tc>
          <w:tcPr>
            <w:tcW w:w="660" w:type="pct"/>
            <w:shd w:val="clear" w:color="auto" w:fill="E6E6E6"/>
          </w:tcPr>
          <w:p w:rsidR="00F93325" w:rsidRPr="001B578B" w:rsidRDefault="00F93325" w:rsidP="001B578B">
            <w:pPr>
              <w:jc w:val="center"/>
              <w:rPr>
                <w:sz w:val="26"/>
                <w:lang w:val="fr-FR"/>
              </w:rPr>
            </w:pPr>
          </w:p>
        </w:tc>
        <w:tc>
          <w:tcPr>
            <w:tcW w:w="852" w:type="pct"/>
            <w:shd w:val="clear" w:color="auto" w:fill="E6E6E6"/>
          </w:tcPr>
          <w:p w:rsidR="00F93325" w:rsidRPr="001B578B" w:rsidRDefault="00F93325" w:rsidP="001B578B">
            <w:pPr>
              <w:pStyle w:val="Tabletext"/>
              <w:jc w:val="center"/>
              <w:rPr>
                <w:lang w:val="fr-FR"/>
              </w:rPr>
            </w:pPr>
            <w:r w:rsidRPr="001B578B">
              <w:rPr>
                <w:lang w:val="fr-FR"/>
              </w:rPr>
              <w:t>PP-02</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77</w:t>
            </w:r>
          </w:p>
        </w:tc>
        <w:tc>
          <w:tcPr>
            <w:tcW w:w="2398" w:type="pct"/>
            <w:tcBorders>
              <w:bottom w:val="single" w:sz="4" w:space="0" w:color="auto"/>
            </w:tcBorders>
          </w:tcPr>
          <w:p w:rsidR="00BE5507" w:rsidRDefault="00BE5507" w:rsidP="00BE5507">
            <w:pPr>
              <w:pStyle w:val="Tabletext"/>
            </w:pPr>
            <w:bookmarkStart w:id="10" w:name="_Toc406757672"/>
            <w:r w:rsidRPr="000A2ADC">
              <w:rPr>
                <w:lang w:val="en-US"/>
              </w:rPr>
              <w:t>Scheduling and duration of conferences, forums, assemblies and Council sessions of the Union (2015-2019)</w:t>
            </w:r>
            <w:bookmarkEnd w:id="10"/>
          </w:p>
        </w:tc>
        <w:tc>
          <w:tcPr>
            <w:tcW w:w="750" w:type="pct"/>
            <w:tcBorders>
              <w:bottom w:val="single" w:sz="4" w:space="0" w:color="auto"/>
            </w:tcBorders>
          </w:tcPr>
          <w:p w:rsidR="00F93325" w:rsidRPr="001B578B" w:rsidRDefault="00F93325" w:rsidP="001B578B">
            <w:pPr>
              <w:pStyle w:val="Tabletext"/>
              <w:jc w:val="center"/>
              <w:rPr>
                <w:lang w:val="fr-FR"/>
              </w:rPr>
            </w:pPr>
            <w:r w:rsidRPr="001B578B">
              <w:rPr>
                <w:lang w:val="fr-FR"/>
              </w:rPr>
              <w:t>PP-98</w:t>
            </w:r>
          </w:p>
        </w:tc>
        <w:tc>
          <w:tcPr>
            <w:tcW w:w="660" w:type="pct"/>
            <w:tcBorders>
              <w:bottom w:val="single" w:sz="4" w:space="0" w:color="auto"/>
            </w:tcBorders>
          </w:tcPr>
          <w:p w:rsidR="00F93325" w:rsidRPr="001B578B" w:rsidRDefault="00F93325" w:rsidP="001B578B">
            <w:pPr>
              <w:pStyle w:val="Tabletext"/>
              <w:jc w:val="center"/>
              <w:rPr>
                <w:lang w:val="fr-FR"/>
              </w:rPr>
            </w:pPr>
            <w:r w:rsidRPr="001B578B">
              <w:rPr>
                <w:lang w:val="fr-FR"/>
              </w:rPr>
              <w:t>PP-02</w:t>
            </w:r>
            <w:r w:rsidR="00BE5507">
              <w:rPr>
                <w:lang w:val="fr-FR"/>
              </w:rPr>
              <w:br/>
            </w:r>
            <w:r>
              <w:rPr>
                <w:lang w:val="fr-FR"/>
              </w:rPr>
              <w:t>PP-06</w:t>
            </w:r>
            <w:r w:rsidR="00BE5507">
              <w:rPr>
                <w:lang w:val="fr-FR"/>
              </w:rPr>
              <w:br/>
            </w:r>
            <w:r w:rsidR="00EB31FA">
              <w:rPr>
                <w:lang w:val="fr-FR"/>
              </w:rPr>
              <w:t>PP-10</w:t>
            </w:r>
            <w:r w:rsidR="00BE5507">
              <w:rPr>
                <w:lang w:val="fr-FR"/>
              </w:rPr>
              <w:br/>
            </w:r>
            <w:r w:rsidR="00BE5507" w:rsidRPr="006262E7">
              <w:rPr>
                <w:lang w:val="es-ES_tradnl"/>
              </w:rPr>
              <w:t>PP-14</w:t>
            </w:r>
          </w:p>
        </w:tc>
        <w:tc>
          <w:tcPr>
            <w:tcW w:w="852" w:type="pct"/>
            <w:tcBorders>
              <w:bottom w:val="single" w:sz="4" w:space="0" w:color="auto"/>
            </w:tcBorders>
          </w:tcPr>
          <w:p w:rsidR="00F93325" w:rsidRPr="001B578B" w:rsidRDefault="00F93325" w:rsidP="001B578B">
            <w:pPr>
              <w:spacing w:before="20" w:after="20"/>
              <w:jc w:val="center"/>
              <w:rPr>
                <w:sz w:val="26"/>
                <w:lang w:val="fr-FR"/>
              </w:rPr>
            </w:pPr>
          </w:p>
        </w:tc>
      </w:tr>
      <w:tr w:rsidR="00AD7E71" w:rsidTr="00D57554">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78</w:t>
            </w:r>
          </w:p>
        </w:tc>
        <w:tc>
          <w:tcPr>
            <w:tcW w:w="2398" w:type="pct"/>
            <w:tcBorders>
              <w:bottom w:val="single" w:sz="4" w:space="0" w:color="auto"/>
            </w:tcBorders>
            <w:shd w:val="clear" w:color="auto" w:fill="E6E6E6"/>
          </w:tcPr>
          <w:p w:rsidR="00F93325" w:rsidRDefault="00F93325" w:rsidP="001736C2">
            <w:pPr>
              <w:pStyle w:val="Tabletext"/>
            </w:pPr>
            <w:r>
              <w:t>Stable procedures for the election of Member States to the Council, elected officials, and members of the Radio Regulations Board</w:t>
            </w:r>
          </w:p>
        </w:tc>
        <w:tc>
          <w:tcPr>
            <w:tcW w:w="750"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PP-98</w:t>
            </w:r>
          </w:p>
        </w:tc>
        <w:tc>
          <w:tcPr>
            <w:tcW w:w="660" w:type="pct"/>
            <w:tcBorders>
              <w:bottom w:val="single" w:sz="4" w:space="0" w:color="auto"/>
            </w:tcBorders>
            <w:shd w:val="clear" w:color="auto" w:fill="E6E6E6"/>
          </w:tcPr>
          <w:p w:rsidR="00F93325" w:rsidRPr="001B578B" w:rsidRDefault="00F93325" w:rsidP="001B578B">
            <w:pPr>
              <w:jc w:val="center"/>
              <w:rPr>
                <w:sz w:val="26"/>
                <w:lang w:val="fr-FR"/>
              </w:rPr>
            </w:pPr>
          </w:p>
        </w:tc>
        <w:tc>
          <w:tcPr>
            <w:tcW w:w="852"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PP-02</w:t>
            </w:r>
          </w:p>
        </w:tc>
      </w:tr>
      <w:tr w:rsidR="00AD7E71" w:rsidTr="00D57554">
        <w:tc>
          <w:tcPr>
            <w:tcW w:w="340" w:type="pct"/>
            <w:shd w:val="clear" w:color="auto" w:fill="E6E6E6"/>
          </w:tcPr>
          <w:p w:rsidR="00F93325" w:rsidRDefault="00F93325" w:rsidP="002A4CBE">
            <w:pPr>
              <w:pStyle w:val="Tabletext"/>
              <w:jc w:val="center"/>
              <w:rPr>
                <w:lang w:val="en-US"/>
              </w:rPr>
            </w:pPr>
            <w:r>
              <w:rPr>
                <w:lang w:val="en-US"/>
              </w:rPr>
              <w:t>79</w:t>
            </w:r>
          </w:p>
        </w:tc>
        <w:tc>
          <w:tcPr>
            <w:tcW w:w="2398" w:type="pct"/>
            <w:shd w:val="clear" w:color="auto" w:fill="E6E6E6"/>
          </w:tcPr>
          <w:p w:rsidR="00F93325" w:rsidRDefault="00F93325" w:rsidP="001736C2">
            <w:pPr>
              <w:pStyle w:val="Tabletext"/>
            </w:pPr>
            <w:r>
              <w:t>International Telecommunication Regulations</w:t>
            </w:r>
          </w:p>
        </w:tc>
        <w:tc>
          <w:tcPr>
            <w:tcW w:w="750" w:type="pct"/>
            <w:shd w:val="clear" w:color="auto" w:fill="E6E6E6"/>
          </w:tcPr>
          <w:p w:rsidR="00F93325" w:rsidRPr="001B578B" w:rsidRDefault="00F93325" w:rsidP="001B578B">
            <w:pPr>
              <w:pStyle w:val="Tabletext"/>
              <w:jc w:val="center"/>
              <w:rPr>
                <w:lang w:val="fr-FR"/>
              </w:rPr>
            </w:pPr>
            <w:r w:rsidRPr="001B578B">
              <w:rPr>
                <w:lang w:val="fr-FR"/>
              </w:rPr>
              <w:t>PP-98</w:t>
            </w:r>
          </w:p>
        </w:tc>
        <w:tc>
          <w:tcPr>
            <w:tcW w:w="660" w:type="pct"/>
            <w:shd w:val="clear" w:color="auto" w:fill="E6E6E6"/>
          </w:tcPr>
          <w:p w:rsidR="00F93325" w:rsidRPr="001B578B" w:rsidRDefault="00F93325" w:rsidP="001B578B">
            <w:pPr>
              <w:jc w:val="center"/>
              <w:rPr>
                <w:sz w:val="26"/>
                <w:lang w:val="fr-FR"/>
              </w:rPr>
            </w:pPr>
          </w:p>
        </w:tc>
        <w:tc>
          <w:tcPr>
            <w:tcW w:w="852" w:type="pct"/>
            <w:shd w:val="clear" w:color="auto" w:fill="E6E6E6"/>
          </w:tcPr>
          <w:p w:rsidR="00F93325" w:rsidRPr="001B578B"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80</w:t>
            </w:r>
          </w:p>
        </w:tc>
        <w:tc>
          <w:tcPr>
            <w:tcW w:w="2398" w:type="pct"/>
            <w:tcBorders>
              <w:bottom w:val="single" w:sz="4" w:space="0" w:color="auto"/>
            </w:tcBorders>
          </w:tcPr>
          <w:p w:rsidR="00F93325" w:rsidRDefault="00F93325" w:rsidP="001736C2">
            <w:pPr>
              <w:pStyle w:val="Tabletext"/>
            </w:pPr>
            <w:r>
              <w:t>World radiocommunication conference process</w:t>
            </w:r>
          </w:p>
        </w:tc>
        <w:tc>
          <w:tcPr>
            <w:tcW w:w="750" w:type="pct"/>
            <w:tcBorders>
              <w:bottom w:val="single" w:sz="4" w:space="0" w:color="auto"/>
            </w:tcBorders>
          </w:tcPr>
          <w:p w:rsidR="00F93325" w:rsidRPr="001B578B" w:rsidRDefault="00F93325" w:rsidP="001B578B">
            <w:pPr>
              <w:pStyle w:val="Tabletext"/>
              <w:jc w:val="center"/>
              <w:rPr>
                <w:lang w:val="fr-FR"/>
              </w:rPr>
            </w:pPr>
            <w:r w:rsidRPr="001B578B">
              <w:rPr>
                <w:lang w:val="fr-FR"/>
              </w:rPr>
              <w:t>PP-98</w:t>
            </w:r>
          </w:p>
        </w:tc>
        <w:tc>
          <w:tcPr>
            <w:tcW w:w="660" w:type="pct"/>
            <w:tcBorders>
              <w:bottom w:val="single" w:sz="4" w:space="0" w:color="auto"/>
            </w:tcBorders>
          </w:tcPr>
          <w:p w:rsidR="00F93325" w:rsidRPr="001B578B" w:rsidRDefault="00F93325" w:rsidP="001B578B">
            <w:pPr>
              <w:pStyle w:val="Tabletext"/>
              <w:jc w:val="center"/>
              <w:rPr>
                <w:lang w:val="fr-FR"/>
              </w:rPr>
            </w:pPr>
            <w:r w:rsidRPr="001B578B">
              <w:rPr>
                <w:lang w:val="fr-FR"/>
              </w:rPr>
              <w:t>PP-02</w:t>
            </w:r>
          </w:p>
        </w:tc>
        <w:tc>
          <w:tcPr>
            <w:tcW w:w="852" w:type="pct"/>
            <w:tcBorders>
              <w:bottom w:val="single" w:sz="4" w:space="0" w:color="auto"/>
            </w:tcBorders>
          </w:tcPr>
          <w:p w:rsidR="00F93325" w:rsidRPr="001B578B" w:rsidRDefault="00F93325" w:rsidP="001B578B">
            <w:pPr>
              <w:jc w:val="center"/>
              <w:rPr>
                <w:sz w:val="26"/>
                <w:lang w:val="fr-FR"/>
              </w:rPr>
            </w:pPr>
          </w:p>
        </w:tc>
      </w:tr>
      <w:tr w:rsidR="00AD7E71" w:rsidTr="00D57554">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81</w:t>
            </w:r>
          </w:p>
        </w:tc>
        <w:tc>
          <w:tcPr>
            <w:tcW w:w="2398" w:type="pct"/>
            <w:tcBorders>
              <w:bottom w:val="single" w:sz="4" w:space="0" w:color="auto"/>
            </w:tcBorders>
            <w:shd w:val="clear" w:color="auto" w:fill="E6E6E6"/>
          </w:tcPr>
          <w:p w:rsidR="00F93325" w:rsidRDefault="00F93325" w:rsidP="001736C2">
            <w:pPr>
              <w:pStyle w:val="Tabletext"/>
            </w:pPr>
            <w:r>
              <w:t>Approval of the Arrangements between the Go</w:t>
            </w:r>
            <w:r>
              <w:softHyphen/>
              <w:t>vernment of the United States of America and the Secretary-General of the International Telecom</w:t>
            </w:r>
            <w:r>
              <w:softHyphen/>
              <w:t>munication Union relating to the Plenipotentiary Conference (Minneapolis, 1998)</w:t>
            </w:r>
          </w:p>
        </w:tc>
        <w:tc>
          <w:tcPr>
            <w:tcW w:w="750"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PP-98</w:t>
            </w:r>
          </w:p>
        </w:tc>
        <w:tc>
          <w:tcPr>
            <w:tcW w:w="660" w:type="pct"/>
            <w:tcBorders>
              <w:bottom w:val="single" w:sz="4" w:space="0" w:color="auto"/>
            </w:tcBorders>
            <w:shd w:val="clear" w:color="auto" w:fill="E6E6E6"/>
          </w:tcPr>
          <w:p w:rsidR="00F93325" w:rsidRPr="001B578B" w:rsidRDefault="00F93325" w:rsidP="001B578B">
            <w:pPr>
              <w:jc w:val="center"/>
              <w:rPr>
                <w:sz w:val="26"/>
                <w:lang w:val="fr-FR"/>
              </w:rPr>
            </w:pPr>
          </w:p>
        </w:tc>
        <w:tc>
          <w:tcPr>
            <w:tcW w:w="852" w:type="pct"/>
            <w:tcBorders>
              <w:bottom w:val="single" w:sz="4" w:space="0" w:color="auto"/>
            </w:tcBorders>
            <w:shd w:val="clear" w:color="auto" w:fill="E6E6E6"/>
          </w:tcPr>
          <w:p w:rsidR="00F93325" w:rsidRPr="001B578B" w:rsidRDefault="00F93325" w:rsidP="001B578B">
            <w:pPr>
              <w:pStyle w:val="Tabletext"/>
              <w:jc w:val="center"/>
              <w:rPr>
                <w:lang w:val="fr-FR"/>
              </w:rPr>
            </w:pPr>
            <w:r w:rsidRPr="001B578B">
              <w:rPr>
                <w:lang w:val="fr-FR"/>
              </w:rPr>
              <w:t>PP-02</w:t>
            </w:r>
          </w:p>
        </w:tc>
      </w:tr>
      <w:tr w:rsidR="00AD7E71" w:rsidTr="00D57554">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82</w:t>
            </w:r>
          </w:p>
        </w:tc>
        <w:tc>
          <w:tcPr>
            <w:tcW w:w="2398" w:type="pct"/>
            <w:tcBorders>
              <w:bottom w:val="single" w:sz="4" w:space="0" w:color="auto"/>
            </w:tcBorders>
            <w:shd w:val="clear" w:color="auto" w:fill="E6E6E6"/>
          </w:tcPr>
          <w:p w:rsidR="00F93325" w:rsidRDefault="00F93325" w:rsidP="001736C2">
            <w:pPr>
              <w:pStyle w:val="Tabletext"/>
            </w:pPr>
            <w:r>
              <w:t>Approval of questions and recommendations</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PP-98</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155F08">
            <w:pPr>
              <w:pStyle w:val="Tabletext"/>
              <w:pageBreakBefore/>
              <w:jc w:val="center"/>
              <w:rPr>
                <w:lang w:val="en-US"/>
              </w:rPr>
            </w:pPr>
            <w:r>
              <w:rPr>
                <w:lang w:val="en-US"/>
              </w:rPr>
              <w:t>83</w:t>
            </w:r>
          </w:p>
        </w:tc>
        <w:tc>
          <w:tcPr>
            <w:tcW w:w="2398" w:type="pct"/>
            <w:shd w:val="clear" w:color="auto" w:fill="E6E6E6"/>
          </w:tcPr>
          <w:p w:rsidR="00F93325" w:rsidRDefault="00F93325" w:rsidP="001736C2">
            <w:pPr>
              <w:pStyle w:val="Tabletext"/>
            </w:pPr>
            <w:r>
              <w:t>Provisional application of the changes to the compo</w:t>
            </w:r>
            <w:r>
              <w:softHyphen/>
              <w:t>sition of the Radio Regulations Board</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PP-02</w:t>
            </w:r>
          </w:p>
        </w:tc>
      </w:tr>
      <w:tr w:rsidR="00AD7E71" w:rsidTr="00D57554">
        <w:tc>
          <w:tcPr>
            <w:tcW w:w="340" w:type="pct"/>
            <w:shd w:val="clear" w:color="auto" w:fill="E6E6E6"/>
          </w:tcPr>
          <w:p w:rsidR="00F93325" w:rsidRDefault="00F93325" w:rsidP="002A4CBE">
            <w:pPr>
              <w:pStyle w:val="Tabletext"/>
              <w:jc w:val="center"/>
              <w:rPr>
                <w:lang w:val="en-US"/>
              </w:rPr>
            </w:pPr>
            <w:r>
              <w:rPr>
                <w:lang w:val="en-US"/>
              </w:rPr>
              <w:t>84</w:t>
            </w:r>
          </w:p>
        </w:tc>
        <w:tc>
          <w:tcPr>
            <w:tcW w:w="2398" w:type="pct"/>
            <w:shd w:val="clear" w:color="auto" w:fill="E6E6E6"/>
          </w:tcPr>
          <w:p w:rsidR="00F93325" w:rsidRDefault="00F93325" w:rsidP="001736C2">
            <w:pPr>
              <w:pStyle w:val="Tabletext"/>
            </w:pPr>
            <w:r>
              <w:t>Working methods of the Radio Regulations Board</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PP-02</w:t>
            </w:r>
          </w:p>
        </w:tc>
      </w:tr>
      <w:tr w:rsidR="00AD7E71" w:rsidTr="00D57554">
        <w:tc>
          <w:tcPr>
            <w:tcW w:w="340" w:type="pct"/>
            <w:shd w:val="clear" w:color="auto" w:fill="E6E6E6"/>
          </w:tcPr>
          <w:p w:rsidR="00F93325" w:rsidRDefault="00F93325" w:rsidP="002A4CBE">
            <w:pPr>
              <w:pStyle w:val="Tabletext"/>
              <w:jc w:val="center"/>
              <w:rPr>
                <w:lang w:val="en-US"/>
              </w:rPr>
            </w:pPr>
            <w:r>
              <w:rPr>
                <w:lang w:val="en-US"/>
              </w:rPr>
              <w:t>85</w:t>
            </w:r>
          </w:p>
        </w:tc>
        <w:tc>
          <w:tcPr>
            <w:tcW w:w="2398" w:type="pct"/>
            <w:shd w:val="clear" w:color="auto" w:fill="E6E6E6"/>
          </w:tcPr>
          <w:p w:rsidR="00F93325" w:rsidRDefault="00F93325" w:rsidP="001736C2">
            <w:pPr>
              <w:pStyle w:val="Tabletext"/>
            </w:pPr>
            <w:r>
              <w:t>Evaluation of the administrative due diligence pro</w:t>
            </w:r>
            <w:r>
              <w:softHyphen/>
              <w:t>cedure for satellite networks adopted by the World Radiocommunication Conference (Geneva, 1997)</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86</w:t>
            </w:r>
          </w:p>
        </w:tc>
        <w:tc>
          <w:tcPr>
            <w:tcW w:w="2398" w:type="pct"/>
            <w:tcBorders>
              <w:bottom w:val="single" w:sz="4" w:space="0" w:color="auto"/>
            </w:tcBorders>
          </w:tcPr>
          <w:p w:rsidR="00F93325" w:rsidRDefault="00F93325" w:rsidP="001736C2">
            <w:pPr>
              <w:pStyle w:val="Tabletext"/>
            </w:pPr>
            <w:r>
              <w:rPr>
                <w:noProof/>
              </w:rPr>
              <w:t>Advance publication, coordination, notification and recording procedures for frequency assignments pertaining to satellite networks</w:t>
            </w:r>
          </w:p>
        </w:tc>
        <w:tc>
          <w:tcPr>
            <w:tcW w:w="750" w:type="pct"/>
            <w:tcBorders>
              <w:bottom w:val="single" w:sz="4" w:space="0" w:color="auto"/>
            </w:tcBorders>
          </w:tcPr>
          <w:p w:rsidR="00F93325" w:rsidRDefault="00F93325" w:rsidP="001B578B">
            <w:pPr>
              <w:pStyle w:val="Tabletext"/>
              <w:jc w:val="center"/>
              <w:rPr>
                <w:lang w:val="fr-FR"/>
              </w:rPr>
            </w:pPr>
            <w:r>
              <w:rPr>
                <w:lang w:val="fr-FR"/>
              </w:rPr>
              <w:t>PP-98</w:t>
            </w:r>
          </w:p>
        </w:tc>
        <w:tc>
          <w:tcPr>
            <w:tcW w:w="660" w:type="pct"/>
            <w:tcBorders>
              <w:bottom w:val="single" w:sz="4" w:space="0" w:color="auto"/>
            </w:tcBorders>
          </w:tcPr>
          <w:p w:rsidR="00F93325" w:rsidRDefault="00F93325" w:rsidP="001B578B">
            <w:pPr>
              <w:pStyle w:val="Tabletext"/>
              <w:jc w:val="center"/>
              <w:rPr>
                <w:lang w:val="fr-FR"/>
              </w:rPr>
            </w:pPr>
            <w:r>
              <w:rPr>
                <w:lang w:val="fr-FR"/>
              </w:rPr>
              <w:t>PP-02</w:t>
            </w:r>
          </w:p>
        </w:tc>
        <w:tc>
          <w:tcPr>
            <w:tcW w:w="852" w:type="pct"/>
            <w:tcBorders>
              <w:bottom w:val="single" w:sz="4" w:space="0" w:color="auto"/>
            </w:tcBorders>
          </w:tcPr>
          <w:p w:rsidR="00F93325" w:rsidRPr="001B578B" w:rsidRDefault="00F93325" w:rsidP="001B578B">
            <w:pPr>
              <w:keepNext/>
              <w:spacing w:before="60" w:after="60"/>
              <w:jc w:val="center"/>
              <w:rPr>
                <w:sz w:val="26"/>
                <w:lang w:val="fr-FR"/>
              </w:rPr>
            </w:pPr>
          </w:p>
        </w:tc>
      </w:tr>
      <w:tr w:rsidR="00AD7E71" w:rsidTr="00D57554">
        <w:tc>
          <w:tcPr>
            <w:tcW w:w="340" w:type="pct"/>
            <w:tcBorders>
              <w:bottom w:val="single" w:sz="4" w:space="0" w:color="auto"/>
            </w:tcBorders>
            <w:shd w:val="clear" w:color="auto" w:fill="E6E6E6"/>
          </w:tcPr>
          <w:p w:rsidR="00F93325" w:rsidRDefault="00F93325" w:rsidP="002A4CBE">
            <w:pPr>
              <w:pStyle w:val="Tabletext"/>
              <w:jc w:val="center"/>
              <w:rPr>
                <w:lang w:val="en-US"/>
              </w:rPr>
            </w:pPr>
            <w:r>
              <w:rPr>
                <w:lang w:val="en-US"/>
              </w:rPr>
              <w:t>87</w:t>
            </w:r>
          </w:p>
        </w:tc>
        <w:tc>
          <w:tcPr>
            <w:tcW w:w="2398" w:type="pct"/>
            <w:tcBorders>
              <w:bottom w:val="single" w:sz="4" w:space="0" w:color="auto"/>
            </w:tcBorders>
            <w:shd w:val="clear" w:color="auto" w:fill="E6E6E6"/>
          </w:tcPr>
          <w:p w:rsidR="00F93325" w:rsidRDefault="00F93325" w:rsidP="001736C2">
            <w:pPr>
              <w:pStyle w:val="Tabletext"/>
            </w:pPr>
            <w:r>
              <w:t>Role of the notifying administration in the case of an administration notifying on behalf of a named group of administrations</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PP-98</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2A4CBE">
            <w:pPr>
              <w:pStyle w:val="Tabletext"/>
              <w:jc w:val="center"/>
              <w:rPr>
                <w:lang w:val="en-US"/>
              </w:rPr>
            </w:pPr>
            <w:r>
              <w:rPr>
                <w:lang w:val="en-US"/>
              </w:rPr>
              <w:t>88</w:t>
            </w:r>
          </w:p>
        </w:tc>
        <w:tc>
          <w:tcPr>
            <w:tcW w:w="2398" w:type="pct"/>
            <w:shd w:val="clear" w:color="auto" w:fill="E6E6E6"/>
          </w:tcPr>
          <w:p w:rsidR="00F93325" w:rsidRDefault="00F93325" w:rsidP="001736C2">
            <w:pPr>
              <w:pStyle w:val="Tabletext"/>
            </w:pPr>
            <w:r>
              <w:rPr>
                <w:noProof/>
              </w:rPr>
              <w:t>Processing charges for satellite network filings and administrative procedures</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Default="00F93325" w:rsidP="001B578B">
            <w:pPr>
              <w:pStyle w:val="Tabletext"/>
              <w:jc w:val="center"/>
              <w:rPr>
                <w:lang w:val="fr-FR"/>
              </w:rPr>
            </w:pPr>
            <w:r>
              <w:rPr>
                <w:lang w:val="fr-FR"/>
              </w:rPr>
              <w:t>PP-02</w:t>
            </w:r>
          </w:p>
        </w:tc>
        <w:tc>
          <w:tcPr>
            <w:tcW w:w="852" w:type="pct"/>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tcBorders>
              <w:bottom w:val="single" w:sz="4" w:space="0" w:color="auto"/>
            </w:tcBorders>
          </w:tcPr>
          <w:p w:rsidR="00F93325" w:rsidRDefault="00F93325" w:rsidP="002A4CBE">
            <w:pPr>
              <w:pStyle w:val="Tabletext"/>
              <w:jc w:val="center"/>
              <w:rPr>
                <w:lang w:val="en-US"/>
              </w:rPr>
            </w:pPr>
            <w:r>
              <w:rPr>
                <w:lang w:val="en-US"/>
              </w:rPr>
              <w:t>89</w:t>
            </w:r>
          </w:p>
        </w:tc>
        <w:tc>
          <w:tcPr>
            <w:tcW w:w="2398" w:type="pct"/>
            <w:tcBorders>
              <w:bottom w:val="single" w:sz="4" w:space="0" w:color="auto"/>
            </w:tcBorders>
          </w:tcPr>
          <w:p w:rsidR="00F93325" w:rsidRDefault="00F93325" w:rsidP="001736C2">
            <w:pPr>
              <w:pStyle w:val="Tabletext"/>
            </w:pPr>
            <w:r>
              <w:t>Coping with the decreased use of international telex service</w:t>
            </w:r>
          </w:p>
        </w:tc>
        <w:tc>
          <w:tcPr>
            <w:tcW w:w="750" w:type="pct"/>
            <w:tcBorders>
              <w:bottom w:val="single" w:sz="4" w:space="0" w:color="auto"/>
            </w:tcBorders>
          </w:tcPr>
          <w:p w:rsidR="00F93325" w:rsidRDefault="00F93325" w:rsidP="001B578B">
            <w:pPr>
              <w:pStyle w:val="Tabletext"/>
              <w:jc w:val="center"/>
              <w:rPr>
                <w:lang w:val="fr-FR"/>
              </w:rPr>
            </w:pPr>
            <w:r>
              <w:rPr>
                <w:lang w:val="fr-FR"/>
              </w:rPr>
              <w:t>PP-98</w:t>
            </w:r>
          </w:p>
        </w:tc>
        <w:tc>
          <w:tcPr>
            <w:tcW w:w="660" w:type="pct"/>
            <w:tcBorders>
              <w:bottom w:val="single" w:sz="4" w:space="0" w:color="auto"/>
            </w:tcBorders>
          </w:tcPr>
          <w:p w:rsidR="00F93325" w:rsidRPr="001B578B" w:rsidRDefault="00F93325" w:rsidP="001B578B">
            <w:pPr>
              <w:pStyle w:val="Tabletext"/>
              <w:jc w:val="center"/>
              <w:rPr>
                <w:lang w:val="fr-FR"/>
              </w:rPr>
            </w:pP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2A4CBE">
            <w:pPr>
              <w:pStyle w:val="Tabletext"/>
              <w:jc w:val="center"/>
              <w:rPr>
                <w:lang w:val="en-US"/>
              </w:rPr>
            </w:pPr>
            <w:r>
              <w:rPr>
                <w:lang w:val="en-US"/>
              </w:rPr>
              <w:t>90</w:t>
            </w:r>
          </w:p>
        </w:tc>
        <w:tc>
          <w:tcPr>
            <w:tcW w:w="2398" w:type="pct"/>
            <w:shd w:val="clear" w:color="auto" w:fill="E6E6E6"/>
          </w:tcPr>
          <w:p w:rsidR="00F93325" w:rsidRDefault="00F93325" w:rsidP="001736C2">
            <w:pPr>
              <w:pStyle w:val="Tabletext"/>
            </w:pPr>
            <w:r>
              <w:t>Review of the contribution of Sector Members towards defraying the expenses of the International Telecommunication Union</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tcPr>
          <w:p w:rsidR="00F93325" w:rsidRDefault="00F93325" w:rsidP="007C63BA">
            <w:pPr>
              <w:pStyle w:val="Tabletext"/>
              <w:rPr>
                <w:lang w:val="en-US"/>
              </w:rPr>
            </w:pPr>
            <w:r>
              <w:rPr>
                <w:lang w:val="en-US"/>
              </w:rPr>
              <w:t>91</w:t>
            </w:r>
          </w:p>
        </w:tc>
        <w:tc>
          <w:tcPr>
            <w:tcW w:w="2398" w:type="pct"/>
            <w:tcBorders>
              <w:bottom w:val="single" w:sz="4" w:space="0" w:color="auto"/>
            </w:tcBorders>
          </w:tcPr>
          <w:p w:rsidR="00F93325" w:rsidRDefault="00F93325" w:rsidP="001736C2">
            <w:pPr>
              <w:pStyle w:val="Tabletext"/>
            </w:pPr>
            <w:r>
              <w:t>Cost recovery for some ITU products and services</w:t>
            </w:r>
          </w:p>
        </w:tc>
        <w:tc>
          <w:tcPr>
            <w:tcW w:w="750" w:type="pct"/>
            <w:tcBorders>
              <w:bottom w:val="single" w:sz="4" w:space="0" w:color="auto"/>
            </w:tcBorders>
          </w:tcPr>
          <w:p w:rsidR="00F93325" w:rsidRDefault="00F93325" w:rsidP="001B578B">
            <w:pPr>
              <w:pStyle w:val="Tabletext"/>
              <w:jc w:val="center"/>
              <w:rPr>
                <w:lang w:val="fr-FR"/>
              </w:rPr>
            </w:pPr>
            <w:r>
              <w:rPr>
                <w:lang w:val="fr-FR"/>
              </w:rPr>
              <w:t>PP-98</w:t>
            </w:r>
          </w:p>
        </w:tc>
        <w:tc>
          <w:tcPr>
            <w:tcW w:w="660" w:type="pct"/>
            <w:tcBorders>
              <w:bottom w:val="single" w:sz="4" w:space="0" w:color="auto"/>
            </w:tcBorders>
          </w:tcPr>
          <w:p w:rsidR="00F93325" w:rsidRDefault="00F93325" w:rsidP="00551F64">
            <w:pPr>
              <w:pStyle w:val="Tabletext"/>
              <w:jc w:val="center"/>
              <w:rPr>
                <w:lang w:val="fr-FR"/>
              </w:rPr>
            </w:pPr>
            <w:r>
              <w:rPr>
                <w:lang w:val="fr-FR"/>
              </w:rPr>
              <w:t>PP-06</w:t>
            </w:r>
            <w:r w:rsidR="00551F64">
              <w:rPr>
                <w:lang w:val="fr-FR"/>
              </w:rPr>
              <w:br/>
            </w:r>
            <w:r w:rsidR="00EB31FA">
              <w:rPr>
                <w:lang w:val="fr-FR"/>
              </w:rPr>
              <w:t>PP-10</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rPr>
                <w:lang w:val="en-US"/>
              </w:rPr>
            </w:pPr>
            <w:r>
              <w:rPr>
                <w:lang w:val="en-US"/>
              </w:rPr>
              <w:t>92</w:t>
            </w:r>
          </w:p>
        </w:tc>
        <w:tc>
          <w:tcPr>
            <w:tcW w:w="2398" w:type="pct"/>
            <w:shd w:val="clear" w:color="auto" w:fill="E6E6E6"/>
          </w:tcPr>
          <w:p w:rsidR="00F93325" w:rsidRDefault="00F93325" w:rsidP="001736C2">
            <w:pPr>
              <w:pStyle w:val="Tabletext"/>
            </w:pPr>
            <w:r>
              <w:t>Internal invoicing of the costs of activities undertaken by the Telecommunication Development Bureau at the request of the General Secretariat or an ITU Sector</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551F64" w:rsidRDefault="00551F64" w:rsidP="00551F64">
            <w:pPr>
              <w:pStyle w:val="Tabletext"/>
              <w:jc w:val="center"/>
              <w:rPr>
                <w:lang w:val="en-US"/>
              </w:rPr>
            </w:pPr>
            <w:r>
              <w:rPr>
                <w:lang w:val="en-US"/>
              </w:rPr>
              <w:t>93</w:t>
            </w:r>
          </w:p>
        </w:tc>
        <w:tc>
          <w:tcPr>
            <w:tcW w:w="2398" w:type="pct"/>
            <w:shd w:val="clear" w:color="auto" w:fill="E6E6E6"/>
          </w:tcPr>
          <w:p w:rsidR="00551F64" w:rsidRDefault="00551F64" w:rsidP="00551F64">
            <w:pPr>
              <w:pStyle w:val="Tabletext"/>
            </w:pPr>
            <w:r>
              <w:t>Special arrears accounts</w:t>
            </w:r>
          </w:p>
        </w:tc>
        <w:tc>
          <w:tcPr>
            <w:tcW w:w="750" w:type="pct"/>
            <w:shd w:val="clear" w:color="auto" w:fill="E6E6E6"/>
          </w:tcPr>
          <w:p w:rsidR="00551F64" w:rsidRDefault="00551F64" w:rsidP="00551F64">
            <w:pPr>
              <w:pStyle w:val="Tabletext"/>
              <w:jc w:val="center"/>
              <w:rPr>
                <w:lang w:val="fr-FR"/>
              </w:rPr>
            </w:pPr>
            <w:r>
              <w:rPr>
                <w:lang w:val="fr-FR"/>
              </w:rPr>
              <w:t>PP-98</w:t>
            </w:r>
          </w:p>
        </w:tc>
        <w:tc>
          <w:tcPr>
            <w:tcW w:w="660" w:type="pct"/>
            <w:shd w:val="clear" w:color="auto" w:fill="E6E6E6"/>
          </w:tcPr>
          <w:p w:rsidR="00551F64" w:rsidRPr="001B578B" w:rsidRDefault="00551F64" w:rsidP="00551F64">
            <w:pPr>
              <w:pStyle w:val="Tabletext"/>
              <w:jc w:val="center"/>
              <w:rPr>
                <w:lang w:val="fr-FR"/>
              </w:rPr>
            </w:pPr>
          </w:p>
        </w:tc>
        <w:tc>
          <w:tcPr>
            <w:tcW w:w="852" w:type="pct"/>
            <w:shd w:val="clear" w:color="auto" w:fill="E6E6E6"/>
          </w:tcPr>
          <w:p w:rsidR="00551F64" w:rsidRPr="001B578B" w:rsidRDefault="00551F64" w:rsidP="00551F64">
            <w:pPr>
              <w:pStyle w:val="Tabletext"/>
              <w:jc w:val="center"/>
              <w:rPr>
                <w:lang w:val="fr-FR"/>
              </w:rPr>
            </w:pPr>
            <w:r>
              <w:rPr>
                <w:lang w:val="fr-FR"/>
              </w:rPr>
              <w:t>PP-14</w:t>
            </w:r>
          </w:p>
        </w:tc>
      </w:tr>
      <w:tr w:rsidR="00AD7E71" w:rsidTr="00D57554">
        <w:tc>
          <w:tcPr>
            <w:tcW w:w="340" w:type="pct"/>
            <w:tcBorders>
              <w:bottom w:val="single" w:sz="4" w:space="0" w:color="auto"/>
            </w:tcBorders>
          </w:tcPr>
          <w:p w:rsidR="00F93325" w:rsidRDefault="00F93325" w:rsidP="00155F08">
            <w:pPr>
              <w:pStyle w:val="Tabletext"/>
              <w:pageBreakBefore/>
              <w:jc w:val="center"/>
              <w:rPr>
                <w:lang w:val="en-US"/>
              </w:rPr>
            </w:pPr>
            <w:r>
              <w:rPr>
                <w:lang w:val="en-US"/>
              </w:rPr>
              <w:t>94</w:t>
            </w:r>
          </w:p>
        </w:tc>
        <w:tc>
          <w:tcPr>
            <w:tcW w:w="2398" w:type="pct"/>
            <w:tcBorders>
              <w:bottom w:val="single" w:sz="4" w:space="0" w:color="auto"/>
            </w:tcBorders>
          </w:tcPr>
          <w:p w:rsidR="00F93325" w:rsidRDefault="00723829" w:rsidP="001736C2">
            <w:pPr>
              <w:pStyle w:val="Tabletext"/>
            </w:pPr>
            <w:bookmarkStart w:id="11" w:name="_Toc164569814"/>
            <w:bookmarkStart w:id="12" w:name="_Toc406757674"/>
            <w:r w:rsidRPr="000A2ADC">
              <w:t>Auditing of the accounts of the Union</w:t>
            </w:r>
            <w:bookmarkEnd w:id="11"/>
            <w:bookmarkEnd w:id="12"/>
          </w:p>
        </w:tc>
        <w:tc>
          <w:tcPr>
            <w:tcW w:w="750" w:type="pct"/>
            <w:tcBorders>
              <w:bottom w:val="single" w:sz="4" w:space="0" w:color="auto"/>
            </w:tcBorders>
          </w:tcPr>
          <w:p w:rsidR="00F93325" w:rsidRDefault="00F93325" w:rsidP="001B578B">
            <w:pPr>
              <w:pStyle w:val="Tabletext"/>
              <w:jc w:val="center"/>
              <w:rPr>
                <w:lang w:val="fr-FR"/>
              </w:rPr>
            </w:pPr>
            <w:r>
              <w:rPr>
                <w:lang w:val="fr-FR"/>
              </w:rPr>
              <w:t>PP-98</w:t>
            </w:r>
          </w:p>
        </w:tc>
        <w:tc>
          <w:tcPr>
            <w:tcW w:w="660" w:type="pct"/>
            <w:tcBorders>
              <w:bottom w:val="single" w:sz="4" w:space="0" w:color="auto"/>
            </w:tcBorders>
          </w:tcPr>
          <w:p w:rsidR="00F93325" w:rsidRDefault="00F93325" w:rsidP="00793482">
            <w:pPr>
              <w:pStyle w:val="Tabletext"/>
              <w:jc w:val="center"/>
              <w:rPr>
                <w:lang w:val="fr-FR"/>
              </w:rPr>
            </w:pPr>
            <w:r>
              <w:rPr>
                <w:lang w:val="fr-FR"/>
              </w:rPr>
              <w:t>PP-02</w:t>
            </w:r>
            <w:r w:rsidR="00793482">
              <w:rPr>
                <w:lang w:val="fr-FR"/>
              </w:rPr>
              <w:br/>
            </w:r>
            <w:r>
              <w:rPr>
                <w:lang w:val="fr-FR"/>
              </w:rPr>
              <w:t>PP-06</w:t>
            </w:r>
            <w:r w:rsidR="00793482">
              <w:rPr>
                <w:lang w:val="fr-FR"/>
              </w:rPr>
              <w:br/>
            </w:r>
            <w:r w:rsidR="00EB31FA">
              <w:rPr>
                <w:lang w:val="fr-FR"/>
              </w:rPr>
              <w:t>PP-10</w:t>
            </w:r>
            <w:r w:rsidR="00793482">
              <w:rPr>
                <w:lang w:val="fr-FR"/>
              </w:rPr>
              <w:br/>
            </w:r>
            <w:r w:rsidR="00793482" w:rsidRPr="006262E7">
              <w:rPr>
                <w:lang w:val="es-ES_tradnl"/>
              </w:rP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95</w:t>
            </w:r>
          </w:p>
        </w:tc>
        <w:tc>
          <w:tcPr>
            <w:tcW w:w="2398" w:type="pct"/>
            <w:shd w:val="clear" w:color="auto" w:fill="E6E6E6"/>
          </w:tcPr>
          <w:p w:rsidR="00F93325" w:rsidRDefault="00F93325" w:rsidP="001736C2">
            <w:pPr>
              <w:pStyle w:val="Tabletext"/>
            </w:pPr>
            <w:r>
              <w:t>Approval of the accounts of the Union for the years 1994 to 1997</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96</w:t>
            </w:r>
          </w:p>
        </w:tc>
        <w:tc>
          <w:tcPr>
            <w:tcW w:w="2398" w:type="pct"/>
            <w:tcBorders>
              <w:bottom w:val="single" w:sz="4" w:space="0" w:color="auto"/>
            </w:tcBorders>
          </w:tcPr>
          <w:p w:rsidR="00F93325" w:rsidRDefault="00F93325" w:rsidP="001736C2">
            <w:pPr>
              <w:pStyle w:val="Tabletext"/>
            </w:pPr>
            <w:r>
              <w:t>Introduction of a long-term care insurance scheme in the Union</w:t>
            </w:r>
          </w:p>
        </w:tc>
        <w:tc>
          <w:tcPr>
            <w:tcW w:w="750" w:type="pct"/>
            <w:tcBorders>
              <w:bottom w:val="single" w:sz="4" w:space="0" w:color="auto"/>
            </w:tcBorders>
          </w:tcPr>
          <w:p w:rsidR="00F93325" w:rsidRDefault="00F93325" w:rsidP="001B578B">
            <w:pPr>
              <w:pStyle w:val="Tabletext"/>
              <w:jc w:val="center"/>
              <w:rPr>
                <w:lang w:val="fr-FR"/>
              </w:rPr>
            </w:pPr>
            <w:r>
              <w:rPr>
                <w:lang w:val="fr-FR"/>
              </w:rPr>
              <w:t>PP-98</w:t>
            </w:r>
          </w:p>
        </w:tc>
        <w:tc>
          <w:tcPr>
            <w:tcW w:w="660" w:type="pct"/>
            <w:tcBorders>
              <w:bottom w:val="single" w:sz="4" w:space="0" w:color="auto"/>
            </w:tcBorders>
          </w:tcPr>
          <w:p w:rsidR="00F93325" w:rsidRPr="001B578B" w:rsidRDefault="00F93325" w:rsidP="001B578B">
            <w:pPr>
              <w:pStyle w:val="Tabletext"/>
              <w:jc w:val="center"/>
              <w:rPr>
                <w:lang w:val="fr-FR"/>
              </w:rPr>
            </w:pP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97</w:t>
            </w:r>
          </w:p>
        </w:tc>
        <w:tc>
          <w:tcPr>
            <w:tcW w:w="2398" w:type="pct"/>
            <w:shd w:val="clear" w:color="auto" w:fill="E6E6E6"/>
          </w:tcPr>
          <w:p w:rsidR="00F93325" w:rsidRDefault="00F93325" w:rsidP="001736C2">
            <w:pPr>
              <w:pStyle w:val="Tabletext"/>
            </w:pPr>
            <w:r>
              <w:t>Occupational illness</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Pr>
          <w:p w:rsidR="00F93325" w:rsidRDefault="00F93325" w:rsidP="007C63BA">
            <w:pPr>
              <w:pStyle w:val="Tabletext"/>
              <w:jc w:val="center"/>
              <w:rPr>
                <w:lang w:val="en-US"/>
              </w:rPr>
            </w:pPr>
            <w:r>
              <w:rPr>
                <w:lang w:val="en-US"/>
              </w:rPr>
              <w:t>98</w:t>
            </w:r>
          </w:p>
        </w:tc>
        <w:tc>
          <w:tcPr>
            <w:tcW w:w="2398" w:type="pct"/>
          </w:tcPr>
          <w:p w:rsidR="00F93325" w:rsidRDefault="00F93325" w:rsidP="001736C2">
            <w:pPr>
              <w:pStyle w:val="Tabletext"/>
            </w:pPr>
            <w:r>
              <w:t>The use of telecommunications for the safety and security of humanitarian personnel in the field</w:t>
            </w:r>
          </w:p>
        </w:tc>
        <w:tc>
          <w:tcPr>
            <w:tcW w:w="750" w:type="pct"/>
          </w:tcPr>
          <w:p w:rsidR="00F93325" w:rsidRDefault="00F93325" w:rsidP="001B578B">
            <w:pPr>
              <w:pStyle w:val="Tabletext"/>
              <w:jc w:val="center"/>
              <w:rPr>
                <w:lang w:val="fr-FR"/>
              </w:rPr>
            </w:pPr>
            <w:r>
              <w:rPr>
                <w:lang w:val="fr-FR"/>
              </w:rPr>
              <w:t>PP-98</w:t>
            </w:r>
          </w:p>
        </w:tc>
        <w:tc>
          <w:tcPr>
            <w:tcW w:w="660" w:type="pct"/>
          </w:tcPr>
          <w:p w:rsidR="00F93325" w:rsidRPr="001B578B" w:rsidRDefault="00F93325" w:rsidP="001B578B">
            <w:pPr>
              <w:pStyle w:val="Tabletext"/>
              <w:jc w:val="center"/>
              <w:rPr>
                <w:lang w:val="fr-FR"/>
              </w:rPr>
            </w:pP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99</w:t>
            </w:r>
          </w:p>
        </w:tc>
        <w:tc>
          <w:tcPr>
            <w:tcW w:w="2398" w:type="pct"/>
          </w:tcPr>
          <w:p w:rsidR="00F93325" w:rsidRDefault="00125CD7" w:rsidP="001736C2">
            <w:pPr>
              <w:pStyle w:val="Tabletext"/>
            </w:pPr>
            <w:bookmarkStart w:id="13" w:name="_Toc406757676"/>
            <w:r w:rsidRPr="000A2ADC">
              <w:t>Status of Palestine in ITU</w:t>
            </w:r>
            <w:bookmarkEnd w:id="13"/>
          </w:p>
        </w:tc>
        <w:tc>
          <w:tcPr>
            <w:tcW w:w="750" w:type="pct"/>
          </w:tcPr>
          <w:p w:rsidR="00F93325" w:rsidRDefault="00F93325" w:rsidP="001B578B">
            <w:pPr>
              <w:pStyle w:val="Tabletext"/>
              <w:jc w:val="center"/>
              <w:rPr>
                <w:lang w:val="fr-FR"/>
              </w:rPr>
            </w:pPr>
            <w:r>
              <w:rPr>
                <w:lang w:val="fr-FR"/>
              </w:rPr>
              <w:t>PP-98</w:t>
            </w:r>
          </w:p>
        </w:tc>
        <w:tc>
          <w:tcPr>
            <w:tcW w:w="660" w:type="pct"/>
          </w:tcPr>
          <w:p w:rsidR="00F93325" w:rsidRDefault="00F93325" w:rsidP="001B578B">
            <w:pPr>
              <w:pStyle w:val="Tabletext"/>
              <w:jc w:val="center"/>
              <w:rPr>
                <w:lang w:val="fr-FR"/>
              </w:rPr>
            </w:pPr>
            <w:r>
              <w:rPr>
                <w:lang w:val="fr-FR"/>
              </w:rPr>
              <w:t>PP-06</w:t>
            </w:r>
            <w:r w:rsidR="00723829">
              <w:rPr>
                <w:lang w:val="fr-FR"/>
              </w:rPr>
              <w:br/>
            </w:r>
            <w:r w:rsidR="00EB31FA">
              <w:rPr>
                <w:lang w:val="fr-FR"/>
              </w:rPr>
              <w:t>PP-10</w:t>
            </w:r>
            <w:r w:rsidR="00723829">
              <w:rPr>
                <w:lang w:val="fr-FR"/>
              </w:rPr>
              <w:br/>
            </w:r>
            <w:r w:rsidR="00723829" w:rsidRPr="006262E7">
              <w:rPr>
                <w:lang w:val="es-ES_tradnl"/>
              </w:rPr>
              <w:t>PP-14</w:t>
            </w:r>
          </w:p>
        </w:tc>
        <w:tc>
          <w:tcPr>
            <w:tcW w:w="852" w:type="pct"/>
          </w:tcPr>
          <w:p w:rsidR="00F93325" w:rsidRPr="001B578B" w:rsidRDefault="00F93325" w:rsidP="001B578B">
            <w:pPr>
              <w:keepNext/>
              <w:jc w:val="center"/>
              <w:rPr>
                <w:sz w:val="26"/>
                <w:lang w:val="fr-FR"/>
              </w:rPr>
            </w:pPr>
          </w:p>
        </w:tc>
      </w:tr>
      <w:tr w:rsidR="00AD7E71" w:rsidTr="00D57554">
        <w:tc>
          <w:tcPr>
            <w:tcW w:w="340" w:type="pct"/>
          </w:tcPr>
          <w:p w:rsidR="00F93325" w:rsidRDefault="00F93325" w:rsidP="007C63BA">
            <w:pPr>
              <w:pStyle w:val="Tabletext"/>
              <w:jc w:val="center"/>
              <w:rPr>
                <w:lang w:val="en-US"/>
              </w:rPr>
            </w:pPr>
            <w:r>
              <w:rPr>
                <w:lang w:val="en-US"/>
              </w:rPr>
              <w:t>100</w:t>
            </w:r>
          </w:p>
        </w:tc>
        <w:tc>
          <w:tcPr>
            <w:tcW w:w="2398" w:type="pct"/>
          </w:tcPr>
          <w:p w:rsidR="00F93325" w:rsidRDefault="00F93325" w:rsidP="001736C2">
            <w:pPr>
              <w:pStyle w:val="Tabletext"/>
            </w:pPr>
            <w:r>
              <w:t>Role of the Secretary-General of ITU as depositary for memoranda of understanding</w:t>
            </w:r>
          </w:p>
        </w:tc>
        <w:tc>
          <w:tcPr>
            <w:tcW w:w="750" w:type="pct"/>
          </w:tcPr>
          <w:p w:rsidR="00F93325" w:rsidRDefault="00F93325" w:rsidP="001B578B">
            <w:pPr>
              <w:pStyle w:val="Tabletext"/>
              <w:jc w:val="center"/>
              <w:rPr>
                <w:lang w:val="fr-FR"/>
              </w:rPr>
            </w:pPr>
            <w:r>
              <w:rPr>
                <w:lang w:val="fr-FR"/>
              </w:rPr>
              <w:t>PP-98</w:t>
            </w:r>
          </w:p>
        </w:tc>
        <w:tc>
          <w:tcPr>
            <w:tcW w:w="660" w:type="pct"/>
          </w:tcPr>
          <w:p w:rsidR="00F93325" w:rsidRPr="001B578B" w:rsidRDefault="00F93325" w:rsidP="001B578B">
            <w:pPr>
              <w:pStyle w:val="Tabletext"/>
              <w:jc w:val="center"/>
              <w:rPr>
                <w:lang w:val="fr-FR"/>
              </w:rPr>
            </w:pP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sz w:val="24"/>
              </w:rPr>
              <w:br w:type="page"/>
            </w:r>
            <w:r>
              <w:rPr>
                <w:lang w:val="en-US"/>
              </w:rPr>
              <w:t>101</w:t>
            </w:r>
          </w:p>
        </w:tc>
        <w:tc>
          <w:tcPr>
            <w:tcW w:w="2398" w:type="pct"/>
          </w:tcPr>
          <w:p w:rsidR="00F93325" w:rsidRDefault="00BF681C" w:rsidP="001736C2">
            <w:pPr>
              <w:pStyle w:val="Tabletext"/>
            </w:pPr>
            <w:bookmarkStart w:id="14" w:name="_Toc406757678"/>
            <w:r w:rsidRPr="000A2ADC">
              <w:rPr>
                <w:lang w:val="en-US"/>
              </w:rPr>
              <w:t>Internet Protocol-based networks</w:t>
            </w:r>
            <w:bookmarkEnd w:id="14"/>
          </w:p>
        </w:tc>
        <w:tc>
          <w:tcPr>
            <w:tcW w:w="750" w:type="pct"/>
          </w:tcPr>
          <w:p w:rsidR="00F93325" w:rsidRDefault="00F93325" w:rsidP="001B578B">
            <w:pPr>
              <w:pStyle w:val="Tabletext"/>
              <w:jc w:val="center"/>
              <w:rPr>
                <w:lang w:val="fr-FR"/>
              </w:rPr>
            </w:pPr>
            <w:r>
              <w:rPr>
                <w:lang w:val="fr-FR"/>
              </w:rPr>
              <w:t>PP-98</w:t>
            </w:r>
          </w:p>
        </w:tc>
        <w:tc>
          <w:tcPr>
            <w:tcW w:w="660" w:type="pct"/>
          </w:tcPr>
          <w:p w:rsidR="00F93325" w:rsidRDefault="00F93325" w:rsidP="001B578B">
            <w:pPr>
              <w:pStyle w:val="Tabletext"/>
              <w:jc w:val="center"/>
              <w:rPr>
                <w:lang w:val="fr-FR"/>
              </w:rPr>
            </w:pPr>
            <w:r>
              <w:rPr>
                <w:lang w:val="fr-FR"/>
              </w:rPr>
              <w:t>PP-06</w:t>
            </w:r>
            <w:r w:rsidR="00BF681C">
              <w:rPr>
                <w:lang w:val="fr-FR"/>
              </w:rPr>
              <w:br/>
            </w:r>
            <w:r w:rsidR="00EB31FA">
              <w:rPr>
                <w:lang w:val="fr-FR"/>
              </w:rPr>
              <w:t>PP-10</w:t>
            </w:r>
            <w:r w:rsidR="00BF681C">
              <w:rPr>
                <w:lang w:val="fr-FR"/>
              </w:rPr>
              <w:br/>
            </w:r>
            <w:r w:rsidR="00BF681C" w:rsidRPr="006262E7">
              <w:rPr>
                <w:lang w:val="es-ES_tradnl"/>
              </w:rP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102</w:t>
            </w:r>
          </w:p>
        </w:tc>
        <w:tc>
          <w:tcPr>
            <w:tcW w:w="2398" w:type="pct"/>
            <w:tcBorders>
              <w:bottom w:val="single" w:sz="4" w:space="0" w:color="auto"/>
            </w:tcBorders>
          </w:tcPr>
          <w:p w:rsidR="00F93325" w:rsidRDefault="00F93325" w:rsidP="001736C2">
            <w:pPr>
              <w:pStyle w:val="Tabletext"/>
            </w:pPr>
            <w:r>
              <w:t>ITU’s role with regard to international public policy issues pertaining to the Internet and the management of Internet resources, including domain names and addresses</w:t>
            </w:r>
          </w:p>
        </w:tc>
        <w:tc>
          <w:tcPr>
            <w:tcW w:w="750" w:type="pct"/>
            <w:tcBorders>
              <w:bottom w:val="single" w:sz="4" w:space="0" w:color="auto"/>
            </w:tcBorders>
          </w:tcPr>
          <w:p w:rsidR="00F93325" w:rsidRDefault="00F93325" w:rsidP="001B578B">
            <w:pPr>
              <w:pStyle w:val="Tabletext"/>
              <w:jc w:val="center"/>
              <w:rPr>
                <w:lang w:val="fr-FR"/>
              </w:rPr>
            </w:pPr>
            <w:r>
              <w:rPr>
                <w:lang w:val="fr-FR"/>
              </w:rPr>
              <w:t>PP-98</w:t>
            </w:r>
          </w:p>
        </w:tc>
        <w:tc>
          <w:tcPr>
            <w:tcW w:w="660" w:type="pct"/>
            <w:tcBorders>
              <w:bottom w:val="single" w:sz="4" w:space="0" w:color="auto"/>
            </w:tcBorders>
          </w:tcPr>
          <w:p w:rsidR="003A74AC" w:rsidRDefault="00F93325" w:rsidP="003A74AC">
            <w:pPr>
              <w:pStyle w:val="Tabletext"/>
              <w:jc w:val="center"/>
              <w:rPr>
                <w:lang w:val="fr-FR"/>
              </w:rPr>
            </w:pPr>
            <w:r>
              <w:rPr>
                <w:lang w:val="fr-FR"/>
              </w:rPr>
              <w:t>PP-02</w:t>
            </w:r>
            <w:r w:rsidR="00B61DD3">
              <w:rPr>
                <w:lang w:val="fr-FR"/>
              </w:rPr>
              <w:br/>
            </w:r>
            <w:r>
              <w:rPr>
                <w:lang w:val="fr-FR"/>
              </w:rPr>
              <w:t>PP-06</w:t>
            </w:r>
            <w:r w:rsidR="00B61DD3">
              <w:rPr>
                <w:lang w:val="fr-FR"/>
              </w:rPr>
              <w:br/>
            </w:r>
            <w:r w:rsidR="00EB31FA">
              <w:rPr>
                <w:lang w:val="fr-FR"/>
              </w:rPr>
              <w:t>PP-10</w:t>
            </w:r>
            <w:r w:rsidR="003A74AC">
              <w:rPr>
                <w:lang w:val="fr-FR"/>
              </w:rPr>
              <w:br/>
            </w:r>
            <w:r w:rsidR="003A74AC" w:rsidRPr="006262E7">
              <w:rPr>
                <w:lang w:val="es-ES_tradnl"/>
              </w:rP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tcBorders>
              <w:bottom w:val="single" w:sz="4" w:space="0" w:color="auto"/>
            </w:tcBorders>
            <w:shd w:val="clear" w:color="auto" w:fill="E6E6E6"/>
          </w:tcPr>
          <w:p w:rsidR="00F93325" w:rsidRDefault="00F93325" w:rsidP="007C63BA">
            <w:pPr>
              <w:pStyle w:val="Tabletext"/>
              <w:jc w:val="center"/>
              <w:rPr>
                <w:lang w:val="en-US"/>
              </w:rPr>
            </w:pPr>
            <w:r>
              <w:rPr>
                <w:lang w:val="en-US"/>
              </w:rPr>
              <w:t>103</w:t>
            </w:r>
          </w:p>
        </w:tc>
        <w:tc>
          <w:tcPr>
            <w:tcW w:w="2398" w:type="pct"/>
            <w:tcBorders>
              <w:bottom w:val="single" w:sz="4" w:space="0" w:color="auto"/>
            </w:tcBorders>
            <w:shd w:val="clear" w:color="auto" w:fill="E6E6E6"/>
          </w:tcPr>
          <w:p w:rsidR="00F93325" w:rsidRDefault="00F93325" w:rsidP="001736C2">
            <w:pPr>
              <w:pStyle w:val="Tabletext"/>
            </w:pPr>
            <w:r>
              <w:t>Gradual lifting of interim limitations on the use of official and working languages of the Union</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PP-98</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F93325" w:rsidP="001B578B">
            <w:pPr>
              <w:pStyle w:val="Tabletext"/>
              <w:jc w:val="center"/>
              <w:rPr>
                <w:lang w:val="fr-FR"/>
              </w:rPr>
            </w:pPr>
            <w:r>
              <w:rPr>
                <w:lang w:val="fr-FR"/>
              </w:rPr>
              <w:t>  PP-02</w:t>
            </w:r>
            <w:r w:rsidRPr="00B61DD3">
              <w:rPr>
                <w:rStyle w:val="FootnoteReference"/>
              </w:rPr>
              <w:footnoteReference w:customMarkFollows="1" w:id="2"/>
              <w:t>2</w:t>
            </w:r>
          </w:p>
        </w:tc>
      </w:tr>
      <w:tr w:rsidR="00AD7E71" w:rsidTr="00D57554">
        <w:tc>
          <w:tcPr>
            <w:tcW w:w="340" w:type="pct"/>
            <w:shd w:val="clear" w:color="auto" w:fill="E6E6E6"/>
          </w:tcPr>
          <w:p w:rsidR="00F93325" w:rsidRDefault="00F93325" w:rsidP="00155F08">
            <w:pPr>
              <w:pStyle w:val="Tabletext"/>
              <w:pageBreakBefore/>
              <w:jc w:val="center"/>
              <w:rPr>
                <w:lang w:val="en-US"/>
              </w:rPr>
            </w:pPr>
            <w:r>
              <w:rPr>
                <w:lang w:val="en-US"/>
              </w:rPr>
              <w:t>104</w:t>
            </w:r>
          </w:p>
        </w:tc>
        <w:tc>
          <w:tcPr>
            <w:tcW w:w="2398" w:type="pct"/>
            <w:shd w:val="clear" w:color="auto" w:fill="E6E6E6"/>
          </w:tcPr>
          <w:p w:rsidR="00F93325" w:rsidRDefault="00F93325" w:rsidP="001736C2">
            <w:pPr>
              <w:pStyle w:val="Tabletext"/>
            </w:pPr>
            <w:r>
              <w:t>Reduction of the volume and cost of documentation for ITU conferences</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105</w:t>
            </w:r>
          </w:p>
        </w:tc>
        <w:tc>
          <w:tcPr>
            <w:tcW w:w="2398" w:type="pct"/>
            <w:shd w:val="clear" w:color="auto" w:fill="E6E6E6"/>
          </w:tcPr>
          <w:p w:rsidR="00F93325" w:rsidRDefault="00F93325" w:rsidP="001736C2">
            <w:pPr>
              <w:pStyle w:val="Tabletext"/>
            </w:pPr>
            <w:r>
              <w:t>Urgent need for prompt action to address the year 2000 problem</w:t>
            </w:r>
          </w:p>
        </w:tc>
        <w:tc>
          <w:tcPr>
            <w:tcW w:w="750" w:type="pct"/>
            <w:shd w:val="clear" w:color="auto" w:fill="E6E6E6"/>
          </w:tcPr>
          <w:p w:rsidR="00F93325" w:rsidRDefault="00F93325" w:rsidP="001B578B">
            <w:pPr>
              <w:pStyle w:val="Tabletext"/>
              <w:jc w:val="center"/>
              <w:rPr>
                <w:lang w:val="fr-FR"/>
              </w:rPr>
            </w:pPr>
            <w:r>
              <w:rPr>
                <w:lang w:val="fr-FR"/>
              </w:rPr>
              <w:t>PP-98</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shd w:val="clear" w:color="auto" w:fill="E6E6E6"/>
          </w:tcPr>
          <w:p w:rsidR="00F93325" w:rsidRDefault="00F93325" w:rsidP="007C63BA">
            <w:pPr>
              <w:pStyle w:val="Tabletext"/>
              <w:jc w:val="center"/>
              <w:rPr>
                <w:lang w:val="en-US"/>
              </w:rPr>
            </w:pPr>
            <w:r>
              <w:rPr>
                <w:lang w:val="en-US"/>
              </w:rPr>
              <w:t>106</w:t>
            </w:r>
          </w:p>
        </w:tc>
        <w:tc>
          <w:tcPr>
            <w:tcW w:w="2398" w:type="pct"/>
            <w:tcBorders>
              <w:bottom w:val="single" w:sz="4" w:space="0" w:color="auto"/>
            </w:tcBorders>
            <w:shd w:val="clear" w:color="auto" w:fill="E6E6E6"/>
          </w:tcPr>
          <w:p w:rsidR="00F93325" w:rsidRDefault="00F93325" w:rsidP="001736C2">
            <w:pPr>
              <w:pStyle w:val="Tabletext"/>
            </w:pPr>
            <w:r>
              <w:rPr>
                <w:noProof/>
              </w:rPr>
              <w:t>Review of the ITU structure</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PP-02</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shd w:val="clear" w:color="auto" w:fill="E6E6E6"/>
          </w:tcPr>
          <w:p w:rsidR="00F93325" w:rsidRDefault="00F93325" w:rsidP="007C63BA">
            <w:pPr>
              <w:pStyle w:val="Tabletext"/>
              <w:jc w:val="center"/>
              <w:rPr>
                <w:lang w:val="en-US"/>
              </w:rPr>
            </w:pPr>
            <w:r>
              <w:rPr>
                <w:lang w:val="en-US"/>
              </w:rPr>
              <w:t>107</w:t>
            </w:r>
          </w:p>
        </w:tc>
        <w:tc>
          <w:tcPr>
            <w:tcW w:w="2398" w:type="pct"/>
            <w:tcBorders>
              <w:bottom w:val="single" w:sz="4" w:space="0" w:color="auto"/>
            </w:tcBorders>
            <w:shd w:val="clear" w:color="auto" w:fill="E6E6E6"/>
          </w:tcPr>
          <w:p w:rsidR="00F93325" w:rsidRDefault="00F93325" w:rsidP="001736C2">
            <w:pPr>
              <w:pStyle w:val="Tabletext"/>
            </w:pPr>
            <w:r>
              <w:rPr>
                <w:noProof/>
              </w:rPr>
              <w:t>Improvements to the management and functioning of ITU</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PP-02</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tcBorders>
              <w:bottom w:val="single" w:sz="4" w:space="0" w:color="auto"/>
            </w:tcBorders>
            <w:shd w:val="clear" w:color="auto" w:fill="E6E6E6"/>
          </w:tcPr>
          <w:p w:rsidR="00F93325" w:rsidRDefault="00F93325" w:rsidP="007C63BA">
            <w:pPr>
              <w:pStyle w:val="Tabletext"/>
              <w:jc w:val="center"/>
              <w:rPr>
                <w:lang w:val="en-US"/>
              </w:rPr>
            </w:pPr>
            <w:r>
              <w:rPr>
                <w:lang w:val="en-US"/>
              </w:rPr>
              <w:t>108</w:t>
            </w:r>
          </w:p>
        </w:tc>
        <w:tc>
          <w:tcPr>
            <w:tcW w:w="2398" w:type="pct"/>
            <w:tcBorders>
              <w:bottom w:val="single" w:sz="4" w:space="0" w:color="auto"/>
            </w:tcBorders>
            <w:shd w:val="clear" w:color="auto" w:fill="E6E6E6"/>
          </w:tcPr>
          <w:p w:rsidR="00F93325" w:rsidRDefault="00F93325" w:rsidP="001736C2">
            <w:pPr>
              <w:pStyle w:val="Tabletext"/>
            </w:pPr>
            <w:r>
              <w:rPr>
                <w:noProof/>
              </w:rPr>
              <w:t>Improvement of the functioning of the Coordination Committee, including the tasks of the Deputy Secretary-General  and the role of the other elected officials</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PP-02</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tcBorders>
              <w:bottom w:val="single" w:sz="4" w:space="0" w:color="auto"/>
            </w:tcBorders>
            <w:shd w:val="clear" w:color="auto" w:fill="E6E6E6"/>
          </w:tcPr>
          <w:p w:rsidR="00F93325" w:rsidRDefault="00F93325" w:rsidP="007C63BA">
            <w:pPr>
              <w:pStyle w:val="Tabletext"/>
              <w:jc w:val="center"/>
              <w:rPr>
                <w:lang w:val="en-US"/>
              </w:rPr>
            </w:pPr>
            <w:r>
              <w:rPr>
                <w:lang w:val="en-US"/>
              </w:rPr>
              <w:t>109</w:t>
            </w:r>
          </w:p>
        </w:tc>
        <w:tc>
          <w:tcPr>
            <w:tcW w:w="2398" w:type="pct"/>
            <w:tcBorders>
              <w:bottom w:val="single" w:sz="4" w:space="0" w:color="auto"/>
            </w:tcBorders>
            <w:shd w:val="clear" w:color="auto" w:fill="E6E6E6"/>
          </w:tcPr>
          <w:p w:rsidR="00F93325" w:rsidRDefault="00F93325" w:rsidP="001736C2">
            <w:pPr>
              <w:pStyle w:val="Tabletext"/>
            </w:pPr>
            <w:r>
              <w:rPr>
                <w:noProof/>
                <w:snapToGrid w:val="0"/>
                <w:lang w:eastAsia="fr-FR"/>
              </w:rPr>
              <w:t>Review and consolidation of provisions regarding observers</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PP-02</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110</w:t>
            </w:r>
          </w:p>
        </w:tc>
        <w:tc>
          <w:tcPr>
            <w:tcW w:w="2398" w:type="pct"/>
            <w:shd w:val="clear" w:color="auto" w:fill="E6E6E6"/>
          </w:tcPr>
          <w:p w:rsidR="00F93325" w:rsidRDefault="00F93325" w:rsidP="001736C2">
            <w:pPr>
              <w:pStyle w:val="Tabletext"/>
            </w:pPr>
            <w:r>
              <w:rPr>
                <w:noProof/>
              </w:rPr>
              <w:t>Review of the contribution of Sector Members towards defraying the expenses of the International Telecommunication Union</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jc w:val="center"/>
              <w:rPr>
                <w:sz w:val="26"/>
                <w:lang w:val="fr-FR"/>
              </w:rPr>
            </w:pPr>
          </w:p>
        </w:tc>
        <w:tc>
          <w:tcPr>
            <w:tcW w:w="852" w:type="pct"/>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111</w:t>
            </w:r>
          </w:p>
        </w:tc>
        <w:tc>
          <w:tcPr>
            <w:tcW w:w="2398" w:type="pct"/>
            <w:tcBorders>
              <w:bottom w:val="single" w:sz="4" w:space="0" w:color="auto"/>
            </w:tcBorders>
          </w:tcPr>
          <w:p w:rsidR="00F93325" w:rsidRDefault="00E526DD" w:rsidP="00E526DD">
            <w:pPr>
              <w:pStyle w:val="Tabletext"/>
            </w:pPr>
            <w:bookmarkStart w:id="15" w:name="_Toc406757682"/>
            <w:r w:rsidRPr="000A2ADC">
              <w:rPr>
                <w:lang w:val="en-US"/>
              </w:rPr>
              <w:t>Considering major religious periods in the scheduling of ITU conferences, assemblies and Council sessions</w:t>
            </w:r>
            <w:bookmarkEnd w:id="15"/>
          </w:p>
        </w:tc>
        <w:tc>
          <w:tcPr>
            <w:tcW w:w="750" w:type="pct"/>
            <w:tcBorders>
              <w:bottom w:val="single" w:sz="4" w:space="0" w:color="auto"/>
            </w:tcBorders>
          </w:tcPr>
          <w:p w:rsidR="00F93325" w:rsidRDefault="00F93325" w:rsidP="001B578B">
            <w:pPr>
              <w:pStyle w:val="Tabletext"/>
              <w:jc w:val="center"/>
              <w:rPr>
                <w:lang w:val="fr-FR"/>
              </w:rPr>
            </w:pPr>
            <w:r>
              <w:rPr>
                <w:lang w:val="fr-FR"/>
              </w:rPr>
              <w:t>PP-02</w:t>
            </w:r>
          </w:p>
        </w:tc>
        <w:tc>
          <w:tcPr>
            <w:tcW w:w="660" w:type="pct"/>
            <w:tcBorders>
              <w:bottom w:val="single" w:sz="4" w:space="0" w:color="auto"/>
            </w:tcBorders>
          </w:tcPr>
          <w:p w:rsidR="00F93325" w:rsidRDefault="00F93325" w:rsidP="009F227F">
            <w:pPr>
              <w:pStyle w:val="Tabletext"/>
              <w:jc w:val="center"/>
              <w:rPr>
                <w:lang w:val="fr-FR"/>
              </w:rPr>
            </w:pPr>
            <w:r>
              <w:rPr>
                <w:lang w:val="fr-FR"/>
              </w:rPr>
              <w:t>PP-06</w:t>
            </w:r>
            <w:r w:rsidR="009F227F">
              <w:rPr>
                <w:lang w:val="fr-FR"/>
              </w:rPr>
              <w:b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tcBorders>
              <w:bottom w:val="single" w:sz="4" w:space="0" w:color="auto"/>
            </w:tcBorders>
            <w:shd w:val="clear" w:color="auto" w:fill="E6E6E6"/>
          </w:tcPr>
          <w:p w:rsidR="00F93325" w:rsidRDefault="00F93325" w:rsidP="007C63BA">
            <w:pPr>
              <w:pStyle w:val="Tabletext"/>
              <w:jc w:val="center"/>
              <w:rPr>
                <w:lang w:val="en-US"/>
              </w:rPr>
            </w:pPr>
            <w:r>
              <w:rPr>
                <w:lang w:val="en-US"/>
              </w:rPr>
              <w:t>112</w:t>
            </w:r>
          </w:p>
        </w:tc>
        <w:tc>
          <w:tcPr>
            <w:tcW w:w="2398" w:type="pct"/>
            <w:tcBorders>
              <w:bottom w:val="single" w:sz="4" w:space="0" w:color="auto"/>
            </w:tcBorders>
            <w:shd w:val="clear" w:color="auto" w:fill="E6E6E6"/>
          </w:tcPr>
          <w:p w:rsidR="00F93325" w:rsidRDefault="00F93325" w:rsidP="001736C2">
            <w:pPr>
              <w:pStyle w:val="Tabletext"/>
            </w:pPr>
            <w:r>
              <w:rPr>
                <w:noProof/>
              </w:rPr>
              <w:t>Regional preparations for plenipotentiary confer</w:t>
            </w:r>
            <w:r>
              <w:rPr>
                <w:noProof/>
              </w:rPr>
              <w:softHyphen/>
              <w:t>ences</w:t>
            </w:r>
          </w:p>
        </w:tc>
        <w:tc>
          <w:tcPr>
            <w:tcW w:w="750" w:type="pct"/>
            <w:tcBorders>
              <w:bottom w:val="single" w:sz="4" w:space="0" w:color="auto"/>
            </w:tcBorders>
            <w:shd w:val="clear" w:color="auto" w:fill="E6E6E6"/>
          </w:tcPr>
          <w:p w:rsidR="00F93325" w:rsidRDefault="00F93325" w:rsidP="001B578B">
            <w:pPr>
              <w:pStyle w:val="Tabletext"/>
              <w:jc w:val="center"/>
              <w:rPr>
                <w:lang w:val="fr-FR"/>
              </w:rPr>
            </w:pPr>
            <w:r>
              <w:rPr>
                <w:lang w:val="fr-FR"/>
              </w:rPr>
              <w:t>PP-02</w:t>
            </w:r>
          </w:p>
        </w:tc>
        <w:tc>
          <w:tcPr>
            <w:tcW w:w="660" w:type="pct"/>
            <w:tcBorders>
              <w:bottom w:val="single" w:sz="4" w:space="0" w:color="auto"/>
            </w:tcBorders>
            <w:shd w:val="clear" w:color="auto" w:fill="E6E6E6"/>
          </w:tcPr>
          <w:p w:rsidR="00F93325" w:rsidRPr="001B578B" w:rsidRDefault="00F93325" w:rsidP="001B578B">
            <w:pPr>
              <w:pStyle w:val="Tabletext"/>
              <w:jc w:val="center"/>
              <w:rPr>
                <w:lang w:val="fr-FR"/>
              </w:rPr>
            </w:pPr>
          </w:p>
        </w:tc>
        <w:tc>
          <w:tcPr>
            <w:tcW w:w="852" w:type="pct"/>
            <w:tcBorders>
              <w:bottom w:val="single" w:sz="4" w:space="0" w:color="auto"/>
            </w:tcBorders>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113</w:t>
            </w:r>
          </w:p>
        </w:tc>
        <w:tc>
          <w:tcPr>
            <w:tcW w:w="2398" w:type="pct"/>
            <w:shd w:val="clear" w:color="auto" w:fill="E6E6E6"/>
          </w:tcPr>
          <w:p w:rsidR="00F93325" w:rsidRDefault="00F93325" w:rsidP="001736C2">
            <w:pPr>
              <w:pStyle w:val="Tabletext"/>
            </w:pPr>
            <w:r>
              <w:rPr>
                <w:noProof/>
              </w:rPr>
              <w:t>World Summit on the Information Society</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114</w:t>
            </w:r>
          </w:p>
        </w:tc>
        <w:tc>
          <w:tcPr>
            <w:tcW w:w="2398" w:type="pct"/>
            <w:tcBorders>
              <w:bottom w:val="single" w:sz="4" w:space="0" w:color="auto"/>
            </w:tcBorders>
          </w:tcPr>
          <w:p w:rsidR="00F93325" w:rsidRDefault="00F93325" w:rsidP="001736C2">
            <w:pPr>
              <w:pStyle w:val="Tabletext"/>
            </w:pPr>
            <w:r>
              <w:rPr>
                <w:noProof/>
              </w:rPr>
              <w:t>Interpretation of No. 224 of the ITU Constitution and No. 519 of the ITU Convention with regard to deadlines for submitting proposals for amendments</w:t>
            </w:r>
          </w:p>
        </w:tc>
        <w:tc>
          <w:tcPr>
            <w:tcW w:w="750" w:type="pct"/>
            <w:tcBorders>
              <w:bottom w:val="single" w:sz="4" w:space="0" w:color="auto"/>
            </w:tcBorders>
          </w:tcPr>
          <w:p w:rsidR="00F93325" w:rsidRDefault="00F93325" w:rsidP="001B578B">
            <w:pPr>
              <w:pStyle w:val="Tabletext"/>
              <w:jc w:val="center"/>
              <w:rPr>
                <w:lang w:val="fr-FR"/>
              </w:rPr>
            </w:pPr>
            <w:r>
              <w:rPr>
                <w:lang w:val="fr-FR"/>
              </w:rPr>
              <w:t>PP-02</w:t>
            </w:r>
          </w:p>
        </w:tc>
        <w:tc>
          <w:tcPr>
            <w:tcW w:w="660" w:type="pct"/>
            <w:tcBorders>
              <w:bottom w:val="single" w:sz="4" w:space="0" w:color="auto"/>
            </w:tcBorders>
          </w:tcPr>
          <w:p w:rsidR="00F93325" w:rsidRPr="001B578B" w:rsidRDefault="00F93325" w:rsidP="001B578B">
            <w:pPr>
              <w:pStyle w:val="Tabletext"/>
              <w:jc w:val="center"/>
              <w:rPr>
                <w:lang w:val="fr-FR"/>
              </w:rPr>
            </w:pP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115</w:t>
            </w:r>
          </w:p>
        </w:tc>
        <w:tc>
          <w:tcPr>
            <w:tcW w:w="2398" w:type="pct"/>
            <w:shd w:val="clear" w:color="auto" w:fill="E6E6E6"/>
          </w:tcPr>
          <w:p w:rsidR="00F93325" w:rsidRDefault="00F93325" w:rsidP="001736C2">
            <w:pPr>
              <w:pStyle w:val="Tabletext"/>
            </w:pPr>
            <w:r>
              <w:rPr>
                <w:noProof/>
              </w:rPr>
              <w:t>Use of the six official and working languages of the Union on an equal footing</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116</w:t>
            </w:r>
          </w:p>
        </w:tc>
        <w:tc>
          <w:tcPr>
            <w:tcW w:w="2398" w:type="pct"/>
            <w:shd w:val="clear" w:color="auto" w:fill="E6E6E6"/>
          </w:tcPr>
          <w:p w:rsidR="00F93325" w:rsidRDefault="00F93325" w:rsidP="001736C2">
            <w:pPr>
              <w:pStyle w:val="Tabletext"/>
            </w:pPr>
            <w:r>
              <w:rPr>
                <w:noProof/>
              </w:rPr>
              <w:t>Approval of the accounts of the Union for the years 1998 to 2001</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155F08">
            <w:pPr>
              <w:pStyle w:val="Tabletext"/>
              <w:pageBreakBefore/>
              <w:jc w:val="center"/>
              <w:rPr>
                <w:lang w:val="en-US"/>
              </w:rPr>
            </w:pPr>
            <w:r>
              <w:rPr>
                <w:lang w:val="en-US"/>
              </w:rPr>
              <w:t>117</w:t>
            </w:r>
          </w:p>
        </w:tc>
        <w:tc>
          <w:tcPr>
            <w:tcW w:w="2398" w:type="pct"/>
            <w:shd w:val="clear" w:color="auto" w:fill="E6E6E6"/>
          </w:tcPr>
          <w:p w:rsidR="00F93325" w:rsidRDefault="00F93325" w:rsidP="001736C2">
            <w:pPr>
              <w:pStyle w:val="Tabletext"/>
            </w:pPr>
            <w:r>
              <w:rPr>
                <w:noProof/>
              </w:rPr>
              <w:t>Determination of the planning area for terrestrial television and sound broadcasting in the VHF and UHF bands at the regional radiocommunication con</w:t>
            </w:r>
            <w:r>
              <w:rPr>
                <w:noProof/>
              </w:rPr>
              <w:softHyphen/>
              <w:t>ference</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Pr>
          <w:p w:rsidR="00F93325" w:rsidRDefault="00F93325" w:rsidP="007C63BA">
            <w:pPr>
              <w:pStyle w:val="Tabletext"/>
              <w:jc w:val="center"/>
              <w:rPr>
                <w:lang w:val="en-US"/>
              </w:rPr>
            </w:pPr>
            <w:r>
              <w:rPr>
                <w:lang w:val="en-US"/>
              </w:rPr>
              <w:t>118</w:t>
            </w:r>
          </w:p>
        </w:tc>
        <w:tc>
          <w:tcPr>
            <w:tcW w:w="2398" w:type="pct"/>
          </w:tcPr>
          <w:p w:rsidR="00F93325" w:rsidRDefault="00F93325" w:rsidP="001736C2">
            <w:pPr>
              <w:pStyle w:val="Tabletext"/>
            </w:pPr>
            <w:r>
              <w:rPr>
                <w:noProof/>
              </w:rPr>
              <w:t>Use of spectrum at frequencies above 3 000 GHz</w:t>
            </w:r>
          </w:p>
        </w:tc>
        <w:tc>
          <w:tcPr>
            <w:tcW w:w="750" w:type="pct"/>
          </w:tcPr>
          <w:p w:rsidR="00F93325" w:rsidRDefault="00F93325" w:rsidP="001B578B">
            <w:pPr>
              <w:pStyle w:val="Tabletext"/>
              <w:jc w:val="center"/>
              <w:rPr>
                <w:lang w:val="fr-FR"/>
              </w:rPr>
            </w:pPr>
            <w:r>
              <w:rPr>
                <w:lang w:val="fr-FR"/>
              </w:rPr>
              <w:t>PP-02</w:t>
            </w:r>
          </w:p>
        </w:tc>
        <w:tc>
          <w:tcPr>
            <w:tcW w:w="660" w:type="pct"/>
          </w:tcPr>
          <w:p w:rsidR="00F93325" w:rsidRPr="001B578B" w:rsidRDefault="00F93325" w:rsidP="001B578B">
            <w:pPr>
              <w:pStyle w:val="Tabletext"/>
              <w:jc w:val="center"/>
              <w:rPr>
                <w:lang w:val="fr-FR"/>
              </w:rPr>
            </w:pP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119</w:t>
            </w:r>
          </w:p>
        </w:tc>
        <w:tc>
          <w:tcPr>
            <w:tcW w:w="2398" w:type="pct"/>
          </w:tcPr>
          <w:p w:rsidR="00F93325" w:rsidRDefault="00F93325" w:rsidP="001736C2">
            <w:pPr>
              <w:pStyle w:val="Tabletext"/>
            </w:pPr>
            <w:r>
              <w:rPr>
                <w:noProof/>
              </w:rPr>
              <w:t>Methods to improve the efficiency and effectiveness of the Radio Regulations Board</w:t>
            </w:r>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F93325" w:rsidP="001B578B">
            <w:pPr>
              <w:pStyle w:val="Tabletext"/>
              <w:jc w:val="center"/>
              <w:rPr>
                <w:lang w:val="fr-FR"/>
              </w:rPr>
            </w:pPr>
            <w:r>
              <w:rPr>
                <w:lang w:val="fr-FR"/>
              </w:rPr>
              <w:t>PP-06</w:t>
            </w:r>
          </w:p>
        </w:tc>
        <w:tc>
          <w:tcPr>
            <w:tcW w:w="852" w:type="pct"/>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120</w:t>
            </w:r>
          </w:p>
        </w:tc>
        <w:tc>
          <w:tcPr>
            <w:tcW w:w="2398" w:type="pct"/>
            <w:shd w:val="clear" w:color="auto" w:fill="E6E6E6"/>
          </w:tcPr>
          <w:p w:rsidR="00F93325" w:rsidRDefault="00F93325" w:rsidP="001736C2">
            <w:pPr>
              <w:pStyle w:val="Tabletext"/>
            </w:pPr>
            <w:r>
              <w:rPr>
                <w:noProof/>
              </w:rPr>
              <w:t>Radiocommunication Assembly (RA-03) and World Radiocommunication Conference (WRC-03)</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121</w:t>
            </w:r>
          </w:p>
        </w:tc>
        <w:tc>
          <w:tcPr>
            <w:tcW w:w="2398" w:type="pct"/>
            <w:shd w:val="clear" w:color="auto" w:fill="E6E6E6"/>
          </w:tcPr>
          <w:p w:rsidR="00F93325" w:rsidRDefault="00F93325" w:rsidP="001736C2">
            <w:pPr>
              <w:pStyle w:val="Tabletext"/>
            </w:pPr>
            <w:r>
              <w:rPr>
                <w:noProof/>
                <w:snapToGrid w:val="0"/>
              </w:rPr>
              <w:t>Review of the International Telecommunication Regulations</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Pr>
          <w:p w:rsidR="00F93325" w:rsidRDefault="00F93325" w:rsidP="007C63BA">
            <w:pPr>
              <w:pStyle w:val="Tabletext"/>
              <w:jc w:val="center"/>
              <w:rPr>
                <w:lang w:val="en-US"/>
              </w:rPr>
            </w:pPr>
            <w:r>
              <w:rPr>
                <w:lang w:val="en-US"/>
              </w:rPr>
              <w:t>122</w:t>
            </w:r>
          </w:p>
        </w:tc>
        <w:tc>
          <w:tcPr>
            <w:tcW w:w="2398" w:type="pct"/>
          </w:tcPr>
          <w:p w:rsidR="00F93325" w:rsidRDefault="00F93325" w:rsidP="001736C2">
            <w:pPr>
              <w:pStyle w:val="Tabletext"/>
            </w:pPr>
            <w:r>
              <w:rPr>
                <w:noProof/>
              </w:rPr>
              <w:t>The evolving role of the World Telecommunication Standardization Assembly</w:t>
            </w:r>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F93325" w:rsidP="006C13F9">
            <w:pPr>
              <w:pStyle w:val="Tabletext"/>
              <w:jc w:val="center"/>
              <w:rPr>
                <w:lang w:val="fr-FR"/>
              </w:rPr>
            </w:pPr>
            <w:r>
              <w:rPr>
                <w:lang w:val="fr-FR"/>
              </w:rPr>
              <w:t>PP-06</w:t>
            </w:r>
            <w:r w:rsidR="006C13F9">
              <w:rPr>
                <w:lang w:val="fr-FR"/>
              </w:rPr>
              <w:br/>
            </w:r>
            <w:r w:rsidR="00EB31FA">
              <w:rPr>
                <w:lang w:val="fr-FR"/>
              </w:rPr>
              <w:t>PP-10</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123</w:t>
            </w:r>
          </w:p>
        </w:tc>
        <w:tc>
          <w:tcPr>
            <w:tcW w:w="2398" w:type="pct"/>
          </w:tcPr>
          <w:p w:rsidR="00F93325" w:rsidRDefault="00312538" w:rsidP="00312538">
            <w:pPr>
              <w:pStyle w:val="Tabletext"/>
            </w:pPr>
            <w:bookmarkStart w:id="16" w:name="_Toc406757684"/>
            <w:r w:rsidRPr="000A2ADC">
              <w:t>Bridging the standardization gap between developing</w:t>
            </w:r>
            <w:r>
              <w:t xml:space="preserve"> and </w:t>
            </w:r>
            <w:r w:rsidRPr="000A2ADC">
              <w:t>developed countries</w:t>
            </w:r>
            <w:bookmarkEnd w:id="16"/>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F93325" w:rsidP="006C13F9">
            <w:pPr>
              <w:pStyle w:val="Tabletext"/>
              <w:jc w:val="center"/>
              <w:rPr>
                <w:lang w:val="fr-FR"/>
              </w:rPr>
            </w:pPr>
            <w:r>
              <w:rPr>
                <w:lang w:val="fr-FR"/>
              </w:rPr>
              <w:t>PP-06</w:t>
            </w:r>
            <w:r w:rsidR="006C13F9">
              <w:rPr>
                <w:lang w:val="fr-FR"/>
              </w:rPr>
              <w:br/>
            </w:r>
            <w:r w:rsidR="00EB31FA">
              <w:rPr>
                <w:lang w:val="fr-FR"/>
              </w:rPr>
              <w:t>PP-10</w:t>
            </w:r>
            <w:r w:rsidR="006C13F9">
              <w:rPr>
                <w:lang w:val="fr-FR"/>
              </w:rPr>
              <w:b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124</w:t>
            </w:r>
          </w:p>
        </w:tc>
        <w:tc>
          <w:tcPr>
            <w:tcW w:w="2398" w:type="pct"/>
          </w:tcPr>
          <w:p w:rsidR="00F93325" w:rsidRDefault="00F93325" w:rsidP="001736C2">
            <w:pPr>
              <w:pStyle w:val="Tabletext"/>
            </w:pPr>
            <w:r>
              <w:rPr>
                <w:noProof/>
              </w:rPr>
              <w:t>Support for the New</w:t>
            </w:r>
            <w:r w:rsidR="002551D7">
              <w:rPr>
                <w:noProof/>
              </w:rPr>
              <w:t xml:space="preserve"> Partnership for Africa’s Devel</w:t>
            </w:r>
            <w:r>
              <w:rPr>
                <w:noProof/>
              </w:rPr>
              <w:t>opment</w:t>
            </w:r>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F93325" w:rsidP="006C13F9">
            <w:pPr>
              <w:pStyle w:val="Tabletext"/>
              <w:jc w:val="center"/>
              <w:rPr>
                <w:lang w:val="fr-FR"/>
              </w:rPr>
            </w:pPr>
            <w:r>
              <w:rPr>
                <w:lang w:val="fr-FR"/>
              </w:rPr>
              <w:t>PP-06</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125</w:t>
            </w:r>
          </w:p>
        </w:tc>
        <w:tc>
          <w:tcPr>
            <w:tcW w:w="2398" w:type="pct"/>
          </w:tcPr>
          <w:p w:rsidR="00F93325" w:rsidRDefault="00312538" w:rsidP="00312538">
            <w:pPr>
              <w:pStyle w:val="Tabletext"/>
            </w:pPr>
            <w:bookmarkStart w:id="17" w:name="_Toc406757686"/>
            <w:r w:rsidRPr="000A2ADC">
              <w:t>Assistance and support to Palestine for rebuilding its telecommunication networks</w:t>
            </w:r>
            <w:bookmarkEnd w:id="17"/>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EB31FA" w:rsidP="001B578B">
            <w:pPr>
              <w:pStyle w:val="Tabletext"/>
              <w:jc w:val="center"/>
              <w:rPr>
                <w:lang w:val="fr-FR"/>
              </w:rPr>
            </w:pPr>
            <w:r>
              <w:rPr>
                <w:lang w:val="fr-FR"/>
              </w:rPr>
              <w:t>PP-10</w:t>
            </w:r>
            <w:r w:rsidR="006C13F9">
              <w:rPr>
                <w:lang w:val="fr-FR"/>
              </w:rPr>
              <w:b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126</w:t>
            </w:r>
          </w:p>
        </w:tc>
        <w:tc>
          <w:tcPr>
            <w:tcW w:w="2398" w:type="pct"/>
          </w:tcPr>
          <w:p w:rsidR="00F93325" w:rsidRDefault="00F93325" w:rsidP="001736C2">
            <w:pPr>
              <w:pStyle w:val="Tabletext"/>
            </w:pPr>
            <w:r>
              <w:rPr>
                <w:noProof/>
              </w:rPr>
              <w:t>Assistance and support to the Republic of Serbia for rebuilding its destroyed public broadcasting system</w:t>
            </w:r>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F93325" w:rsidP="006C13F9">
            <w:pPr>
              <w:pStyle w:val="Tabletext"/>
              <w:jc w:val="center"/>
              <w:rPr>
                <w:lang w:val="fr-FR"/>
              </w:rPr>
            </w:pPr>
            <w:r>
              <w:rPr>
                <w:lang w:val="fr-FR"/>
              </w:rPr>
              <w:t>PP-06</w:t>
            </w:r>
            <w:r w:rsidR="006C13F9">
              <w:rPr>
                <w:lang w:val="fr-FR"/>
              </w:rPr>
              <w:br/>
            </w:r>
            <w:r w:rsidR="00EB31FA">
              <w:rPr>
                <w:lang w:val="fr-FR"/>
              </w:rPr>
              <w:t>PP-10</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127</w:t>
            </w:r>
          </w:p>
        </w:tc>
        <w:tc>
          <w:tcPr>
            <w:tcW w:w="2398" w:type="pct"/>
          </w:tcPr>
          <w:p w:rsidR="00F93325" w:rsidRDefault="00F93325" w:rsidP="001736C2">
            <w:pPr>
              <w:pStyle w:val="Tabletext"/>
            </w:pPr>
            <w:r>
              <w:rPr>
                <w:rFonts w:eastAsia="Gungsuh"/>
                <w:noProof/>
              </w:rPr>
              <w:t>Assistance and support to the Government of Afghanistan for rebuilding its telecommunication system</w:t>
            </w:r>
          </w:p>
        </w:tc>
        <w:tc>
          <w:tcPr>
            <w:tcW w:w="750" w:type="pct"/>
          </w:tcPr>
          <w:p w:rsidR="00F93325" w:rsidRDefault="00F93325" w:rsidP="001B578B">
            <w:pPr>
              <w:pStyle w:val="Tabletext"/>
              <w:jc w:val="center"/>
              <w:rPr>
                <w:lang w:val="fr-FR"/>
              </w:rPr>
            </w:pPr>
            <w:r>
              <w:rPr>
                <w:lang w:val="fr-FR"/>
              </w:rPr>
              <w:t>PP-02</w:t>
            </w:r>
          </w:p>
        </w:tc>
        <w:tc>
          <w:tcPr>
            <w:tcW w:w="660" w:type="pct"/>
          </w:tcPr>
          <w:p w:rsidR="00F93325" w:rsidRPr="001B578B" w:rsidRDefault="00F93325" w:rsidP="001B578B">
            <w:pPr>
              <w:pStyle w:val="Tabletext"/>
              <w:jc w:val="center"/>
              <w:rPr>
                <w:lang w:val="fr-FR"/>
              </w:rPr>
            </w:pPr>
          </w:p>
        </w:tc>
        <w:tc>
          <w:tcPr>
            <w:tcW w:w="852" w:type="pct"/>
          </w:tcPr>
          <w:p w:rsidR="00F93325" w:rsidRPr="001B578B" w:rsidRDefault="00F93325" w:rsidP="001B578B">
            <w:pPr>
              <w:pStyle w:val="Tabletext"/>
              <w:jc w:val="center"/>
              <w:rPr>
                <w:lang w:val="fr-FR"/>
              </w:rPr>
            </w:pP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128</w:t>
            </w:r>
          </w:p>
        </w:tc>
        <w:tc>
          <w:tcPr>
            <w:tcW w:w="2398" w:type="pct"/>
            <w:tcBorders>
              <w:bottom w:val="single" w:sz="4" w:space="0" w:color="auto"/>
            </w:tcBorders>
          </w:tcPr>
          <w:p w:rsidR="00F93325" w:rsidRDefault="00F93325" w:rsidP="001736C2">
            <w:pPr>
              <w:pStyle w:val="Tabletext"/>
            </w:pPr>
            <w:r>
              <w:rPr>
                <w:noProof/>
              </w:rPr>
              <w:t>Support for the Agenda for Connectivity in the Americas and Quito Action Plan</w:t>
            </w:r>
          </w:p>
        </w:tc>
        <w:tc>
          <w:tcPr>
            <w:tcW w:w="750" w:type="pct"/>
            <w:tcBorders>
              <w:bottom w:val="single" w:sz="4" w:space="0" w:color="auto"/>
            </w:tcBorders>
          </w:tcPr>
          <w:p w:rsidR="00F93325" w:rsidRDefault="00F93325" w:rsidP="001B578B">
            <w:pPr>
              <w:pStyle w:val="Tabletext"/>
              <w:jc w:val="center"/>
              <w:rPr>
                <w:lang w:val="fr-FR"/>
              </w:rPr>
            </w:pPr>
            <w:r>
              <w:rPr>
                <w:lang w:val="fr-FR"/>
              </w:rPr>
              <w:t>PP-02</w:t>
            </w:r>
          </w:p>
        </w:tc>
        <w:tc>
          <w:tcPr>
            <w:tcW w:w="660" w:type="pct"/>
            <w:tcBorders>
              <w:bottom w:val="single" w:sz="4" w:space="0" w:color="auto"/>
            </w:tcBorders>
          </w:tcPr>
          <w:p w:rsidR="00F93325" w:rsidRDefault="00F93325" w:rsidP="001B578B">
            <w:pPr>
              <w:pStyle w:val="Tabletext"/>
              <w:jc w:val="center"/>
              <w:rPr>
                <w:lang w:val="fr-FR"/>
              </w:rPr>
            </w:pPr>
            <w:r>
              <w:rPr>
                <w:lang w:val="fr-FR"/>
              </w:rPr>
              <w:t>PP-06</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155F08">
            <w:pPr>
              <w:pStyle w:val="Tabletext"/>
              <w:pageBreakBefore/>
              <w:jc w:val="center"/>
              <w:rPr>
                <w:lang w:val="en-US"/>
              </w:rPr>
            </w:pPr>
            <w:r>
              <w:rPr>
                <w:lang w:val="en-US"/>
              </w:rPr>
              <w:t>129</w:t>
            </w:r>
          </w:p>
        </w:tc>
        <w:tc>
          <w:tcPr>
            <w:tcW w:w="2398" w:type="pct"/>
            <w:shd w:val="clear" w:color="auto" w:fill="E6E6E6"/>
          </w:tcPr>
          <w:p w:rsidR="00F93325" w:rsidRDefault="00F93325" w:rsidP="001736C2">
            <w:pPr>
              <w:pStyle w:val="Tabletext"/>
            </w:pPr>
            <w:r>
              <w:rPr>
                <w:noProof/>
              </w:rPr>
              <w:t>Bridging the digital divide</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Pr>
          <w:p w:rsidR="00F93325" w:rsidRDefault="00F93325" w:rsidP="007C63BA">
            <w:pPr>
              <w:pStyle w:val="Tabletext"/>
              <w:jc w:val="center"/>
              <w:rPr>
                <w:lang w:val="en-US"/>
              </w:rPr>
            </w:pPr>
            <w:r>
              <w:rPr>
                <w:lang w:val="en-US"/>
              </w:rPr>
              <w:t>130</w:t>
            </w:r>
          </w:p>
        </w:tc>
        <w:tc>
          <w:tcPr>
            <w:tcW w:w="2398" w:type="pct"/>
          </w:tcPr>
          <w:p w:rsidR="00F93325" w:rsidRDefault="00D346EB" w:rsidP="00D346EB">
            <w:pPr>
              <w:pStyle w:val="Tabletext"/>
            </w:pPr>
            <w:bookmarkStart w:id="18" w:name="_Toc406757688"/>
            <w:r w:rsidRPr="000A2ADC">
              <w:rPr>
                <w:lang w:val="en-US"/>
              </w:rPr>
              <w:t>Strengthening the role of ITU in building confidence</w:t>
            </w:r>
            <w:r>
              <w:rPr>
                <w:lang w:val="en-US"/>
              </w:rPr>
              <w:t xml:space="preserve"> </w:t>
            </w:r>
            <w:r w:rsidRPr="000A2ADC">
              <w:rPr>
                <w:lang w:val="en-US"/>
              </w:rPr>
              <w:t>and security in the use of information and</w:t>
            </w:r>
            <w:r>
              <w:rPr>
                <w:lang w:val="en-US"/>
              </w:rPr>
              <w:t xml:space="preserve"> </w:t>
            </w:r>
            <w:r w:rsidRPr="000A2ADC">
              <w:rPr>
                <w:lang w:val="en-US"/>
              </w:rPr>
              <w:t>communication technologies</w:t>
            </w:r>
            <w:bookmarkEnd w:id="18"/>
          </w:p>
        </w:tc>
        <w:tc>
          <w:tcPr>
            <w:tcW w:w="750" w:type="pct"/>
          </w:tcPr>
          <w:p w:rsidR="00F93325" w:rsidRDefault="00F93325" w:rsidP="001B578B">
            <w:pPr>
              <w:pStyle w:val="Tabletext"/>
              <w:jc w:val="center"/>
              <w:rPr>
                <w:lang w:val="fr-FR"/>
              </w:rPr>
            </w:pPr>
            <w:r>
              <w:rPr>
                <w:lang w:val="fr-FR"/>
              </w:rPr>
              <w:t>PP-02</w:t>
            </w:r>
          </w:p>
        </w:tc>
        <w:tc>
          <w:tcPr>
            <w:tcW w:w="660" w:type="pct"/>
          </w:tcPr>
          <w:p w:rsidR="00F93325" w:rsidRDefault="00F93325" w:rsidP="00437924">
            <w:pPr>
              <w:pStyle w:val="Tabletext"/>
              <w:jc w:val="center"/>
              <w:rPr>
                <w:lang w:val="fr-FR"/>
              </w:rPr>
            </w:pPr>
            <w:r>
              <w:rPr>
                <w:lang w:val="fr-FR"/>
              </w:rPr>
              <w:t>PP-06</w:t>
            </w:r>
            <w:r w:rsidR="00437924">
              <w:rPr>
                <w:lang w:val="fr-FR"/>
              </w:rPr>
              <w:br/>
            </w:r>
            <w:r w:rsidR="00EB31FA">
              <w:rPr>
                <w:lang w:val="fr-FR"/>
              </w:rPr>
              <w:t>PP-10</w:t>
            </w:r>
            <w:r w:rsidR="00437924">
              <w:rPr>
                <w:lang w:val="fr-FR"/>
              </w:rPr>
              <w:b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131</w:t>
            </w:r>
          </w:p>
        </w:tc>
        <w:tc>
          <w:tcPr>
            <w:tcW w:w="2398" w:type="pct"/>
            <w:tcBorders>
              <w:bottom w:val="single" w:sz="4" w:space="0" w:color="auto"/>
            </w:tcBorders>
          </w:tcPr>
          <w:p w:rsidR="00F93325" w:rsidRDefault="00D346EB" w:rsidP="001736C2">
            <w:pPr>
              <w:pStyle w:val="Tabletext"/>
            </w:pPr>
            <w:bookmarkStart w:id="19" w:name="_Toc406757690"/>
            <w:r w:rsidRPr="000A2ADC">
              <w:t>Measuring information and communication technologies to build an integrating and inclusive information society</w:t>
            </w:r>
            <w:bookmarkEnd w:id="19"/>
          </w:p>
        </w:tc>
        <w:tc>
          <w:tcPr>
            <w:tcW w:w="750" w:type="pct"/>
            <w:tcBorders>
              <w:bottom w:val="single" w:sz="4" w:space="0" w:color="auto"/>
            </w:tcBorders>
          </w:tcPr>
          <w:p w:rsidR="00F93325" w:rsidRDefault="00F93325" w:rsidP="001B578B">
            <w:pPr>
              <w:pStyle w:val="Tabletext"/>
              <w:jc w:val="center"/>
              <w:rPr>
                <w:lang w:val="fr-FR"/>
              </w:rPr>
            </w:pPr>
            <w:r>
              <w:rPr>
                <w:lang w:val="fr-FR"/>
              </w:rPr>
              <w:t>PP-02</w:t>
            </w:r>
          </w:p>
        </w:tc>
        <w:tc>
          <w:tcPr>
            <w:tcW w:w="660" w:type="pct"/>
            <w:tcBorders>
              <w:bottom w:val="single" w:sz="4" w:space="0" w:color="auto"/>
            </w:tcBorders>
          </w:tcPr>
          <w:p w:rsidR="00F93325" w:rsidRDefault="00F93325" w:rsidP="00437924">
            <w:pPr>
              <w:pStyle w:val="Tabletext"/>
              <w:jc w:val="center"/>
              <w:rPr>
                <w:lang w:val="fr-FR"/>
              </w:rPr>
            </w:pPr>
            <w:r>
              <w:rPr>
                <w:lang w:val="fr-FR"/>
              </w:rPr>
              <w:t>PP-06</w:t>
            </w:r>
            <w:r w:rsidR="00437924">
              <w:rPr>
                <w:lang w:val="fr-FR"/>
              </w:rPr>
              <w:br/>
            </w:r>
            <w:r w:rsidR="00EB31FA">
              <w:rPr>
                <w:lang w:val="fr-FR"/>
              </w:rPr>
              <w:t>PP-10</w:t>
            </w:r>
            <w:r w:rsidR="00437924">
              <w:rPr>
                <w:lang w:val="fr-FR"/>
              </w:rPr>
              <w:b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132</w:t>
            </w:r>
          </w:p>
        </w:tc>
        <w:tc>
          <w:tcPr>
            <w:tcW w:w="2398" w:type="pct"/>
            <w:shd w:val="clear" w:color="auto" w:fill="E6E6E6"/>
          </w:tcPr>
          <w:p w:rsidR="00F93325" w:rsidRDefault="00F93325" w:rsidP="001736C2">
            <w:pPr>
              <w:pStyle w:val="Tabletext"/>
            </w:pPr>
            <w:r>
              <w:rPr>
                <w:noProof/>
              </w:rPr>
              <w:t>Continued ITU sup</w:t>
            </w:r>
            <w:r>
              <w:rPr>
                <w:bCs/>
                <w:noProof/>
              </w:rPr>
              <w:t>p</w:t>
            </w:r>
            <w:r>
              <w:rPr>
                <w:noProof/>
              </w:rPr>
              <w:t>ort for the sustainability of the Geneva Diplomatic Community network</w:t>
            </w:r>
          </w:p>
        </w:tc>
        <w:tc>
          <w:tcPr>
            <w:tcW w:w="750" w:type="pct"/>
            <w:shd w:val="clear" w:color="auto" w:fill="E6E6E6"/>
          </w:tcPr>
          <w:p w:rsidR="00F93325" w:rsidRDefault="00F93325" w:rsidP="001B578B">
            <w:pPr>
              <w:pStyle w:val="Tabletext"/>
              <w:jc w:val="center"/>
              <w:rPr>
                <w:lang w:val="fr-FR"/>
              </w:rPr>
            </w:pPr>
            <w:r>
              <w:rPr>
                <w:lang w:val="fr-FR"/>
              </w:rPr>
              <w:t>PP-02</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F93325" w:rsidP="001B578B">
            <w:pPr>
              <w:pStyle w:val="Tabletext"/>
              <w:jc w:val="center"/>
              <w:rPr>
                <w:lang w:val="fr-FR"/>
              </w:rPr>
            </w:pPr>
            <w:r>
              <w:rPr>
                <w:lang w:val="fr-FR"/>
              </w:rPr>
              <w:t>PP-06</w:t>
            </w: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133</w:t>
            </w:r>
          </w:p>
        </w:tc>
        <w:tc>
          <w:tcPr>
            <w:tcW w:w="2398" w:type="pct"/>
            <w:tcBorders>
              <w:bottom w:val="single" w:sz="4" w:space="0" w:color="auto"/>
            </w:tcBorders>
          </w:tcPr>
          <w:p w:rsidR="00F93325" w:rsidRDefault="00056422" w:rsidP="00056422">
            <w:pPr>
              <w:pStyle w:val="Tabletext"/>
            </w:pPr>
            <w:bookmarkStart w:id="20" w:name="_Toc406757692"/>
            <w:r w:rsidRPr="000A2ADC">
              <w:rPr>
                <w:lang w:val="en-US"/>
              </w:rPr>
              <w:t>Role of administrations of Member States in the management of internationalized (multilingual) domain names</w:t>
            </w:r>
            <w:bookmarkEnd w:id="20"/>
          </w:p>
        </w:tc>
        <w:tc>
          <w:tcPr>
            <w:tcW w:w="750" w:type="pct"/>
            <w:tcBorders>
              <w:bottom w:val="single" w:sz="4" w:space="0" w:color="auto"/>
            </w:tcBorders>
          </w:tcPr>
          <w:p w:rsidR="00F93325" w:rsidRDefault="00F93325" w:rsidP="001B578B">
            <w:pPr>
              <w:pStyle w:val="Tabletext"/>
              <w:jc w:val="center"/>
              <w:rPr>
                <w:lang w:val="fr-FR"/>
              </w:rPr>
            </w:pPr>
            <w:r>
              <w:rPr>
                <w:lang w:val="fr-FR"/>
              </w:rPr>
              <w:t>PP-02</w:t>
            </w:r>
          </w:p>
        </w:tc>
        <w:tc>
          <w:tcPr>
            <w:tcW w:w="660" w:type="pct"/>
            <w:tcBorders>
              <w:bottom w:val="single" w:sz="4" w:space="0" w:color="auto"/>
            </w:tcBorders>
          </w:tcPr>
          <w:p w:rsidR="00F93325" w:rsidRDefault="00F93325" w:rsidP="00056422">
            <w:pPr>
              <w:pStyle w:val="Tabletext"/>
              <w:jc w:val="center"/>
              <w:rPr>
                <w:lang w:val="fr-FR"/>
              </w:rPr>
            </w:pPr>
            <w:r>
              <w:rPr>
                <w:lang w:val="fr-FR"/>
              </w:rPr>
              <w:t>PP-06</w:t>
            </w:r>
            <w:r w:rsidR="00056422">
              <w:rPr>
                <w:lang w:val="fr-FR"/>
              </w:rPr>
              <w:br/>
            </w:r>
            <w:r w:rsidR="00EB31FA">
              <w:rPr>
                <w:lang w:val="fr-FR"/>
              </w:rPr>
              <w:t>PP-10</w:t>
            </w:r>
            <w:r w:rsidR="00056422">
              <w:rPr>
                <w:lang w:val="fr-FR"/>
              </w:rPr>
              <w:b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134</w:t>
            </w:r>
          </w:p>
        </w:tc>
        <w:tc>
          <w:tcPr>
            <w:tcW w:w="2398" w:type="pct"/>
            <w:shd w:val="clear" w:color="auto" w:fill="E6E6E6"/>
          </w:tcPr>
          <w:p w:rsidR="00F93325" w:rsidRDefault="00F93325" w:rsidP="001736C2">
            <w:pPr>
              <w:pStyle w:val="Tabletext"/>
              <w:rPr>
                <w:noProof/>
                <w:lang w:eastAsia="zh-CN"/>
              </w:rPr>
            </w:pPr>
            <w:r>
              <w:rPr>
                <w:noProof/>
                <w:lang w:eastAsia="zh-CN"/>
              </w:rPr>
              <w:t>Number of Member States of the Council</w:t>
            </w:r>
          </w:p>
        </w:tc>
        <w:tc>
          <w:tcPr>
            <w:tcW w:w="750" w:type="pct"/>
            <w:shd w:val="clear" w:color="auto" w:fill="E6E6E6"/>
          </w:tcPr>
          <w:p w:rsidR="00F93325" w:rsidRDefault="00F93325" w:rsidP="001B578B">
            <w:pPr>
              <w:pStyle w:val="Tabletext"/>
              <w:jc w:val="center"/>
              <w:rPr>
                <w:lang w:val="fr-FR"/>
              </w:rPr>
            </w:pPr>
            <w:r>
              <w:rPr>
                <w:lang w:val="fr-FR"/>
              </w:rPr>
              <w:t>PP-06</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tcPr>
          <w:p w:rsidR="00F93325" w:rsidRDefault="00F93325" w:rsidP="007C63BA">
            <w:pPr>
              <w:pStyle w:val="Tabletext"/>
              <w:jc w:val="center"/>
              <w:rPr>
                <w:lang w:val="en-US"/>
              </w:rPr>
            </w:pPr>
            <w:r>
              <w:rPr>
                <w:lang w:val="en-US"/>
              </w:rPr>
              <w:t>135</w:t>
            </w:r>
          </w:p>
        </w:tc>
        <w:tc>
          <w:tcPr>
            <w:tcW w:w="2398" w:type="pct"/>
          </w:tcPr>
          <w:p w:rsidR="00F93325" w:rsidRDefault="005E0C04" w:rsidP="005E0C04">
            <w:pPr>
              <w:pStyle w:val="Tabletext"/>
              <w:rPr>
                <w:noProof/>
                <w:lang w:eastAsia="zh-CN"/>
              </w:rPr>
            </w:pPr>
            <w:bookmarkStart w:id="21" w:name="_Toc164569870"/>
            <w:bookmarkStart w:id="22" w:name="_Toc406757694"/>
            <w:r w:rsidRPr="000A2ADC">
              <w:t xml:space="preserve">ITU's role in the development of </w:t>
            </w:r>
            <w:r>
              <w:t xml:space="preserve">telecommunications/information </w:t>
            </w:r>
            <w:r w:rsidRPr="000A2ADC">
              <w:t xml:space="preserve">and communication technologies, in </w:t>
            </w:r>
            <w:r>
              <w:t>providing technical assistance</w:t>
            </w:r>
            <w:r w:rsidRPr="00654733">
              <w:rPr>
                <w:lang w:val="en-US"/>
              </w:rPr>
              <w:t xml:space="preserve"> </w:t>
            </w:r>
            <w:r w:rsidRPr="000A2ADC">
              <w:t>and advice to developing countries and in implementing relevant national, regional and interregional projects</w:t>
            </w:r>
            <w:bookmarkEnd w:id="21"/>
            <w:bookmarkEnd w:id="22"/>
          </w:p>
        </w:tc>
        <w:tc>
          <w:tcPr>
            <w:tcW w:w="750" w:type="pct"/>
          </w:tcPr>
          <w:p w:rsidR="00F93325" w:rsidRDefault="00F93325" w:rsidP="001B578B">
            <w:pPr>
              <w:pStyle w:val="Tabletext"/>
              <w:jc w:val="center"/>
              <w:rPr>
                <w:lang w:val="fr-FR"/>
              </w:rPr>
            </w:pPr>
            <w:r>
              <w:rPr>
                <w:lang w:val="fr-FR"/>
              </w:rPr>
              <w:t>PP-06</w:t>
            </w:r>
          </w:p>
        </w:tc>
        <w:tc>
          <w:tcPr>
            <w:tcW w:w="660" w:type="pct"/>
          </w:tcPr>
          <w:p w:rsidR="00F93325" w:rsidRDefault="00EB31FA" w:rsidP="001B578B">
            <w:pPr>
              <w:pStyle w:val="Tabletext"/>
              <w:jc w:val="center"/>
              <w:rPr>
                <w:lang w:val="fr-FR"/>
              </w:rPr>
            </w:pPr>
            <w:r>
              <w:rPr>
                <w:lang w:val="fr-FR"/>
              </w:rPr>
              <w:t>PP-10</w:t>
            </w:r>
            <w:r w:rsidR="00056422">
              <w:rPr>
                <w:lang w:val="fr-FR"/>
              </w:rPr>
              <w:b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136</w:t>
            </w:r>
          </w:p>
        </w:tc>
        <w:tc>
          <w:tcPr>
            <w:tcW w:w="2398" w:type="pct"/>
          </w:tcPr>
          <w:p w:rsidR="00F93325" w:rsidRDefault="005E0C04" w:rsidP="005E0C04">
            <w:pPr>
              <w:pStyle w:val="Tabletext"/>
              <w:rPr>
                <w:noProof/>
                <w:lang w:eastAsia="zh-CN"/>
              </w:rPr>
            </w:pPr>
            <w:bookmarkStart w:id="23" w:name="_Toc406757696"/>
            <w:r w:rsidRPr="000A2ADC">
              <w:rPr>
                <w:rFonts w:asciiTheme="minorHAnsi" w:hAnsiTheme="minorHAnsi"/>
              </w:rPr>
              <w:t>The use of telecommunications/</w:t>
            </w:r>
            <w:r w:rsidR="008A2D04">
              <w:rPr>
                <w:rFonts w:asciiTheme="minorHAnsi" w:hAnsiTheme="minorHAnsi"/>
              </w:rPr>
              <w:br/>
            </w:r>
            <w:r w:rsidRPr="000A2ADC">
              <w:rPr>
                <w:rFonts w:asciiTheme="minorHAnsi" w:hAnsiTheme="minorHAnsi"/>
              </w:rPr>
              <w:t>information and communication</w:t>
            </w:r>
            <w:r>
              <w:rPr>
                <w:rFonts w:asciiTheme="minorHAnsi" w:hAnsiTheme="minorHAnsi"/>
              </w:rPr>
              <w:t xml:space="preserve"> </w:t>
            </w:r>
            <w:r w:rsidRPr="000A2ADC">
              <w:rPr>
                <w:rFonts w:asciiTheme="minorHAnsi" w:hAnsiTheme="minorHAnsi"/>
              </w:rPr>
              <w:t>technologies for monitoring and management in emergency</w:t>
            </w:r>
            <w:r>
              <w:rPr>
                <w:rFonts w:asciiTheme="minorHAnsi" w:hAnsiTheme="minorHAnsi"/>
              </w:rPr>
              <w:t xml:space="preserve"> </w:t>
            </w:r>
            <w:r w:rsidRPr="000A2ADC">
              <w:rPr>
                <w:rFonts w:asciiTheme="minorHAnsi" w:hAnsiTheme="minorHAnsi"/>
              </w:rPr>
              <w:t>and disaster situations for early warning,</w:t>
            </w:r>
            <w:r>
              <w:rPr>
                <w:rFonts w:asciiTheme="minorHAnsi" w:hAnsiTheme="minorHAnsi"/>
              </w:rPr>
              <w:t xml:space="preserve"> </w:t>
            </w:r>
            <w:r w:rsidRPr="000A2ADC">
              <w:rPr>
                <w:rFonts w:asciiTheme="minorHAnsi" w:hAnsiTheme="minorHAnsi"/>
              </w:rPr>
              <w:t>prevention, mitigation and relief</w:t>
            </w:r>
            <w:bookmarkEnd w:id="23"/>
          </w:p>
        </w:tc>
        <w:tc>
          <w:tcPr>
            <w:tcW w:w="750" w:type="pct"/>
          </w:tcPr>
          <w:p w:rsidR="00F93325" w:rsidRPr="008A2D04" w:rsidRDefault="00F93325" w:rsidP="001B578B">
            <w:pPr>
              <w:pStyle w:val="Tabletext"/>
              <w:jc w:val="center"/>
              <w:rPr>
                <w:lang w:val="en-US"/>
              </w:rPr>
            </w:pPr>
            <w:r w:rsidRPr="008A2D04">
              <w:rPr>
                <w:lang w:val="en-US"/>
              </w:rPr>
              <w:t>PP-06</w:t>
            </w:r>
          </w:p>
        </w:tc>
        <w:tc>
          <w:tcPr>
            <w:tcW w:w="660" w:type="pct"/>
          </w:tcPr>
          <w:p w:rsidR="00F93325" w:rsidRPr="008A2D04" w:rsidRDefault="00EB31FA" w:rsidP="001B578B">
            <w:pPr>
              <w:pStyle w:val="Tabletext"/>
              <w:jc w:val="center"/>
              <w:rPr>
                <w:lang w:val="en-US"/>
              </w:rPr>
            </w:pPr>
            <w:r w:rsidRPr="008A2D04">
              <w:rPr>
                <w:lang w:val="en-US"/>
              </w:rPr>
              <w:t>PP-10</w:t>
            </w:r>
            <w:r w:rsidR="005E0C04" w:rsidRPr="008A2D04">
              <w:rPr>
                <w:lang w:val="en-US"/>
              </w:rPr>
              <w:br/>
              <w:t>PP-14</w:t>
            </w:r>
          </w:p>
        </w:tc>
        <w:tc>
          <w:tcPr>
            <w:tcW w:w="852" w:type="pct"/>
          </w:tcPr>
          <w:p w:rsidR="00F93325" w:rsidRPr="008A2D04" w:rsidRDefault="00F93325" w:rsidP="001B578B">
            <w:pPr>
              <w:pStyle w:val="Tabletext"/>
              <w:jc w:val="center"/>
              <w:rPr>
                <w:lang w:val="en-US"/>
              </w:rPr>
            </w:pPr>
          </w:p>
        </w:tc>
      </w:tr>
      <w:tr w:rsidR="00AD7E71" w:rsidTr="00B64B67">
        <w:tc>
          <w:tcPr>
            <w:tcW w:w="340" w:type="pct"/>
            <w:tcBorders>
              <w:bottom w:val="single" w:sz="4" w:space="0" w:color="auto"/>
            </w:tcBorders>
          </w:tcPr>
          <w:p w:rsidR="00F93325" w:rsidRDefault="00F93325" w:rsidP="007C63BA">
            <w:pPr>
              <w:pStyle w:val="Tabletext"/>
              <w:jc w:val="center"/>
              <w:rPr>
                <w:lang w:val="en-US"/>
              </w:rPr>
            </w:pPr>
            <w:r>
              <w:rPr>
                <w:lang w:val="en-US"/>
              </w:rPr>
              <w:t>137</w:t>
            </w:r>
          </w:p>
        </w:tc>
        <w:tc>
          <w:tcPr>
            <w:tcW w:w="2398" w:type="pct"/>
            <w:tcBorders>
              <w:bottom w:val="single" w:sz="4" w:space="0" w:color="auto"/>
            </w:tcBorders>
          </w:tcPr>
          <w:p w:rsidR="00F93325" w:rsidRDefault="005E0C04" w:rsidP="001736C2">
            <w:pPr>
              <w:pStyle w:val="Tabletext"/>
              <w:rPr>
                <w:noProof/>
                <w:lang w:eastAsia="zh-CN"/>
              </w:rPr>
            </w:pPr>
            <w:r w:rsidRPr="000A2ADC">
              <w:t>Next-generation network deployment in developing countries</w:t>
            </w:r>
          </w:p>
        </w:tc>
        <w:tc>
          <w:tcPr>
            <w:tcW w:w="750" w:type="pct"/>
            <w:tcBorders>
              <w:bottom w:val="single" w:sz="4" w:space="0" w:color="auto"/>
            </w:tcBorders>
          </w:tcPr>
          <w:p w:rsidR="00F93325" w:rsidRPr="008A2D04" w:rsidRDefault="00F93325" w:rsidP="001B578B">
            <w:pPr>
              <w:pStyle w:val="Tabletext"/>
              <w:jc w:val="center"/>
              <w:rPr>
                <w:lang w:val="en-US"/>
              </w:rPr>
            </w:pPr>
            <w:r w:rsidRPr="008A2D04">
              <w:rPr>
                <w:lang w:val="en-US"/>
              </w:rPr>
              <w:t>PP-06</w:t>
            </w:r>
          </w:p>
        </w:tc>
        <w:tc>
          <w:tcPr>
            <w:tcW w:w="660" w:type="pct"/>
            <w:tcBorders>
              <w:bottom w:val="single" w:sz="4" w:space="0" w:color="auto"/>
            </w:tcBorders>
          </w:tcPr>
          <w:p w:rsidR="00F93325" w:rsidRPr="008A2D04" w:rsidRDefault="00EB31FA" w:rsidP="001B578B">
            <w:pPr>
              <w:pStyle w:val="Tabletext"/>
              <w:jc w:val="center"/>
              <w:rPr>
                <w:lang w:val="en-US"/>
              </w:rPr>
            </w:pPr>
            <w:r w:rsidRPr="008A2D04">
              <w:rPr>
                <w:lang w:val="en-US"/>
              </w:rPr>
              <w:t>PP-10</w:t>
            </w:r>
            <w:r w:rsidR="005E0C04" w:rsidRPr="008A2D04">
              <w:rPr>
                <w:lang w:val="en-US"/>
              </w:rPr>
              <w:br/>
              <w:t>PP-14</w:t>
            </w:r>
          </w:p>
        </w:tc>
        <w:tc>
          <w:tcPr>
            <w:tcW w:w="852" w:type="pct"/>
            <w:tcBorders>
              <w:bottom w:val="single" w:sz="4" w:space="0" w:color="auto"/>
            </w:tcBorders>
          </w:tcPr>
          <w:p w:rsidR="00F93325" w:rsidRPr="008A2D04" w:rsidRDefault="00F93325" w:rsidP="001B578B">
            <w:pPr>
              <w:pStyle w:val="Tabletext"/>
              <w:jc w:val="center"/>
              <w:rPr>
                <w:lang w:val="en-US"/>
              </w:rPr>
            </w:pPr>
          </w:p>
        </w:tc>
      </w:tr>
      <w:tr w:rsidR="00AD7E71" w:rsidTr="00B64B67">
        <w:tc>
          <w:tcPr>
            <w:tcW w:w="340" w:type="pct"/>
            <w:tcBorders>
              <w:bottom w:val="single" w:sz="4" w:space="0" w:color="auto"/>
            </w:tcBorders>
          </w:tcPr>
          <w:p w:rsidR="00F93325" w:rsidRDefault="00F93325" w:rsidP="007C63BA">
            <w:pPr>
              <w:pStyle w:val="Tabletext"/>
              <w:jc w:val="center"/>
              <w:rPr>
                <w:lang w:val="en-US"/>
              </w:rPr>
            </w:pPr>
            <w:r>
              <w:rPr>
                <w:lang w:val="en-US"/>
              </w:rPr>
              <w:t>138</w:t>
            </w:r>
          </w:p>
        </w:tc>
        <w:tc>
          <w:tcPr>
            <w:tcW w:w="2398" w:type="pct"/>
            <w:tcBorders>
              <w:bottom w:val="single" w:sz="4" w:space="0" w:color="auto"/>
            </w:tcBorders>
          </w:tcPr>
          <w:p w:rsidR="00F93325" w:rsidRDefault="00F93325" w:rsidP="001736C2">
            <w:pPr>
              <w:pStyle w:val="Tabletext"/>
              <w:rPr>
                <w:noProof/>
                <w:lang w:eastAsia="zh-CN"/>
              </w:rPr>
            </w:pPr>
            <w:r>
              <w:rPr>
                <w:noProof/>
                <w:lang w:eastAsia="zh-CN"/>
              </w:rPr>
              <w:t>The Global Symposium for Regulators</w:t>
            </w:r>
          </w:p>
        </w:tc>
        <w:tc>
          <w:tcPr>
            <w:tcW w:w="750" w:type="pct"/>
            <w:tcBorders>
              <w:bottom w:val="single" w:sz="4" w:space="0" w:color="auto"/>
            </w:tcBorders>
          </w:tcPr>
          <w:p w:rsidR="00F93325" w:rsidRDefault="00F93325" w:rsidP="001B578B">
            <w:pPr>
              <w:pStyle w:val="Tabletext"/>
              <w:jc w:val="center"/>
              <w:rPr>
                <w:lang w:val="fr-FR"/>
              </w:rPr>
            </w:pPr>
            <w:r>
              <w:rPr>
                <w:lang w:val="fr-FR"/>
              </w:rPr>
              <w:t>PP-06</w:t>
            </w:r>
          </w:p>
        </w:tc>
        <w:tc>
          <w:tcPr>
            <w:tcW w:w="660" w:type="pct"/>
            <w:tcBorders>
              <w:bottom w:val="single" w:sz="4" w:space="0" w:color="auto"/>
            </w:tcBorders>
          </w:tcPr>
          <w:p w:rsidR="00F93325" w:rsidRPr="001B578B" w:rsidRDefault="00F93325" w:rsidP="001B578B">
            <w:pPr>
              <w:spacing w:before="80" w:after="60"/>
              <w:jc w:val="center"/>
              <w:rPr>
                <w:sz w:val="26"/>
                <w:lang w:val="fr-FR"/>
              </w:rPr>
            </w:pP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B64B67">
        <w:tc>
          <w:tcPr>
            <w:tcW w:w="340" w:type="pct"/>
            <w:tcBorders>
              <w:top w:val="single" w:sz="4" w:space="0" w:color="auto"/>
            </w:tcBorders>
          </w:tcPr>
          <w:p w:rsidR="00F93325" w:rsidRDefault="00F93325" w:rsidP="00155F08">
            <w:pPr>
              <w:pStyle w:val="Tabletext"/>
              <w:pageBreakBefore/>
              <w:jc w:val="center"/>
              <w:rPr>
                <w:lang w:val="en-US"/>
              </w:rPr>
            </w:pPr>
            <w:r>
              <w:rPr>
                <w:lang w:val="en-US"/>
              </w:rPr>
              <w:t>139</w:t>
            </w:r>
          </w:p>
        </w:tc>
        <w:tc>
          <w:tcPr>
            <w:tcW w:w="2398" w:type="pct"/>
            <w:tcBorders>
              <w:top w:val="single" w:sz="4" w:space="0" w:color="auto"/>
            </w:tcBorders>
          </w:tcPr>
          <w:p w:rsidR="00F93325" w:rsidRDefault="00470D3C" w:rsidP="00470D3C">
            <w:pPr>
              <w:pStyle w:val="Tabletext"/>
              <w:rPr>
                <w:noProof/>
                <w:lang w:eastAsia="zh-CN"/>
              </w:rPr>
            </w:pPr>
            <w:bookmarkStart w:id="24" w:name="_Toc406757700"/>
            <w:r w:rsidRPr="000A2ADC">
              <w:t>Use of telecommunications/information and communication technologies to bridge the digital divide and build an inclusive information society</w:t>
            </w:r>
            <w:bookmarkEnd w:id="24"/>
          </w:p>
        </w:tc>
        <w:tc>
          <w:tcPr>
            <w:tcW w:w="750" w:type="pct"/>
            <w:tcBorders>
              <w:top w:val="single" w:sz="4" w:space="0" w:color="auto"/>
            </w:tcBorders>
          </w:tcPr>
          <w:p w:rsidR="00F93325" w:rsidRDefault="00F93325" w:rsidP="001B578B">
            <w:pPr>
              <w:pStyle w:val="Tabletext"/>
              <w:jc w:val="center"/>
              <w:rPr>
                <w:lang w:val="fr-FR"/>
              </w:rPr>
            </w:pPr>
            <w:r>
              <w:rPr>
                <w:lang w:val="fr-FR"/>
              </w:rPr>
              <w:t>PP-06</w:t>
            </w:r>
          </w:p>
        </w:tc>
        <w:tc>
          <w:tcPr>
            <w:tcW w:w="660" w:type="pct"/>
            <w:tcBorders>
              <w:top w:val="single" w:sz="4" w:space="0" w:color="auto"/>
            </w:tcBorders>
          </w:tcPr>
          <w:p w:rsidR="00F93325" w:rsidRDefault="00EB31FA" w:rsidP="00470D3C">
            <w:pPr>
              <w:pStyle w:val="Tabletext"/>
              <w:jc w:val="center"/>
              <w:rPr>
                <w:lang w:val="fr-FR"/>
              </w:rPr>
            </w:pPr>
            <w:r>
              <w:rPr>
                <w:lang w:val="fr-FR"/>
              </w:rPr>
              <w:t>PP-10</w:t>
            </w:r>
            <w:r w:rsidR="00470D3C">
              <w:rPr>
                <w:lang w:val="fr-FR"/>
              </w:rPr>
              <w:br/>
              <w:t>PP-14</w:t>
            </w:r>
          </w:p>
        </w:tc>
        <w:tc>
          <w:tcPr>
            <w:tcW w:w="852" w:type="pct"/>
            <w:tcBorders>
              <w:top w:val="single" w:sz="4" w:space="0" w:color="auto"/>
            </w:tcBorders>
          </w:tcPr>
          <w:p w:rsidR="00F93325" w:rsidRPr="001B578B" w:rsidRDefault="00F93325" w:rsidP="001B578B">
            <w:pPr>
              <w:pStyle w:val="Tabletext"/>
              <w:jc w:val="center"/>
              <w:rPr>
                <w:lang w:val="fr-FR"/>
              </w:rPr>
            </w:pP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140</w:t>
            </w:r>
          </w:p>
        </w:tc>
        <w:tc>
          <w:tcPr>
            <w:tcW w:w="2398" w:type="pct"/>
            <w:tcBorders>
              <w:bottom w:val="single" w:sz="4" w:space="0" w:color="auto"/>
            </w:tcBorders>
          </w:tcPr>
          <w:p w:rsidR="00F93325" w:rsidRDefault="00BC4802" w:rsidP="001736C2">
            <w:pPr>
              <w:pStyle w:val="Tabletext"/>
              <w:rPr>
                <w:lang w:val="en-US"/>
              </w:rPr>
            </w:pPr>
            <w:bookmarkStart w:id="25" w:name="_Toc406757702"/>
            <w:r w:rsidRPr="000A2ADC">
              <w:rPr>
                <w:lang w:val="en-US"/>
              </w:rPr>
              <w:t>ITU's role in implementing the outcomes of the World Summit on the</w:t>
            </w:r>
            <w:r>
              <w:rPr>
                <w:lang w:val="en-US"/>
              </w:rPr>
              <w:t xml:space="preserve"> </w:t>
            </w:r>
            <w:r w:rsidRPr="000A2ADC">
              <w:rPr>
                <w:lang w:val="en-US"/>
              </w:rPr>
              <w:t>Information Society and in the overall review by United Nations</w:t>
            </w:r>
            <w:r w:rsidRPr="00CF1D17">
              <w:rPr>
                <w:lang w:val="en-US"/>
              </w:rPr>
              <w:t xml:space="preserve"> </w:t>
            </w:r>
            <w:r w:rsidRPr="000A2ADC">
              <w:rPr>
                <w:lang w:val="en-US"/>
              </w:rPr>
              <w:t>General Assembly of their implementation</w:t>
            </w:r>
            <w:bookmarkEnd w:id="25"/>
          </w:p>
        </w:tc>
        <w:tc>
          <w:tcPr>
            <w:tcW w:w="750" w:type="pct"/>
            <w:tcBorders>
              <w:bottom w:val="single" w:sz="4" w:space="0" w:color="auto"/>
            </w:tcBorders>
          </w:tcPr>
          <w:p w:rsidR="00F93325" w:rsidRDefault="00F93325" w:rsidP="001B578B">
            <w:pPr>
              <w:pStyle w:val="Tabletext"/>
              <w:jc w:val="center"/>
              <w:rPr>
                <w:lang w:val="fr-FR"/>
              </w:rPr>
            </w:pPr>
            <w:r>
              <w:rPr>
                <w:lang w:val="fr-FR"/>
              </w:rPr>
              <w:t>PP-06</w:t>
            </w:r>
          </w:p>
        </w:tc>
        <w:tc>
          <w:tcPr>
            <w:tcW w:w="660" w:type="pct"/>
            <w:tcBorders>
              <w:bottom w:val="single" w:sz="4" w:space="0" w:color="auto"/>
            </w:tcBorders>
          </w:tcPr>
          <w:p w:rsidR="00F93325" w:rsidRDefault="00EB31FA" w:rsidP="001B578B">
            <w:pPr>
              <w:pStyle w:val="Tabletext"/>
              <w:jc w:val="center"/>
              <w:rPr>
                <w:lang w:val="fr-FR"/>
              </w:rPr>
            </w:pPr>
            <w:r>
              <w:rPr>
                <w:lang w:val="fr-FR"/>
              </w:rPr>
              <w:t>PP-10</w:t>
            </w:r>
            <w:r w:rsidR="00BC4802">
              <w:rPr>
                <w:lang w:val="fr-FR"/>
              </w:rPr>
              <w:br/>
              <w:t>PP-14</w:t>
            </w:r>
          </w:p>
        </w:tc>
        <w:tc>
          <w:tcPr>
            <w:tcW w:w="852" w:type="pct"/>
            <w:tcBorders>
              <w:bottom w:val="single" w:sz="4" w:space="0" w:color="auto"/>
            </w:tcBorders>
          </w:tcPr>
          <w:p w:rsidR="00F93325" w:rsidRPr="001B578B" w:rsidRDefault="00F93325" w:rsidP="001B578B">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141</w:t>
            </w:r>
          </w:p>
        </w:tc>
        <w:tc>
          <w:tcPr>
            <w:tcW w:w="2398" w:type="pct"/>
            <w:shd w:val="clear" w:color="auto" w:fill="E6E6E6"/>
          </w:tcPr>
          <w:p w:rsidR="00F93325" w:rsidRDefault="00F93325" w:rsidP="001736C2">
            <w:pPr>
              <w:pStyle w:val="Tabletext"/>
              <w:rPr>
                <w:noProof/>
                <w:lang w:eastAsia="zh-CN"/>
              </w:rPr>
            </w:pPr>
            <w:r>
              <w:rPr>
                <w:noProof/>
                <w:lang w:eastAsia="zh-CN"/>
              </w:rPr>
              <w:t>Study on the participation of all relevant stakeholders in the activities of the Union related to the World Summit on the Information Society</w:t>
            </w:r>
          </w:p>
        </w:tc>
        <w:tc>
          <w:tcPr>
            <w:tcW w:w="750" w:type="pct"/>
            <w:shd w:val="clear" w:color="auto" w:fill="E6E6E6"/>
          </w:tcPr>
          <w:p w:rsidR="00F93325" w:rsidRDefault="00F93325" w:rsidP="001B578B">
            <w:pPr>
              <w:pStyle w:val="Tabletext"/>
              <w:jc w:val="center"/>
              <w:rPr>
                <w:lang w:val="fr-FR"/>
              </w:rPr>
            </w:pPr>
            <w:r>
              <w:rPr>
                <w:lang w:val="fr-FR"/>
              </w:rPr>
              <w:t>PP-06</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142</w:t>
            </w:r>
          </w:p>
        </w:tc>
        <w:tc>
          <w:tcPr>
            <w:tcW w:w="2398" w:type="pct"/>
            <w:shd w:val="clear" w:color="auto" w:fill="E6E6E6"/>
          </w:tcPr>
          <w:p w:rsidR="00F93325" w:rsidRDefault="00F93325" w:rsidP="001736C2">
            <w:pPr>
              <w:pStyle w:val="Tabletext"/>
              <w:rPr>
                <w:noProof/>
                <w:lang w:eastAsia="zh-CN"/>
              </w:rPr>
            </w:pPr>
            <w:r>
              <w:rPr>
                <w:noProof/>
                <w:lang w:eastAsia="zh-CN"/>
              </w:rPr>
              <w:t>Review of terminology used in the ITU Constitution and Convention</w:t>
            </w:r>
          </w:p>
        </w:tc>
        <w:tc>
          <w:tcPr>
            <w:tcW w:w="750" w:type="pct"/>
            <w:shd w:val="clear" w:color="auto" w:fill="E6E6E6"/>
          </w:tcPr>
          <w:p w:rsidR="00F93325" w:rsidRDefault="00F93325" w:rsidP="001B578B">
            <w:pPr>
              <w:pStyle w:val="Tabletext"/>
              <w:jc w:val="center"/>
              <w:rPr>
                <w:lang w:val="fr-FR"/>
              </w:rPr>
            </w:pPr>
            <w:r>
              <w:rPr>
                <w:lang w:val="fr-FR"/>
              </w:rPr>
              <w:t>PP-06</w:t>
            </w:r>
          </w:p>
        </w:tc>
        <w:tc>
          <w:tcPr>
            <w:tcW w:w="660" w:type="pct"/>
            <w:shd w:val="clear" w:color="auto" w:fill="E6E6E6"/>
          </w:tcPr>
          <w:p w:rsidR="00F93325" w:rsidRPr="001B578B" w:rsidRDefault="00F93325" w:rsidP="001B578B">
            <w:pPr>
              <w:pStyle w:val="Tabletext"/>
              <w:jc w:val="center"/>
              <w:rPr>
                <w:lang w:val="fr-FR"/>
              </w:rPr>
            </w:pPr>
          </w:p>
        </w:tc>
        <w:tc>
          <w:tcPr>
            <w:tcW w:w="852" w:type="pct"/>
            <w:shd w:val="clear" w:color="auto" w:fill="E6E6E6"/>
          </w:tcPr>
          <w:p w:rsidR="00F93325" w:rsidRDefault="00EB31FA" w:rsidP="001B578B">
            <w:pPr>
              <w:pStyle w:val="Tabletext"/>
              <w:jc w:val="center"/>
              <w:rPr>
                <w:lang w:val="fr-FR"/>
              </w:rPr>
            </w:pPr>
            <w:r>
              <w:rPr>
                <w:lang w:val="fr-FR"/>
              </w:rPr>
              <w:t>PP-10</w:t>
            </w:r>
          </w:p>
        </w:tc>
      </w:tr>
      <w:tr w:rsidR="00AD7E71" w:rsidTr="00D57554">
        <w:tc>
          <w:tcPr>
            <w:tcW w:w="340" w:type="pct"/>
          </w:tcPr>
          <w:p w:rsidR="00F93325" w:rsidRDefault="00F93325" w:rsidP="007C63BA">
            <w:pPr>
              <w:pStyle w:val="Tabletext"/>
              <w:jc w:val="center"/>
              <w:rPr>
                <w:lang w:val="en-US"/>
              </w:rPr>
            </w:pPr>
            <w:r>
              <w:rPr>
                <w:lang w:val="en-US"/>
              </w:rPr>
              <w:t>143</w:t>
            </w:r>
          </w:p>
        </w:tc>
        <w:tc>
          <w:tcPr>
            <w:tcW w:w="2398" w:type="pct"/>
          </w:tcPr>
          <w:p w:rsidR="00F93325" w:rsidRDefault="00F93325" w:rsidP="001736C2">
            <w:pPr>
              <w:pStyle w:val="Tabletext"/>
              <w:rPr>
                <w:noProof/>
                <w:lang w:eastAsia="zh-CN"/>
              </w:rPr>
            </w:pPr>
            <w:r>
              <w:rPr>
                <w:noProof/>
                <w:lang w:eastAsia="zh-CN"/>
              </w:rPr>
              <w:t>Extending the provisions in ITU documents relating to developing countries to apply to countries with economies in transition</w:t>
            </w:r>
          </w:p>
        </w:tc>
        <w:tc>
          <w:tcPr>
            <w:tcW w:w="750" w:type="pct"/>
          </w:tcPr>
          <w:p w:rsidR="00F93325" w:rsidRDefault="00F93325" w:rsidP="001B578B">
            <w:pPr>
              <w:pStyle w:val="Tabletext"/>
              <w:jc w:val="center"/>
              <w:rPr>
                <w:lang w:val="fr-FR"/>
              </w:rPr>
            </w:pPr>
            <w:r>
              <w:rPr>
                <w:lang w:val="fr-FR"/>
              </w:rPr>
              <w:t>PP-06</w:t>
            </w:r>
          </w:p>
        </w:tc>
        <w:tc>
          <w:tcPr>
            <w:tcW w:w="660" w:type="pct"/>
          </w:tcPr>
          <w:p w:rsidR="00F93325" w:rsidRDefault="00EB31FA" w:rsidP="001B578B">
            <w:pPr>
              <w:pStyle w:val="Tabletext"/>
              <w:jc w:val="center"/>
              <w:rPr>
                <w:lang w:val="fr-FR"/>
              </w:rPr>
            </w:pPr>
            <w:r>
              <w:rPr>
                <w:lang w:val="fr-FR"/>
              </w:rPr>
              <w:t>PP-10</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144</w:t>
            </w:r>
          </w:p>
        </w:tc>
        <w:tc>
          <w:tcPr>
            <w:tcW w:w="2398" w:type="pct"/>
          </w:tcPr>
          <w:p w:rsidR="00F93325" w:rsidRDefault="00306266" w:rsidP="00306266">
            <w:pPr>
              <w:pStyle w:val="Tabletext"/>
              <w:rPr>
                <w:noProof/>
                <w:lang w:eastAsia="zh-CN"/>
              </w:rPr>
            </w:pPr>
            <w:bookmarkStart w:id="26" w:name="_Toc164569888"/>
            <w:bookmarkStart w:id="27" w:name="_Toc406757704"/>
            <w:r w:rsidRPr="000A2ADC">
              <w:t>Availability of model host-country agreements in advance for</w:t>
            </w:r>
            <w:r>
              <w:t xml:space="preserve"> </w:t>
            </w:r>
            <w:r w:rsidRPr="000A2ADC">
              <w:t>conferences and assemblies of the Union held away from Geneva</w:t>
            </w:r>
            <w:bookmarkEnd w:id="26"/>
            <w:bookmarkEnd w:id="27"/>
          </w:p>
        </w:tc>
        <w:tc>
          <w:tcPr>
            <w:tcW w:w="750" w:type="pct"/>
          </w:tcPr>
          <w:p w:rsidR="00F93325" w:rsidRDefault="00F93325" w:rsidP="001B578B">
            <w:pPr>
              <w:pStyle w:val="Tabletext"/>
              <w:jc w:val="center"/>
              <w:rPr>
                <w:lang w:val="fr-FR"/>
              </w:rPr>
            </w:pPr>
            <w:r>
              <w:rPr>
                <w:lang w:val="fr-FR"/>
              </w:rPr>
              <w:t>PP-06</w:t>
            </w:r>
          </w:p>
        </w:tc>
        <w:tc>
          <w:tcPr>
            <w:tcW w:w="660" w:type="pct"/>
          </w:tcPr>
          <w:p w:rsidR="00F93325" w:rsidRPr="001B578B" w:rsidRDefault="00306266" w:rsidP="00306266">
            <w:pPr>
              <w:pStyle w:val="Tabletext"/>
              <w:jc w:val="center"/>
              <w:rPr>
                <w:lang w:val="fr-FR"/>
              </w:rPr>
            </w:pPr>
            <w:r>
              <w:rPr>
                <w:lang w:val="fr-FR"/>
              </w:rPr>
              <w:t>PP-14</w:t>
            </w:r>
          </w:p>
        </w:tc>
        <w:tc>
          <w:tcPr>
            <w:tcW w:w="852" w:type="pct"/>
          </w:tcPr>
          <w:p w:rsidR="00F93325" w:rsidRPr="001B578B" w:rsidRDefault="00F93325" w:rsidP="001B578B">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145</w:t>
            </w:r>
          </w:p>
        </w:tc>
        <w:tc>
          <w:tcPr>
            <w:tcW w:w="2398" w:type="pct"/>
          </w:tcPr>
          <w:p w:rsidR="00F93325" w:rsidRDefault="00F93325" w:rsidP="001736C2">
            <w:pPr>
              <w:pStyle w:val="Tabletext"/>
              <w:rPr>
                <w:noProof/>
                <w:lang w:eastAsia="zh-CN"/>
              </w:rPr>
            </w:pPr>
            <w:r>
              <w:rPr>
                <w:noProof/>
                <w:lang w:eastAsia="zh-CN"/>
              </w:rPr>
              <w:t>Participation of observers in conferences, assemblies and meetings of the Union</w:t>
            </w:r>
          </w:p>
        </w:tc>
        <w:tc>
          <w:tcPr>
            <w:tcW w:w="750" w:type="pct"/>
          </w:tcPr>
          <w:p w:rsidR="00F93325" w:rsidRDefault="00F93325" w:rsidP="00D97FDA">
            <w:pPr>
              <w:pStyle w:val="Tabletext"/>
              <w:jc w:val="center"/>
              <w:rPr>
                <w:lang w:val="fr-FR"/>
              </w:rPr>
            </w:pPr>
            <w:r>
              <w:rPr>
                <w:lang w:val="fr-FR"/>
              </w:rPr>
              <w:t>PP-06</w:t>
            </w:r>
          </w:p>
        </w:tc>
        <w:tc>
          <w:tcPr>
            <w:tcW w:w="660" w:type="pct"/>
          </w:tcPr>
          <w:p w:rsidR="00F93325" w:rsidRPr="00D97FDA" w:rsidRDefault="00F93325" w:rsidP="00D97FDA">
            <w:pPr>
              <w:pStyle w:val="Tabletext"/>
              <w:jc w:val="center"/>
              <w:rPr>
                <w:lang w:val="fr-FR"/>
              </w:rPr>
            </w:pPr>
          </w:p>
        </w:tc>
        <w:tc>
          <w:tcPr>
            <w:tcW w:w="852" w:type="pct"/>
          </w:tcPr>
          <w:p w:rsidR="00F93325" w:rsidRPr="00D97FDA" w:rsidRDefault="00F93325" w:rsidP="00D97FDA">
            <w:pPr>
              <w:pStyle w:val="Tabletext"/>
              <w:jc w:val="center"/>
              <w:rPr>
                <w:lang w:val="fr-FR"/>
              </w:rPr>
            </w:pP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146</w:t>
            </w:r>
          </w:p>
        </w:tc>
        <w:tc>
          <w:tcPr>
            <w:tcW w:w="2398" w:type="pct"/>
            <w:tcBorders>
              <w:bottom w:val="single" w:sz="4" w:space="0" w:color="auto"/>
            </w:tcBorders>
          </w:tcPr>
          <w:p w:rsidR="00F93325" w:rsidRDefault="00306266" w:rsidP="001736C2">
            <w:pPr>
              <w:pStyle w:val="Tabletext"/>
              <w:rPr>
                <w:noProof/>
                <w:lang w:eastAsia="zh-CN"/>
              </w:rPr>
            </w:pPr>
            <w:bookmarkStart w:id="28" w:name="_Toc164569897"/>
            <w:bookmarkStart w:id="29" w:name="_Toc406757706"/>
            <w:r w:rsidRPr="000A2ADC">
              <w:rPr>
                <w:lang w:val="en-US"/>
              </w:rPr>
              <w:t>Periodic review and revision of the International Telecommunication Regulations</w:t>
            </w:r>
            <w:bookmarkEnd w:id="28"/>
            <w:bookmarkEnd w:id="29"/>
          </w:p>
        </w:tc>
        <w:tc>
          <w:tcPr>
            <w:tcW w:w="750" w:type="pct"/>
            <w:tcBorders>
              <w:bottom w:val="single" w:sz="4" w:space="0" w:color="auto"/>
            </w:tcBorders>
          </w:tcPr>
          <w:p w:rsidR="00F93325" w:rsidRDefault="00F93325" w:rsidP="00D97FDA">
            <w:pPr>
              <w:pStyle w:val="Tabletext"/>
              <w:jc w:val="center"/>
              <w:rPr>
                <w:lang w:val="fr-FR"/>
              </w:rPr>
            </w:pPr>
            <w:r>
              <w:rPr>
                <w:lang w:val="fr-FR"/>
              </w:rPr>
              <w:t>PP-06</w:t>
            </w:r>
          </w:p>
        </w:tc>
        <w:tc>
          <w:tcPr>
            <w:tcW w:w="660" w:type="pct"/>
            <w:tcBorders>
              <w:bottom w:val="single" w:sz="4" w:space="0" w:color="auto"/>
            </w:tcBorders>
          </w:tcPr>
          <w:p w:rsidR="00F93325" w:rsidRPr="00D97FDA" w:rsidRDefault="00306266" w:rsidP="00D97FDA">
            <w:pPr>
              <w:pStyle w:val="Tabletext"/>
              <w:jc w:val="center"/>
              <w:rPr>
                <w:lang w:val="fr-FR"/>
              </w:rPr>
            </w:pPr>
            <w:r>
              <w:rPr>
                <w:lang w:val="fr-FR"/>
              </w:rPr>
              <w:t>PP-14</w:t>
            </w:r>
          </w:p>
        </w:tc>
        <w:tc>
          <w:tcPr>
            <w:tcW w:w="852" w:type="pct"/>
            <w:tcBorders>
              <w:bottom w:val="single" w:sz="4" w:space="0" w:color="auto"/>
            </w:tcBorders>
          </w:tcPr>
          <w:p w:rsidR="00F93325" w:rsidRPr="00D97FDA" w:rsidRDefault="00F93325" w:rsidP="00D97FDA">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147</w:t>
            </w:r>
          </w:p>
        </w:tc>
        <w:tc>
          <w:tcPr>
            <w:tcW w:w="2398" w:type="pct"/>
            <w:shd w:val="clear" w:color="auto" w:fill="E6E6E6"/>
          </w:tcPr>
          <w:p w:rsidR="00F93325" w:rsidRDefault="00F93325" w:rsidP="001736C2">
            <w:pPr>
              <w:pStyle w:val="Tabletext"/>
              <w:rPr>
                <w:noProof/>
                <w:lang w:eastAsia="zh-CN"/>
              </w:rPr>
            </w:pPr>
            <w:r>
              <w:rPr>
                <w:noProof/>
                <w:lang w:eastAsia="zh-CN"/>
              </w:rPr>
              <w:t>Study on the management and functioning of the Union</w:t>
            </w:r>
          </w:p>
        </w:tc>
        <w:tc>
          <w:tcPr>
            <w:tcW w:w="750" w:type="pct"/>
            <w:shd w:val="clear" w:color="auto" w:fill="E6E6E6"/>
          </w:tcPr>
          <w:p w:rsidR="00F93325" w:rsidRDefault="00F93325" w:rsidP="00D97FDA">
            <w:pPr>
              <w:pStyle w:val="Tabletext"/>
              <w:jc w:val="center"/>
              <w:rPr>
                <w:lang w:val="fr-FR"/>
              </w:rPr>
            </w:pPr>
            <w:r>
              <w:rPr>
                <w:lang w:val="fr-FR"/>
              </w:rPr>
              <w:t>PP-06</w:t>
            </w:r>
          </w:p>
        </w:tc>
        <w:tc>
          <w:tcPr>
            <w:tcW w:w="660" w:type="pct"/>
            <w:shd w:val="clear" w:color="auto" w:fill="E6E6E6"/>
          </w:tcPr>
          <w:p w:rsidR="00F93325" w:rsidRPr="00D97FDA" w:rsidRDefault="00F93325" w:rsidP="00D97FDA">
            <w:pPr>
              <w:pStyle w:val="Tabletext"/>
              <w:jc w:val="center"/>
              <w:rPr>
                <w:lang w:val="fr-FR"/>
              </w:rPr>
            </w:pPr>
          </w:p>
        </w:tc>
        <w:tc>
          <w:tcPr>
            <w:tcW w:w="852" w:type="pct"/>
            <w:shd w:val="clear" w:color="auto" w:fill="E6E6E6"/>
          </w:tcPr>
          <w:p w:rsidR="00F93325" w:rsidRDefault="00EB31FA" w:rsidP="00D97FDA">
            <w:pPr>
              <w:pStyle w:val="Tabletext"/>
              <w:jc w:val="center"/>
              <w:rPr>
                <w:lang w:val="fr-FR"/>
              </w:rPr>
            </w:pPr>
            <w:r>
              <w:rPr>
                <w:lang w:val="fr-FR"/>
              </w:rPr>
              <w:t>PP-10</w:t>
            </w:r>
          </w:p>
        </w:tc>
      </w:tr>
      <w:tr w:rsidR="00AD7E71" w:rsidTr="00D57554">
        <w:tc>
          <w:tcPr>
            <w:tcW w:w="340" w:type="pct"/>
            <w:tcBorders>
              <w:bottom w:val="single" w:sz="4" w:space="0" w:color="auto"/>
            </w:tcBorders>
          </w:tcPr>
          <w:p w:rsidR="00F93325" w:rsidRDefault="00F93325" w:rsidP="00155F08">
            <w:pPr>
              <w:pStyle w:val="Tabletext"/>
              <w:pageBreakBefore/>
              <w:jc w:val="center"/>
              <w:rPr>
                <w:lang w:val="en-US"/>
              </w:rPr>
            </w:pPr>
            <w:r>
              <w:rPr>
                <w:lang w:val="en-US"/>
              </w:rPr>
              <w:t>148</w:t>
            </w:r>
          </w:p>
        </w:tc>
        <w:tc>
          <w:tcPr>
            <w:tcW w:w="2398" w:type="pct"/>
            <w:tcBorders>
              <w:bottom w:val="single" w:sz="4" w:space="0" w:color="auto"/>
            </w:tcBorders>
          </w:tcPr>
          <w:p w:rsidR="00F93325" w:rsidRDefault="00F93325" w:rsidP="001736C2">
            <w:pPr>
              <w:pStyle w:val="Tabletext"/>
              <w:rPr>
                <w:noProof/>
                <w:lang w:eastAsia="zh-CN"/>
              </w:rPr>
            </w:pPr>
            <w:r>
              <w:rPr>
                <w:noProof/>
                <w:lang w:eastAsia="zh-CN"/>
              </w:rPr>
              <w:t>Tasks and functions of the Deputy Secretary-General</w:t>
            </w:r>
          </w:p>
        </w:tc>
        <w:tc>
          <w:tcPr>
            <w:tcW w:w="750" w:type="pct"/>
            <w:tcBorders>
              <w:bottom w:val="single" w:sz="4" w:space="0" w:color="auto"/>
            </w:tcBorders>
          </w:tcPr>
          <w:p w:rsidR="00F93325" w:rsidRDefault="00F93325" w:rsidP="00D97FDA">
            <w:pPr>
              <w:pStyle w:val="Tabletext"/>
              <w:jc w:val="center"/>
              <w:rPr>
                <w:lang w:val="fr-FR"/>
              </w:rPr>
            </w:pPr>
            <w:r>
              <w:rPr>
                <w:lang w:val="fr-FR"/>
              </w:rPr>
              <w:t>PP-06</w:t>
            </w:r>
          </w:p>
        </w:tc>
        <w:tc>
          <w:tcPr>
            <w:tcW w:w="660" w:type="pct"/>
            <w:tcBorders>
              <w:bottom w:val="single" w:sz="4" w:space="0" w:color="auto"/>
            </w:tcBorders>
          </w:tcPr>
          <w:p w:rsidR="00F93325" w:rsidRPr="00D97FDA" w:rsidRDefault="00F93325" w:rsidP="00D97FDA">
            <w:pPr>
              <w:pStyle w:val="Tabletext"/>
              <w:jc w:val="center"/>
              <w:rPr>
                <w:lang w:val="fr-FR"/>
              </w:rPr>
            </w:pPr>
          </w:p>
        </w:tc>
        <w:tc>
          <w:tcPr>
            <w:tcW w:w="852" w:type="pct"/>
            <w:tcBorders>
              <w:bottom w:val="single" w:sz="4" w:space="0" w:color="auto"/>
            </w:tcBorders>
          </w:tcPr>
          <w:p w:rsidR="00F93325" w:rsidRPr="00D97FDA" w:rsidRDefault="00F93325" w:rsidP="00D97FDA">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149</w:t>
            </w:r>
          </w:p>
        </w:tc>
        <w:tc>
          <w:tcPr>
            <w:tcW w:w="2398" w:type="pct"/>
            <w:shd w:val="clear" w:color="auto" w:fill="E6E6E6"/>
          </w:tcPr>
          <w:p w:rsidR="00F93325" w:rsidRDefault="00F93325" w:rsidP="001736C2">
            <w:pPr>
              <w:pStyle w:val="Tabletext"/>
              <w:rPr>
                <w:noProof/>
                <w:lang w:eastAsia="zh-CN"/>
              </w:rPr>
            </w:pPr>
            <w:r>
              <w:rPr>
                <w:noProof/>
                <w:lang w:eastAsia="zh-CN"/>
              </w:rPr>
              <w:t>Study of definitions and terminology relating to building confidence and security in the use of information and communication technologies</w:t>
            </w:r>
          </w:p>
        </w:tc>
        <w:tc>
          <w:tcPr>
            <w:tcW w:w="750" w:type="pct"/>
            <w:shd w:val="clear" w:color="auto" w:fill="E6E6E6"/>
          </w:tcPr>
          <w:p w:rsidR="00F93325" w:rsidRDefault="00F93325" w:rsidP="00D97FDA">
            <w:pPr>
              <w:pStyle w:val="Tabletext"/>
              <w:jc w:val="center"/>
              <w:rPr>
                <w:lang w:val="fr-FR"/>
              </w:rPr>
            </w:pPr>
            <w:r>
              <w:rPr>
                <w:lang w:val="fr-FR"/>
              </w:rPr>
              <w:t>PP-06</w:t>
            </w:r>
          </w:p>
        </w:tc>
        <w:tc>
          <w:tcPr>
            <w:tcW w:w="660" w:type="pct"/>
            <w:shd w:val="clear" w:color="auto" w:fill="E6E6E6"/>
          </w:tcPr>
          <w:p w:rsidR="00F93325" w:rsidRPr="00D97FDA" w:rsidRDefault="00F93325" w:rsidP="00D97FDA">
            <w:pPr>
              <w:pStyle w:val="Tabletext"/>
              <w:jc w:val="center"/>
              <w:rPr>
                <w:lang w:val="fr-FR"/>
              </w:rPr>
            </w:pPr>
          </w:p>
        </w:tc>
        <w:tc>
          <w:tcPr>
            <w:tcW w:w="852" w:type="pct"/>
            <w:shd w:val="clear" w:color="auto" w:fill="E6E6E6"/>
          </w:tcPr>
          <w:p w:rsidR="00F93325" w:rsidRDefault="00EB31FA" w:rsidP="00D97FDA">
            <w:pPr>
              <w:pStyle w:val="Tabletext"/>
              <w:jc w:val="center"/>
              <w:rPr>
                <w:lang w:val="fr-FR"/>
              </w:rPr>
            </w:pPr>
            <w:r>
              <w:rPr>
                <w:lang w:val="fr-FR"/>
              </w:rPr>
              <w:t>PP-10</w:t>
            </w:r>
          </w:p>
        </w:tc>
      </w:tr>
      <w:tr w:rsidR="00AD7E71" w:rsidTr="00D57554">
        <w:tc>
          <w:tcPr>
            <w:tcW w:w="340" w:type="pct"/>
          </w:tcPr>
          <w:p w:rsidR="00F93325" w:rsidRDefault="00F93325" w:rsidP="007C63BA">
            <w:pPr>
              <w:pStyle w:val="Tabletext"/>
              <w:jc w:val="center"/>
              <w:rPr>
                <w:lang w:val="en-US"/>
              </w:rPr>
            </w:pPr>
            <w:r>
              <w:rPr>
                <w:lang w:val="en-US"/>
              </w:rPr>
              <w:t>150</w:t>
            </w:r>
          </w:p>
        </w:tc>
        <w:tc>
          <w:tcPr>
            <w:tcW w:w="2398" w:type="pct"/>
          </w:tcPr>
          <w:p w:rsidR="00F93325" w:rsidRDefault="00096ED4" w:rsidP="001736C2">
            <w:pPr>
              <w:pStyle w:val="Tabletext"/>
              <w:rPr>
                <w:noProof/>
                <w:lang w:eastAsia="zh-CN"/>
              </w:rPr>
            </w:pPr>
            <w:bookmarkStart w:id="30" w:name="_Toc164569905"/>
            <w:bookmarkStart w:id="31" w:name="_Toc406757708"/>
            <w:r w:rsidRPr="000A2ADC">
              <w:rPr>
                <w:lang w:val="en-US"/>
              </w:rPr>
              <w:t xml:space="preserve">Approval of the accounts of the Union for the years </w:t>
            </w:r>
            <w:bookmarkEnd w:id="30"/>
            <w:r w:rsidRPr="000A2ADC">
              <w:rPr>
                <w:lang w:val="en-US"/>
              </w:rPr>
              <w:t>2010-2013</w:t>
            </w:r>
            <w:bookmarkEnd w:id="31"/>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EB31FA" w:rsidP="00096ED4">
            <w:pPr>
              <w:pStyle w:val="Tabletext"/>
              <w:jc w:val="center"/>
              <w:rPr>
                <w:lang w:val="fr-FR"/>
              </w:rPr>
            </w:pPr>
            <w:r>
              <w:rPr>
                <w:lang w:val="fr-FR"/>
              </w:rPr>
              <w:t>PP-10</w:t>
            </w:r>
            <w:r w:rsidR="00096ED4">
              <w:rPr>
                <w:lang w:val="fr-FR"/>
              </w:rPr>
              <w:br/>
              <w:t>PP-14</w:t>
            </w:r>
          </w:p>
        </w:tc>
        <w:tc>
          <w:tcPr>
            <w:tcW w:w="852" w:type="pct"/>
          </w:tcPr>
          <w:p w:rsidR="00F93325" w:rsidRPr="00D97FDA" w:rsidRDefault="00F93325" w:rsidP="00D97FDA">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151</w:t>
            </w:r>
          </w:p>
        </w:tc>
        <w:tc>
          <w:tcPr>
            <w:tcW w:w="2398" w:type="pct"/>
          </w:tcPr>
          <w:p w:rsidR="00F93325" w:rsidRDefault="00AA3D23" w:rsidP="001736C2">
            <w:pPr>
              <w:pStyle w:val="Tabletext"/>
              <w:rPr>
                <w:noProof/>
                <w:lang w:eastAsia="zh-CN"/>
              </w:rPr>
            </w:pPr>
            <w:bookmarkStart w:id="32" w:name="_Toc164569907"/>
            <w:bookmarkStart w:id="33" w:name="_Toc406757710"/>
            <w:r w:rsidRPr="000A2ADC">
              <w:t>Implementation of results-based management in ITU</w:t>
            </w:r>
            <w:bookmarkEnd w:id="32"/>
            <w:bookmarkEnd w:id="33"/>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EB31FA" w:rsidP="00D97FDA">
            <w:pPr>
              <w:pStyle w:val="Tabletext"/>
              <w:jc w:val="center"/>
              <w:rPr>
                <w:lang w:val="fr-FR"/>
              </w:rPr>
            </w:pPr>
            <w:r>
              <w:rPr>
                <w:lang w:val="fr-FR"/>
              </w:rPr>
              <w:t>PP-10</w:t>
            </w:r>
            <w:r w:rsidR="00AA3D23">
              <w:rPr>
                <w:lang w:val="fr-FR"/>
              </w:rPr>
              <w:br/>
              <w:t>PP-14</w:t>
            </w:r>
          </w:p>
        </w:tc>
        <w:tc>
          <w:tcPr>
            <w:tcW w:w="852" w:type="pct"/>
          </w:tcPr>
          <w:p w:rsidR="00F93325" w:rsidRPr="00D97FDA" w:rsidRDefault="00F93325" w:rsidP="00D97FDA">
            <w:pPr>
              <w:pStyle w:val="Tabletext"/>
              <w:jc w:val="center"/>
              <w:rPr>
                <w:lang w:val="fr-FR"/>
              </w:rPr>
            </w:pP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152</w:t>
            </w:r>
          </w:p>
        </w:tc>
        <w:tc>
          <w:tcPr>
            <w:tcW w:w="2398" w:type="pct"/>
            <w:tcBorders>
              <w:bottom w:val="single" w:sz="4" w:space="0" w:color="auto"/>
            </w:tcBorders>
          </w:tcPr>
          <w:p w:rsidR="00F93325" w:rsidRDefault="00805793" w:rsidP="00805793">
            <w:pPr>
              <w:pStyle w:val="Tabletext"/>
              <w:rPr>
                <w:noProof/>
                <w:lang w:eastAsia="zh-CN"/>
              </w:rPr>
            </w:pPr>
            <w:bookmarkStart w:id="34" w:name="_Toc406757712"/>
            <w:r w:rsidRPr="000A2ADC">
              <w:t>Improvement of management and follow-up of the defrayal of ITU expenses by Sector Members and Associates</w:t>
            </w:r>
            <w:bookmarkEnd w:id="34"/>
          </w:p>
        </w:tc>
        <w:tc>
          <w:tcPr>
            <w:tcW w:w="750" w:type="pct"/>
            <w:tcBorders>
              <w:bottom w:val="single" w:sz="4" w:space="0" w:color="auto"/>
            </w:tcBorders>
          </w:tcPr>
          <w:p w:rsidR="00F93325" w:rsidRDefault="00F93325" w:rsidP="00D97FDA">
            <w:pPr>
              <w:pStyle w:val="Tabletext"/>
              <w:jc w:val="center"/>
              <w:rPr>
                <w:lang w:val="fr-FR"/>
              </w:rPr>
            </w:pPr>
            <w:r>
              <w:rPr>
                <w:lang w:val="fr-FR"/>
              </w:rPr>
              <w:t>PP-06</w:t>
            </w:r>
          </w:p>
        </w:tc>
        <w:tc>
          <w:tcPr>
            <w:tcW w:w="660" w:type="pct"/>
            <w:tcBorders>
              <w:bottom w:val="single" w:sz="4" w:space="0" w:color="auto"/>
            </w:tcBorders>
          </w:tcPr>
          <w:p w:rsidR="00F93325" w:rsidRDefault="00EB31FA" w:rsidP="00D97FDA">
            <w:pPr>
              <w:pStyle w:val="Tabletext"/>
              <w:jc w:val="center"/>
              <w:rPr>
                <w:lang w:val="fr-FR"/>
              </w:rPr>
            </w:pPr>
            <w:r>
              <w:rPr>
                <w:lang w:val="fr-FR"/>
              </w:rPr>
              <w:t>PP-10</w:t>
            </w:r>
            <w:r w:rsidR="00805793">
              <w:rPr>
                <w:lang w:val="fr-FR"/>
              </w:rPr>
              <w:br/>
              <w:t>PP-14</w:t>
            </w:r>
          </w:p>
        </w:tc>
        <w:tc>
          <w:tcPr>
            <w:tcW w:w="852" w:type="pct"/>
            <w:tcBorders>
              <w:bottom w:val="single" w:sz="4" w:space="0" w:color="auto"/>
            </w:tcBorders>
          </w:tcPr>
          <w:p w:rsidR="00F93325" w:rsidRPr="00D97FDA" w:rsidRDefault="00F93325" w:rsidP="00D97FDA">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153</w:t>
            </w:r>
          </w:p>
        </w:tc>
        <w:tc>
          <w:tcPr>
            <w:tcW w:w="2398" w:type="pct"/>
            <w:shd w:val="clear" w:color="auto" w:fill="E6E6E6"/>
          </w:tcPr>
          <w:p w:rsidR="00F93325" w:rsidRDefault="00F93325" w:rsidP="001736C2">
            <w:pPr>
              <w:pStyle w:val="Tabletext"/>
              <w:rPr>
                <w:noProof/>
                <w:lang w:eastAsia="zh-CN"/>
              </w:rPr>
            </w:pPr>
            <w:r>
              <w:rPr>
                <w:noProof/>
                <w:lang w:eastAsia="zh-CN"/>
              </w:rPr>
              <w:t>Scheduling of Council sessions and plenipotentiary conferences</w:t>
            </w:r>
          </w:p>
        </w:tc>
        <w:tc>
          <w:tcPr>
            <w:tcW w:w="750" w:type="pct"/>
            <w:shd w:val="clear" w:color="auto" w:fill="E6E6E6"/>
          </w:tcPr>
          <w:p w:rsidR="00F93325" w:rsidRDefault="00F93325" w:rsidP="00D97FDA">
            <w:pPr>
              <w:pStyle w:val="Tabletext"/>
              <w:jc w:val="center"/>
              <w:rPr>
                <w:lang w:val="fr-FR"/>
              </w:rPr>
            </w:pPr>
            <w:r>
              <w:rPr>
                <w:lang w:val="fr-FR"/>
              </w:rPr>
              <w:t>PP-06</w:t>
            </w:r>
          </w:p>
        </w:tc>
        <w:tc>
          <w:tcPr>
            <w:tcW w:w="660" w:type="pct"/>
            <w:shd w:val="clear" w:color="auto" w:fill="E6E6E6"/>
          </w:tcPr>
          <w:p w:rsidR="00F93325" w:rsidRDefault="00EB31FA" w:rsidP="00D97FDA">
            <w:pPr>
              <w:pStyle w:val="Tabletext"/>
              <w:jc w:val="center"/>
              <w:rPr>
                <w:lang w:val="fr-FR"/>
              </w:rPr>
            </w:pPr>
            <w:r>
              <w:rPr>
                <w:lang w:val="fr-FR"/>
              </w:rPr>
              <w:t>PP-10</w:t>
            </w:r>
          </w:p>
        </w:tc>
        <w:tc>
          <w:tcPr>
            <w:tcW w:w="852" w:type="pct"/>
            <w:shd w:val="clear" w:color="auto" w:fill="E6E6E6"/>
          </w:tcPr>
          <w:p w:rsidR="00F93325" w:rsidRPr="00D97FDA" w:rsidRDefault="004D6BB7" w:rsidP="00D97FDA">
            <w:pPr>
              <w:pStyle w:val="Tabletext"/>
              <w:jc w:val="center"/>
              <w:rPr>
                <w:lang w:val="fr-FR"/>
              </w:rPr>
            </w:pPr>
            <w:r w:rsidRPr="006262E7">
              <w:rPr>
                <w:lang w:val="es-ES_tradnl"/>
              </w:rPr>
              <w:t>PP-14</w:t>
            </w:r>
          </w:p>
        </w:tc>
      </w:tr>
      <w:tr w:rsidR="00AD7E71" w:rsidTr="00D57554">
        <w:tc>
          <w:tcPr>
            <w:tcW w:w="340" w:type="pct"/>
            <w:tcBorders>
              <w:bottom w:val="single" w:sz="4" w:space="0" w:color="auto"/>
            </w:tcBorders>
          </w:tcPr>
          <w:p w:rsidR="00F93325" w:rsidRDefault="00F93325" w:rsidP="007C63BA">
            <w:pPr>
              <w:pStyle w:val="Tabletext"/>
              <w:jc w:val="center"/>
              <w:rPr>
                <w:lang w:val="en-US"/>
              </w:rPr>
            </w:pPr>
            <w:r>
              <w:rPr>
                <w:lang w:val="en-US"/>
              </w:rPr>
              <w:t>154</w:t>
            </w:r>
          </w:p>
        </w:tc>
        <w:tc>
          <w:tcPr>
            <w:tcW w:w="2398" w:type="pct"/>
            <w:tcBorders>
              <w:bottom w:val="single" w:sz="4" w:space="0" w:color="auto"/>
            </w:tcBorders>
          </w:tcPr>
          <w:p w:rsidR="00F93325" w:rsidRDefault="006B2AF9" w:rsidP="001736C2">
            <w:pPr>
              <w:pStyle w:val="Tabletext"/>
              <w:rPr>
                <w:noProof/>
                <w:lang w:eastAsia="zh-CN"/>
              </w:rPr>
            </w:pPr>
            <w:bookmarkStart w:id="35" w:name="_Toc406757714"/>
            <w:r w:rsidRPr="000A2ADC">
              <w:t>Use of the six official languages of the Union on an equal footing</w:t>
            </w:r>
            <w:bookmarkEnd w:id="35"/>
          </w:p>
        </w:tc>
        <w:tc>
          <w:tcPr>
            <w:tcW w:w="750" w:type="pct"/>
            <w:tcBorders>
              <w:bottom w:val="single" w:sz="4" w:space="0" w:color="auto"/>
            </w:tcBorders>
          </w:tcPr>
          <w:p w:rsidR="00F93325" w:rsidRDefault="00F93325" w:rsidP="00D97FDA">
            <w:pPr>
              <w:pStyle w:val="Tabletext"/>
              <w:jc w:val="center"/>
              <w:rPr>
                <w:lang w:val="fr-FR"/>
              </w:rPr>
            </w:pPr>
            <w:r>
              <w:rPr>
                <w:lang w:val="fr-FR"/>
              </w:rPr>
              <w:t>PP-06</w:t>
            </w:r>
          </w:p>
        </w:tc>
        <w:tc>
          <w:tcPr>
            <w:tcW w:w="660" w:type="pct"/>
            <w:tcBorders>
              <w:bottom w:val="single" w:sz="4" w:space="0" w:color="auto"/>
            </w:tcBorders>
          </w:tcPr>
          <w:p w:rsidR="00F93325" w:rsidRDefault="00EB31FA" w:rsidP="00D97FDA">
            <w:pPr>
              <w:pStyle w:val="Tabletext"/>
              <w:jc w:val="center"/>
              <w:rPr>
                <w:lang w:val="fr-FR"/>
              </w:rPr>
            </w:pPr>
            <w:r>
              <w:rPr>
                <w:lang w:val="fr-FR"/>
              </w:rPr>
              <w:t>PP-10</w:t>
            </w:r>
            <w:r w:rsidR="004D6BB7">
              <w:rPr>
                <w:lang w:val="fr-FR"/>
              </w:rPr>
              <w:br/>
              <w:t>PP-14</w:t>
            </w:r>
          </w:p>
        </w:tc>
        <w:tc>
          <w:tcPr>
            <w:tcW w:w="852" w:type="pct"/>
            <w:tcBorders>
              <w:bottom w:val="single" w:sz="4" w:space="0" w:color="auto"/>
            </w:tcBorders>
          </w:tcPr>
          <w:p w:rsidR="00F93325" w:rsidRPr="00D97FDA" w:rsidRDefault="00F93325" w:rsidP="00D97FDA">
            <w:pPr>
              <w:pStyle w:val="Tabletext"/>
              <w:jc w:val="center"/>
              <w:rPr>
                <w:lang w:val="fr-FR"/>
              </w:rPr>
            </w:pP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155</w:t>
            </w:r>
          </w:p>
        </w:tc>
        <w:tc>
          <w:tcPr>
            <w:tcW w:w="2398" w:type="pct"/>
            <w:shd w:val="clear" w:color="auto" w:fill="E6E6E6"/>
          </w:tcPr>
          <w:p w:rsidR="00F93325" w:rsidRDefault="00F93325" w:rsidP="001736C2">
            <w:pPr>
              <w:pStyle w:val="Tabletext"/>
              <w:rPr>
                <w:noProof/>
                <w:lang w:eastAsia="zh-CN"/>
              </w:rPr>
            </w:pPr>
            <w:r>
              <w:rPr>
                <w:noProof/>
                <w:lang w:eastAsia="zh-CN"/>
              </w:rPr>
              <w:t>Establishment of a management and budget group of the Council</w:t>
            </w:r>
          </w:p>
        </w:tc>
        <w:tc>
          <w:tcPr>
            <w:tcW w:w="750" w:type="pct"/>
            <w:shd w:val="clear" w:color="auto" w:fill="E6E6E6"/>
          </w:tcPr>
          <w:p w:rsidR="00F93325" w:rsidRDefault="00F93325" w:rsidP="00D97FDA">
            <w:pPr>
              <w:pStyle w:val="Tabletext"/>
              <w:jc w:val="center"/>
              <w:rPr>
                <w:lang w:val="fr-FR"/>
              </w:rPr>
            </w:pPr>
            <w:r>
              <w:rPr>
                <w:lang w:val="fr-FR"/>
              </w:rPr>
              <w:t>PP-06</w:t>
            </w:r>
          </w:p>
        </w:tc>
        <w:tc>
          <w:tcPr>
            <w:tcW w:w="660" w:type="pct"/>
            <w:shd w:val="clear" w:color="auto" w:fill="E6E6E6"/>
          </w:tcPr>
          <w:p w:rsidR="00F93325" w:rsidRPr="00D97FDA" w:rsidRDefault="00F93325" w:rsidP="00D97FDA">
            <w:pPr>
              <w:pStyle w:val="Tabletext"/>
              <w:jc w:val="center"/>
              <w:rPr>
                <w:lang w:val="fr-FR"/>
              </w:rPr>
            </w:pPr>
          </w:p>
        </w:tc>
        <w:tc>
          <w:tcPr>
            <w:tcW w:w="852" w:type="pct"/>
            <w:shd w:val="clear" w:color="auto" w:fill="E6E6E6"/>
          </w:tcPr>
          <w:p w:rsidR="00F93325" w:rsidRDefault="00EB31FA" w:rsidP="00D97FDA">
            <w:pPr>
              <w:pStyle w:val="Tabletext"/>
              <w:jc w:val="center"/>
              <w:rPr>
                <w:lang w:val="fr-FR"/>
              </w:rPr>
            </w:pPr>
            <w:r>
              <w:rPr>
                <w:lang w:val="fr-FR"/>
              </w:rPr>
              <w:t>PP-10</w:t>
            </w:r>
          </w:p>
        </w:tc>
      </w:tr>
      <w:tr w:rsidR="00AD7E71" w:rsidTr="00D57554">
        <w:tc>
          <w:tcPr>
            <w:tcW w:w="340" w:type="pct"/>
            <w:shd w:val="clear" w:color="auto" w:fill="E6E6E6"/>
          </w:tcPr>
          <w:p w:rsidR="00F93325" w:rsidRDefault="00F93325" w:rsidP="007C63BA">
            <w:pPr>
              <w:pStyle w:val="Tabletext"/>
              <w:jc w:val="center"/>
              <w:rPr>
                <w:lang w:val="en-US"/>
              </w:rPr>
            </w:pPr>
            <w:r>
              <w:rPr>
                <w:lang w:val="en-US"/>
              </w:rPr>
              <w:t>156</w:t>
            </w:r>
          </w:p>
        </w:tc>
        <w:tc>
          <w:tcPr>
            <w:tcW w:w="2398" w:type="pct"/>
            <w:shd w:val="clear" w:color="auto" w:fill="E6E6E6"/>
          </w:tcPr>
          <w:p w:rsidR="00F93325" w:rsidRDefault="00F93325" w:rsidP="001736C2">
            <w:pPr>
              <w:pStyle w:val="Tabletext"/>
              <w:rPr>
                <w:noProof/>
                <w:lang w:eastAsia="zh-CN"/>
              </w:rPr>
            </w:pPr>
            <w:r>
              <w:rPr>
                <w:noProof/>
                <w:lang w:eastAsia="zh-CN"/>
              </w:rPr>
              <w:t>Scheduling of conferences</w:t>
            </w:r>
          </w:p>
        </w:tc>
        <w:tc>
          <w:tcPr>
            <w:tcW w:w="750" w:type="pct"/>
            <w:shd w:val="clear" w:color="auto" w:fill="E6E6E6"/>
          </w:tcPr>
          <w:p w:rsidR="00F93325" w:rsidRDefault="00F93325" w:rsidP="00D97FDA">
            <w:pPr>
              <w:pStyle w:val="Tabletext"/>
              <w:jc w:val="center"/>
              <w:rPr>
                <w:lang w:val="fr-FR"/>
              </w:rPr>
            </w:pPr>
            <w:r>
              <w:rPr>
                <w:lang w:val="fr-FR"/>
              </w:rPr>
              <w:t>PP-06</w:t>
            </w:r>
          </w:p>
        </w:tc>
        <w:tc>
          <w:tcPr>
            <w:tcW w:w="660" w:type="pct"/>
            <w:shd w:val="clear" w:color="auto" w:fill="E6E6E6"/>
          </w:tcPr>
          <w:p w:rsidR="00F93325" w:rsidRDefault="00F93325" w:rsidP="00D97FDA">
            <w:pPr>
              <w:pStyle w:val="Tabletext"/>
              <w:jc w:val="center"/>
              <w:rPr>
                <w:lang w:val="fr-FR"/>
              </w:rPr>
            </w:pPr>
          </w:p>
        </w:tc>
        <w:tc>
          <w:tcPr>
            <w:tcW w:w="852" w:type="pct"/>
            <w:shd w:val="clear" w:color="auto" w:fill="E6E6E6"/>
          </w:tcPr>
          <w:p w:rsidR="00F93325" w:rsidRDefault="00EB31FA" w:rsidP="00D97FDA">
            <w:pPr>
              <w:pStyle w:val="Tabletext"/>
              <w:jc w:val="center"/>
              <w:rPr>
                <w:lang w:val="fr-FR"/>
              </w:rPr>
            </w:pPr>
            <w:r>
              <w:rPr>
                <w:lang w:val="fr-FR"/>
              </w:rPr>
              <w:t>PP-10</w:t>
            </w:r>
          </w:p>
        </w:tc>
      </w:tr>
      <w:tr w:rsidR="00AD7E71" w:rsidTr="00D57554">
        <w:tc>
          <w:tcPr>
            <w:tcW w:w="340" w:type="pct"/>
          </w:tcPr>
          <w:p w:rsidR="00F93325" w:rsidRDefault="00F93325" w:rsidP="007C63BA">
            <w:pPr>
              <w:pStyle w:val="Tabletext"/>
              <w:jc w:val="center"/>
              <w:rPr>
                <w:lang w:val="en-US"/>
              </w:rPr>
            </w:pPr>
            <w:r>
              <w:rPr>
                <w:lang w:val="en-US"/>
              </w:rPr>
              <w:t>157</w:t>
            </w:r>
          </w:p>
        </w:tc>
        <w:tc>
          <w:tcPr>
            <w:tcW w:w="2398" w:type="pct"/>
          </w:tcPr>
          <w:p w:rsidR="00F93325" w:rsidRDefault="006B2AF9" w:rsidP="001736C2">
            <w:pPr>
              <w:pStyle w:val="Tabletext"/>
              <w:rPr>
                <w:noProof/>
                <w:lang w:eastAsia="zh-CN"/>
              </w:rPr>
            </w:pPr>
            <w:bookmarkStart w:id="36" w:name="_Toc406757716"/>
            <w:r w:rsidRPr="000A2ADC">
              <w:t>Strengthening of the project execution function in ITU</w:t>
            </w:r>
            <w:bookmarkEnd w:id="36"/>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EB31FA" w:rsidP="00D97FDA">
            <w:pPr>
              <w:pStyle w:val="Tabletext"/>
              <w:jc w:val="center"/>
              <w:rPr>
                <w:lang w:val="fr-FR"/>
              </w:rPr>
            </w:pPr>
            <w:r>
              <w:rPr>
                <w:lang w:val="fr-FR"/>
              </w:rPr>
              <w:t>PP-10</w:t>
            </w:r>
            <w:r w:rsidR="006B2AF9">
              <w:rPr>
                <w:lang w:val="fr-FR"/>
              </w:rPr>
              <w:br/>
            </w:r>
            <w:r w:rsidR="006B2AF9" w:rsidRPr="006262E7">
              <w:rPr>
                <w:lang w:val="es-ES_tradnl"/>
              </w:rPr>
              <w:t>PP-14</w:t>
            </w:r>
          </w:p>
        </w:tc>
        <w:tc>
          <w:tcPr>
            <w:tcW w:w="852" w:type="pct"/>
          </w:tcPr>
          <w:p w:rsidR="00F93325" w:rsidRPr="00D97FDA" w:rsidRDefault="00F93325" w:rsidP="00D97FDA">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158</w:t>
            </w:r>
          </w:p>
        </w:tc>
        <w:tc>
          <w:tcPr>
            <w:tcW w:w="2398" w:type="pct"/>
          </w:tcPr>
          <w:p w:rsidR="00F93325" w:rsidRDefault="006B2AF9" w:rsidP="001736C2">
            <w:pPr>
              <w:pStyle w:val="Tabletext"/>
              <w:rPr>
                <w:noProof/>
                <w:lang w:eastAsia="zh-CN"/>
              </w:rPr>
            </w:pPr>
            <w:bookmarkStart w:id="37" w:name="_Toc164569921"/>
            <w:bookmarkStart w:id="38" w:name="_Toc406757718"/>
            <w:r w:rsidRPr="000A2ADC">
              <w:t>Financial issues for consideration by the Council</w:t>
            </w:r>
            <w:bookmarkEnd w:id="37"/>
            <w:bookmarkEnd w:id="38"/>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EB31FA" w:rsidP="00D97FDA">
            <w:pPr>
              <w:pStyle w:val="Tabletext"/>
              <w:jc w:val="center"/>
              <w:rPr>
                <w:lang w:val="fr-FR"/>
              </w:rPr>
            </w:pPr>
            <w:r>
              <w:rPr>
                <w:lang w:val="fr-FR"/>
              </w:rPr>
              <w:t>PP-10</w:t>
            </w:r>
            <w:r w:rsidR="006B2AF9">
              <w:rPr>
                <w:lang w:val="fr-FR"/>
              </w:rPr>
              <w:br/>
            </w:r>
            <w:r w:rsidR="006B2AF9" w:rsidRPr="006262E7">
              <w:rPr>
                <w:lang w:val="es-ES_tradnl"/>
              </w:rPr>
              <w:t>PP-14</w:t>
            </w:r>
          </w:p>
        </w:tc>
        <w:tc>
          <w:tcPr>
            <w:tcW w:w="852" w:type="pct"/>
          </w:tcPr>
          <w:p w:rsidR="00F93325" w:rsidRPr="00D97FDA" w:rsidRDefault="00F93325" w:rsidP="00D97FDA">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159</w:t>
            </w:r>
          </w:p>
        </w:tc>
        <w:tc>
          <w:tcPr>
            <w:tcW w:w="2398" w:type="pct"/>
          </w:tcPr>
          <w:p w:rsidR="00F93325" w:rsidRDefault="006B2AF9" w:rsidP="006B2AF9">
            <w:pPr>
              <w:pStyle w:val="Tabletext"/>
              <w:rPr>
                <w:noProof/>
                <w:lang w:eastAsia="zh-CN"/>
              </w:rPr>
            </w:pPr>
            <w:bookmarkStart w:id="39" w:name="_Toc406757720"/>
            <w:r w:rsidRPr="000A2ADC">
              <w:t>Assistance and support to Lebanon for rebuilding its telecommunication networks (fixed and mobile)</w:t>
            </w:r>
            <w:bookmarkEnd w:id="39"/>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EB31FA" w:rsidP="00D97FDA">
            <w:pPr>
              <w:pStyle w:val="Tabletext"/>
              <w:jc w:val="center"/>
              <w:rPr>
                <w:lang w:val="fr-FR"/>
              </w:rPr>
            </w:pPr>
            <w:r>
              <w:rPr>
                <w:lang w:val="fr-FR"/>
              </w:rPr>
              <w:t>PP-10</w:t>
            </w:r>
            <w:r w:rsidR="006B2AF9">
              <w:rPr>
                <w:lang w:val="fr-FR"/>
              </w:rPr>
              <w:br/>
            </w:r>
            <w:r w:rsidR="006B2AF9" w:rsidRPr="006262E7">
              <w:rPr>
                <w:lang w:val="es-ES_tradnl"/>
              </w:rPr>
              <w:t>PP-14</w:t>
            </w:r>
          </w:p>
        </w:tc>
        <w:tc>
          <w:tcPr>
            <w:tcW w:w="852" w:type="pct"/>
          </w:tcPr>
          <w:p w:rsidR="00F93325" w:rsidRPr="00D97FDA" w:rsidRDefault="00F93325" w:rsidP="00D97FDA">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160</w:t>
            </w:r>
          </w:p>
        </w:tc>
        <w:tc>
          <w:tcPr>
            <w:tcW w:w="2398" w:type="pct"/>
          </w:tcPr>
          <w:p w:rsidR="00F93325" w:rsidRDefault="00F93325" w:rsidP="001736C2">
            <w:pPr>
              <w:pStyle w:val="Tabletext"/>
              <w:rPr>
                <w:noProof/>
                <w:lang w:eastAsia="zh-CN"/>
              </w:rPr>
            </w:pPr>
            <w:r>
              <w:rPr>
                <w:noProof/>
                <w:lang w:eastAsia="zh-CN"/>
              </w:rPr>
              <w:t>Assistance to Somalia</w:t>
            </w:r>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F93325" w:rsidP="00D97FDA">
            <w:pPr>
              <w:pStyle w:val="Tabletext"/>
              <w:jc w:val="center"/>
              <w:rPr>
                <w:lang w:val="fr-FR"/>
              </w:rPr>
            </w:pPr>
          </w:p>
        </w:tc>
        <w:tc>
          <w:tcPr>
            <w:tcW w:w="852" w:type="pct"/>
          </w:tcPr>
          <w:p w:rsidR="00F93325" w:rsidRPr="00D97FDA" w:rsidRDefault="00F93325" w:rsidP="00D97FDA">
            <w:pPr>
              <w:pStyle w:val="Tabletext"/>
              <w:jc w:val="center"/>
              <w:rPr>
                <w:lang w:val="fr-FR"/>
              </w:rPr>
            </w:pPr>
          </w:p>
        </w:tc>
      </w:tr>
      <w:tr w:rsidR="00AD7E71" w:rsidTr="00D57554">
        <w:tc>
          <w:tcPr>
            <w:tcW w:w="340" w:type="pct"/>
          </w:tcPr>
          <w:p w:rsidR="00F93325" w:rsidRDefault="00F93325" w:rsidP="007C63BA">
            <w:pPr>
              <w:pStyle w:val="Tabletext"/>
              <w:jc w:val="center"/>
              <w:rPr>
                <w:lang w:val="en-US"/>
              </w:rPr>
            </w:pPr>
            <w:r>
              <w:rPr>
                <w:lang w:val="en-US"/>
              </w:rPr>
              <w:t>161</w:t>
            </w:r>
          </w:p>
        </w:tc>
        <w:tc>
          <w:tcPr>
            <w:tcW w:w="2398" w:type="pct"/>
          </w:tcPr>
          <w:p w:rsidR="00F93325" w:rsidRDefault="00F93325" w:rsidP="001736C2">
            <w:pPr>
              <w:pStyle w:val="Tabletext"/>
              <w:rPr>
                <w:noProof/>
                <w:lang w:eastAsia="zh-CN"/>
              </w:rPr>
            </w:pPr>
            <w:r>
              <w:rPr>
                <w:noProof/>
                <w:lang w:eastAsia="zh-CN"/>
              </w:rPr>
              <w:t>Assistance and support for the Democratic Republic of the Congo for rebuilding its telecommunication network</w:t>
            </w:r>
          </w:p>
        </w:tc>
        <w:tc>
          <w:tcPr>
            <w:tcW w:w="750" w:type="pct"/>
          </w:tcPr>
          <w:p w:rsidR="00F93325" w:rsidRDefault="00F93325" w:rsidP="00D97FDA">
            <w:pPr>
              <w:pStyle w:val="Tabletext"/>
              <w:jc w:val="center"/>
              <w:rPr>
                <w:lang w:val="fr-FR"/>
              </w:rPr>
            </w:pPr>
            <w:r>
              <w:rPr>
                <w:lang w:val="fr-FR"/>
              </w:rPr>
              <w:t>PP-06</w:t>
            </w:r>
          </w:p>
        </w:tc>
        <w:tc>
          <w:tcPr>
            <w:tcW w:w="660" w:type="pct"/>
          </w:tcPr>
          <w:p w:rsidR="00F93325" w:rsidRDefault="00F93325" w:rsidP="00D97FDA">
            <w:pPr>
              <w:pStyle w:val="Tabletext"/>
              <w:jc w:val="center"/>
              <w:rPr>
                <w:lang w:val="fr-FR"/>
              </w:rPr>
            </w:pPr>
          </w:p>
        </w:tc>
        <w:tc>
          <w:tcPr>
            <w:tcW w:w="852" w:type="pct"/>
          </w:tcPr>
          <w:p w:rsidR="00F93325" w:rsidRPr="00D97FDA" w:rsidRDefault="00F93325" w:rsidP="00D97FDA">
            <w:pPr>
              <w:pStyle w:val="Tabletext"/>
              <w:jc w:val="center"/>
              <w:rPr>
                <w:lang w:val="fr-FR"/>
              </w:rPr>
            </w:pPr>
          </w:p>
        </w:tc>
      </w:tr>
      <w:tr w:rsidR="00AD7E71" w:rsidTr="00D57554">
        <w:tc>
          <w:tcPr>
            <w:tcW w:w="340" w:type="pct"/>
            <w:tcBorders>
              <w:bottom w:val="single" w:sz="4" w:space="0" w:color="auto"/>
            </w:tcBorders>
          </w:tcPr>
          <w:p w:rsidR="00EB31FA" w:rsidRDefault="00EB31FA" w:rsidP="00155F08">
            <w:pPr>
              <w:pStyle w:val="Tabletext"/>
              <w:pageBreakBefore/>
              <w:jc w:val="center"/>
              <w:rPr>
                <w:lang w:val="en-US"/>
              </w:rPr>
            </w:pPr>
            <w:r>
              <w:rPr>
                <w:lang w:val="en-US"/>
              </w:rPr>
              <w:t>162</w:t>
            </w:r>
          </w:p>
        </w:tc>
        <w:tc>
          <w:tcPr>
            <w:tcW w:w="2398" w:type="pct"/>
            <w:tcBorders>
              <w:bottom w:val="single" w:sz="4" w:space="0" w:color="auto"/>
            </w:tcBorders>
          </w:tcPr>
          <w:p w:rsidR="00EB31FA" w:rsidRDefault="00E35253" w:rsidP="001736C2">
            <w:pPr>
              <w:pStyle w:val="Tabletext"/>
              <w:rPr>
                <w:noProof/>
                <w:lang w:eastAsia="zh-CN"/>
              </w:rPr>
            </w:pPr>
            <w:r w:rsidRPr="00E35253">
              <w:rPr>
                <w:noProof/>
                <w:lang w:eastAsia="zh-CN"/>
              </w:rPr>
              <w:t>Independent management advisory committee</w:t>
            </w:r>
          </w:p>
        </w:tc>
        <w:tc>
          <w:tcPr>
            <w:tcW w:w="750" w:type="pct"/>
            <w:tcBorders>
              <w:bottom w:val="single" w:sz="4" w:space="0" w:color="auto"/>
            </w:tcBorders>
          </w:tcPr>
          <w:p w:rsidR="00EB31FA" w:rsidRDefault="00EB31FA" w:rsidP="00D97FDA">
            <w:pPr>
              <w:pStyle w:val="Tabletext"/>
              <w:jc w:val="center"/>
              <w:rPr>
                <w:lang w:val="fr-FR"/>
              </w:rPr>
            </w:pPr>
            <w:r>
              <w:rPr>
                <w:lang w:val="fr-FR"/>
              </w:rPr>
              <w:t>PP-10</w:t>
            </w:r>
          </w:p>
        </w:tc>
        <w:tc>
          <w:tcPr>
            <w:tcW w:w="660" w:type="pct"/>
            <w:tcBorders>
              <w:bottom w:val="single" w:sz="4" w:space="0" w:color="auto"/>
            </w:tcBorders>
          </w:tcPr>
          <w:p w:rsidR="00EB31FA" w:rsidRDefault="008D12EF" w:rsidP="00D97FDA">
            <w:pPr>
              <w:pStyle w:val="Tabletext"/>
              <w:jc w:val="center"/>
              <w:rPr>
                <w:lang w:val="fr-FR"/>
              </w:rPr>
            </w:pPr>
            <w:r w:rsidRPr="006262E7">
              <w:rPr>
                <w:lang w:val="es-ES_tradnl"/>
              </w:rPr>
              <w:t>PP-14</w:t>
            </w:r>
          </w:p>
        </w:tc>
        <w:tc>
          <w:tcPr>
            <w:tcW w:w="852" w:type="pct"/>
            <w:tcBorders>
              <w:bottom w:val="single" w:sz="4" w:space="0" w:color="auto"/>
            </w:tcBorders>
          </w:tcPr>
          <w:p w:rsidR="00EB31FA" w:rsidRPr="00D97FDA" w:rsidRDefault="00EB31FA" w:rsidP="00D97FDA">
            <w:pPr>
              <w:pStyle w:val="Tabletext"/>
              <w:jc w:val="center"/>
              <w:rPr>
                <w:lang w:val="fr-FR"/>
              </w:rPr>
            </w:pPr>
          </w:p>
        </w:tc>
      </w:tr>
      <w:tr w:rsidR="00AD7E71" w:rsidTr="00D57554">
        <w:tc>
          <w:tcPr>
            <w:tcW w:w="340" w:type="pct"/>
            <w:shd w:val="clear" w:color="auto" w:fill="E6E6E6"/>
          </w:tcPr>
          <w:p w:rsidR="00EB31FA" w:rsidRDefault="00EB31FA" w:rsidP="007C63BA">
            <w:pPr>
              <w:pStyle w:val="Tabletext"/>
              <w:jc w:val="center"/>
              <w:rPr>
                <w:lang w:val="en-US"/>
              </w:rPr>
            </w:pPr>
            <w:r>
              <w:rPr>
                <w:lang w:val="en-US"/>
              </w:rPr>
              <w:t>163</w:t>
            </w:r>
          </w:p>
        </w:tc>
        <w:tc>
          <w:tcPr>
            <w:tcW w:w="2398" w:type="pct"/>
            <w:shd w:val="clear" w:color="auto" w:fill="E6E6E6"/>
          </w:tcPr>
          <w:p w:rsidR="00EB31FA" w:rsidRDefault="00E35253" w:rsidP="001736C2">
            <w:pPr>
              <w:pStyle w:val="Tabletext"/>
              <w:rPr>
                <w:noProof/>
                <w:lang w:eastAsia="zh-CN"/>
              </w:rPr>
            </w:pPr>
            <w:r w:rsidRPr="00E35253">
              <w:rPr>
                <w:noProof/>
                <w:lang w:eastAsia="zh-CN"/>
              </w:rPr>
              <w:t>Establishment of a Council working group on a</w:t>
            </w:r>
            <w:r>
              <w:rPr>
                <w:noProof/>
                <w:lang w:eastAsia="zh-CN"/>
              </w:rPr>
              <w:t xml:space="preserve"> </w:t>
            </w:r>
            <w:r w:rsidRPr="00E35253">
              <w:rPr>
                <w:noProof/>
                <w:lang w:eastAsia="zh-CN"/>
              </w:rPr>
              <w:t>stable ITU Constitution</w:t>
            </w:r>
          </w:p>
        </w:tc>
        <w:tc>
          <w:tcPr>
            <w:tcW w:w="750" w:type="pct"/>
            <w:shd w:val="clear" w:color="auto" w:fill="E6E6E6"/>
          </w:tcPr>
          <w:p w:rsidR="00EB31FA" w:rsidRDefault="00EB31FA" w:rsidP="00D97FDA">
            <w:pPr>
              <w:pStyle w:val="Tabletext"/>
              <w:jc w:val="center"/>
              <w:rPr>
                <w:lang w:val="fr-FR"/>
              </w:rPr>
            </w:pPr>
            <w:r>
              <w:rPr>
                <w:lang w:val="fr-FR"/>
              </w:rPr>
              <w:t>PP-10</w:t>
            </w:r>
          </w:p>
        </w:tc>
        <w:tc>
          <w:tcPr>
            <w:tcW w:w="660" w:type="pct"/>
            <w:shd w:val="clear" w:color="auto" w:fill="E6E6E6"/>
          </w:tcPr>
          <w:p w:rsidR="00EB31FA" w:rsidRDefault="00EB31FA" w:rsidP="00D97FDA">
            <w:pPr>
              <w:pStyle w:val="Tabletext"/>
              <w:jc w:val="center"/>
              <w:rPr>
                <w:lang w:val="fr-FR"/>
              </w:rPr>
            </w:pPr>
          </w:p>
        </w:tc>
        <w:tc>
          <w:tcPr>
            <w:tcW w:w="852" w:type="pct"/>
            <w:shd w:val="clear" w:color="auto" w:fill="E6E6E6"/>
          </w:tcPr>
          <w:p w:rsidR="00EB31FA" w:rsidRPr="00D97FDA" w:rsidRDefault="00300E02" w:rsidP="00D97FDA">
            <w:pPr>
              <w:pStyle w:val="Tabletext"/>
              <w:jc w:val="center"/>
              <w:rPr>
                <w:lang w:val="fr-FR"/>
              </w:rPr>
            </w:pPr>
            <w:r w:rsidRPr="006262E7">
              <w:rPr>
                <w:lang w:val="es-ES_tradnl"/>
              </w:rPr>
              <w:t>PP-14</w:t>
            </w:r>
          </w:p>
        </w:tc>
      </w:tr>
      <w:tr w:rsidR="00AD7E71" w:rsidTr="00D57554">
        <w:tc>
          <w:tcPr>
            <w:tcW w:w="340" w:type="pct"/>
          </w:tcPr>
          <w:p w:rsidR="00EB31FA" w:rsidRDefault="00EB31FA" w:rsidP="007C63BA">
            <w:pPr>
              <w:pStyle w:val="Tabletext"/>
              <w:jc w:val="center"/>
              <w:rPr>
                <w:lang w:val="en-US"/>
              </w:rPr>
            </w:pPr>
            <w:r>
              <w:rPr>
                <w:lang w:val="en-US"/>
              </w:rPr>
              <w:t>164</w:t>
            </w:r>
          </w:p>
        </w:tc>
        <w:tc>
          <w:tcPr>
            <w:tcW w:w="2398" w:type="pct"/>
          </w:tcPr>
          <w:p w:rsidR="00EB31FA" w:rsidRDefault="00E35253" w:rsidP="001736C2">
            <w:pPr>
              <w:pStyle w:val="Tabletext"/>
              <w:rPr>
                <w:noProof/>
                <w:lang w:eastAsia="zh-CN"/>
              </w:rPr>
            </w:pPr>
            <w:r w:rsidRPr="00E35253">
              <w:rPr>
                <w:noProof/>
                <w:lang w:eastAsia="zh-CN"/>
              </w:rPr>
              <w:t>Allocation of seats of Council Member States</w:t>
            </w:r>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EB31FA" w:rsidP="00D97FDA">
            <w:pPr>
              <w:pStyle w:val="Tabletext"/>
              <w:jc w:val="center"/>
              <w:rPr>
                <w:lang w:val="fr-FR"/>
              </w:rPr>
            </w:pP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165</w:t>
            </w:r>
          </w:p>
        </w:tc>
        <w:tc>
          <w:tcPr>
            <w:tcW w:w="2398" w:type="pct"/>
          </w:tcPr>
          <w:p w:rsidR="00EB31FA" w:rsidRDefault="00E35253" w:rsidP="001736C2">
            <w:pPr>
              <w:pStyle w:val="Tabletext"/>
              <w:rPr>
                <w:noProof/>
                <w:lang w:eastAsia="zh-CN"/>
              </w:rPr>
            </w:pPr>
            <w:r w:rsidRPr="00E35253">
              <w:rPr>
                <w:noProof/>
                <w:lang w:eastAsia="zh-CN"/>
              </w:rPr>
              <w:t>Deadlines for the submission of proposals and procedures for the registration of participants for conferences and assemblies of the Union</w:t>
            </w:r>
          </w:p>
        </w:tc>
        <w:tc>
          <w:tcPr>
            <w:tcW w:w="750" w:type="pct"/>
          </w:tcPr>
          <w:p w:rsidR="00EB31FA" w:rsidRDefault="00EB31FA" w:rsidP="00D97FDA">
            <w:pPr>
              <w:pStyle w:val="Tabletext"/>
              <w:jc w:val="center"/>
              <w:rPr>
                <w:lang w:val="fr-FR"/>
              </w:rPr>
            </w:pPr>
            <w:r>
              <w:rPr>
                <w:lang w:val="fr-FR"/>
              </w:rPr>
              <w:t>PP-10</w:t>
            </w:r>
          </w:p>
        </w:tc>
        <w:tc>
          <w:tcPr>
            <w:tcW w:w="660" w:type="pct"/>
          </w:tcPr>
          <w:p w:rsidR="00EB31FA" w:rsidRDefault="00EB31FA" w:rsidP="00D97FDA">
            <w:pPr>
              <w:pStyle w:val="Tabletext"/>
              <w:jc w:val="center"/>
              <w:rPr>
                <w:lang w:val="fr-FR"/>
              </w:rPr>
            </w:pPr>
          </w:p>
        </w:tc>
        <w:tc>
          <w:tcPr>
            <w:tcW w:w="852" w:type="pct"/>
          </w:tcPr>
          <w:p w:rsidR="00EB31F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166</w:t>
            </w:r>
          </w:p>
        </w:tc>
        <w:tc>
          <w:tcPr>
            <w:tcW w:w="2398" w:type="pct"/>
          </w:tcPr>
          <w:p w:rsidR="00EB31FA" w:rsidRDefault="00300E02" w:rsidP="00300E02">
            <w:pPr>
              <w:pStyle w:val="Tabletext"/>
              <w:rPr>
                <w:noProof/>
                <w:lang w:eastAsia="zh-CN"/>
              </w:rPr>
            </w:pPr>
            <w:bookmarkStart w:id="40" w:name="_Toc406757724"/>
            <w:r w:rsidRPr="000A2ADC">
              <w:rPr>
                <w:lang w:val="en-US"/>
              </w:rPr>
              <w:t>Number of vice-chairmen of Sector advisory groups, study groups and other groups</w:t>
            </w:r>
            <w:bookmarkEnd w:id="40"/>
          </w:p>
        </w:tc>
        <w:tc>
          <w:tcPr>
            <w:tcW w:w="750" w:type="pct"/>
          </w:tcPr>
          <w:p w:rsidR="00EB31FA" w:rsidRDefault="00EB31FA" w:rsidP="00D97FDA">
            <w:pPr>
              <w:pStyle w:val="Tabletext"/>
              <w:jc w:val="center"/>
              <w:rPr>
                <w:lang w:val="fr-FR"/>
              </w:rPr>
            </w:pPr>
            <w:r>
              <w:rPr>
                <w:lang w:val="fr-FR"/>
              </w:rPr>
              <w:t>PP-10</w:t>
            </w:r>
          </w:p>
        </w:tc>
        <w:tc>
          <w:tcPr>
            <w:tcW w:w="660" w:type="pct"/>
          </w:tcPr>
          <w:p w:rsidR="00EB31FA" w:rsidRDefault="00300E02" w:rsidP="00D97FDA">
            <w:pPr>
              <w:pStyle w:val="Tabletext"/>
              <w:jc w:val="center"/>
              <w:rPr>
                <w:lang w:val="fr-FR"/>
              </w:rPr>
            </w:pPr>
            <w:r w:rsidRPr="006262E7">
              <w:rPr>
                <w:lang w:val="es-ES_tradnl"/>
              </w:rPr>
              <w:t>PP-14</w:t>
            </w:r>
          </w:p>
        </w:tc>
        <w:tc>
          <w:tcPr>
            <w:tcW w:w="852" w:type="pct"/>
          </w:tcPr>
          <w:p w:rsidR="00EB31F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167</w:t>
            </w:r>
          </w:p>
        </w:tc>
        <w:tc>
          <w:tcPr>
            <w:tcW w:w="2398" w:type="pct"/>
          </w:tcPr>
          <w:p w:rsidR="00EB31FA" w:rsidRDefault="00300E02" w:rsidP="001736C2">
            <w:pPr>
              <w:pStyle w:val="Tabletext"/>
              <w:rPr>
                <w:noProof/>
                <w:lang w:eastAsia="zh-CN"/>
              </w:rPr>
            </w:pPr>
            <w:bookmarkStart w:id="41" w:name="_Toc406757726"/>
            <w:r w:rsidRPr="000A2ADC">
              <w:rPr>
                <w:lang w:val="en-US"/>
              </w:rPr>
              <w:t>Strengthening and developing ITU capabilities for electronic meetings and means to advance the work of the Union</w:t>
            </w:r>
            <w:bookmarkEnd w:id="41"/>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300E02"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168</w:t>
            </w:r>
          </w:p>
        </w:tc>
        <w:tc>
          <w:tcPr>
            <w:tcW w:w="2398" w:type="pct"/>
          </w:tcPr>
          <w:p w:rsidR="00EB31FA" w:rsidRDefault="00E35253" w:rsidP="001736C2">
            <w:pPr>
              <w:pStyle w:val="Tabletext"/>
              <w:rPr>
                <w:noProof/>
                <w:lang w:eastAsia="zh-CN"/>
              </w:rPr>
            </w:pPr>
            <w:r w:rsidRPr="00E35253">
              <w:rPr>
                <w:noProof/>
                <w:lang w:eastAsia="zh-CN"/>
              </w:rPr>
              <w:t>Translation of ITU recommendations</w:t>
            </w:r>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EB31FA" w:rsidP="00D97FDA">
            <w:pPr>
              <w:pStyle w:val="Tabletext"/>
              <w:jc w:val="center"/>
              <w:rPr>
                <w:lang w:val="fr-FR"/>
              </w:rPr>
            </w:pP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169</w:t>
            </w:r>
          </w:p>
        </w:tc>
        <w:tc>
          <w:tcPr>
            <w:tcW w:w="2398" w:type="pct"/>
          </w:tcPr>
          <w:p w:rsidR="00EB31FA" w:rsidRDefault="00CF5622" w:rsidP="00CF5622">
            <w:pPr>
              <w:pStyle w:val="Tabletext"/>
              <w:rPr>
                <w:noProof/>
                <w:lang w:eastAsia="zh-CN"/>
              </w:rPr>
            </w:pPr>
            <w:bookmarkStart w:id="42" w:name="_Toc406757728"/>
            <w:r w:rsidRPr="000A2ADC">
              <w:rPr>
                <w:lang w:val="en-US"/>
              </w:rPr>
              <w:t>Admission of academia to participate in the work of the Union</w:t>
            </w:r>
            <w:bookmarkEnd w:id="42"/>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5332EA"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Borders>
              <w:bottom w:val="single" w:sz="4" w:space="0" w:color="auto"/>
            </w:tcBorders>
          </w:tcPr>
          <w:p w:rsidR="00EB31FA" w:rsidRDefault="00EB31FA" w:rsidP="007C63BA">
            <w:pPr>
              <w:pStyle w:val="Tabletext"/>
              <w:jc w:val="center"/>
              <w:rPr>
                <w:lang w:val="en-US"/>
              </w:rPr>
            </w:pPr>
            <w:r>
              <w:rPr>
                <w:lang w:val="en-US"/>
              </w:rPr>
              <w:t>170</w:t>
            </w:r>
          </w:p>
        </w:tc>
        <w:tc>
          <w:tcPr>
            <w:tcW w:w="2398" w:type="pct"/>
            <w:tcBorders>
              <w:bottom w:val="single" w:sz="4" w:space="0" w:color="auto"/>
            </w:tcBorders>
          </w:tcPr>
          <w:p w:rsidR="00EB31FA" w:rsidRDefault="00300E02" w:rsidP="00211E01">
            <w:pPr>
              <w:pStyle w:val="Tabletext"/>
              <w:rPr>
                <w:noProof/>
                <w:szCs w:val="28"/>
                <w:lang w:eastAsia="zh-CN"/>
              </w:rPr>
            </w:pPr>
            <w:bookmarkStart w:id="43" w:name="_Toc406757730"/>
            <w:r w:rsidRPr="000A2ADC">
              <w:t>Admission of Sector Members</w:t>
            </w:r>
            <w:r w:rsidR="00211E01">
              <w:t xml:space="preserve"> </w:t>
            </w:r>
            <w:r w:rsidR="00211E01">
              <w:br/>
            </w:r>
            <w:r w:rsidRPr="000A2ADC">
              <w:t>from developing countries</w:t>
            </w:r>
            <w:r w:rsidR="00211E01">
              <w:t xml:space="preserve"> to</w:t>
            </w:r>
            <w:r w:rsidR="00211E01">
              <w:br/>
            </w:r>
            <w:r w:rsidRPr="000A2ADC">
              <w:t>participate in the work of the ITU Radiocommunication Sector and the ITU Telecommunication Standardization Sector</w:t>
            </w:r>
            <w:bookmarkEnd w:id="43"/>
          </w:p>
        </w:tc>
        <w:tc>
          <w:tcPr>
            <w:tcW w:w="750" w:type="pct"/>
            <w:tcBorders>
              <w:bottom w:val="single" w:sz="4" w:space="0" w:color="auto"/>
            </w:tcBorders>
          </w:tcPr>
          <w:p w:rsidR="00EB31FA" w:rsidRDefault="00EB31FA" w:rsidP="00D97FDA">
            <w:pPr>
              <w:pStyle w:val="Tabletext"/>
              <w:jc w:val="center"/>
              <w:rPr>
                <w:lang w:val="fr-FR"/>
              </w:rPr>
            </w:pPr>
            <w:r>
              <w:rPr>
                <w:lang w:val="fr-FR"/>
              </w:rPr>
              <w:t>PP-10</w:t>
            </w:r>
          </w:p>
        </w:tc>
        <w:tc>
          <w:tcPr>
            <w:tcW w:w="660" w:type="pct"/>
            <w:tcBorders>
              <w:bottom w:val="single" w:sz="4" w:space="0" w:color="auto"/>
            </w:tcBorders>
          </w:tcPr>
          <w:p w:rsidR="00EB31FA" w:rsidRPr="00D97FDA" w:rsidRDefault="00300E02" w:rsidP="00D97FDA">
            <w:pPr>
              <w:pStyle w:val="Tabletext"/>
              <w:jc w:val="center"/>
              <w:rPr>
                <w:lang w:val="fr-FR"/>
              </w:rPr>
            </w:pPr>
            <w:r w:rsidRPr="006262E7">
              <w:rPr>
                <w:lang w:val="es-ES_tradnl"/>
              </w:rPr>
              <w:t>PP-14</w:t>
            </w:r>
          </w:p>
        </w:tc>
        <w:tc>
          <w:tcPr>
            <w:tcW w:w="852" w:type="pct"/>
            <w:tcBorders>
              <w:bottom w:val="single" w:sz="4" w:space="0" w:color="auto"/>
            </w:tcBorders>
          </w:tcPr>
          <w:p w:rsidR="00EB31FA" w:rsidRPr="00D97FDA" w:rsidRDefault="00EB31FA" w:rsidP="00D97FDA">
            <w:pPr>
              <w:pStyle w:val="Tabletext"/>
              <w:jc w:val="center"/>
              <w:rPr>
                <w:lang w:val="fr-FR"/>
              </w:rPr>
            </w:pPr>
          </w:p>
        </w:tc>
      </w:tr>
      <w:tr w:rsidR="00AD7E71" w:rsidTr="00D57554">
        <w:tc>
          <w:tcPr>
            <w:tcW w:w="340" w:type="pct"/>
            <w:shd w:val="clear" w:color="auto" w:fill="E6E6E6"/>
          </w:tcPr>
          <w:p w:rsidR="00EB31FA" w:rsidRDefault="00EB31FA" w:rsidP="007C63BA">
            <w:pPr>
              <w:pStyle w:val="Tabletext"/>
              <w:jc w:val="center"/>
              <w:rPr>
                <w:lang w:val="en-US"/>
              </w:rPr>
            </w:pPr>
            <w:r>
              <w:rPr>
                <w:lang w:val="en-US"/>
              </w:rPr>
              <w:t>171</w:t>
            </w:r>
          </w:p>
        </w:tc>
        <w:tc>
          <w:tcPr>
            <w:tcW w:w="2398" w:type="pct"/>
            <w:shd w:val="clear" w:color="auto" w:fill="E6E6E6"/>
          </w:tcPr>
          <w:p w:rsidR="00EB31FA" w:rsidRDefault="00E35253" w:rsidP="001736C2">
            <w:pPr>
              <w:pStyle w:val="Tabletext"/>
              <w:rPr>
                <w:noProof/>
                <w:szCs w:val="28"/>
                <w:lang w:eastAsia="zh-CN"/>
              </w:rPr>
            </w:pPr>
            <w:r w:rsidRPr="0063526B">
              <w:t>Preparations for the 2012 world conference on international telecommunications</w:t>
            </w:r>
          </w:p>
        </w:tc>
        <w:tc>
          <w:tcPr>
            <w:tcW w:w="750" w:type="pct"/>
            <w:shd w:val="clear" w:color="auto" w:fill="E6E6E6"/>
          </w:tcPr>
          <w:p w:rsidR="00EB31FA" w:rsidRDefault="00EB31FA" w:rsidP="00D97FDA">
            <w:pPr>
              <w:pStyle w:val="Tabletext"/>
              <w:jc w:val="center"/>
              <w:rPr>
                <w:lang w:val="fr-FR"/>
              </w:rPr>
            </w:pPr>
            <w:r>
              <w:rPr>
                <w:lang w:val="fr-FR"/>
              </w:rPr>
              <w:t>PP-10</w:t>
            </w:r>
          </w:p>
        </w:tc>
        <w:tc>
          <w:tcPr>
            <w:tcW w:w="660" w:type="pct"/>
            <w:shd w:val="clear" w:color="auto" w:fill="E6E6E6"/>
          </w:tcPr>
          <w:p w:rsidR="00EB31FA" w:rsidRPr="00D97FDA" w:rsidRDefault="00EB31FA" w:rsidP="00D97FDA">
            <w:pPr>
              <w:pStyle w:val="Tabletext"/>
              <w:jc w:val="center"/>
              <w:rPr>
                <w:lang w:val="fr-FR"/>
              </w:rPr>
            </w:pPr>
          </w:p>
        </w:tc>
        <w:tc>
          <w:tcPr>
            <w:tcW w:w="852" w:type="pct"/>
            <w:shd w:val="clear" w:color="auto" w:fill="E6E6E6"/>
          </w:tcPr>
          <w:p w:rsidR="00EB31FA" w:rsidRPr="00D97FDA" w:rsidRDefault="00300E02" w:rsidP="00D97FDA">
            <w:pPr>
              <w:pStyle w:val="Tabletext"/>
              <w:jc w:val="center"/>
              <w:rPr>
                <w:lang w:val="fr-FR"/>
              </w:rPr>
            </w:pPr>
            <w:r w:rsidRPr="006262E7">
              <w:rPr>
                <w:lang w:val="es-ES_tradnl"/>
              </w:rPr>
              <w:t>PP-14</w:t>
            </w:r>
          </w:p>
        </w:tc>
      </w:tr>
      <w:tr w:rsidR="00AD7E71" w:rsidTr="00D57554">
        <w:tc>
          <w:tcPr>
            <w:tcW w:w="340" w:type="pct"/>
            <w:shd w:val="clear" w:color="auto" w:fill="E6E6E6"/>
          </w:tcPr>
          <w:p w:rsidR="00EB31FA" w:rsidRDefault="00EB31FA" w:rsidP="007C63BA">
            <w:pPr>
              <w:pStyle w:val="Tabletext"/>
              <w:jc w:val="center"/>
              <w:rPr>
                <w:lang w:val="en-US"/>
              </w:rPr>
            </w:pPr>
            <w:r>
              <w:rPr>
                <w:lang w:val="en-US"/>
              </w:rPr>
              <w:t>172</w:t>
            </w:r>
          </w:p>
        </w:tc>
        <w:tc>
          <w:tcPr>
            <w:tcW w:w="2398" w:type="pct"/>
            <w:shd w:val="clear" w:color="auto" w:fill="E6E6E6"/>
          </w:tcPr>
          <w:p w:rsidR="00EB31FA" w:rsidRDefault="00E35253" w:rsidP="001736C2">
            <w:pPr>
              <w:pStyle w:val="Tabletext"/>
              <w:rPr>
                <w:noProof/>
                <w:lang w:eastAsia="zh-CN"/>
              </w:rPr>
            </w:pPr>
            <w:r w:rsidRPr="00E35253">
              <w:rPr>
                <w:noProof/>
                <w:lang w:eastAsia="zh-CN"/>
              </w:rPr>
              <w:t>Overall review of implementation of the outcomes of the World Summit on the Information Society</w:t>
            </w:r>
          </w:p>
        </w:tc>
        <w:tc>
          <w:tcPr>
            <w:tcW w:w="750" w:type="pct"/>
            <w:shd w:val="clear" w:color="auto" w:fill="E6E6E6"/>
          </w:tcPr>
          <w:p w:rsidR="00EB31FA" w:rsidRDefault="00EB31FA" w:rsidP="00D97FDA">
            <w:pPr>
              <w:pStyle w:val="Tabletext"/>
              <w:jc w:val="center"/>
              <w:rPr>
                <w:lang w:val="fr-FR"/>
              </w:rPr>
            </w:pPr>
            <w:r>
              <w:rPr>
                <w:lang w:val="fr-FR"/>
              </w:rPr>
              <w:t>PP-10</w:t>
            </w:r>
          </w:p>
        </w:tc>
        <w:tc>
          <w:tcPr>
            <w:tcW w:w="660" w:type="pct"/>
            <w:shd w:val="clear" w:color="auto" w:fill="E6E6E6"/>
          </w:tcPr>
          <w:p w:rsidR="00EB31FA" w:rsidRPr="00D97FDA" w:rsidRDefault="00EB31FA" w:rsidP="00D97FDA">
            <w:pPr>
              <w:pStyle w:val="Tabletext"/>
              <w:jc w:val="center"/>
              <w:rPr>
                <w:lang w:val="fr-FR"/>
              </w:rPr>
            </w:pPr>
          </w:p>
        </w:tc>
        <w:tc>
          <w:tcPr>
            <w:tcW w:w="852" w:type="pct"/>
            <w:shd w:val="clear" w:color="auto" w:fill="E6E6E6"/>
          </w:tcPr>
          <w:p w:rsidR="00EB31FA" w:rsidRPr="00D97FDA" w:rsidRDefault="00300E02" w:rsidP="00D97FDA">
            <w:pPr>
              <w:pStyle w:val="Tabletext"/>
              <w:jc w:val="center"/>
              <w:rPr>
                <w:lang w:val="fr-FR"/>
              </w:rPr>
            </w:pPr>
            <w:r w:rsidRPr="006262E7">
              <w:rPr>
                <w:lang w:val="es-ES_tradnl"/>
              </w:rPr>
              <w:t>PP-14</w:t>
            </w:r>
          </w:p>
        </w:tc>
      </w:tr>
      <w:tr w:rsidR="00AD7E71" w:rsidTr="00D57554">
        <w:tc>
          <w:tcPr>
            <w:tcW w:w="340" w:type="pct"/>
          </w:tcPr>
          <w:p w:rsidR="00EB31FA" w:rsidRDefault="00EB31FA" w:rsidP="00155F08">
            <w:pPr>
              <w:pStyle w:val="Tabletext"/>
              <w:pageBreakBefore/>
              <w:jc w:val="center"/>
              <w:rPr>
                <w:lang w:val="en-US"/>
              </w:rPr>
            </w:pPr>
            <w:r>
              <w:rPr>
                <w:lang w:val="en-US"/>
              </w:rPr>
              <w:t>173</w:t>
            </w:r>
          </w:p>
        </w:tc>
        <w:tc>
          <w:tcPr>
            <w:tcW w:w="2398" w:type="pct"/>
          </w:tcPr>
          <w:p w:rsidR="00EB31FA" w:rsidRDefault="00C6465F" w:rsidP="001736C2">
            <w:pPr>
              <w:pStyle w:val="Tabletext"/>
              <w:rPr>
                <w:noProof/>
                <w:lang w:eastAsia="zh-CN"/>
              </w:rPr>
            </w:pPr>
            <w:r w:rsidRPr="00C6465F">
              <w:rPr>
                <w:noProof/>
                <w:lang w:eastAsia="zh-CN"/>
              </w:rPr>
              <w:t>Piracy and attacks against fixed and cellular telephone networks in Lebanon</w:t>
            </w:r>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EB31FA" w:rsidP="00D97FDA">
            <w:pPr>
              <w:pStyle w:val="Tabletext"/>
              <w:jc w:val="center"/>
              <w:rPr>
                <w:lang w:val="fr-FR"/>
              </w:rPr>
            </w:pP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174</w:t>
            </w:r>
          </w:p>
        </w:tc>
        <w:tc>
          <w:tcPr>
            <w:tcW w:w="2398" w:type="pct"/>
          </w:tcPr>
          <w:p w:rsidR="00EB31FA" w:rsidRDefault="00636780" w:rsidP="00636780">
            <w:pPr>
              <w:pStyle w:val="Tabletext"/>
              <w:rPr>
                <w:noProof/>
                <w:lang w:eastAsia="zh-CN"/>
              </w:rPr>
            </w:pPr>
            <w:bookmarkStart w:id="44" w:name="_Toc406757732"/>
            <w:r w:rsidRPr="000A2ADC">
              <w:rPr>
                <w:lang w:val="en-US"/>
              </w:rPr>
              <w:t>ITU's role with regard to international public policy issues relating to the risk of illicit use of information and communication technologies</w:t>
            </w:r>
            <w:bookmarkEnd w:id="44"/>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636780"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rPr>
                <w:lang w:val="en-US"/>
              </w:rPr>
            </w:pPr>
            <w:r>
              <w:rPr>
                <w:lang w:val="en-US"/>
              </w:rPr>
              <w:t>175</w:t>
            </w:r>
          </w:p>
        </w:tc>
        <w:tc>
          <w:tcPr>
            <w:tcW w:w="2398" w:type="pct"/>
          </w:tcPr>
          <w:p w:rsidR="00EB31FA" w:rsidRDefault="00AB4F8C" w:rsidP="00AB4F8C">
            <w:pPr>
              <w:pStyle w:val="Tabletext"/>
              <w:rPr>
                <w:noProof/>
                <w:lang w:eastAsia="zh-CN"/>
              </w:rPr>
            </w:pPr>
            <w:bookmarkStart w:id="45" w:name="_Toc406757734"/>
            <w:r w:rsidRPr="000A2ADC">
              <w:rPr>
                <w:lang w:val="en-US"/>
              </w:rPr>
              <w:t>Telecommunication/information and communication technology</w:t>
            </w:r>
            <w:r>
              <w:rPr>
                <w:lang w:val="en-US"/>
              </w:rPr>
              <w:t xml:space="preserve"> </w:t>
            </w:r>
            <w:r w:rsidRPr="000A2ADC">
              <w:rPr>
                <w:lang w:val="en-US"/>
              </w:rPr>
              <w:t>accessibility for persons with disabilities and persons with specific needs</w:t>
            </w:r>
            <w:bookmarkEnd w:id="45"/>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B52445"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rPr>
                <w:lang w:val="en-US"/>
              </w:rPr>
            </w:pPr>
            <w:r>
              <w:rPr>
                <w:lang w:val="en-US"/>
              </w:rPr>
              <w:t>176</w:t>
            </w:r>
          </w:p>
        </w:tc>
        <w:tc>
          <w:tcPr>
            <w:tcW w:w="2398" w:type="pct"/>
          </w:tcPr>
          <w:p w:rsidR="00EB31FA" w:rsidRDefault="00F83F29" w:rsidP="001736C2">
            <w:pPr>
              <w:pStyle w:val="Tabletext"/>
              <w:rPr>
                <w:noProof/>
                <w:lang w:eastAsia="zh-CN"/>
              </w:rPr>
            </w:pPr>
            <w:bookmarkStart w:id="46" w:name="_Toc406757736"/>
            <w:r w:rsidRPr="000A2ADC">
              <w:t>Human exposure to and measurement of electromagnetic fields</w:t>
            </w:r>
            <w:bookmarkEnd w:id="46"/>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547843"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177</w:t>
            </w:r>
          </w:p>
        </w:tc>
        <w:tc>
          <w:tcPr>
            <w:tcW w:w="2398" w:type="pct"/>
          </w:tcPr>
          <w:p w:rsidR="00EB31FA" w:rsidRDefault="00F83F29" w:rsidP="001736C2">
            <w:pPr>
              <w:pStyle w:val="Tabletext"/>
              <w:rPr>
                <w:noProof/>
                <w:lang w:eastAsia="zh-CN"/>
              </w:rPr>
            </w:pPr>
            <w:bookmarkStart w:id="47" w:name="_Toc406757738"/>
            <w:r w:rsidRPr="000A2ADC">
              <w:rPr>
                <w:lang w:val="en-US"/>
              </w:rPr>
              <w:t>Conformance and interoperability</w:t>
            </w:r>
            <w:bookmarkEnd w:id="47"/>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547843"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178</w:t>
            </w:r>
          </w:p>
        </w:tc>
        <w:tc>
          <w:tcPr>
            <w:tcW w:w="2398" w:type="pct"/>
          </w:tcPr>
          <w:p w:rsidR="00EB31FA" w:rsidRDefault="00C6465F" w:rsidP="001736C2">
            <w:pPr>
              <w:pStyle w:val="Tabletext"/>
              <w:rPr>
                <w:noProof/>
                <w:lang w:eastAsia="zh-CN"/>
              </w:rPr>
            </w:pPr>
            <w:r w:rsidRPr="00C6465F">
              <w:rPr>
                <w:noProof/>
                <w:lang w:eastAsia="zh-CN"/>
              </w:rPr>
              <w:t>ITU role in organizing the work on technical aspects of telecommunication networks to support the Internet</w:t>
            </w:r>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EB31FA" w:rsidP="00D97FDA">
            <w:pPr>
              <w:pStyle w:val="Tabletext"/>
              <w:jc w:val="center"/>
              <w:rPr>
                <w:lang w:val="fr-FR"/>
              </w:rPr>
            </w:pP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179</w:t>
            </w:r>
          </w:p>
        </w:tc>
        <w:tc>
          <w:tcPr>
            <w:tcW w:w="2398" w:type="pct"/>
          </w:tcPr>
          <w:p w:rsidR="00EB31FA" w:rsidRDefault="00F83F29" w:rsidP="001736C2">
            <w:pPr>
              <w:pStyle w:val="Tabletext"/>
              <w:rPr>
                <w:noProof/>
                <w:lang w:eastAsia="zh-CN"/>
              </w:rPr>
            </w:pPr>
            <w:bookmarkStart w:id="48" w:name="_Toc406757740"/>
            <w:r w:rsidRPr="000A2ADC">
              <w:rPr>
                <w:lang w:val="en-US"/>
              </w:rPr>
              <w:t>ITU's role in child online protection</w:t>
            </w:r>
            <w:bookmarkEnd w:id="48"/>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F83F29"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180</w:t>
            </w:r>
          </w:p>
        </w:tc>
        <w:tc>
          <w:tcPr>
            <w:tcW w:w="2398" w:type="pct"/>
          </w:tcPr>
          <w:p w:rsidR="00EB31FA" w:rsidRDefault="00F83F29" w:rsidP="001736C2">
            <w:pPr>
              <w:pStyle w:val="Tabletext"/>
              <w:rPr>
                <w:noProof/>
                <w:lang w:eastAsia="zh-CN"/>
              </w:rPr>
            </w:pPr>
            <w:bookmarkStart w:id="49" w:name="_Toc406757742"/>
            <w:r w:rsidRPr="000A2ADC">
              <w:rPr>
                <w:lang w:val="en-US"/>
              </w:rPr>
              <w:t>Facilitating the transition from IPv4 to IPv6</w:t>
            </w:r>
            <w:bookmarkEnd w:id="49"/>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F83F29" w:rsidP="00D97FDA">
            <w:pPr>
              <w:pStyle w:val="Tabletext"/>
              <w:jc w:val="center"/>
              <w:rPr>
                <w:lang w:val="fr-FR"/>
              </w:rPr>
            </w:pPr>
            <w:r w:rsidRPr="006262E7">
              <w:rPr>
                <w:lang w:val="es-ES_tradnl"/>
              </w:rPr>
              <w:t>PP-14</w:t>
            </w: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181</w:t>
            </w:r>
          </w:p>
        </w:tc>
        <w:tc>
          <w:tcPr>
            <w:tcW w:w="2398" w:type="pct"/>
          </w:tcPr>
          <w:p w:rsidR="00EB31FA" w:rsidRDefault="00C6465F" w:rsidP="001736C2">
            <w:pPr>
              <w:pStyle w:val="Tabletext"/>
              <w:rPr>
                <w:noProof/>
                <w:lang w:eastAsia="zh-CN"/>
              </w:rPr>
            </w:pPr>
            <w:r w:rsidRPr="00C6465F">
              <w:rPr>
                <w:noProof/>
                <w:lang w:eastAsia="zh-CN"/>
              </w:rPr>
              <w:t>Definitions and terminology relating to building confidence and security in the use of information and communication technologies</w:t>
            </w:r>
          </w:p>
        </w:tc>
        <w:tc>
          <w:tcPr>
            <w:tcW w:w="750" w:type="pct"/>
          </w:tcPr>
          <w:p w:rsidR="00EB31FA" w:rsidRDefault="00EB31FA" w:rsidP="00D97FDA">
            <w:pPr>
              <w:pStyle w:val="Tabletext"/>
              <w:jc w:val="center"/>
              <w:rPr>
                <w:lang w:val="fr-FR"/>
              </w:rPr>
            </w:pPr>
            <w:r>
              <w:rPr>
                <w:lang w:val="fr-FR"/>
              </w:rPr>
              <w:t>PP-10</w:t>
            </w:r>
          </w:p>
        </w:tc>
        <w:tc>
          <w:tcPr>
            <w:tcW w:w="660" w:type="pct"/>
          </w:tcPr>
          <w:p w:rsidR="00EB31FA" w:rsidRPr="00D97FDA" w:rsidRDefault="00EB31FA" w:rsidP="00D97FDA">
            <w:pPr>
              <w:pStyle w:val="Tabletext"/>
              <w:jc w:val="center"/>
              <w:rPr>
                <w:lang w:val="fr-FR"/>
              </w:rPr>
            </w:pPr>
          </w:p>
        </w:tc>
        <w:tc>
          <w:tcPr>
            <w:tcW w:w="852" w:type="pct"/>
          </w:tcPr>
          <w:p w:rsidR="00EB31FA" w:rsidRPr="00D97FDA" w:rsidRDefault="00EB31FA" w:rsidP="00D97FDA">
            <w:pPr>
              <w:pStyle w:val="Tabletext"/>
              <w:jc w:val="center"/>
              <w:rPr>
                <w:lang w:val="fr-FR"/>
              </w:rPr>
            </w:pPr>
          </w:p>
        </w:tc>
      </w:tr>
      <w:tr w:rsidR="00AD7E71" w:rsidTr="00D57554">
        <w:tc>
          <w:tcPr>
            <w:tcW w:w="340" w:type="pct"/>
          </w:tcPr>
          <w:p w:rsidR="00EB31FA" w:rsidRDefault="00EB31FA" w:rsidP="007C63BA">
            <w:pPr>
              <w:pStyle w:val="Tabletext"/>
              <w:jc w:val="center"/>
              <w:rPr>
                <w:lang w:val="en-US"/>
              </w:rPr>
            </w:pPr>
            <w:r>
              <w:rPr>
                <w:lang w:val="en-US"/>
              </w:rPr>
              <w:t>182</w:t>
            </w:r>
          </w:p>
        </w:tc>
        <w:tc>
          <w:tcPr>
            <w:tcW w:w="2398" w:type="pct"/>
          </w:tcPr>
          <w:p w:rsidR="00EB31FA" w:rsidRDefault="00F83F29" w:rsidP="00F83F29">
            <w:pPr>
              <w:pStyle w:val="Tabletext"/>
              <w:rPr>
                <w:noProof/>
                <w:lang w:eastAsia="zh-CN"/>
              </w:rPr>
            </w:pPr>
            <w:bookmarkStart w:id="50" w:name="_Toc406757744"/>
            <w:r w:rsidRPr="000A2ADC">
              <w:rPr>
                <w:lang w:val="en-US"/>
              </w:rPr>
              <w:t>The role of telecommunications</w:t>
            </w:r>
            <w:r>
              <w:rPr>
                <w:lang w:val="en-US"/>
              </w:rPr>
              <w:t>/</w:t>
            </w:r>
            <w:r w:rsidR="000B3D52">
              <w:rPr>
                <w:lang w:val="en-US"/>
              </w:rPr>
              <w:br/>
            </w:r>
            <w:r>
              <w:rPr>
                <w:lang w:val="en-US"/>
              </w:rPr>
              <w:t xml:space="preserve">information and communication </w:t>
            </w:r>
            <w:r w:rsidRPr="000A2ADC">
              <w:rPr>
                <w:lang w:val="en-US"/>
              </w:rPr>
              <w:t>technologies in regard to climate change and the protection of the environment</w:t>
            </w:r>
            <w:bookmarkEnd w:id="50"/>
          </w:p>
        </w:tc>
        <w:tc>
          <w:tcPr>
            <w:tcW w:w="750" w:type="pct"/>
          </w:tcPr>
          <w:p w:rsidR="00EB31FA" w:rsidRPr="000B3D52" w:rsidRDefault="00EB31FA" w:rsidP="00D97FDA">
            <w:pPr>
              <w:pStyle w:val="Tabletext"/>
              <w:jc w:val="center"/>
              <w:rPr>
                <w:lang w:val="en-US"/>
              </w:rPr>
            </w:pPr>
            <w:r w:rsidRPr="000B3D52">
              <w:rPr>
                <w:lang w:val="en-US"/>
              </w:rPr>
              <w:t>PP-10</w:t>
            </w:r>
          </w:p>
        </w:tc>
        <w:tc>
          <w:tcPr>
            <w:tcW w:w="660" w:type="pct"/>
          </w:tcPr>
          <w:p w:rsidR="00EB31FA" w:rsidRPr="000B3D52" w:rsidRDefault="00F83F29" w:rsidP="00D97FDA">
            <w:pPr>
              <w:pStyle w:val="Tabletext"/>
              <w:jc w:val="center"/>
              <w:rPr>
                <w:lang w:val="en-US"/>
              </w:rPr>
            </w:pPr>
            <w:r w:rsidRPr="000B3D52">
              <w:rPr>
                <w:lang w:val="en-US"/>
              </w:rPr>
              <w:t>PP-14</w:t>
            </w:r>
          </w:p>
        </w:tc>
        <w:tc>
          <w:tcPr>
            <w:tcW w:w="852" w:type="pct"/>
          </w:tcPr>
          <w:p w:rsidR="00EB31FA" w:rsidRPr="000B3D52" w:rsidRDefault="00EB31FA" w:rsidP="00D97FDA">
            <w:pPr>
              <w:pStyle w:val="Tabletext"/>
              <w:jc w:val="center"/>
              <w:rPr>
                <w:lang w:val="en-US"/>
              </w:rPr>
            </w:pPr>
          </w:p>
        </w:tc>
      </w:tr>
      <w:tr w:rsidR="00AD7E71" w:rsidTr="00D57554">
        <w:tc>
          <w:tcPr>
            <w:tcW w:w="340" w:type="pct"/>
          </w:tcPr>
          <w:p w:rsidR="00EB31FA" w:rsidRDefault="00EB31FA" w:rsidP="007C63BA">
            <w:pPr>
              <w:pStyle w:val="Tabletext"/>
              <w:jc w:val="center"/>
              <w:rPr>
                <w:lang w:val="en-US"/>
              </w:rPr>
            </w:pPr>
            <w:r>
              <w:rPr>
                <w:lang w:val="en-US"/>
              </w:rPr>
              <w:t>183</w:t>
            </w:r>
          </w:p>
        </w:tc>
        <w:tc>
          <w:tcPr>
            <w:tcW w:w="2398" w:type="pct"/>
          </w:tcPr>
          <w:p w:rsidR="00EB31FA" w:rsidRDefault="00F83F29" w:rsidP="001736C2">
            <w:pPr>
              <w:pStyle w:val="Tabletext"/>
              <w:rPr>
                <w:noProof/>
                <w:lang w:eastAsia="zh-CN"/>
              </w:rPr>
            </w:pPr>
            <w:bookmarkStart w:id="51" w:name="_Toc406757746"/>
            <w:r w:rsidRPr="000A2ADC">
              <w:t>Telecommunication/</w:t>
            </w:r>
            <w:r>
              <w:rPr>
                <w:szCs w:val="24"/>
              </w:rPr>
              <w:t>Information and Communication T</w:t>
            </w:r>
            <w:r w:rsidRPr="000A2ADC">
              <w:rPr>
                <w:szCs w:val="24"/>
              </w:rPr>
              <w:t>echnology</w:t>
            </w:r>
            <w:r w:rsidRPr="000A2ADC">
              <w:t xml:space="preserve"> applications for e-health</w:t>
            </w:r>
            <w:bookmarkEnd w:id="51"/>
          </w:p>
        </w:tc>
        <w:tc>
          <w:tcPr>
            <w:tcW w:w="750" w:type="pct"/>
          </w:tcPr>
          <w:p w:rsidR="00EB31FA" w:rsidRPr="000B3D52" w:rsidRDefault="00EB31FA" w:rsidP="00D97FDA">
            <w:pPr>
              <w:pStyle w:val="Tabletext"/>
              <w:jc w:val="center"/>
              <w:rPr>
                <w:lang w:val="en-US"/>
              </w:rPr>
            </w:pPr>
            <w:r w:rsidRPr="000B3D52">
              <w:rPr>
                <w:lang w:val="en-US"/>
              </w:rPr>
              <w:t>PP-10</w:t>
            </w:r>
          </w:p>
        </w:tc>
        <w:tc>
          <w:tcPr>
            <w:tcW w:w="660" w:type="pct"/>
          </w:tcPr>
          <w:p w:rsidR="00EB31FA" w:rsidRPr="000B3D52" w:rsidRDefault="00F83F29" w:rsidP="00D97FDA">
            <w:pPr>
              <w:pStyle w:val="Tabletext"/>
              <w:jc w:val="center"/>
              <w:rPr>
                <w:lang w:val="en-US"/>
              </w:rPr>
            </w:pPr>
            <w:r w:rsidRPr="000B3D52">
              <w:rPr>
                <w:lang w:val="en-US"/>
              </w:rPr>
              <w:t>PP-14</w:t>
            </w:r>
          </w:p>
        </w:tc>
        <w:tc>
          <w:tcPr>
            <w:tcW w:w="852" w:type="pct"/>
          </w:tcPr>
          <w:p w:rsidR="00EB31FA" w:rsidRPr="000B3D52" w:rsidRDefault="00EB31FA" w:rsidP="00D97FDA">
            <w:pPr>
              <w:pStyle w:val="Tabletext"/>
              <w:jc w:val="center"/>
              <w:rPr>
                <w:lang w:val="en-US"/>
              </w:rPr>
            </w:pPr>
          </w:p>
        </w:tc>
      </w:tr>
      <w:tr w:rsidR="00AD7E71" w:rsidTr="00D57554">
        <w:tc>
          <w:tcPr>
            <w:tcW w:w="340" w:type="pct"/>
          </w:tcPr>
          <w:p w:rsidR="00EB31FA" w:rsidRPr="00510B38" w:rsidRDefault="00EB31FA" w:rsidP="00155F08">
            <w:pPr>
              <w:pStyle w:val="Tabletext"/>
              <w:pageBreakBefore/>
              <w:jc w:val="center"/>
              <w:rPr>
                <w:lang w:val="en-US"/>
              </w:rPr>
            </w:pPr>
            <w:r w:rsidRPr="00510B38">
              <w:rPr>
                <w:lang w:val="en-US"/>
              </w:rPr>
              <w:t>184</w:t>
            </w:r>
          </w:p>
        </w:tc>
        <w:tc>
          <w:tcPr>
            <w:tcW w:w="2398" w:type="pct"/>
          </w:tcPr>
          <w:p w:rsidR="00EB31FA" w:rsidRPr="00510B38" w:rsidRDefault="00C6465F" w:rsidP="001736C2">
            <w:pPr>
              <w:pStyle w:val="Tabletext"/>
              <w:rPr>
                <w:noProof/>
                <w:szCs w:val="28"/>
                <w:lang w:eastAsia="zh-CN"/>
              </w:rPr>
            </w:pPr>
            <w:r w:rsidRPr="00510B38">
              <w:t>Facilitating digital inclusion initiatives for indigenous peoples</w:t>
            </w:r>
          </w:p>
        </w:tc>
        <w:tc>
          <w:tcPr>
            <w:tcW w:w="750" w:type="pct"/>
          </w:tcPr>
          <w:p w:rsidR="00EB31FA" w:rsidRPr="00155F08" w:rsidRDefault="00EB31FA" w:rsidP="00D97FDA">
            <w:pPr>
              <w:pStyle w:val="Tabletext"/>
              <w:jc w:val="center"/>
              <w:rPr>
                <w:highlight w:val="yellow"/>
                <w:lang w:val="fr-FR"/>
              </w:rPr>
            </w:pPr>
            <w:r w:rsidRPr="002E3FF5">
              <w:rPr>
                <w:lang w:val="fr-FR"/>
              </w:rPr>
              <w:t>PP-10</w:t>
            </w:r>
          </w:p>
        </w:tc>
        <w:tc>
          <w:tcPr>
            <w:tcW w:w="660" w:type="pct"/>
          </w:tcPr>
          <w:p w:rsidR="00EB31FA" w:rsidRPr="00155F08" w:rsidRDefault="00EB31FA" w:rsidP="00D97FDA">
            <w:pPr>
              <w:pStyle w:val="Tabletext"/>
              <w:jc w:val="center"/>
              <w:rPr>
                <w:highlight w:val="yellow"/>
                <w:lang w:val="fr-FR"/>
              </w:rPr>
            </w:pPr>
          </w:p>
        </w:tc>
        <w:tc>
          <w:tcPr>
            <w:tcW w:w="852" w:type="pct"/>
          </w:tcPr>
          <w:p w:rsidR="00EB31FA" w:rsidRPr="00155F08" w:rsidRDefault="00EB31FA" w:rsidP="00D97FDA">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185</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510B38" w:rsidP="002B4EAB">
            <w:pPr>
              <w:pStyle w:val="Tabletext"/>
              <w:rPr>
                <w:highlight w:val="yellow"/>
              </w:rPr>
            </w:pPr>
            <w:bookmarkStart w:id="52" w:name="_Toc406757748"/>
            <w:r w:rsidRPr="000A2ADC">
              <w:t>Global flight tracking</w:t>
            </w:r>
            <w:r w:rsidRPr="000A2ADC">
              <w:rPr>
                <w:bCs/>
                <w:szCs w:val="28"/>
              </w:rPr>
              <w:t xml:space="preserve"> for </w:t>
            </w:r>
            <w:r w:rsidRPr="000A2ADC">
              <w:rPr>
                <w:bCs/>
              </w:rPr>
              <w:t>civil aviation</w:t>
            </w:r>
            <w:bookmarkEnd w:id="52"/>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186</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510B38" w:rsidP="002B4EAB">
            <w:pPr>
              <w:pStyle w:val="Tabletext"/>
              <w:rPr>
                <w:highlight w:val="yellow"/>
              </w:rPr>
            </w:pPr>
            <w:bookmarkStart w:id="53" w:name="_Toc406757750"/>
            <w:r w:rsidRPr="000A2ADC">
              <w:rPr>
                <w:noProof/>
                <w:color w:val="000000"/>
              </w:rPr>
              <w:t>Strengthening the role of ITU with regard to transparency and confidence-building measures in outer space activities</w:t>
            </w:r>
            <w:bookmarkEnd w:id="53"/>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187</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510B38" w:rsidP="002B4EAB">
            <w:pPr>
              <w:pStyle w:val="Tabletext"/>
              <w:rPr>
                <w:highlight w:val="yellow"/>
              </w:rPr>
            </w:pPr>
            <w:bookmarkStart w:id="54" w:name="_Toc406757752"/>
            <w:r w:rsidRPr="000A2ADC">
              <w:rPr>
                <w:rFonts w:eastAsia="Calibri"/>
              </w:rPr>
              <w:t>Review of the current methodologies and development of a future vision for the participation of Sector Members, Associates and Academia</w:t>
            </w:r>
            <w:r>
              <w:rPr>
                <w:rFonts w:eastAsia="Calibri"/>
              </w:rPr>
              <w:t xml:space="preserve"> </w:t>
            </w:r>
            <w:r w:rsidRPr="000A2ADC">
              <w:rPr>
                <w:rFonts w:eastAsia="Calibri"/>
              </w:rPr>
              <w:t>in the activities of ITU</w:t>
            </w:r>
            <w:bookmarkEnd w:id="54"/>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188</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510B38" w:rsidP="00510B38">
            <w:pPr>
              <w:pStyle w:val="Tabletext"/>
              <w:rPr>
                <w:highlight w:val="yellow"/>
              </w:rPr>
            </w:pPr>
            <w:bookmarkStart w:id="55" w:name="_Toc406757754"/>
            <w:r w:rsidRPr="000A2ADC">
              <w:rPr>
                <w:lang w:val="en-US"/>
              </w:rPr>
              <w:t>Combating counterfeit telecommunication/information and communication technology devices</w:t>
            </w:r>
            <w:bookmarkEnd w:id="55"/>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189</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510B38" w:rsidP="002B4EAB">
            <w:pPr>
              <w:pStyle w:val="Tabletext"/>
              <w:rPr>
                <w:highlight w:val="yellow"/>
              </w:rPr>
            </w:pPr>
            <w:bookmarkStart w:id="56" w:name="_Toc406757756"/>
            <w:r w:rsidRPr="000A2ADC">
              <w:rPr>
                <w:lang w:val="en-US"/>
              </w:rPr>
              <w:t>Assisting Member States to combat and deter mobile device theft</w:t>
            </w:r>
            <w:bookmarkEnd w:id="56"/>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190</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D708B9" w:rsidP="00D708B9">
            <w:pPr>
              <w:pStyle w:val="Tabletext"/>
              <w:rPr>
                <w:highlight w:val="yellow"/>
              </w:rPr>
            </w:pPr>
            <w:bookmarkStart w:id="57" w:name="_Toc406757758"/>
            <w:r w:rsidRPr="000A2ADC">
              <w:rPr>
                <w:lang w:val="en-US"/>
              </w:rPr>
              <w:t>Countering misappropriation and misuse of international telecommunication numbering resources</w:t>
            </w:r>
            <w:bookmarkEnd w:id="57"/>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191</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D708B9" w:rsidP="00D708B9">
            <w:pPr>
              <w:pStyle w:val="Tabletext"/>
              <w:rPr>
                <w:highlight w:val="yellow"/>
              </w:rPr>
            </w:pPr>
            <w:bookmarkStart w:id="58" w:name="_Toc406757760"/>
            <w:r w:rsidRPr="000A2ADC">
              <w:t>Strategy for the coordination of efforts among the three Sectors of the Union</w:t>
            </w:r>
            <w:bookmarkEnd w:id="58"/>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192</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D708B9" w:rsidP="000B3D52">
            <w:pPr>
              <w:pStyle w:val="Tabletext"/>
              <w:rPr>
                <w:highlight w:val="yellow"/>
              </w:rPr>
            </w:pPr>
            <w:bookmarkStart w:id="59" w:name="_Toc406757762"/>
            <w:r w:rsidRPr="000A2ADC">
              <w:t xml:space="preserve">ITU participation in memoranda of </w:t>
            </w:r>
            <w:bookmarkStart w:id="60" w:name="_GoBack"/>
            <w:bookmarkEnd w:id="60"/>
            <w:r w:rsidRPr="000A2ADC">
              <w:t>understanding with financial and/or strategic implications</w:t>
            </w:r>
            <w:bookmarkEnd w:id="59"/>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193</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D708B9" w:rsidP="000B3D52">
            <w:pPr>
              <w:pStyle w:val="Tabletext"/>
              <w:rPr>
                <w:highlight w:val="yellow"/>
              </w:rPr>
            </w:pPr>
            <w:bookmarkStart w:id="61" w:name="_Toc406757764"/>
            <w:r w:rsidRPr="000A2ADC">
              <w:rPr>
                <w:lang w:val="en-US"/>
              </w:rPr>
              <w:t>Support and assistance for Iraq to rebuild its telecommunication sector</w:t>
            </w:r>
            <w:bookmarkEnd w:id="61"/>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3A07DE">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194</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D708B9" w:rsidP="002B4EAB">
            <w:pPr>
              <w:pStyle w:val="Tabletext"/>
              <w:rPr>
                <w:highlight w:val="yellow"/>
              </w:rPr>
            </w:pPr>
            <w:bookmarkStart w:id="62" w:name="_Toc406757766"/>
            <w:r w:rsidRPr="000A2ADC">
              <w:rPr>
                <w:lang w:val="en-US"/>
              </w:rPr>
              <w:t>Options for the Union's headquarters premises over the long term</w:t>
            </w:r>
            <w:bookmarkEnd w:id="62"/>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3A07DE">
        <w:tc>
          <w:tcPr>
            <w:tcW w:w="34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en-US"/>
              </w:rPr>
            </w:pPr>
            <w:r w:rsidRPr="00A12154">
              <w:rPr>
                <w:lang w:val="en-US"/>
              </w:rPr>
              <w:t>195</w:t>
            </w:r>
          </w:p>
        </w:tc>
        <w:tc>
          <w:tcPr>
            <w:tcW w:w="2398" w:type="pct"/>
            <w:tcBorders>
              <w:top w:val="single" w:sz="4" w:space="0" w:color="auto"/>
              <w:left w:val="single" w:sz="4" w:space="0" w:color="auto"/>
              <w:bottom w:val="single" w:sz="4" w:space="0" w:color="auto"/>
              <w:right w:val="single" w:sz="4" w:space="0" w:color="auto"/>
            </w:tcBorders>
          </w:tcPr>
          <w:p w:rsidR="00155F08" w:rsidRPr="00155F08" w:rsidRDefault="00D708B9" w:rsidP="002B4EAB">
            <w:pPr>
              <w:pStyle w:val="Tabletext"/>
              <w:rPr>
                <w:highlight w:val="yellow"/>
              </w:rPr>
            </w:pPr>
            <w:bookmarkStart w:id="63" w:name="_Toc406757768"/>
            <w:r w:rsidRPr="000A2ADC">
              <w:t>Implementation of the Smart Africa Manifesto</w:t>
            </w:r>
            <w:bookmarkEnd w:id="63"/>
          </w:p>
        </w:tc>
        <w:tc>
          <w:tcPr>
            <w:tcW w:w="750" w:type="pct"/>
            <w:tcBorders>
              <w:top w:val="single" w:sz="4" w:space="0" w:color="auto"/>
              <w:left w:val="single" w:sz="4" w:space="0" w:color="auto"/>
              <w:bottom w:val="single" w:sz="4" w:space="0" w:color="auto"/>
              <w:right w:val="single" w:sz="4" w:space="0" w:color="auto"/>
            </w:tcBorders>
          </w:tcPr>
          <w:p w:rsidR="00155F08" w:rsidRPr="00A12154" w:rsidRDefault="00155F08" w:rsidP="002B4EAB">
            <w:pPr>
              <w:pStyle w:val="Tabletext"/>
              <w:jc w:val="center"/>
              <w:rPr>
                <w:lang w:val="fr-FR"/>
              </w:rPr>
            </w:pPr>
            <w:r w:rsidRPr="00A12154">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3A07DE">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B52445">
            <w:pPr>
              <w:pStyle w:val="Tabletext"/>
              <w:pageBreakBefore/>
              <w:jc w:val="center"/>
              <w:rPr>
                <w:lang w:val="en-US"/>
              </w:rPr>
            </w:pPr>
            <w:r w:rsidRPr="00B52445">
              <w:rPr>
                <w:lang w:val="en-US"/>
              </w:rPr>
              <w:t>196</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D708B9" w:rsidP="00155F08">
            <w:pPr>
              <w:pStyle w:val="Tabletext"/>
            </w:pPr>
            <w:bookmarkStart w:id="64" w:name="_Toc406757770"/>
            <w:r w:rsidRPr="00B52445">
              <w:t>Protecting telecommunication service users/consumers</w:t>
            </w:r>
            <w:bookmarkEnd w:id="64"/>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155F08">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155F08">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155F08">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197</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D708B9" w:rsidP="00D708B9">
            <w:pPr>
              <w:pStyle w:val="Tabletext"/>
            </w:pPr>
            <w:bookmarkStart w:id="65" w:name="_Toc406757772"/>
            <w:r w:rsidRPr="00B52445">
              <w:rPr>
                <w:rFonts w:eastAsiaTheme="minorEastAsia"/>
              </w:rPr>
              <w:t>Facilitating the Internet of Things to prepare for a globally connected world</w:t>
            </w:r>
            <w:bookmarkEnd w:id="65"/>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198</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D708B9" w:rsidP="002B4EAB">
            <w:pPr>
              <w:pStyle w:val="Tabletext"/>
            </w:pPr>
            <w:bookmarkStart w:id="66" w:name="_Toc406757774"/>
            <w:r w:rsidRPr="00B52445">
              <w:t>Empowerment of youth through telecommunication/information and communication technology</w:t>
            </w:r>
            <w:bookmarkEnd w:id="66"/>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199</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D708B9" w:rsidP="00D708B9">
            <w:pPr>
              <w:pStyle w:val="Tabletext"/>
            </w:pPr>
            <w:r w:rsidRPr="00B52445">
              <w:t>Promoting efforts for capacity building on software-defined networking in developing countries</w:t>
            </w:r>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200</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265DF4" w:rsidP="002B4EAB">
            <w:pPr>
              <w:pStyle w:val="Tabletext"/>
            </w:pPr>
            <w:bookmarkStart w:id="67" w:name="_Toc406757778"/>
            <w:r w:rsidRPr="00B52445">
              <w:rPr>
                <w:lang w:val="en-US"/>
              </w:rPr>
              <w:t>Connect 2020 Agenda for global telecommunication/information and communication technology development</w:t>
            </w:r>
            <w:bookmarkEnd w:id="67"/>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201</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265DF4" w:rsidP="00265DF4">
            <w:pPr>
              <w:pStyle w:val="Tabletext"/>
            </w:pPr>
            <w:bookmarkStart w:id="68" w:name="_Toc406757780"/>
            <w:r w:rsidRPr="00B52445">
              <w:rPr>
                <w:rFonts w:eastAsiaTheme="minorEastAsia"/>
              </w:rPr>
              <w:t>Creating an enabling environment for the deployment and use of</w:t>
            </w:r>
            <w:r w:rsidRPr="00B52445">
              <w:rPr>
                <w:noProof/>
                <w:lang w:val="en-US" w:eastAsia="ko-KR"/>
              </w:rPr>
              <w:t xml:space="preserve"> information and communication technology applications</w:t>
            </w:r>
            <w:bookmarkEnd w:id="68"/>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202</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265DF4" w:rsidP="00265DF4">
            <w:pPr>
              <w:pStyle w:val="Tabletext"/>
            </w:pPr>
            <w:bookmarkStart w:id="69" w:name="_Toc406757782"/>
            <w:r w:rsidRPr="00B52445">
              <w:rPr>
                <w:lang w:val="en-US"/>
              </w:rPr>
              <w:t>Using information and communication technologies to break the chain of health-related emergencies such as Ebola virus transmission</w:t>
            </w:r>
            <w:bookmarkEnd w:id="69"/>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r w:rsidR="00AD7E71" w:rsidRPr="006262E7" w:rsidTr="00D57554">
        <w:tc>
          <w:tcPr>
            <w:tcW w:w="34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en-US"/>
              </w:rPr>
            </w:pPr>
            <w:r w:rsidRPr="00B52445">
              <w:rPr>
                <w:lang w:val="en-US"/>
              </w:rPr>
              <w:t>203</w:t>
            </w:r>
          </w:p>
        </w:tc>
        <w:tc>
          <w:tcPr>
            <w:tcW w:w="2398" w:type="pct"/>
            <w:tcBorders>
              <w:top w:val="single" w:sz="4" w:space="0" w:color="auto"/>
              <w:left w:val="single" w:sz="4" w:space="0" w:color="auto"/>
              <w:bottom w:val="single" w:sz="4" w:space="0" w:color="auto"/>
              <w:right w:val="single" w:sz="4" w:space="0" w:color="auto"/>
            </w:tcBorders>
          </w:tcPr>
          <w:p w:rsidR="00155F08" w:rsidRPr="00B52445" w:rsidRDefault="00265DF4" w:rsidP="002B4EAB">
            <w:pPr>
              <w:pStyle w:val="Tabletext"/>
            </w:pPr>
            <w:bookmarkStart w:id="70" w:name="_Toc406757784"/>
            <w:r w:rsidRPr="00B52445">
              <w:rPr>
                <w:lang w:val="en-US"/>
              </w:rPr>
              <w:t>Connectivity to broadband networks</w:t>
            </w:r>
            <w:bookmarkEnd w:id="70"/>
          </w:p>
        </w:tc>
        <w:tc>
          <w:tcPr>
            <w:tcW w:w="750" w:type="pct"/>
            <w:tcBorders>
              <w:top w:val="single" w:sz="4" w:space="0" w:color="auto"/>
              <w:left w:val="single" w:sz="4" w:space="0" w:color="auto"/>
              <w:bottom w:val="single" w:sz="4" w:space="0" w:color="auto"/>
              <w:right w:val="single" w:sz="4" w:space="0" w:color="auto"/>
            </w:tcBorders>
          </w:tcPr>
          <w:p w:rsidR="00155F08" w:rsidRPr="00B52445" w:rsidRDefault="00155F08" w:rsidP="002B4EAB">
            <w:pPr>
              <w:pStyle w:val="Tabletext"/>
              <w:jc w:val="center"/>
              <w:rPr>
                <w:lang w:val="fr-FR"/>
              </w:rPr>
            </w:pPr>
            <w:r w:rsidRPr="00B52445">
              <w:rPr>
                <w:lang w:val="fr-FR"/>
              </w:rPr>
              <w:t>PP-14</w:t>
            </w:r>
          </w:p>
        </w:tc>
        <w:tc>
          <w:tcPr>
            <w:tcW w:w="660"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c>
          <w:tcPr>
            <w:tcW w:w="852" w:type="pct"/>
            <w:tcBorders>
              <w:top w:val="single" w:sz="4" w:space="0" w:color="auto"/>
              <w:left w:val="single" w:sz="4" w:space="0" w:color="auto"/>
              <w:bottom w:val="single" w:sz="4" w:space="0" w:color="auto"/>
              <w:right w:val="single" w:sz="4" w:space="0" w:color="auto"/>
            </w:tcBorders>
          </w:tcPr>
          <w:p w:rsidR="00155F08" w:rsidRPr="00155F08" w:rsidRDefault="00155F08" w:rsidP="002B4EAB">
            <w:pPr>
              <w:pStyle w:val="Tabletext"/>
              <w:jc w:val="center"/>
              <w:rPr>
                <w:highlight w:val="yellow"/>
                <w:lang w:val="fr-FR"/>
              </w:rPr>
            </w:pPr>
          </w:p>
        </w:tc>
      </w:tr>
    </w:tbl>
    <w:p w:rsidR="00DB472B" w:rsidRDefault="00DB472B" w:rsidP="00C6465F">
      <w:pPr>
        <w:rPr>
          <w:lang w:val="fr-FR"/>
        </w:rPr>
      </w:pPr>
    </w:p>
    <w:p w:rsidR="002E3FF5" w:rsidRDefault="002E3FF5">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671"/>
        <w:gridCol w:w="1348"/>
        <w:gridCol w:w="1232"/>
        <w:gridCol w:w="1594"/>
      </w:tblGrid>
      <w:tr w:rsidR="00F93325" w:rsidTr="002E3FF5">
        <w:trPr>
          <w:tblHeader/>
        </w:trPr>
        <w:tc>
          <w:tcPr>
            <w:tcW w:w="5000" w:type="pct"/>
            <w:gridSpan w:val="5"/>
          </w:tcPr>
          <w:p w:rsidR="00F93325" w:rsidRPr="001736C2" w:rsidRDefault="00F93325" w:rsidP="00D97FDA">
            <w:pPr>
              <w:pStyle w:val="Tablehead"/>
            </w:pPr>
            <w:r w:rsidRPr="001736C2">
              <w:t>RECOMMENDATIONS</w:t>
            </w:r>
          </w:p>
        </w:tc>
      </w:tr>
      <w:tr w:rsidR="002E3FF5" w:rsidTr="002E3FF5">
        <w:trPr>
          <w:tblHeader/>
        </w:trPr>
        <w:tc>
          <w:tcPr>
            <w:tcW w:w="5000" w:type="pct"/>
            <w:gridSpan w:val="5"/>
          </w:tcPr>
          <w:p w:rsidR="002E3FF5" w:rsidRPr="001736C2" w:rsidRDefault="002E3FF5" w:rsidP="00D97FDA">
            <w:pPr>
              <w:pStyle w:val="Tablehead"/>
            </w:pPr>
          </w:p>
        </w:tc>
      </w:tr>
      <w:tr w:rsidR="00F93325" w:rsidTr="002E3FF5">
        <w:trPr>
          <w:tblHeader/>
        </w:trPr>
        <w:tc>
          <w:tcPr>
            <w:tcW w:w="327" w:type="pct"/>
          </w:tcPr>
          <w:p w:rsidR="00F93325" w:rsidRDefault="00F93325" w:rsidP="00D97FDA">
            <w:pPr>
              <w:pStyle w:val="Tablehead"/>
              <w:rPr>
                <w:lang w:val="fr-FR"/>
              </w:rPr>
            </w:pPr>
          </w:p>
        </w:tc>
        <w:tc>
          <w:tcPr>
            <w:tcW w:w="2468" w:type="pct"/>
          </w:tcPr>
          <w:p w:rsidR="00F93325" w:rsidRDefault="00F93325" w:rsidP="00D97FDA">
            <w:pPr>
              <w:pStyle w:val="Tablehead"/>
              <w:rPr>
                <w:lang w:val="fr-FR"/>
              </w:rPr>
            </w:pPr>
          </w:p>
        </w:tc>
        <w:tc>
          <w:tcPr>
            <w:tcW w:w="712" w:type="pct"/>
          </w:tcPr>
          <w:p w:rsidR="00F93325" w:rsidRDefault="00F93325" w:rsidP="00D97FDA">
            <w:pPr>
              <w:pStyle w:val="Tablehead"/>
              <w:rPr>
                <w:lang w:val="en-US"/>
              </w:rPr>
            </w:pPr>
            <w:r>
              <w:rPr>
                <w:lang w:val="en-US"/>
              </w:rPr>
              <w:t>Adopted</w:t>
            </w:r>
          </w:p>
        </w:tc>
        <w:tc>
          <w:tcPr>
            <w:tcW w:w="651" w:type="pct"/>
          </w:tcPr>
          <w:p w:rsidR="00F93325" w:rsidRDefault="00F93325" w:rsidP="00D97FDA">
            <w:pPr>
              <w:pStyle w:val="Tablehead"/>
              <w:rPr>
                <w:lang w:val="en-US"/>
              </w:rPr>
            </w:pPr>
            <w:r>
              <w:rPr>
                <w:lang w:val="en-US"/>
              </w:rPr>
              <w:t>Revised</w:t>
            </w:r>
          </w:p>
        </w:tc>
        <w:tc>
          <w:tcPr>
            <w:tcW w:w="842" w:type="pct"/>
          </w:tcPr>
          <w:p w:rsidR="00F93325" w:rsidRDefault="00F93325" w:rsidP="00D97FDA">
            <w:pPr>
              <w:pStyle w:val="Tablehead"/>
              <w:rPr>
                <w:lang w:val="en-US"/>
              </w:rPr>
            </w:pPr>
            <w:r>
              <w:rPr>
                <w:lang w:val="en-US"/>
              </w:rPr>
              <w:t>Abrogated</w:t>
            </w:r>
          </w:p>
        </w:tc>
      </w:tr>
      <w:tr w:rsidR="00F93325" w:rsidTr="002E3FF5">
        <w:tc>
          <w:tcPr>
            <w:tcW w:w="327" w:type="pct"/>
          </w:tcPr>
          <w:p w:rsidR="00F93325" w:rsidRDefault="00F93325" w:rsidP="002A4CBE">
            <w:pPr>
              <w:pStyle w:val="Tabletext"/>
              <w:jc w:val="center"/>
              <w:rPr>
                <w:lang w:val="fr-FR"/>
              </w:rPr>
            </w:pPr>
            <w:r>
              <w:rPr>
                <w:lang w:val="fr-FR"/>
              </w:rPr>
              <w:t>1</w:t>
            </w:r>
          </w:p>
        </w:tc>
        <w:tc>
          <w:tcPr>
            <w:tcW w:w="2468" w:type="pct"/>
          </w:tcPr>
          <w:p w:rsidR="00F93325" w:rsidRDefault="00F93325" w:rsidP="001736C2">
            <w:pPr>
              <w:pStyle w:val="Tabletext"/>
              <w:rPr>
                <w:lang w:val="en-US"/>
              </w:rPr>
            </w:pPr>
            <w:r>
              <w:rPr>
                <w:noProof/>
              </w:rPr>
              <w:t>Deposit of instruments relating to the Constitution and Convention of the Interna</w:t>
            </w:r>
            <w:r>
              <w:rPr>
                <w:noProof/>
              </w:rPr>
              <w:softHyphen/>
              <w:t>tional Telecommunication Union (Geneva, 1992)</w:t>
            </w:r>
          </w:p>
        </w:tc>
        <w:tc>
          <w:tcPr>
            <w:tcW w:w="712" w:type="pct"/>
          </w:tcPr>
          <w:p w:rsidR="00F93325" w:rsidRPr="00D97FDA" w:rsidRDefault="00F93325" w:rsidP="00D97FDA">
            <w:pPr>
              <w:pStyle w:val="Tabletext"/>
              <w:jc w:val="center"/>
              <w:rPr>
                <w:lang w:val="fr-FR"/>
              </w:rPr>
            </w:pPr>
            <w:r w:rsidRPr="00D97FDA">
              <w:rPr>
                <w:lang w:val="fr-FR"/>
              </w:rPr>
              <w:t>PP-94</w:t>
            </w:r>
          </w:p>
        </w:tc>
        <w:tc>
          <w:tcPr>
            <w:tcW w:w="651" w:type="pct"/>
          </w:tcPr>
          <w:p w:rsidR="00F93325" w:rsidRPr="00D97FDA" w:rsidRDefault="00F93325" w:rsidP="00D97FDA">
            <w:pPr>
              <w:pStyle w:val="Tabletext"/>
              <w:jc w:val="center"/>
              <w:rPr>
                <w:lang w:val="fr-FR"/>
              </w:rPr>
            </w:pPr>
          </w:p>
        </w:tc>
        <w:tc>
          <w:tcPr>
            <w:tcW w:w="842" w:type="pct"/>
          </w:tcPr>
          <w:p w:rsidR="00F93325" w:rsidRPr="00D97FDA" w:rsidRDefault="00F93325" w:rsidP="00D97FDA">
            <w:pPr>
              <w:pStyle w:val="Tabletext"/>
              <w:jc w:val="center"/>
              <w:rPr>
                <w:lang w:val="fr-FR"/>
              </w:rPr>
            </w:pPr>
          </w:p>
        </w:tc>
      </w:tr>
      <w:tr w:rsidR="00F93325" w:rsidTr="002E3FF5">
        <w:tc>
          <w:tcPr>
            <w:tcW w:w="327" w:type="pct"/>
          </w:tcPr>
          <w:p w:rsidR="00F93325" w:rsidRDefault="00F93325" w:rsidP="002A4CBE">
            <w:pPr>
              <w:pStyle w:val="Tabletext"/>
              <w:jc w:val="center"/>
              <w:rPr>
                <w:lang w:val="fr-FR"/>
              </w:rPr>
            </w:pPr>
            <w:r>
              <w:rPr>
                <w:lang w:val="fr-FR"/>
              </w:rPr>
              <w:t>2</w:t>
            </w:r>
          </w:p>
        </w:tc>
        <w:tc>
          <w:tcPr>
            <w:tcW w:w="2468" w:type="pct"/>
          </w:tcPr>
          <w:p w:rsidR="00F93325" w:rsidRDefault="00F93325" w:rsidP="001736C2">
            <w:pPr>
              <w:pStyle w:val="Tabletext"/>
              <w:rPr>
                <w:lang w:val="en-US"/>
              </w:rPr>
            </w:pPr>
            <w:r>
              <w:rPr>
                <w:noProof/>
              </w:rPr>
              <w:t>Unrestricted transmission of news and the right to communicate</w:t>
            </w:r>
          </w:p>
        </w:tc>
        <w:tc>
          <w:tcPr>
            <w:tcW w:w="712" w:type="pct"/>
          </w:tcPr>
          <w:p w:rsidR="00F93325" w:rsidRPr="00D97FDA" w:rsidRDefault="00F93325" w:rsidP="00D97FDA">
            <w:pPr>
              <w:pStyle w:val="Tabletext"/>
              <w:jc w:val="center"/>
              <w:rPr>
                <w:lang w:val="fr-FR"/>
              </w:rPr>
            </w:pPr>
            <w:r w:rsidRPr="00D97FDA">
              <w:rPr>
                <w:lang w:val="fr-FR"/>
              </w:rPr>
              <w:t>PP-94</w:t>
            </w:r>
          </w:p>
        </w:tc>
        <w:tc>
          <w:tcPr>
            <w:tcW w:w="651" w:type="pct"/>
          </w:tcPr>
          <w:p w:rsidR="00F93325" w:rsidRPr="00D97FDA" w:rsidRDefault="00F93325" w:rsidP="00D97FDA">
            <w:pPr>
              <w:pStyle w:val="Tabletext"/>
              <w:jc w:val="center"/>
              <w:rPr>
                <w:lang w:val="fr-FR"/>
              </w:rPr>
            </w:pPr>
          </w:p>
        </w:tc>
        <w:tc>
          <w:tcPr>
            <w:tcW w:w="842" w:type="pct"/>
          </w:tcPr>
          <w:p w:rsidR="00F93325" w:rsidRPr="00D97FDA" w:rsidRDefault="00F93325" w:rsidP="00D97FDA">
            <w:pPr>
              <w:pStyle w:val="Tabletext"/>
              <w:jc w:val="center"/>
              <w:rPr>
                <w:lang w:val="fr-FR"/>
              </w:rPr>
            </w:pPr>
          </w:p>
        </w:tc>
      </w:tr>
      <w:tr w:rsidR="00F93325" w:rsidTr="002E3FF5">
        <w:tc>
          <w:tcPr>
            <w:tcW w:w="327" w:type="pct"/>
          </w:tcPr>
          <w:p w:rsidR="00F93325" w:rsidRDefault="00F93325" w:rsidP="002A4CBE">
            <w:pPr>
              <w:pStyle w:val="Tabletext"/>
              <w:jc w:val="center"/>
              <w:rPr>
                <w:lang w:val="fr-FR"/>
              </w:rPr>
            </w:pPr>
            <w:r>
              <w:rPr>
                <w:lang w:val="fr-FR"/>
              </w:rPr>
              <w:t>3</w:t>
            </w:r>
          </w:p>
        </w:tc>
        <w:tc>
          <w:tcPr>
            <w:tcW w:w="2468" w:type="pct"/>
          </w:tcPr>
          <w:p w:rsidR="00F93325" w:rsidRDefault="00F93325" w:rsidP="001736C2">
            <w:pPr>
              <w:pStyle w:val="Tabletext"/>
              <w:rPr>
                <w:lang w:val="en-US"/>
              </w:rPr>
            </w:pPr>
            <w:r>
              <w:t>Favourable treatment for developing coun</w:t>
            </w:r>
            <w:r>
              <w:softHyphen/>
              <w:t>tries</w:t>
            </w:r>
          </w:p>
        </w:tc>
        <w:tc>
          <w:tcPr>
            <w:tcW w:w="712" w:type="pct"/>
          </w:tcPr>
          <w:p w:rsidR="00F93325" w:rsidRPr="00D97FDA" w:rsidRDefault="00F93325" w:rsidP="00D97FDA">
            <w:pPr>
              <w:pStyle w:val="Tabletext"/>
              <w:jc w:val="center"/>
              <w:rPr>
                <w:lang w:val="fr-FR"/>
              </w:rPr>
            </w:pPr>
            <w:r w:rsidRPr="00D97FDA">
              <w:rPr>
                <w:lang w:val="fr-FR"/>
              </w:rPr>
              <w:t>PP-94</w:t>
            </w:r>
          </w:p>
        </w:tc>
        <w:tc>
          <w:tcPr>
            <w:tcW w:w="651" w:type="pct"/>
          </w:tcPr>
          <w:p w:rsidR="00F93325" w:rsidRPr="00D97FDA" w:rsidRDefault="00F93325" w:rsidP="00D97FDA">
            <w:pPr>
              <w:pStyle w:val="Tabletext"/>
              <w:jc w:val="center"/>
              <w:rPr>
                <w:lang w:val="fr-FR"/>
              </w:rPr>
            </w:pPr>
          </w:p>
        </w:tc>
        <w:tc>
          <w:tcPr>
            <w:tcW w:w="842" w:type="pct"/>
          </w:tcPr>
          <w:p w:rsidR="00F93325" w:rsidRPr="00D97FDA" w:rsidRDefault="00F93325" w:rsidP="00D97FDA">
            <w:pPr>
              <w:pStyle w:val="Tabletext"/>
              <w:jc w:val="center"/>
              <w:rPr>
                <w:lang w:val="fr-FR"/>
              </w:rPr>
            </w:pPr>
          </w:p>
        </w:tc>
      </w:tr>
      <w:tr w:rsidR="00F93325" w:rsidTr="002E3FF5">
        <w:tc>
          <w:tcPr>
            <w:tcW w:w="327" w:type="pct"/>
          </w:tcPr>
          <w:p w:rsidR="00F93325" w:rsidRDefault="00F93325" w:rsidP="002A4CBE">
            <w:pPr>
              <w:pStyle w:val="Tabletext"/>
              <w:jc w:val="center"/>
              <w:rPr>
                <w:lang w:val="fr-FR"/>
              </w:rPr>
            </w:pPr>
            <w:r>
              <w:rPr>
                <w:lang w:val="fr-FR"/>
              </w:rPr>
              <w:t>4</w:t>
            </w:r>
          </w:p>
        </w:tc>
        <w:tc>
          <w:tcPr>
            <w:tcW w:w="2468" w:type="pct"/>
          </w:tcPr>
          <w:p w:rsidR="00F93325" w:rsidRDefault="00F93325" w:rsidP="001736C2">
            <w:pPr>
              <w:pStyle w:val="Tabletext"/>
              <w:rPr>
                <w:lang w:val="en-US"/>
              </w:rPr>
            </w:pPr>
            <w:r>
              <w:rPr>
                <w:noProof/>
              </w:rPr>
              <w:t>General policy statements to plenipotentiary conferences</w:t>
            </w:r>
          </w:p>
        </w:tc>
        <w:tc>
          <w:tcPr>
            <w:tcW w:w="712" w:type="pct"/>
          </w:tcPr>
          <w:p w:rsidR="00F93325" w:rsidRPr="00D97FDA" w:rsidRDefault="00F93325" w:rsidP="00D97FDA">
            <w:pPr>
              <w:pStyle w:val="Tabletext"/>
              <w:jc w:val="center"/>
              <w:rPr>
                <w:lang w:val="fr-FR"/>
              </w:rPr>
            </w:pPr>
            <w:r w:rsidRPr="00D97FDA">
              <w:rPr>
                <w:lang w:val="fr-FR"/>
              </w:rPr>
              <w:t>PP-02</w:t>
            </w:r>
          </w:p>
        </w:tc>
        <w:tc>
          <w:tcPr>
            <w:tcW w:w="651" w:type="pct"/>
          </w:tcPr>
          <w:p w:rsidR="00F93325" w:rsidRPr="00D97FDA" w:rsidRDefault="00F93325" w:rsidP="00D97FDA">
            <w:pPr>
              <w:pStyle w:val="Tabletext"/>
              <w:jc w:val="center"/>
              <w:rPr>
                <w:lang w:val="fr-FR"/>
              </w:rPr>
            </w:pPr>
          </w:p>
        </w:tc>
        <w:tc>
          <w:tcPr>
            <w:tcW w:w="842" w:type="pct"/>
          </w:tcPr>
          <w:p w:rsidR="00F93325" w:rsidRPr="00D97FDA" w:rsidRDefault="00F93325" w:rsidP="00D97FDA">
            <w:pPr>
              <w:pStyle w:val="Tabletext"/>
              <w:jc w:val="center"/>
              <w:rPr>
                <w:lang w:val="fr-FR"/>
              </w:rPr>
            </w:pPr>
          </w:p>
        </w:tc>
      </w:tr>
      <w:tr w:rsidR="00F93325" w:rsidTr="002E3FF5">
        <w:tc>
          <w:tcPr>
            <w:tcW w:w="327" w:type="pct"/>
          </w:tcPr>
          <w:p w:rsidR="00F93325" w:rsidRDefault="00F93325" w:rsidP="002A4CBE">
            <w:pPr>
              <w:pStyle w:val="Tabletext"/>
              <w:jc w:val="center"/>
              <w:rPr>
                <w:lang w:val="fr-FR"/>
              </w:rPr>
            </w:pPr>
            <w:r>
              <w:rPr>
                <w:lang w:val="fr-FR"/>
              </w:rPr>
              <w:t>5</w:t>
            </w:r>
          </w:p>
        </w:tc>
        <w:tc>
          <w:tcPr>
            <w:tcW w:w="2468" w:type="pct"/>
          </w:tcPr>
          <w:p w:rsidR="00F93325" w:rsidRDefault="00F93325" w:rsidP="001736C2">
            <w:pPr>
              <w:pStyle w:val="Tabletext"/>
              <w:rPr>
                <w:lang w:val="en-US"/>
              </w:rPr>
            </w:pPr>
            <w:r>
              <w:rPr>
                <w:noProof/>
              </w:rPr>
              <w:t>Submission of the first report of the Credentials Committee to the Plenipotenti</w:t>
            </w:r>
            <w:r>
              <w:rPr>
                <w:noProof/>
              </w:rPr>
              <w:softHyphen/>
              <w:t>ary Conference</w:t>
            </w:r>
          </w:p>
        </w:tc>
        <w:tc>
          <w:tcPr>
            <w:tcW w:w="712" w:type="pct"/>
          </w:tcPr>
          <w:p w:rsidR="00F93325" w:rsidRPr="00D97FDA" w:rsidRDefault="00F93325" w:rsidP="00D97FDA">
            <w:pPr>
              <w:pStyle w:val="Tabletext"/>
              <w:jc w:val="center"/>
              <w:rPr>
                <w:lang w:val="fr-FR"/>
              </w:rPr>
            </w:pPr>
            <w:r w:rsidRPr="00D97FDA">
              <w:rPr>
                <w:lang w:val="fr-FR"/>
              </w:rPr>
              <w:t>PP-02</w:t>
            </w:r>
          </w:p>
        </w:tc>
        <w:tc>
          <w:tcPr>
            <w:tcW w:w="651" w:type="pct"/>
          </w:tcPr>
          <w:p w:rsidR="00F93325" w:rsidRPr="00D97FDA" w:rsidRDefault="00F93325" w:rsidP="00D97FDA">
            <w:pPr>
              <w:pStyle w:val="Tabletext"/>
              <w:jc w:val="center"/>
              <w:rPr>
                <w:lang w:val="fr-FR"/>
              </w:rPr>
            </w:pPr>
          </w:p>
        </w:tc>
        <w:tc>
          <w:tcPr>
            <w:tcW w:w="842" w:type="pct"/>
          </w:tcPr>
          <w:p w:rsidR="00F93325" w:rsidRPr="00D97FDA" w:rsidRDefault="00F93325" w:rsidP="00D97FDA">
            <w:pPr>
              <w:pStyle w:val="Tabletext"/>
              <w:jc w:val="center"/>
              <w:rPr>
                <w:lang w:val="fr-FR"/>
              </w:rPr>
            </w:pPr>
          </w:p>
        </w:tc>
      </w:tr>
      <w:tr w:rsidR="00F93325" w:rsidTr="002E3FF5">
        <w:tc>
          <w:tcPr>
            <w:tcW w:w="327" w:type="pct"/>
          </w:tcPr>
          <w:p w:rsidR="00F93325" w:rsidRDefault="00F93325" w:rsidP="002A4CBE">
            <w:pPr>
              <w:pStyle w:val="Tabletext"/>
              <w:jc w:val="center"/>
              <w:rPr>
                <w:lang w:val="fr-FR"/>
              </w:rPr>
            </w:pPr>
            <w:r>
              <w:rPr>
                <w:lang w:val="fr-FR"/>
              </w:rPr>
              <w:t>6</w:t>
            </w:r>
          </w:p>
        </w:tc>
        <w:tc>
          <w:tcPr>
            <w:tcW w:w="2468" w:type="pct"/>
          </w:tcPr>
          <w:p w:rsidR="00F93325" w:rsidRDefault="00F93325" w:rsidP="001736C2">
            <w:pPr>
              <w:pStyle w:val="Tabletext"/>
              <w:rPr>
                <w:lang w:val="en-US"/>
              </w:rPr>
            </w:pPr>
            <w:r>
              <w:rPr>
                <w:noProof/>
              </w:rPr>
              <w:t>Rotation of Council Member States</w:t>
            </w:r>
          </w:p>
        </w:tc>
        <w:tc>
          <w:tcPr>
            <w:tcW w:w="712" w:type="pct"/>
          </w:tcPr>
          <w:p w:rsidR="00F93325" w:rsidRPr="00D97FDA" w:rsidRDefault="00F93325" w:rsidP="00D97FDA">
            <w:pPr>
              <w:pStyle w:val="Tabletext"/>
              <w:jc w:val="center"/>
              <w:rPr>
                <w:lang w:val="fr-FR"/>
              </w:rPr>
            </w:pPr>
            <w:r w:rsidRPr="00D97FDA">
              <w:rPr>
                <w:lang w:val="fr-FR"/>
              </w:rPr>
              <w:t>PP-02</w:t>
            </w:r>
          </w:p>
        </w:tc>
        <w:tc>
          <w:tcPr>
            <w:tcW w:w="651" w:type="pct"/>
          </w:tcPr>
          <w:p w:rsidR="00F93325" w:rsidRPr="00D97FDA" w:rsidRDefault="00F93325" w:rsidP="00D97FDA">
            <w:pPr>
              <w:pStyle w:val="Tabletext"/>
              <w:jc w:val="center"/>
              <w:rPr>
                <w:lang w:val="fr-FR"/>
              </w:rPr>
            </w:pPr>
          </w:p>
        </w:tc>
        <w:tc>
          <w:tcPr>
            <w:tcW w:w="842" w:type="pct"/>
          </w:tcPr>
          <w:p w:rsidR="00F93325" w:rsidRPr="00D97FDA" w:rsidRDefault="00F93325" w:rsidP="00D97FDA">
            <w:pPr>
              <w:pStyle w:val="Tabletext"/>
              <w:jc w:val="center"/>
              <w:rPr>
                <w:lang w:val="fr-FR"/>
              </w:rPr>
            </w:pPr>
          </w:p>
        </w:tc>
      </w:tr>
    </w:tbl>
    <w:p w:rsidR="00F93325" w:rsidRDefault="00F93325">
      <w:pPr>
        <w:rPr>
          <w:lang w:val="en-US"/>
        </w:rPr>
      </w:pPr>
    </w:p>
    <w:p w:rsidR="00F93325" w:rsidRDefault="00F93325">
      <w:pPr>
        <w:rPr>
          <w:lang w:val="en-US"/>
        </w:rPr>
      </w:pPr>
    </w:p>
    <w:p w:rsidR="00D97FDA" w:rsidRDefault="00D97FDA">
      <w:pPr>
        <w:rPr>
          <w:lang w:val="en-US"/>
        </w:rPr>
      </w:pPr>
    </w:p>
    <w:sectPr w:rsidR="00D97FDA" w:rsidSect="00230619">
      <w:headerReference w:type="first" r:id="rId14"/>
      <w:type w:val="continuous"/>
      <w:pgSz w:w="11907" w:h="16840" w:code="9"/>
      <w:pgMar w:top="1418" w:right="1134"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035" w:rsidRDefault="005D4035">
      <w:r>
        <w:separator/>
      </w:r>
    </w:p>
  </w:endnote>
  <w:endnote w:type="continuationSeparator" w:id="0">
    <w:p w:rsidR="005D4035" w:rsidRDefault="005D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035" w:rsidRPr="004644DC" w:rsidRDefault="005D4035">
      <w:pPr>
        <w:rPr>
          <w:sz w:val="22"/>
          <w:szCs w:val="18"/>
        </w:rPr>
      </w:pPr>
      <w:r w:rsidRPr="004644DC">
        <w:rPr>
          <w:b/>
          <w:sz w:val="22"/>
          <w:szCs w:val="18"/>
        </w:rPr>
        <w:t>_______________</w:t>
      </w:r>
    </w:p>
  </w:footnote>
  <w:footnote w:type="continuationSeparator" w:id="0">
    <w:p w:rsidR="005D4035" w:rsidRDefault="005D4035">
      <w:r>
        <w:continuationSeparator/>
      </w:r>
    </w:p>
  </w:footnote>
  <w:footnote w:id="1">
    <w:p w:rsidR="005D4035" w:rsidRPr="009B550B" w:rsidRDefault="005D4035" w:rsidP="00367FD9">
      <w:pPr>
        <w:pStyle w:val="FootnoteText"/>
        <w:rPr>
          <w:lang w:val="en-US"/>
        </w:rPr>
      </w:pPr>
      <w:r>
        <w:rPr>
          <w:rStyle w:val="FootnoteReference"/>
        </w:rPr>
        <w:t>1</w:t>
      </w:r>
      <w:r w:rsidRPr="009B550B">
        <w:rPr>
          <w:lang w:val="en-US"/>
        </w:rPr>
        <w:t xml:space="preserve"> </w:t>
      </w:r>
      <w:r w:rsidRPr="009B550B">
        <w:rPr>
          <w:lang w:val="en-US"/>
        </w:rPr>
        <w:tab/>
      </w:r>
      <w:r>
        <w:rPr>
          <w:lang w:val="en-US"/>
        </w:rPr>
        <w:t>Abrogated with effect from 1 January 2005, pursuant to Resolution 115 (Marrakesh, 2002).</w:t>
      </w:r>
    </w:p>
  </w:footnote>
  <w:footnote w:id="2">
    <w:p w:rsidR="005D4035" w:rsidRDefault="005D4035">
      <w:pPr>
        <w:pStyle w:val="FootnoteText"/>
        <w:rPr>
          <w:lang w:val="en-US"/>
        </w:rPr>
      </w:pPr>
      <w:r>
        <w:rPr>
          <w:rStyle w:val="FootnoteReference"/>
          <w:lang w:val="en-US"/>
        </w:rPr>
        <w:t>2</w:t>
      </w:r>
      <w:r>
        <w:rPr>
          <w:lang w:val="en-US"/>
        </w:rPr>
        <w:t xml:space="preserve"> </w:t>
      </w:r>
      <w:r>
        <w:rPr>
          <w:lang w:val="en-US"/>
        </w:rPr>
        <w:tab/>
        <w:t>Abrogated with effect from 1 January 2005, pursuant to Resolution 115 (Marrakesh, 2002).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Default="005D4035" w:rsidP="006C13F9">
    <w:pPr>
      <w:pStyle w:val="Header"/>
    </w:pPr>
    <w:r w:rsidRPr="005E19ED">
      <w:rPr>
        <w:bCs/>
        <w:szCs w:val="22"/>
      </w:rPr>
      <w:tab/>
    </w:r>
    <w:r w:rsidRPr="005E19ED">
      <w:rPr>
        <w:bCs/>
        <w:szCs w:val="22"/>
      </w:rPr>
      <w:tab/>
    </w:r>
    <w:r w:rsidRPr="005E19ED">
      <w:rPr>
        <w:rStyle w:val="PageNumber"/>
        <w:bCs/>
        <w:szCs w:val="22"/>
      </w:rPr>
      <w:fldChar w:fldCharType="begin"/>
    </w:r>
    <w:r w:rsidRPr="005E19ED">
      <w:rPr>
        <w:rStyle w:val="PageNumber"/>
        <w:bCs/>
        <w:szCs w:val="22"/>
      </w:rPr>
      <w:instrText xml:space="preserve">PAGE  </w:instrText>
    </w:r>
    <w:r w:rsidRPr="005E19ED">
      <w:rPr>
        <w:rStyle w:val="PageNumber"/>
        <w:bCs/>
        <w:szCs w:val="22"/>
      </w:rPr>
      <w:fldChar w:fldCharType="separate"/>
    </w:r>
    <w:r w:rsidR="003A07DE">
      <w:rPr>
        <w:rStyle w:val="PageNumber"/>
        <w:bCs/>
        <w:noProof/>
        <w:szCs w:val="22"/>
      </w:rPr>
      <w:t>865</w:t>
    </w:r>
    <w:r w:rsidRPr="005E19ED">
      <w:rPr>
        <w:rStyle w:val="PageNumber"/>
        <w:bCs/>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Default="005D4035">
    <w:pPr>
      <w:pStyle w:val="Header"/>
      <w:tabs>
        <w:tab w:val="clear" w:pos="4678"/>
        <w:tab w:val="clear" w:pos="9356"/>
        <w:tab w:val="center" w:pos="3969"/>
        <w:tab w:val="right" w:pos="7938"/>
      </w:tabs>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Default="005D403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Pr="005E19ED" w:rsidRDefault="005D4035" w:rsidP="006C13F9">
    <w:pPr>
      <w:pStyle w:val="Header"/>
      <w:rPr>
        <w:bCs/>
      </w:rPr>
    </w:pPr>
    <w:r w:rsidRPr="005E19ED">
      <w:rPr>
        <w:bCs/>
        <w:szCs w:val="22"/>
      </w:rPr>
      <w:tab/>
    </w:r>
    <w:r w:rsidRPr="005E19ED">
      <w:rPr>
        <w:bCs/>
        <w:szCs w:val="22"/>
      </w:rPr>
      <w:tab/>
    </w:r>
    <w:r w:rsidRPr="005E19ED">
      <w:rPr>
        <w:rStyle w:val="PageNumber"/>
        <w:bCs/>
        <w:szCs w:val="22"/>
      </w:rPr>
      <w:fldChar w:fldCharType="begin"/>
    </w:r>
    <w:r w:rsidRPr="005E19ED">
      <w:rPr>
        <w:rStyle w:val="PageNumber"/>
        <w:bCs/>
        <w:szCs w:val="22"/>
      </w:rPr>
      <w:instrText xml:space="preserve">PAGE  </w:instrText>
    </w:r>
    <w:r w:rsidRPr="005E19ED">
      <w:rPr>
        <w:rStyle w:val="PageNumber"/>
        <w:bCs/>
        <w:szCs w:val="22"/>
      </w:rPr>
      <w:fldChar w:fldCharType="separate"/>
    </w:r>
    <w:r w:rsidR="003A07DE">
      <w:rPr>
        <w:rStyle w:val="PageNumber"/>
        <w:bCs/>
        <w:noProof/>
        <w:szCs w:val="22"/>
      </w:rPr>
      <w:t>845</w:t>
    </w:r>
    <w:r w:rsidRPr="005E19ED">
      <w:rPr>
        <w:rStyle w:val="PageNumber"/>
        <w:bCs/>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Default="005D4035" w:rsidP="00470D3C">
    <w:pPr>
      <w:pStyle w:val="Header"/>
    </w:pPr>
    <w:r w:rsidRPr="005E19ED">
      <w:rPr>
        <w:rStyle w:val="PageNumber"/>
        <w:bCs/>
        <w:szCs w:val="22"/>
      </w:rPr>
      <w:fldChar w:fldCharType="begin"/>
    </w:r>
    <w:r w:rsidRPr="005E19ED">
      <w:rPr>
        <w:rStyle w:val="PageNumber"/>
        <w:bCs/>
        <w:szCs w:val="22"/>
      </w:rPr>
      <w:instrText xml:space="preserve">PAGE  </w:instrText>
    </w:r>
    <w:r w:rsidRPr="005E19ED">
      <w:rPr>
        <w:rStyle w:val="PageNumber"/>
        <w:bCs/>
        <w:szCs w:val="22"/>
      </w:rPr>
      <w:fldChar w:fldCharType="separate"/>
    </w:r>
    <w:r w:rsidR="003A07DE">
      <w:rPr>
        <w:rStyle w:val="PageNumber"/>
        <w:bCs/>
        <w:noProof/>
        <w:szCs w:val="22"/>
      </w:rPr>
      <w:t>864</w:t>
    </w:r>
    <w:r w:rsidRPr="005E19ED">
      <w:rPr>
        <w:rStyle w:val="PageNumber"/>
        <w:bCs/>
        <w:szCs w:val="2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Pr="005E19ED" w:rsidRDefault="005D4035" w:rsidP="006C13F9">
    <w:pPr>
      <w:pStyle w:val="Header"/>
      <w:tabs>
        <w:tab w:val="center" w:pos="4820"/>
        <w:tab w:val="right" w:pos="9639"/>
      </w:tabs>
      <w:jc w:val="left"/>
    </w:pPr>
    <w:r w:rsidRPr="005E19ED">
      <w:rPr>
        <w:rStyle w:val="PageNumber"/>
        <w:szCs w:val="22"/>
      </w:rPr>
      <w:fldChar w:fldCharType="begin"/>
    </w:r>
    <w:r w:rsidRPr="005E19ED">
      <w:rPr>
        <w:rStyle w:val="PageNumber"/>
        <w:szCs w:val="22"/>
      </w:rPr>
      <w:instrText xml:space="preserve">PAGE  </w:instrText>
    </w:r>
    <w:r w:rsidRPr="005E19ED">
      <w:rPr>
        <w:rStyle w:val="PageNumber"/>
        <w:szCs w:val="22"/>
      </w:rPr>
      <w:fldChar w:fldCharType="separate"/>
    </w:r>
    <w:r w:rsidR="003A07DE">
      <w:rPr>
        <w:rStyle w:val="PageNumber"/>
        <w:noProof/>
        <w:szCs w:val="22"/>
      </w:rPr>
      <w:t>846</w:t>
    </w:r>
    <w:r w:rsidRPr="005E19ED">
      <w:rPr>
        <w:rStyle w:val="PageNumber"/>
        <w:szCs w:val="22"/>
      </w:rPr>
      <w:fldChar w:fldCharType="end"/>
    </w:r>
    <w:r w:rsidRPr="005E19ED">
      <w:rPr>
        <w:szCs w:val="22"/>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035" w:rsidRPr="005E19ED" w:rsidRDefault="005D4035" w:rsidP="00470D3C">
    <w:pPr>
      <w:pStyle w:val="Header"/>
      <w:jc w:val="left"/>
    </w:pPr>
    <w:r w:rsidRPr="005E19ED">
      <w:rPr>
        <w:szCs w:val="22"/>
      </w:rPr>
      <w:tab/>
    </w:r>
    <w:r>
      <w:rPr>
        <w:szCs w:val="22"/>
      </w:rPr>
      <w:tab/>
    </w:r>
    <w:r w:rsidRPr="005E19ED">
      <w:rPr>
        <w:rStyle w:val="PageNumber"/>
        <w:bCs/>
        <w:szCs w:val="22"/>
      </w:rPr>
      <w:fldChar w:fldCharType="begin"/>
    </w:r>
    <w:r w:rsidRPr="005E19ED">
      <w:rPr>
        <w:rStyle w:val="PageNumber"/>
        <w:bCs/>
        <w:szCs w:val="22"/>
      </w:rPr>
      <w:instrText xml:space="preserve">PAGE  </w:instrText>
    </w:r>
    <w:r w:rsidRPr="005E19ED">
      <w:rPr>
        <w:rStyle w:val="PageNumber"/>
        <w:bCs/>
        <w:szCs w:val="22"/>
      </w:rPr>
      <w:fldChar w:fldCharType="separate"/>
    </w:r>
    <w:r>
      <w:rPr>
        <w:rStyle w:val="PageNumber"/>
        <w:bCs/>
        <w:noProof/>
        <w:szCs w:val="22"/>
      </w:rPr>
      <w:t>863</w:t>
    </w:r>
    <w:r w:rsidRPr="005E19ED">
      <w:rPr>
        <w:rStyle w:val="PageNumber"/>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948FBA4"/>
    <w:lvl w:ilvl="0">
      <w:start w:val="1"/>
      <w:numFmt w:val="decimal"/>
      <w:lvlText w:val="%1."/>
      <w:lvlJc w:val="left"/>
      <w:pPr>
        <w:tabs>
          <w:tab w:val="num" w:pos="1492"/>
        </w:tabs>
        <w:ind w:left="1492" w:hanging="360"/>
      </w:pPr>
    </w:lvl>
  </w:abstractNum>
  <w:abstractNum w:abstractNumId="1">
    <w:nsid w:val="FFFFFF7D"/>
    <w:multiLevelType w:val="singleLevel"/>
    <w:tmpl w:val="3E906D4E"/>
    <w:lvl w:ilvl="0">
      <w:start w:val="1"/>
      <w:numFmt w:val="decimal"/>
      <w:lvlText w:val="%1."/>
      <w:lvlJc w:val="left"/>
      <w:pPr>
        <w:tabs>
          <w:tab w:val="num" w:pos="1209"/>
        </w:tabs>
        <w:ind w:left="1209" w:hanging="360"/>
      </w:pPr>
    </w:lvl>
  </w:abstractNum>
  <w:abstractNum w:abstractNumId="2">
    <w:nsid w:val="FFFFFF7E"/>
    <w:multiLevelType w:val="singleLevel"/>
    <w:tmpl w:val="9540612C"/>
    <w:lvl w:ilvl="0">
      <w:start w:val="1"/>
      <w:numFmt w:val="decimal"/>
      <w:lvlText w:val="%1."/>
      <w:lvlJc w:val="left"/>
      <w:pPr>
        <w:tabs>
          <w:tab w:val="num" w:pos="926"/>
        </w:tabs>
        <w:ind w:left="926" w:hanging="360"/>
      </w:pPr>
    </w:lvl>
  </w:abstractNum>
  <w:abstractNum w:abstractNumId="3">
    <w:nsid w:val="FFFFFF7F"/>
    <w:multiLevelType w:val="singleLevel"/>
    <w:tmpl w:val="24727596"/>
    <w:lvl w:ilvl="0">
      <w:start w:val="1"/>
      <w:numFmt w:val="decimal"/>
      <w:lvlText w:val="%1."/>
      <w:lvlJc w:val="left"/>
      <w:pPr>
        <w:tabs>
          <w:tab w:val="num" w:pos="643"/>
        </w:tabs>
        <w:ind w:left="643" w:hanging="360"/>
      </w:pPr>
    </w:lvl>
  </w:abstractNum>
  <w:abstractNum w:abstractNumId="4">
    <w:nsid w:val="FFFFFF80"/>
    <w:multiLevelType w:val="singleLevel"/>
    <w:tmpl w:val="924871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E8C27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2CC6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7297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7648CC"/>
    <w:lvl w:ilvl="0">
      <w:start w:val="1"/>
      <w:numFmt w:val="decimal"/>
      <w:lvlText w:val="%1."/>
      <w:lvlJc w:val="left"/>
      <w:pPr>
        <w:tabs>
          <w:tab w:val="num" w:pos="360"/>
        </w:tabs>
        <w:ind w:left="360" w:hanging="360"/>
      </w:pPr>
    </w:lvl>
  </w:abstractNum>
  <w:abstractNum w:abstractNumId="9">
    <w:nsid w:val="FFFFFF89"/>
    <w:multiLevelType w:val="singleLevel"/>
    <w:tmpl w:val="761C8668"/>
    <w:lvl w:ilvl="0">
      <w:start w:val="1"/>
      <w:numFmt w:val="bullet"/>
      <w:lvlText w:val=""/>
      <w:lvlJc w:val="left"/>
      <w:pPr>
        <w:tabs>
          <w:tab w:val="num" w:pos="360"/>
        </w:tabs>
        <w:ind w:left="360" w:hanging="360"/>
      </w:pPr>
      <w:rPr>
        <w:rFonts w:ascii="Symbol" w:hAnsi="Symbol" w:hint="default"/>
      </w:rPr>
    </w:lvl>
  </w:abstractNum>
  <w:abstractNum w:abstractNumId="1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mirrorMargins/>
  <w:hideSpellingError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357"/>
  <w:doNotHyphenateCaps/>
  <w:evenAndOddHeader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31745"/>
  </w:hdrShapeDefaults>
  <w:footnotePr>
    <w:pos w:val="beneathText"/>
    <w:footnote w:id="-1"/>
    <w:footnote w:id="0"/>
  </w:footnotePr>
  <w:endnotePr>
    <w:endnote w:id="-1"/>
    <w:endnote w:id="0"/>
  </w:endnotePr>
  <w:compat>
    <w:compatSetting w:name="compatibilityMode" w:uri="http://schemas.microsoft.com/office/word" w:val="12"/>
  </w:compat>
  <w:rsids>
    <w:rsidRoot w:val="00E06EB4"/>
    <w:rsid w:val="000023EE"/>
    <w:rsid w:val="000351C3"/>
    <w:rsid w:val="000372E1"/>
    <w:rsid w:val="00056422"/>
    <w:rsid w:val="000571CA"/>
    <w:rsid w:val="0007219E"/>
    <w:rsid w:val="000831D0"/>
    <w:rsid w:val="00085029"/>
    <w:rsid w:val="00096ED4"/>
    <w:rsid w:val="000A1F8F"/>
    <w:rsid w:val="000B3D52"/>
    <w:rsid w:val="000C5643"/>
    <w:rsid w:val="000D59D5"/>
    <w:rsid w:val="000E5A52"/>
    <w:rsid w:val="00107694"/>
    <w:rsid w:val="00116DA3"/>
    <w:rsid w:val="00125CD7"/>
    <w:rsid w:val="00125D05"/>
    <w:rsid w:val="00127F76"/>
    <w:rsid w:val="00141512"/>
    <w:rsid w:val="00144E64"/>
    <w:rsid w:val="00144E7F"/>
    <w:rsid w:val="00155F08"/>
    <w:rsid w:val="001606C3"/>
    <w:rsid w:val="001736C2"/>
    <w:rsid w:val="001808F1"/>
    <w:rsid w:val="001A295D"/>
    <w:rsid w:val="001B4638"/>
    <w:rsid w:val="001B578B"/>
    <w:rsid w:val="00211E01"/>
    <w:rsid w:val="00216789"/>
    <w:rsid w:val="00221815"/>
    <w:rsid w:val="002226A3"/>
    <w:rsid w:val="00230619"/>
    <w:rsid w:val="00232BFC"/>
    <w:rsid w:val="00235D34"/>
    <w:rsid w:val="002551D7"/>
    <w:rsid w:val="00265DF4"/>
    <w:rsid w:val="002A12BF"/>
    <w:rsid w:val="002A4CBE"/>
    <w:rsid w:val="002B4EAB"/>
    <w:rsid w:val="002C187F"/>
    <w:rsid w:val="002D64AA"/>
    <w:rsid w:val="002E3FF5"/>
    <w:rsid w:val="002F5F1D"/>
    <w:rsid w:val="00300E02"/>
    <w:rsid w:val="00306266"/>
    <w:rsid w:val="00312538"/>
    <w:rsid w:val="00320552"/>
    <w:rsid w:val="00367FD9"/>
    <w:rsid w:val="0038216B"/>
    <w:rsid w:val="003878D2"/>
    <w:rsid w:val="00393329"/>
    <w:rsid w:val="003A07DE"/>
    <w:rsid w:val="003A74AC"/>
    <w:rsid w:val="003B3F12"/>
    <w:rsid w:val="003C5DE6"/>
    <w:rsid w:val="00415C8A"/>
    <w:rsid w:val="00437528"/>
    <w:rsid w:val="00437924"/>
    <w:rsid w:val="00437BDD"/>
    <w:rsid w:val="004414A2"/>
    <w:rsid w:val="004644DC"/>
    <w:rsid w:val="004703E8"/>
    <w:rsid w:val="00470D3C"/>
    <w:rsid w:val="004814CA"/>
    <w:rsid w:val="004B3537"/>
    <w:rsid w:val="004D6BB7"/>
    <w:rsid w:val="004E45FE"/>
    <w:rsid w:val="00510B38"/>
    <w:rsid w:val="005332EA"/>
    <w:rsid w:val="0053530B"/>
    <w:rsid w:val="0054030F"/>
    <w:rsid w:val="0054346A"/>
    <w:rsid w:val="00547843"/>
    <w:rsid w:val="00551F64"/>
    <w:rsid w:val="00577F02"/>
    <w:rsid w:val="005D4035"/>
    <w:rsid w:val="005D4F2D"/>
    <w:rsid w:val="005E0C04"/>
    <w:rsid w:val="005E19ED"/>
    <w:rsid w:val="005E4DE1"/>
    <w:rsid w:val="00611550"/>
    <w:rsid w:val="0063526B"/>
    <w:rsid w:val="00636780"/>
    <w:rsid w:val="00643CBE"/>
    <w:rsid w:val="006945D1"/>
    <w:rsid w:val="006A5FE0"/>
    <w:rsid w:val="006A7C8B"/>
    <w:rsid w:val="006B2AF9"/>
    <w:rsid w:val="006C13F9"/>
    <w:rsid w:val="006C71A4"/>
    <w:rsid w:val="006E11ED"/>
    <w:rsid w:val="00723829"/>
    <w:rsid w:val="00725D78"/>
    <w:rsid w:val="00727C34"/>
    <w:rsid w:val="00732623"/>
    <w:rsid w:val="007427DF"/>
    <w:rsid w:val="00765879"/>
    <w:rsid w:val="00780551"/>
    <w:rsid w:val="00793482"/>
    <w:rsid w:val="00795851"/>
    <w:rsid w:val="007C39A5"/>
    <w:rsid w:val="007C63BA"/>
    <w:rsid w:val="00805793"/>
    <w:rsid w:val="00813A5D"/>
    <w:rsid w:val="00824906"/>
    <w:rsid w:val="00844AAD"/>
    <w:rsid w:val="00846283"/>
    <w:rsid w:val="00864C39"/>
    <w:rsid w:val="008A2D04"/>
    <w:rsid w:val="008B05D2"/>
    <w:rsid w:val="008D12EF"/>
    <w:rsid w:val="008E4604"/>
    <w:rsid w:val="008E65E3"/>
    <w:rsid w:val="0092217E"/>
    <w:rsid w:val="00940B97"/>
    <w:rsid w:val="00942061"/>
    <w:rsid w:val="00957303"/>
    <w:rsid w:val="00976ECA"/>
    <w:rsid w:val="0098395B"/>
    <w:rsid w:val="0098558C"/>
    <w:rsid w:val="009875C5"/>
    <w:rsid w:val="00990AF4"/>
    <w:rsid w:val="009B4B6C"/>
    <w:rsid w:val="009B550B"/>
    <w:rsid w:val="009D51C4"/>
    <w:rsid w:val="009E1595"/>
    <w:rsid w:val="009F02EF"/>
    <w:rsid w:val="009F227F"/>
    <w:rsid w:val="00A005C1"/>
    <w:rsid w:val="00A12154"/>
    <w:rsid w:val="00A3720D"/>
    <w:rsid w:val="00A67ADE"/>
    <w:rsid w:val="00A9166C"/>
    <w:rsid w:val="00A978FF"/>
    <w:rsid w:val="00AA3D23"/>
    <w:rsid w:val="00AB4F8C"/>
    <w:rsid w:val="00AD7E71"/>
    <w:rsid w:val="00AE5CD4"/>
    <w:rsid w:val="00AF3F30"/>
    <w:rsid w:val="00B1280E"/>
    <w:rsid w:val="00B16F6D"/>
    <w:rsid w:val="00B52445"/>
    <w:rsid w:val="00B61DD3"/>
    <w:rsid w:val="00B61F67"/>
    <w:rsid w:val="00B64B67"/>
    <w:rsid w:val="00B71C44"/>
    <w:rsid w:val="00BA7EC9"/>
    <w:rsid w:val="00BC3C29"/>
    <w:rsid w:val="00BC4802"/>
    <w:rsid w:val="00BC5D4E"/>
    <w:rsid w:val="00BE5507"/>
    <w:rsid w:val="00BF681C"/>
    <w:rsid w:val="00BF7465"/>
    <w:rsid w:val="00C535D9"/>
    <w:rsid w:val="00C6465F"/>
    <w:rsid w:val="00C905F0"/>
    <w:rsid w:val="00C94A3A"/>
    <w:rsid w:val="00CA6D2A"/>
    <w:rsid w:val="00CE77A6"/>
    <w:rsid w:val="00CF5622"/>
    <w:rsid w:val="00D313F0"/>
    <w:rsid w:val="00D346EB"/>
    <w:rsid w:val="00D35E4E"/>
    <w:rsid w:val="00D4285E"/>
    <w:rsid w:val="00D50638"/>
    <w:rsid w:val="00D57554"/>
    <w:rsid w:val="00D6609A"/>
    <w:rsid w:val="00D708B9"/>
    <w:rsid w:val="00D97FDA"/>
    <w:rsid w:val="00DB472B"/>
    <w:rsid w:val="00DE1807"/>
    <w:rsid w:val="00DE2E41"/>
    <w:rsid w:val="00DF2361"/>
    <w:rsid w:val="00E03B8F"/>
    <w:rsid w:val="00E06EB4"/>
    <w:rsid w:val="00E152B4"/>
    <w:rsid w:val="00E22A23"/>
    <w:rsid w:val="00E2708F"/>
    <w:rsid w:val="00E35253"/>
    <w:rsid w:val="00E52583"/>
    <w:rsid w:val="00E526DD"/>
    <w:rsid w:val="00E53C45"/>
    <w:rsid w:val="00EA365C"/>
    <w:rsid w:val="00EB31FA"/>
    <w:rsid w:val="00EC29C3"/>
    <w:rsid w:val="00ED7062"/>
    <w:rsid w:val="00EE62B5"/>
    <w:rsid w:val="00F10A44"/>
    <w:rsid w:val="00F25667"/>
    <w:rsid w:val="00F40452"/>
    <w:rsid w:val="00F83F29"/>
    <w:rsid w:val="00F93325"/>
    <w:rsid w:val="00FB090D"/>
    <w:rsid w:val="00FB17F3"/>
    <w:rsid w:val="00FB291C"/>
    <w:rsid w:val="00FF5B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E93BF37A-E24A-4023-9D02-7870C808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667"/>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725D7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25D78"/>
    <w:pPr>
      <w:spacing w:before="480"/>
      <w:outlineLvl w:val="1"/>
    </w:pPr>
    <w:rPr>
      <w:sz w:val="26"/>
    </w:rPr>
  </w:style>
  <w:style w:type="paragraph" w:styleId="Heading3">
    <w:name w:val="heading 3"/>
    <w:basedOn w:val="Heading1"/>
    <w:next w:val="Normal"/>
    <w:qFormat/>
    <w:rsid w:val="00725D78"/>
    <w:pPr>
      <w:spacing w:before="360"/>
      <w:outlineLvl w:val="2"/>
    </w:pPr>
    <w:rPr>
      <w:sz w:val="24"/>
    </w:rPr>
  </w:style>
  <w:style w:type="paragraph" w:styleId="Heading4">
    <w:name w:val="heading 4"/>
    <w:basedOn w:val="Heading3"/>
    <w:next w:val="Normal"/>
    <w:qFormat/>
    <w:rsid w:val="00725D78"/>
    <w:pPr>
      <w:outlineLvl w:val="3"/>
    </w:pPr>
  </w:style>
  <w:style w:type="paragraph" w:styleId="Heading5">
    <w:name w:val="heading 5"/>
    <w:basedOn w:val="Heading3"/>
    <w:next w:val="Normal"/>
    <w:qFormat/>
    <w:rsid w:val="00725D78"/>
    <w:pPr>
      <w:outlineLvl w:val="4"/>
    </w:pPr>
  </w:style>
  <w:style w:type="paragraph" w:styleId="Heading6">
    <w:name w:val="heading 6"/>
    <w:basedOn w:val="Heading3"/>
    <w:next w:val="Normal"/>
    <w:qFormat/>
    <w:rsid w:val="00725D78"/>
    <w:pPr>
      <w:outlineLvl w:val="5"/>
    </w:pPr>
  </w:style>
  <w:style w:type="paragraph" w:styleId="Heading7">
    <w:name w:val="heading 7"/>
    <w:basedOn w:val="Heading3"/>
    <w:next w:val="Normal"/>
    <w:qFormat/>
    <w:rsid w:val="00725D78"/>
    <w:pPr>
      <w:outlineLvl w:val="6"/>
    </w:pPr>
  </w:style>
  <w:style w:type="paragraph" w:styleId="Heading8">
    <w:name w:val="heading 8"/>
    <w:basedOn w:val="Heading3"/>
    <w:next w:val="Normal"/>
    <w:qFormat/>
    <w:rsid w:val="00725D78"/>
    <w:pPr>
      <w:outlineLvl w:val="7"/>
    </w:pPr>
  </w:style>
  <w:style w:type="paragraph" w:styleId="Heading9">
    <w:name w:val="heading 9"/>
    <w:basedOn w:val="Heading3"/>
    <w:next w:val="Normal"/>
    <w:link w:val="Heading9Char"/>
    <w:qFormat/>
    <w:rsid w:val="00725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CE77A6"/>
    <w:rPr>
      <w:rFonts w:ascii="Calibri" w:hAnsi="Calibri"/>
      <w:b/>
      <w:sz w:val="24"/>
      <w:lang w:val="en-GB" w:eastAsia="en-US"/>
    </w:rPr>
  </w:style>
  <w:style w:type="character" w:styleId="EndnoteReference">
    <w:name w:val="endnote reference"/>
    <w:basedOn w:val="DefaultParagraphFont"/>
    <w:semiHidden/>
    <w:rsid w:val="00725D78"/>
    <w:rPr>
      <w:vertAlign w:val="superscript"/>
    </w:rPr>
  </w:style>
  <w:style w:type="paragraph" w:styleId="TOC8">
    <w:name w:val="toc 8"/>
    <w:basedOn w:val="Normal"/>
    <w:next w:val="Normal"/>
    <w:semiHidden/>
    <w:rsid w:val="00725D78"/>
    <w:pPr>
      <w:tabs>
        <w:tab w:val="left" w:pos="7711"/>
        <w:tab w:val="right" w:leader="dot" w:pos="9725"/>
      </w:tabs>
      <w:ind w:left="6350"/>
    </w:pPr>
  </w:style>
  <w:style w:type="paragraph" w:styleId="TOC7">
    <w:name w:val="toc 7"/>
    <w:basedOn w:val="Normal"/>
    <w:next w:val="Normal"/>
    <w:semiHidden/>
    <w:rsid w:val="00725D78"/>
    <w:pPr>
      <w:tabs>
        <w:tab w:val="left" w:pos="6350"/>
        <w:tab w:val="right" w:leader="dot" w:pos="9725"/>
      </w:tabs>
      <w:ind w:left="5103"/>
    </w:pPr>
  </w:style>
  <w:style w:type="paragraph" w:styleId="TOC6">
    <w:name w:val="toc 6"/>
    <w:basedOn w:val="TOC4"/>
    <w:next w:val="Normal"/>
    <w:semiHidden/>
    <w:rsid w:val="00725D78"/>
    <w:pPr>
      <w:ind w:left="3913"/>
    </w:pPr>
  </w:style>
  <w:style w:type="paragraph" w:styleId="TOC4">
    <w:name w:val="toc 4"/>
    <w:basedOn w:val="TOC3"/>
    <w:next w:val="Normal"/>
    <w:semiHidden/>
    <w:rsid w:val="00725D78"/>
    <w:pPr>
      <w:tabs>
        <w:tab w:val="clear" w:pos="2268"/>
      </w:tabs>
      <w:spacing w:before="80"/>
      <w:ind w:left="3119" w:hanging="851"/>
    </w:pPr>
  </w:style>
  <w:style w:type="paragraph" w:styleId="TOC3">
    <w:name w:val="toc 3"/>
    <w:basedOn w:val="TOC2"/>
    <w:next w:val="Normal"/>
    <w:semiHidden/>
    <w:rsid w:val="00725D78"/>
    <w:pPr>
      <w:tabs>
        <w:tab w:val="clear" w:pos="1985"/>
        <w:tab w:val="left" w:pos="2268"/>
      </w:tabs>
      <w:ind w:left="2268" w:hanging="2268"/>
    </w:pPr>
  </w:style>
  <w:style w:type="paragraph" w:styleId="TOC2">
    <w:name w:val="toc 2"/>
    <w:basedOn w:val="TOC1"/>
    <w:next w:val="Normal"/>
    <w:semiHidden/>
    <w:rsid w:val="00725D7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725D7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725D78"/>
    <w:pPr>
      <w:tabs>
        <w:tab w:val="clear" w:pos="2268"/>
        <w:tab w:val="left" w:pos="3062"/>
      </w:tabs>
      <w:ind w:left="3062" w:hanging="3062"/>
    </w:pPr>
  </w:style>
  <w:style w:type="paragraph" w:styleId="Index1">
    <w:name w:val="index 1"/>
    <w:basedOn w:val="Normal"/>
    <w:next w:val="Normal"/>
    <w:semiHidden/>
    <w:rsid w:val="00725D78"/>
  </w:style>
  <w:style w:type="paragraph" w:styleId="Footer">
    <w:name w:val="footer"/>
    <w:basedOn w:val="Normal"/>
    <w:rsid w:val="00725D78"/>
    <w:pPr>
      <w:tabs>
        <w:tab w:val="left" w:pos="567"/>
        <w:tab w:val="center" w:pos="3742"/>
        <w:tab w:val="right" w:pos="6974"/>
      </w:tabs>
    </w:pPr>
  </w:style>
  <w:style w:type="paragraph" w:styleId="Header">
    <w:name w:val="header"/>
    <w:basedOn w:val="Normal"/>
    <w:link w:val="HeaderChar"/>
    <w:uiPriority w:val="99"/>
    <w:rsid w:val="005E19ED"/>
    <w:pPr>
      <w:tabs>
        <w:tab w:val="clear" w:pos="1134"/>
        <w:tab w:val="clear" w:pos="1871"/>
        <w:tab w:val="clear" w:pos="2268"/>
        <w:tab w:val="center" w:pos="4678"/>
        <w:tab w:val="right" w:pos="9356"/>
      </w:tabs>
      <w:spacing w:before="0"/>
    </w:pPr>
    <w:rPr>
      <w:b/>
      <w:sz w:val="22"/>
    </w:rPr>
  </w:style>
  <w:style w:type="character" w:customStyle="1" w:styleId="HeaderChar">
    <w:name w:val="Header Char"/>
    <w:basedOn w:val="DefaultParagraphFont"/>
    <w:link w:val="Header"/>
    <w:uiPriority w:val="99"/>
    <w:rsid w:val="005E19ED"/>
    <w:rPr>
      <w:rFonts w:ascii="Calibri" w:hAnsi="Calibri"/>
      <w:b/>
      <w:sz w:val="22"/>
      <w:lang w:val="en-GB" w:eastAsia="en-US"/>
    </w:rPr>
  </w:style>
  <w:style w:type="character" w:styleId="FootnoteReference">
    <w:name w:val="footnote reference"/>
    <w:aliases w:val="Appel note de bas de p,Footnote Reference/,Footnote symbol,Ref,de nota al pie"/>
    <w:basedOn w:val="DefaultParagraphFont"/>
    <w:rsid w:val="001736C2"/>
    <w:rPr>
      <w:position w:val="6"/>
      <w:sz w:val="20"/>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144E7F"/>
    <w:pPr>
      <w:tabs>
        <w:tab w:val="clear" w:pos="1134"/>
        <w:tab w:val="clear" w:pos="1871"/>
        <w:tab w:val="clear" w:pos="2268"/>
        <w:tab w:val="left" w:pos="284"/>
        <w:tab w:val="left" w:pos="1418"/>
      </w:tabs>
      <w:spacing w:before="60"/>
      <w:ind w:left="284" w:hanging="284"/>
    </w:pPr>
    <w:rPr>
      <w:sz w:val="26"/>
    </w:rPr>
  </w:style>
  <w:style w:type="paragraph" w:styleId="NormalIndent">
    <w:name w:val="Normal Indent"/>
    <w:basedOn w:val="Normal"/>
    <w:rsid w:val="00725D78"/>
    <w:pPr>
      <w:ind w:left="1134"/>
    </w:pPr>
  </w:style>
  <w:style w:type="paragraph" w:customStyle="1" w:styleId="enumlev1">
    <w:name w:val="enumlev1"/>
    <w:basedOn w:val="Normal"/>
    <w:link w:val="enumlev1Char"/>
    <w:uiPriority w:val="99"/>
    <w:rsid w:val="00725D78"/>
    <w:pPr>
      <w:tabs>
        <w:tab w:val="clear" w:pos="2268"/>
        <w:tab w:val="left" w:pos="2608"/>
        <w:tab w:val="left" w:pos="3345"/>
      </w:tabs>
      <w:ind w:left="454" w:hanging="454"/>
    </w:pPr>
  </w:style>
  <w:style w:type="character" w:customStyle="1" w:styleId="enumlev1Char">
    <w:name w:val="enumlev1 Char"/>
    <w:basedOn w:val="DefaultParagraphFont"/>
    <w:link w:val="enumlev1"/>
    <w:uiPriority w:val="99"/>
    <w:rsid w:val="00CE77A6"/>
    <w:rPr>
      <w:rFonts w:ascii="Calibri" w:hAnsi="Calibri"/>
      <w:sz w:val="24"/>
      <w:lang w:val="en-GB" w:eastAsia="en-US"/>
    </w:rPr>
  </w:style>
  <w:style w:type="paragraph" w:customStyle="1" w:styleId="enumlev2">
    <w:name w:val="enumlev2"/>
    <w:basedOn w:val="enumlev1"/>
    <w:link w:val="enumlev2Char"/>
    <w:uiPriority w:val="99"/>
    <w:rsid w:val="00725D78"/>
    <w:pPr>
      <w:tabs>
        <w:tab w:val="left" w:pos="907"/>
      </w:tabs>
      <w:ind w:left="908"/>
    </w:pPr>
  </w:style>
  <w:style w:type="character" w:customStyle="1" w:styleId="enumlev2Char">
    <w:name w:val="enumlev2 Char"/>
    <w:basedOn w:val="enumlev1Char"/>
    <w:link w:val="enumlev2"/>
    <w:uiPriority w:val="99"/>
    <w:rsid w:val="00CE77A6"/>
    <w:rPr>
      <w:rFonts w:ascii="Calibri" w:hAnsi="Calibri"/>
      <w:sz w:val="24"/>
      <w:lang w:val="en-GB" w:eastAsia="en-US"/>
    </w:rPr>
  </w:style>
  <w:style w:type="paragraph" w:customStyle="1" w:styleId="enumlev3">
    <w:name w:val="enumlev3"/>
    <w:basedOn w:val="enumlev2"/>
    <w:rsid w:val="00725D78"/>
    <w:pPr>
      <w:tabs>
        <w:tab w:val="clear" w:pos="1134"/>
        <w:tab w:val="clear" w:pos="1871"/>
        <w:tab w:val="clear" w:pos="2608"/>
        <w:tab w:val="left" w:pos="1361"/>
      </w:tabs>
      <w:ind w:left="1361"/>
    </w:pPr>
  </w:style>
  <w:style w:type="paragraph" w:customStyle="1" w:styleId="Figure">
    <w:name w:val="Figure"/>
    <w:basedOn w:val="Normal"/>
    <w:rsid w:val="00725D78"/>
    <w:pPr>
      <w:keepNext/>
      <w:keepLines/>
      <w:jc w:val="center"/>
    </w:pPr>
  </w:style>
  <w:style w:type="paragraph" w:customStyle="1" w:styleId="FigureLegend">
    <w:name w:val="Figure_Legend"/>
    <w:basedOn w:val="Normal"/>
    <w:next w:val="Normal"/>
    <w:rsid w:val="001736C2"/>
    <w:pPr>
      <w:keepNext/>
      <w:tabs>
        <w:tab w:val="clear" w:pos="1871"/>
        <w:tab w:val="clear" w:pos="2268"/>
        <w:tab w:val="left" w:pos="284"/>
        <w:tab w:val="left" w:pos="567"/>
        <w:tab w:val="left" w:pos="851"/>
      </w:tabs>
    </w:pPr>
    <w:rPr>
      <w:sz w:val="20"/>
    </w:rPr>
  </w:style>
  <w:style w:type="paragraph" w:customStyle="1" w:styleId="FigureTitle">
    <w:name w:val="Figure_Title"/>
    <w:basedOn w:val="Normal"/>
    <w:next w:val="Normal"/>
    <w:rsid w:val="001736C2"/>
    <w:pPr>
      <w:keepNext/>
      <w:tabs>
        <w:tab w:val="clear" w:pos="1134"/>
        <w:tab w:val="clear" w:pos="1871"/>
        <w:tab w:val="clear" w:pos="2268"/>
      </w:tabs>
      <w:spacing w:before="0" w:after="720"/>
      <w:jc w:val="center"/>
    </w:pPr>
    <w:rPr>
      <w:b/>
      <w:sz w:val="20"/>
    </w:rPr>
  </w:style>
  <w:style w:type="paragraph" w:customStyle="1" w:styleId="Arttitle">
    <w:name w:val="Art_title"/>
    <w:next w:val="Normalaftertitle"/>
    <w:rsid w:val="00725D78"/>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link w:val="NormalaftertitleChar"/>
    <w:uiPriority w:val="99"/>
    <w:rsid w:val="00725D78"/>
    <w:pPr>
      <w:spacing w:before="360"/>
    </w:pPr>
  </w:style>
  <w:style w:type="character" w:customStyle="1" w:styleId="NormalaftertitleChar">
    <w:name w:val="Normal after title Char"/>
    <w:basedOn w:val="DefaultParagraphFont"/>
    <w:link w:val="Normalaftertitle"/>
    <w:uiPriority w:val="99"/>
    <w:locked/>
    <w:rsid w:val="00CE77A6"/>
    <w:rPr>
      <w:rFonts w:ascii="Calibri" w:hAnsi="Calibri"/>
      <w:sz w:val="24"/>
      <w:lang w:val="en-GB" w:eastAsia="en-US"/>
    </w:rPr>
  </w:style>
  <w:style w:type="paragraph" w:customStyle="1" w:styleId="headfoot">
    <w:name w:val="head_foot"/>
    <w:basedOn w:val="Normal"/>
    <w:next w:val="Normalaftertitle"/>
    <w:rsid w:val="00725D78"/>
    <w:pPr>
      <w:spacing w:before="0"/>
    </w:pPr>
    <w:rPr>
      <w:color w:val="0000FF"/>
      <w:sz w:val="20"/>
    </w:rPr>
  </w:style>
  <w:style w:type="paragraph" w:customStyle="1" w:styleId="TableRef">
    <w:name w:val="Table_Ref"/>
    <w:basedOn w:val="Normal"/>
    <w:next w:val="Normal"/>
    <w:rsid w:val="00725D78"/>
    <w:pPr>
      <w:keepNext/>
      <w:spacing w:before="567"/>
      <w:jc w:val="center"/>
    </w:pPr>
    <w:rPr>
      <w:sz w:val="18"/>
    </w:rPr>
  </w:style>
  <w:style w:type="paragraph" w:customStyle="1" w:styleId="Signcountry">
    <w:name w:val="Sign_country"/>
    <w:basedOn w:val="Normal"/>
    <w:next w:val="SignPart"/>
    <w:rsid w:val="00725D78"/>
    <w:pPr>
      <w:keepNext/>
      <w:keepLines/>
      <w:spacing w:after="57"/>
      <w:jc w:val="left"/>
    </w:pPr>
    <w:rPr>
      <w:b/>
    </w:rPr>
  </w:style>
  <w:style w:type="paragraph" w:customStyle="1" w:styleId="SignPart">
    <w:name w:val="Sign_Part"/>
    <w:basedOn w:val="Signcountry"/>
    <w:rsid w:val="00725D78"/>
    <w:pPr>
      <w:keepNext w:val="0"/>
      <w:keepLines w:val="0"/>
      <w:spacing w:before="0"/>
      <w:ind w:left="284"/>
    </w:pPr>
    <w:rPr>
      <w:b w:val="0"/>
      <w:smallCaps/>
    </w:rPr>
  </w:style>
  <w:style w:type="paragraph" w:customStyle="1" w:styleId="Chaptitle">
    <w:name w:val="Chap_title"/>
    <w:basedOn w:val="Arttitle"/>
    <w:next w:val="Normal"/>
    <w:rsid w:val="00725D78"/>
    <w:rPr>
      <w:sz w:val="32"/>
    </w:rPr>
  </w:style>
  <w:style w:type="paragraph" w:customStyle="1" w:styleId="Protfin">
    <w:name w:val="Prot_fin"/>
    <w:basedOn w:val="Normal"/>
    <w:next w:val="Normalaftertitle"/>
    <w:rsid w:val="00725D78"/>
    <w:pPr>
      <w:pageBreakBefore/>
      <w:spacing w:before="720" w:after="240"/>
      <w:jc w:val="center"/>
    </w:pPr>
    <w:rPr>
      <w:b/>
    </w:rPr>
  </w:style>
  <w:style w:type="paragraph" w:customStyle="1" w:styleId="Protlang">
    <w:name w:val="Prot_lang"/>
    <w:basedOn w:val="Normal"/>
    <w:next w:val="Protpays"/>
    <w:rsid w:val="001736C2"/>
    <w:pPr>
      <w:keepNext/>
      <w:keepLines/>
      <w:framePr w:hSpace="181" w:vSpace="181" w:wrap="auto" w:hAnchor="text" w:xAlign="right"/>
      <w:spacing w:before="0"/>
      <w:jc w:val="right"/>
    </w:pPr>
    <w:rPr>
      <w:i/>
      <w:sz w:val="18"/>
    </w:rPr>
  </w:style>
  <w:style w:type="paragraph" w:customStyle="1" w:styleId="Protpays">
    <w:name w:val="Prot_pays"/>
    <w:basedOn w:val="Protlang"/>
    <w:next w:val="headfoot"/>
    <w:rsid w:val="00725D78"/>
    <w:pPr>
      <w:framePr w:wrap="auto"/>
      <w:spacing w:before="113" w:line="199" w:lineRule="exact"/>
      <w:jc w:val="left"/>
    </w:pPr>
  </w:style>
  <w:style w:type="paragraph" w:customStyle="1" w:styleId="Prottexte">
    <w:name w:val="Prot_texte"/>
    <w:basedOn w:val="Protlang"/>
    <w:rsid w:val="00725D78"/>
    <w:pPr>
      <w:keepNext w:val="0"/>
      <w:keepLines w:val="0"/>
      <w:framePr w:wrap="auto"/>
      <w:spacing w:before="113" w:line="199" w:lineRule="exact"/>
      <w:jc w:val="both"/>
    </w:pPr>
    <w:rPr>
      <w:i w:val="0"/>
    </w:rPr>
  </w:style>
  <w:style w:type="paragraph" w:customStyle="1" w:styleId="Protcall">
    <w:name w:val="Prot_call"/>
    <w:basedOn w:val="Prottexte"/>
    <w:next w:val="Prottexte"/>
    <w:rsid w:val="00725D78"/>
    <w:pPr>
      <w:keepNext/>
      <w:keepLines/>
      <w:framePr w:wrap="auto" w:xAlign="left"/>
      <w:spacing w:before="170"/>
      <w:ind w:left="794"/>
      <w:jc w:val="left"/>
    </w:pPr>
    <w:rPr>
      <w:i/>
    </w:rPr>
  </w:style>
  <w:style w:type="paragraph" w:customStyle="1" w:styleId="Restitle">
    <w:name w:val="Res_title"/>
    <w:basedOn w:val="Arttitle"/>
    <w:next w:val="headfoot"/>
    <w:rsid w:val="00CE77A6"/>
    <w:pPr>
      <w:spacing w:after="120"/>
    </w:pPr>
    <w:rPr>
      <w:rFonts w:ascii="Calibri" w:hAnsi="Calibri"/>
    </w:rPr>
  </w:style>
  <w:style w:type="paragraph" w:customStyle="1" w:styleId="Rectitle">
    <w:name w:val="Rec_title"/>
    <w:basedOn w:val="Restitle"/>
    <w:next w:val="headfoot"/>
    <w:rsid w:val="00725D78"/>
  </w:style>
  <w:style w:type="paragraph" w:customStyle="1" w:styleId="Equation">
    <w:name w:val="Equation"/>
    <w:basedOn w:val="Normal"/>
    <w:rsid w:val="00725D78"/>
    <w:pPr>
      <w:tabs>
        <w:tab w:val="clear" w:pos="1871"/>
        <w:tab w:val="clear" w:pos="2268"/>
        <w:tab w:val="center" w:pos="4678"/>
        <w:tab w:val="right" w:pos="9356"/>
      </w:tabs>
      <w:jc w:val="left"/>
    </w:pPr>
  </w:style>
  <w:style w:type="paragraph" w:customStyle="1" w:styleId="Note">
    <w:name w:val="Note"/>
    <w:basedOn w:val="Normal"/>
    <w:rsid w:val="00725D78"/>
    <w:pPr>
      <w:tabs>
        <w:tab w:val="left" w:pos="284"/>
      </w:tabs>
      <w:spacing w:before="160"/>
    </w:pPr>
    <w:rPr>
      <w:sz w:val="20"/>
    </w:rPr>
  </w:style>
  <w:style w:type="paragraph" w:customStyle="1" w:styleId="Signcountry0">
    <w:name w:val="Sign country"/>
    <w:basedOn w:val="Normal"/>
    <w:next w:val="Signpart0"/>
    <w:rsid w:val="00725D78"/>
    <w:pPr>
      <w:keepNext/>
      <w:keepLines/>
      <w:spacing w:after="57"/>
      <w:jc w:val="left"/>
    </w:pPr>
    <w:rPr>
      <w:b/>
    </w:rPr>
  </w:style>
  <w:style w:type="paragraph" w:customStyle="1" w:styleId="Signpart0">
    <w:name w:val="Sign part"/>
    <w:basedOn w:val="Signcountry0"/>
    <w:rsid w:val="00725D78"/>
    <w:pPr>
      <w:keepNext w:val="0"/>
      <w:keepLines w:val="0"/>
      <w:spacing w:before="0"/>
      <w:ind w:left="284"/>
    </w:pPr>
    <w:rPr>
      <w:b w:val="0"/>
      <w:smallCaps/>
    </w:rPr>
  </w:style>
  <w:style w:type="paragraph" w:customStyle="1" w:styleId="Section1">
    <w:name w:val="Section_1"/>
    <w:basedOn w:val="Normal"/>
    <w:rsid w:val="00725D7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725D78"/>
    <w:pPr>
      <w:pageBreakBefore/>
      <w:spacing w:before="720" w:after="240"/>
      <w:jc w:val="center"/>
    </w:pPr>
    <w:rPr>
      <w:b/>
    </w:rPr>
  </w:style>
  <w:style w:type="paragraph" w:customStyle="1" w:styleId="Protlang0">
    <w:name w:val="Prot lang"/>
    <w:basedOn w:val="Normal"/>
    <w:next w:val="Protpays0"/>
    <w:rsid w:val="001736C2"/>
    <w:pPr>
      <w:keepNext/>
      <w:keepLines/>
      <w:framePr w:hSpace="181" w:vSpace="181" w:wrap="auto" w:hAnchor="text" w:xAlign="right"/>
      <w:spacing w:before="0"/>
      <w:jc w:val="right"/>
    </w:pPr>
    <w:rPr>
      <w:i/>
      <w:sz w:val="18"/>
    </w:rPr>
  </w:style>
  <w:style w:type="paragraph" w:customStyle="1" w:styleId="Protpays0">
    <w:name w:val="Prot pays"/>
    <w:basedOn w:val="Protlang0"/>
    <w:next w:val="headfoot"/>
    <w:rsid w:val="00725D78"/>
    <w:pPr>
      <w:framePr w:wrap="auto"/>
      <w:spacing w:before="113" w:line="199" w:lineRule="exact"/>
      <w:jc w:val="left"/>
    </w:pPr>
  </w:style>
  <w:style w:type="paragraph" w:customStyle="1" w:styleId="Prottexte0">
    <w:name w:val="Prot texte"/>
    <w:basedOn w:val="Protlang0"/>
    <w:rsid w:val="00725D78"/>
    <w:pPr>
      <w:keepNext w:val="0"/>
      <w:keepLines w:val="0"/>
      <w:framePr w:wrap="auto"/>
      <w:spacing w:before="113" w:line="199" w:lineRule="exact"/>
      <w:jc w:val="both"/>
    </w:pPr>
    <w:rPr>
      <w:i w:val="0"/>
    </w:rPr>
  </w:style>
  <w:style w:type="paragraph" w:customStyle="1" w:styleId="Protcall0">
    <w:name w:val="Prot call"/>
    <w:basedOn w:val="Prottexte0"/>
    <w:next w:val="Prottexte0"/>
    <w:rsid w:val="00725D78"/>
    <w:pPr>
      <w:keepNext/>
      <w:keepLines/>
      <w:framePr w:wrap="auto" w:xAlign="left"/>
      <w:spacing w:before="170"/>
      <w:ind w:left="794"/>
      <w:jc w:val="left"/>
    </w:pPr>
    <w:rPr>
      <w:i/>
    </w:rPr>
  </w:style>
  <w:style w:type="character" w:styleId="PageNumber">
    <w:name w:val="page number"/>
    <w:basedOn w:val="DefaultParagraphFont"/>
    <w:rsid w:val="00725D78"/>
  </w:style>
  <w:style w:type="paragraph" w:customStyle="1" w:styleId="TableFin">
    <w:name w:val="Table_Fin"/>
    <w:basedOn w:val="Normal"/>
    <w:rsid w:val="00725D78"/>
    <w:pPr>
      <w:tabs>
        <w:tab w:val="clear" w:pos="1134"/>
      </w:tabs>
      <w:spacing w:before="0"/>
    </w:pPr>
    <w:rPr>
      <w:sz w:val="12"/>
    </w:rPr>
  </w:style>
  <w:style w:type="paragraph" w:customStyle="1" w:styleId="head">
    <w:name w:val="head"/>
    <w:basedOn w:val="headfoot"/>
    <w:rsid w:val="00725D78"/>
  </w:style>
  <w:style w:type="paragraph" w:customStyle="1" w:styleId="foot">
    <w:name w:val="foot"/>
    <w:basedOn w:val="headfoot"/>
    <w:rsid w:val="00725D78"/>
  </w:style>
  <w:style w:type="character" w:customStyle="1" w:styleId="href">
    <w:name w:val="href"/>
    <w:basedOn w:val="DefaultParagraphFont"/>
    <w:uiPriority w:val="99"/>
    <w:rsid w:val="00725D78"/>
    <w:rPr>
      <w:color w:val="auto"/>
    </w:rPr>
  </w:style>
  <w:style w:type="paragraph" w:customStyle="1" w:styleId="Section2">
    <w:name w:val="Section_2"/>
    <w:basedOn w:val="Section1"/>
    <w:rsid w:val="00725D78"/>
    <w:pPr>
      <w:jc w:val="left"/>
    </w:pPr>
    <w:rPr>
      <w:b w:val="0"/>
      <w:i/>
    </w:rPr>
  </w:style>
  <w:style w:type="paragraph" w:customStyle="1" w:styleId="Section3">
    <w:name w:val="Section_3"/>
    <w:basedOn w:val="Section1"/>
    <w:rsid w:val="00725D78"/>
    <w:rPr>
      <w:b w:val="0"/>
    </w:rPr>
  </w:style>
  <w:style w:type="paragraph" w:customStyle="1" w:styleId="EquationLegend">
    <w:name w:val="Equation_Legend"/>
    <w:basedOn w:val="NormalIndent"/>
    <w:rsid w:val="00725D78"/>
  </w:style>
  <w:style w:type="paragraph" w:customStyle="1" w:styleId="Call">
    <w:name w:val="Call"/>
    <w:basedOn w:val="Normal"/>
    <w:next w:val="Normal"/>
    <w:link w:val="CallChar"/>
    <w:uiPriority w:val="99"/>
    <w:rsid w:val="004814CA"/>
    <w:pPr>
      <w:tabs>
        <w:tab w:val="clear" w:pos="1871"/>
        <w:tab w:val="clear" w:pos="2268"/>
      </w:tabs>
      <w:spacing w:before="240"/>
      <w:ind w:left="1134"/>
    </w:pPr>
    <w:rPr>
      <w:i/>
    </w:rPr>
  </w:style>
  <w:style w:type="character" w:customStyle="1" w:styleId="CallChar">
    <w:name w:val="Call Char"/>
    <w:basedOn w:val="DefaultParagraphFont"/>
    <w:link w:val="Call"/>
    <w:uiPriority w:val="99"/>
    <w:locked/>
    <w:rsid w:val="004814CA"/>
    <w:rPr>
      <w:rFonts w:ascii="Calibri" w:hAnsi="Calibri"/>
      <w:i/>
      <w:sz w:val="24"/>
      <w:lang w:val="en-GB" w:eastAsia="en-US"/>
    </w:rPr>
  </w:style>
  <w:style w:type="paragraph" w:customStyle="1" w:styleId="Headingb">
    <w:name w:val="Heading b"/>
    <w:basedOn w:val="Heading3"/>
    <w:rsid w:val="00725D78"/>
    <w:pPr>
      <w:tabs>
        <w:tab w:val="clear" w:pos="1134"/>
        <w:tab w:val="left" w:pos="851"/>
      </w:tabs>
      <w:spacing w:before="400"/>
      <w:ind w:left="0" w:firstLine="0"/>
      <w:outlineLvl w:val="9"/>
    </w:pPr>
  </w:style>
  <w:style w:type="paragraph" w:customStyle="1" w:styleId="Tablelegend">
    <w:name w:val="Table_legend"/>
    <w:basedOn w:val="Tabletext"/>
    <w:rsid w:val="00725D78"/>
    <w:pPr>
      <w:spacing w:before="120"/>
    </w:pPr>
  </w:style>
  <w:style w:type="paragraph" w:customStyle="1" w:styleId="Tabletext">
    <w:name w:val="Table_text"/>
    <w:basedOn w:val="Normal"/>
    <w:rsid w:val="00A9166C"/>
    <w:pPr>
      <w:tabs>
        <w:tab w:val="clear" w:pos="1134"/>
        <w:tab w:val="clear" w:pos="1871"/>
        <w:tab w:val="clear" w:pos="2268"/>
      </w:tabs>
      <w:spacing w:before="60" w:after="60"/>
      <w:jc w:val="left"/>
    </w:pPr>
    <w:rPr>
      <w:sz w:val="26"/>
    </w:rPr>
  </w:style>
  <w:style w:type="paragraph" w:customStyle="1" w:styleId="Headingi">
    <w:name w:val="Heading i"/>
    <w:basedOn w:val="Headingb"/>
    <w:rsid w:val="00725D78"/>
    <w:rPr>
      <w:b w:val="0"/>
      <w:i/>
    </w:rPr>
  </w:style>
  <w:style w:type="paragraph" w:customStyle="1" w:styleId="Tabletitle">
    <w:name w:val="Table_title"/>
    <w:basedOn w:val="TableNo"/>
    <w:next w:val="Tabletext"/>
    <w:rsid w:val="00725D7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725D78"/>
    <w:pPr>
      <w:keepNext/>
      <w:tabs>
        <w:tab w:val="clear" w:pos="1871"/>
        <w:tab w:val="left" w:pos="567"/>
        <w:tab w:val="left" w:pos="1701"/>
        <w:tab w:val="left" w:pos="2835"/>
      </w:tabs>
      <w:spacing w:before="560" w:after="120"/>
      <w:jc w:val="center"/>
    </w:pPr>
    <w:rPr>
      <w:caps/>
    </w:rPr>
  </w:style>
  <w:style w:type="paragraph" w:customStyle="1" w:styleId="Tablehead">
    <w:name w:val="Table_head"/>
    <w:basedOn w:val="Tabletext"/>
    <w:rsid w:val="00725D78"/>
    <w:pPr>
      <w:spacing w:before="120" w:after="120"/>
      <w:jc w:val="center"/>
    </w:pPr>
    <w:rPr>
      <w:b/>
    </w:rPr>
  </w:style>
  <w:style w:type="paragraph" w:customStyle="1" w:styleId="AnnexNo">
    <w:name w:val="Annex_No"/>
    <w:basedOn w:val="Normal"/>
    <w:next w:val="Annexref"/>
    <w:link w:val="AnnexNoChar"/>
    <w:uiPriority w:val="99"/>
    <w:rsid w:val="00725D78"/>
    <w:pPr>
      <w:tabs>
        <w:tab w:val="clear" w:pos="1871"/>
        <w:tab w:val="left" w:pos="567"/>
        <w:tab w:val="left" w:pos="1701"/>
        <w:tab w:val="left" w:pos="2835"/>
      </w:tabs>
      <w:spacing w:before="720"/>
      <w:jc w:val="center"/>
    </w:pPr>
    <w:rPr>
      <w:caps/>
    </w:rPr>
  </w:style>
  <w:style w:type="paragraph" w:customStyle="1" w:styleId="Annexref">
    <w:name w:val="Annex_ref"/>
    <w:basedOn w:val="Normal"/>
    <w:next w:val="Annextitle"/>
    <w:rsid w:val="00725D78"/>
    <w:pPr>
      <w:tabs>
        <w:tab w:val="clear" w:pos="1871"/>
        <w:tab w:val="left" w:pos="567"/>
        <w:tab w:val="left" w:pos="1701"/>
        <w:tab w:val="left" w:pos="2835"/>
      </w:tabs>
      <w:jc w:val="center"/>
    </w:pPr>
  </w:style>
  <w:style w:type="paragraph" w:customStyle="1" w:styleId="Annextitle">
    <w:name w:val="Annex_title"/>
    <w:basedOn w:val="Normal"/>
    <w:next w:val="Normal"/>
    <w:uiPriority w:val="99"/>
    <w:rsid w:val="00725D78"/>
    <w:pPr>
      <w:tabs>
        <w:tab w:val="clear" w:pos="1871"/>
        <w:tab w:val="left" w:pos="567"/>
        <w:tab w:val="left" w:pos="1701"/>
        <w:tab w:val="left" w:pos="2835"/>
      </w:tabs>
      <w:spacing w:after="240"/>
      <w:jc w:val="center"/>
    </w:pPr>
    <w:rPr>
      <w:b/>
    </w:rPr>
  </w:style>
  <w:style w:type="character" w:customStyle="1" w:styleId="AnnexNoChar">
    <w:name w:val="Annex_No Char"/>
    <w:basedOn w:val="DefaultParagraphFont"/>
    <w:link w:val="AnnexNo"/>
    <w:uiPriority w:val="99"/>
    <w:rsid w:val="008E65E3"/>
    <w:rPr>
      <w:rFonts w:ascii="Calibri" w:hAnsi="Calibri"/>
      <w:caps/>
      <w:sz w:val="24"/>
      <w:lang w:val="en-GB" w:eastAsia="en-US"/>
    </w:rPr>
  </w:style>
  <w:style w:type="paragraph" w:customStyle="1" w:styleId="AppendixNo">
    <w:name w:val="Appendix_No"/>
    <w:basedOn w:val="AnnexNo"/>
    <w:next w:val="Appendixref"/>
    <w:rsid w:val="00725D78"/>
  </w:style>
  <w:style w:type="paragraph" w:customStyle="1" w:styleId="Appendixref">
    <w:name w:val="Appendix_ref"/>
    <w:basedOn w:val="Annexref"/>
    <w:next w:val="Appendixtitle"/>
    <w:rsid w:val="00725D78"/>
  </w:style>
  <w:style w:type="paragraph" w:customStyle="1" w:styleId="Appendixtitle">
    <w:name w:val="Appendix_title"/>
    <w:basedOn w:val="Annextitle"/>
    <w:next w:val="Normal"/>
    <w:rsid w:val="00725D78"/>
  </w:style>
  <w:style w:type="paragraph" w:customStyle="1" w:styleId="Reftitle">
    <w:name w:val="Ref_title"/>
    <w:basedOn w:val="Normal"/>
    <w:next w:val="Reftext"/>
    <w:rsid w:val="00725D78"/>
    <w:pPr>
      <w:tabs>
        <w:tab w:val="clear" w:pos="1871"/>
        <w:tab w:val="left" w:pos="567"/>
        <w:tab w:val="left" w:pos="1701"/>
        <w:tab w:val="left" w:pos="2835"/>
      </w:tabs>
      <w:spacing w:before="480"/>
      <w:jc w:val="center"/>
    </w:pPr>
    <w:rPr>
      <w:caps/>
    </w:rPr>
  </w:style>
  <w:style w:type="paragraph" w:customStyle="1" w:styleId="Reftext">
    <w:name w:val="Ref_text"/>
    <w:basedOn w:val="Normal"/>
    <w:rsid w:val="00725D78"/>
    <w:pPr>
      <w:tabs>
        <w:tab w:val="clear" w:pos="1871"/>
        <w:tab w:val="left" w:pos="567"/>
        <w:tab w:val="left" w:pos="1701"/>
        <w:tab w:val="left" w:pos="2835"/>
      </w:tabs>
      <w:ind w:left="567" w:hanging="567"/>
      <w:jc w:val="left"/>
    </w:pPr>
  </w:style>
  <w:style w:type="paragraph" w:customStyle="1" w:styleId="RecNo">
    <w:name w:val="Rec_No"/>
    <w:basedOn w:val="Normal"/>
    <w:next w:val="Rectitle"/>
    <w:rsid w:val="00725D78"/>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725D78"/>
    <w:pPr>
      <w:tabs>
        <w:tab w:val="clear" w:pos="1134"/>
        <w:tab w:val="clear" w:pos="1871"/>
        <w:tab w:val="clear" w:pos="2268"/>
        <w:tab w:val="right" w:pos="9781"/>
      </w:tabs>
      <w:jc w:val="left"/>
    </w:pPr>
    <w:rPr>
      <w:b/>
    </w:rPr>
  </w:style>
  <w:style w:type="paragraph" w:customStyle="1" w:styleId="Part">
    <w:name w:val="Part"/>
    <w:basedOn w:val="Normal"/>
    <w:next w:val="Normal"/>
    <w:rsid w:val="00725D78"/>
    <w:pPr>
      <w:tabs>
        <w:tab w:val="clear" w:pos="1134"/>
        <w:tab w:val="clear" w:pos="1871"/>
        <w:tab w:val="clear" w:pos="2268"/>
      </w:tabs>
      <w:spacing w:before="600"/>
      <w:jc w:val="center"/>
    </w:pPr>
    <w:rPr>
      <w:caps/>
    </w:rPr>
  </w:style>
  <w:style w:type="paragraph" w:customStyle="1" w:styleId="Title3">
    <w:name w:val="Title 3"/>
    <w:basedOn w:val="Title2"/>
    <w:next w:val="Normalaftertitle"/>
    <w:rsid w:val="00725D78"/>
    <w:rPr>
      <w:caps w:val="0"/>
    </w:rPr>
  </w:style>
  <w:style w:type="paragraph" w:customStyle="1" w:styleId="Title2">
    <w:name w:val="Title 2"/>
    <w:basedOn w:val="Source"/>
    <w:next w:val="Title3"/>
    <w:rsid w:val="00725D78"/>
    <w:pPr>
      <w:spacing w:before="240"/>
    </w:pPr>
    <w:rPr>
      <w:b w:val="0"/>
      <w:caps/>
    </w:rPr>
  </w:style>
  <w:style w:type="paragraph" w:customStyle="1" w:styleId="Source">
    <w:name w:val="Source"/>
    <w:basedOn w:val="Normal"/>
    <w:next w:val="Title1"/>
    <w:rsid w:val="00725D78"/>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725D78"/>
    <w:pPr>
      <w:spacing w:before="240"/>
    </w:pPr>
    <w:rPr>
      <w:b w:val="0"/>
      <w:caps/>
    </w:rPr>
  </w:style>
  <w:style w:type="paragraph" w:customStyle="1" w:styleId="ArtNo">
    <w:name w:val="Art_No"/>
    <w:basedOn w:val="Normal"/>
    <w:next w:val="Arttitle"/>
    <w:rsid w:val="00725D78"/>
    <w:pPr>
      <w:tabs>
        <w:tab w:val="clear" w:pos="1134"/>
        <w:tab w:val="clear" w:pos="1871"/>
        <w:tab w:val="clear" w:pos="2268"/>
      </w:tabs>
      <w:spacing w:before="600"/>
      <w:jc w:val="center"/>
    </w:pPr>
    <w:rPr>
      <w:caps/>
    </w:rPr>
  </w:style>
  <w:style w:type="paragraph" w:customStyle="1" w:styleId="ChapNo">
    <w:name w:val="Chap_No"/>
    <w:basedOn w:val="ArtNo"/>
    <w:next w:val="Chaptitle"/>
    <w:rsid w:val="00725D78"/>
  </w:style>
  <w:style w:type="paragraph" w:customStyle="1" w:styleId="Reasons">
    <w:name w:val="Reasons"/>
    <w:basedOn w:val="Normal"/>
    <w:qFormat/>
    <w:rsid w:val="00725D78"/>
    <w:pPr>
      <w:tabs>
        <w:tab w:val="clear" w:pos="1871"/>
        <w:tab w:val="left" w:pos="567"/>
        <w:tab w:val="left" w:pos="1701"/>
        <w:tab w:val="left" w:pos="2835"/>
      </w:tabs>
      <w:jc w:val="left"/>
    </w:pPr>
  </w:style>
  <w:style w:type="paragraph" w:customStyle="1" w:styleId="ResNo">
    <w:name w:val="Res_No"/>
    <w:basedOn w:val="Normal"/>
    <w:next w:val="Restitle"/>
    <w:rsid w:val="001736C2"/>
    <w:pPr>
      <w:keepNext/>
      <w:keepLines/>
      <w:spacing w:before="0"/>
      <w:jc w:val="center"/>
    </w:pPr>
    <w:rPr>
      <w:sz w:val="28"/>
    </w:rPr>
  </w:style>
  <w:style w:type="paragraph" w:customStyle="1" w:styleId="AnnexNoS2">
    <w:name w:val="Annex_No_S2"/>
    <w:basedOn w:val="AnnexNo"/>
    <w:next w:val="AnnexrefS2"/>
    <w:rsid w:val="00725D78"/>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
    <w:next w:val="AnnextitleS2"/>
    <w:rsid w:val="00725D78"/>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
    <w:next w:val="NormalS2"/>
    <w:rsid w:val="00725D78"/>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725D78"/>
    <w:pPr>
      <w:tabs>
        <w:tab w:val="clear" w:pos="1134"/>
        <w:tab w:val="clear" w:pos="1871"/>
        <w:tab w:val="clear" w:pos="2268"/>
        <w:tab w:val="left" w:pos="851"/>
      </w:tabs>
      <w:jc w:val="left"/>
    </w:pPr>
    <w:rPr>
      <w:b/>
    </w:rPr>
  </w:style>
  <w:style w:type="paragraph" w:customStyle="1" w:styleId="Section10">
    <w:name w:val="Section 1"/>
    <w:basedOn w:val="ChapNo"/>
    <w:next w:val="Normal"/>
    <w:rsid w:val="00725D78"/>
    <w:rPr>
      <w:caps w:val="0"/>
    </w:rPr>
  </w:style>
  <w:style w:type="paragraph" w:customStyle="1" w:styleId="Section20">
    <w:name w:val="Section 2"/>
    <w:basedOn w:val="Section10"/>
    <w:next w:val="Normal"/>
    <w:rsid w:val="00725D78"/>
    <w:pPr>
      <w:spacing w:before="240"/>
    </w:pPr>
    <w:rPr>
      <w:b/>
      <w:i/>
    </w:rPr>
  </w:style>
  <w:style w:type="paragraph" w:customStyle="1" w:styleId="AppendixNoS2">
    <w:name w:val="Appendix_No_S2"/>
    <w:basedOn w:val="AppendixNo"/>
    <w:next w:val="AppendixrefS2"/>
    <w:rsid w:val="00725D78"/>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
    <w:next w:val="AnnextitleS2"/>
    <w:rsid w:val="00725D7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725D78"/>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725D78"/>
    <w:pPr>
      <w:tabs>
        <w:tab w:val="left" w:pos="851"/>
      </w:tabs>
      <w:jc w:val="left"/>
    </w:pPr>
    <w:rPr>
      <w:b/>
    </w:rPr>
  </w:style>
  <w:style w:type="paragraph" w:customStyle="1" w:styleId="ArttitleS2">
    <w:name w:val="Art_title_S2"/>
    <w:basedOn w:val="Arttitle"/>
    <w:next w:val="NormalS2"/>
    <w:rsid w:val="00725D78"/>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725D78"/>
    <w:pPr>
      <w:tabs>
        <w:tab w:val="left" w:pos="851"/>
      </w:tabs>
      <w:jc w:val="left"/>
    </w:pPr>
    <w:rPr>
      <w:rFonts w:ascii="Times New Roman Bold" w:hAnsi="Times New Roman Bold"/>
      <w:b/>
    </w:rPr>
  </w:style>
  <w:style w:type="paragraph" w:customStyle="1" w:styleId="ChaptitleS2">
    <w:name w:val="Chap_title_S2"/>
    <w:basedOn w:val="Chaptitle"/>
    <w:next w:val="NormalS2"/>
    <w:rsid w:val="00725D78"/>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725D78"/>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725D78"/>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725D78"/>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uiPriority w:val="99"/>
    <w:rsid w:val="00725D78"/>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725D78"/>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725D78"/>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725D78"/>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725D78"/>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725D78"/>
    <w:pPr>
      <w:tabs>
        <w:tab w:val="clear" w:pos="1134"/>
        <w:tab w:val="clear" w:pos="1871"/>
        <w:tab w:val="clear" w:pos="2268"/>
        <w:tab w:val="left" w:pos="851"/>
      </w:tabs>
      <w:ind w:left="0"/>
      <w:jc w:val="left"/>
    </w:pPr>
    <w:rPr>
      <w:b/>
    </w:rPr>
  </w:style>
  <w:style w:type="paragraph" w:customStyle="1" w:styleId="ReasonsS2">
    <w:name w:val="Reasons_S2"/>
    <w:basedOn w:val="Reasons"/>
    <w:rsid w:val="00725D7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725D78"/>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725D78"/>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
    <w:rsid w:val="00725D7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725D78"/>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725D78"/>
    <w:pPr>
      <w:tabs>
        <w:tab w:val="clear" w:pos="1134"/>
        <w:tab w:val="clear" w:pos="2268"/>
        <w:tab w:val="left" w:pos="851"/>
      </w:tabs>
      <w:jc w:val="left"/>
    </w:pPr>
    <w:rPr>
      <w:b/>
    </w:rPr>
  </w:style>
  <w:style w:type="paragraph" w:customStyle="1" w:styleId="RestitleS2">
    <w:name w:val="Res_title_S2"/>
    <w:basedOn w:val="Restitle"/>
    <w:next w:val="NormalS2"/>
    <w:rsid w:val="00725D78"/>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725D78"/>
    <w:pPr>
      <w:tabs>
        <w:tab w:val="left" w:pos="851"/>
      </w:tabs>
      <w:jc w:val="left"/>
    </w:pPr>
    <w:rPr>
      <w:caps/>
    </w:rPr>
  </w:style>
  <w:style w:type="paragraph" w:customStyle="1" w:styleId="Section2S2">
    <w:name w:val="Section 2_S2"/>
    <w:basedOn w:val="Section20"/>
    <w:next w:val="NormalS2"/>
    <w:rsid w:val="00725D78"/>
    <w:pPr>
      <w:tabs>
        <w:tab w:val="left" w:pos="851"/>
      </w:tabs>
      <w:jc w:val="left"/>
    </w:pPr>
    <w:rPr>
      <w:rFonts w:ascii="Times New Roman Bold" w:hAnsi="Times New Roman Bold"/>
    </w:rPr>
  </w:style>
  <w:style w:type="paragraph" w:customStyle="1" w:styleId="TableNoS2">
    <w:name w:val="Table_No_S2"/>
    <w:basedOn w:val="TableNo"/>
    <w:next w:val="TabletitleS2"/>
    <w:rsid w:val="00725D78"/>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
    <w:next w:val="TabletextS2"/>
    <w:rsid w:val="00725D78"/>
    <w:pPr>
      <w:keepNext w:val="0"/>
      <w:tabs>
        <w:tab w:val="clear" w:pos="2948"/>
        <w:tab w:val="clear" w:pos="4082"/>
        <w:tab w:val="left" w:pos="851"/>
      </w:tabs>
      <w:jc w:val="left"/>
    </w:pPr>
  </w:style>
  <w:style w:type="paragraph" w:customStyle="1" w:styleId="TabletextS2">
    <w:name w:val="Table_text_S2"/>
    <w:basedOn w:val="Tabletext"/>
    <w:rsid w:val="00725D78"/>
    <w:pPr>
      <w:tabs>
        <w:tab w:val="left" w:pos="851"/>
      </w:tabs>
    </w:pPr>
    <w:rPr>
      <w:b/>
    </w:rPr>
  </w:style>
  <w:style w:type="paragraph" w:customStyle="1" w:styleId="TablelegendS2">
    <w:name w:val="Table_legend_S2"/>
    <w:basedOn w:val="Tablelegend"/>
    <w:rsid w:val="00725D78"/>
    <w:pPr>
      <w:tabs>
        <w:tab w:val="left" w:pos="851"/>
      </w:tabs>
      <w:spacing w:after="0"/>
    </w:pPr>
    <w:rPr>
      <w:b/>
    </w:rPr>
  </w:style>
  <w:style w:type="paragraph" w:customStyle="1" w:styleId="FooterS2">
    <w:name w:val="Footer_S2"/>
    <w:basedOn w:val="Footer"/>
    <w:rsid w:val="00725D78"/>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725D78"/>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725D78"/>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725D78"/>
    <w:pPr>
      <w:tabs>
        <w:tab w:val="left" w:pos="851"/>
      </w:tabs>
      <w:jc w:val="left"/>
    </w:pPr>
  </w:style>
  <w:style w:type="paragraph" w:customStyle="1" w:styleId="NoteS2">
    <w:name w:val="Note_S2"/>
    <w:basedOn w:val="Note"/>
    <w:rsid w:val="00725D78"/>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725D78"/>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uiPriority w:val="99"/>
    <w:rsid w:val="00725D78"/>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725D78"/>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725D78"/>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725D78"/>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rsid w:val="00725D78"/>
    <w:rPr>
      <w:color w:val="0000FF"/>
      <w:u w:val="single"/>
    </w:rPr>
  </w:style>
  <w:style w:type="paragraph" w:styleId="Date">
    <w:name w:val="Date"/>
    <w:basedOn w:val="Normal"/>
    <w:rsid w:val="00725D78"/>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rsid w:val="00725D78"/>
    <w:rPr>
      <w:color w:val="800080"/>
      <w:u w:val="single"/>
    </w:rPr>
  </w:style>
  <w:style w:type="paragraph" w:customStyle="1" w:styleId="Heading1c">
    <w:name w:val="Heading 1c"/>
    <w:basedOn w:val="Heading1"/>
    <w:next w:val="Normal"/>
    <w:rsid w:val="00725D78"/>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725D78"/>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725D78"/>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725D78"/>
    <w:pPr>
      <w:tabs>
        <w:tab w:val="clear" w:pos="567"/>
        <w:tab w:val="clear" w:pos="1134"/>
        <w:tab w:val="clear" w:pos="1701"/>
        <w:tab w:val="clear" w:pos="2268"/>
        <w:tab w:val="clear" w:pos="2835"/>
        <w:tab w:val="left" w:pos="851"/>
      </w:tabs>
    </w:pPr>
    <w:rPr>
      <w:b/>
      <w:i w:val="0"/>
    </w:rPr>
  </w:style>
  <w:style w:type="paragraph" w:customStyle="1" w:styleId="Heading1pv">
    <w:name w:val="Heading 1pv"/>
    <w:basedOn w:val="Heading1"/>
    <w:next w:val="Normal"/>
    <w:rsid w:val="00725D78"/>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
    <w:rsid w:val="00725D78"/>
    <w:pPr>
      <w:spacing w:before="320"/>
      <w:outlineLvl w:val="1"/>
    </w:pPr>
  </w:style>
  <w:style w:type="paragraph" w:customStyle="1" w:styleId="Heading3pv">
    <w:name w:val="Heading 3pv"/>
    <w:basedOn w:val="Heading1pv"/>
    <w:next w:val="Normal"/>
    <w:rsid w:val="00725D78"/>
    <w:pPr>
      <w:spacing w:before="200"/>
      <w:outlineLvl w:val="2"/>
    </w:pPr>
  </w:style>
  <w:style w:type="paragraph" w:styleId="BodyTextIndent">
    <w:name w:val="Body Text Indent"/>
    <w:basedOn w:val="Normal"/>
    <w:link w:val="BodyTextIndentChar"/>
    <w:rsid w:val="00725D78"/>
    <w:pPr>
      <w:tabs>
        <w:tab w:val="clear" w:pos="1871"/>
        <w:tab w:val="left" w:pos="567"/>
        <w:tab w:val="left" w:pos="1701"/>
        <w:tab w:val="left" w:pos="2835"/>
      </w:tabs>
      <w:ind w:left="-142"/>
      <w:jc w:val="left"/>
    </w:pPr>
    <w:rPr>
      <w:szCs w:val="24"/>
      <w:lang w:val="en-US"/>
    </w:rPr>
  </w:style>
  <w:style w:type="character" w:customStyle="1" w:styleId="BodyTextIndentChar">
    <w:name w:val="Body Text Indent Char"/>
    <w:basedOn w:val="DefaultParagraphFont"/>
    <w:link w:val="BodyTextIndent"/>
    <w:rsid w:val="004814CA"/>
    <w:rPr>
      <w:rFonts w:ascii="Calibri" w:hAnsi="Calibri"/>
      <w:sz w:val="24"/>
      <w:szCs w:val="24"/>
      <w:lang w:eastAsia="en-US"/>
    </w:rPr>
  </w:style>
  <w:style w:type="paragraph" w:customStyle="1" w:styleId="Conv">
    <w:name w:val="Conv"/>
    <w:basedOn w:val="Normal"/>
    <w:next w:val="Normalaftertitle"/>
    <w:rsid w:val="000C5643"/>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40"/>
    </w:rPr>
  </w:style>
  <w:style w:type="paragraph" w:customStyle="1" w:styleId="Section">
    <w:name w:val="Section"/>
    <w:basedOn w:val="Normal"/>
    <w:next w:val="Normal"/>
    <w:rsid w:val="001736C2"/>
    <w:pPr>
      <w:keepNext/>
      <w:keepLines/>
      <w:tabs>
        <w:tab w:val="clear" w:pos="1134"/>
        <w:tab w:val="clear" w:pos="1871"/>
        <w:tab w:val="clear" w:pos="2268"/>
        <w:tab w:val="right" w:pos="567"/>
        <w:tab w:val="left" w:pos="794"/>
        <w:tab w:val="left" w:pos="1191"/>
        <w:tab w:val="left" w:pos="1588"/>
        <w:tab w:val="left" w:pos="1985"/>
      </w:tabs>
      <w:spacing w:before="624"/>
      <w:jc w:val="center"/>
    </w:pPr>
    <w:rPr>
      <w:sz w:val="28"/>
    </w:rPr>
  </w:style>
  <w:style w:type="paragraph" w:customStyle="1" w:styleId="Arttitle0">
    <w:name w:val="Art title"/>
    <w:next w:val="Normal"/>
    <w:rsid w:val="00725D78"/>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725D78"/>
    <w:rPr>
      <w:sz w:val="28"/>
    </w:rPr>
  </w:style>
  <w:style w:type="paragraph" w:customStyle="1" w:styleId="refbasdepage">
    <w:name w:val="ref_basdepage"/>
    <w:basedOn w:val="Normal"/>
    <w:rsid w:val="00725D78"/>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725D78"/>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725D78"/>
    <w:pPr>
      <w:keepNext/>
      <w:jc w:val="center"/>
    </w:pPr>
  </w:style>
  <w:style w:type="paragraph" w:customStyle="1" w:styleId="ProtNo0">
    <w:name w:val="Prot No"/>
    <w:basedOn w:val="Normal"/>
    <w:next w:val="Protlang0"/>
    <w:rsid w:val="00725D78"/>
    <w:pPr>
      <w:keepNext/>
      <w:jc w:val="center"/>
    </w:pPr>
  </w:style>
  <w:style w:type="paragraph" w:customStyle="1" w:styleId="TOC2res">
    <w:name w:val="TOC 2_res"/>
    <w:basedOn w:val="TOC2"/>
    <w:rsid w:val="00725D78"/>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107694"/>
    <w:pPr>
      <w:tabs>
        <w:tab w:val="clear" w:pos="2268"/>
        <w:tab w:val="right" w:pos="1134"/>
        <w:tab w:val="left" w:pos="1361"/>
        <w:tab w:val="left" w:pos="1758"/>
        <w:tab w:val="left" w:pos="2155"/>
        <w:tab w:val="left" w:pos="2552"/>
      </w:tabs>
      <w:spacing w:after="284" w:line="360" w:lineRule="atLeast"/>
      <w:ind w:left="567"/>
      <w:jc w:val="center"/>
    </w:pPr>
    <w:rPr>
      <w:b/>
      <w:sz w:val="34"/>
      <w:lang w:val="fr-FR"/>
    </w:rPr>
  </w:style>
  <w:style w:type="paragraph" w:customStyle="1" w:styleId="country">
    <w:name w:val="country"/>
    <w:basedOn w:val="Normal"/>
    <w:next w:val="Normal"/>
    <w:rsid w:val="00725D78"/>
    <w:pPr>
      <w:tabs>
        <w:tab w:val="clear" w:pos="1871"/>
        <w:tab w:val="left" w:pos="567"/>
        <w:tab w:val="left" w:pos="1701"/>
        <w:tab w:val="left" w:pos="2835"/>
      </w:tabs>
      <w:spacing w:before="136"/>
      <w:jc w:val="left"/>
    </w:pPr>
    <w:rPr>
      <w:b/>
      <w:bCs/>
      <w:szCs w:val="24"/>
    </w:rPr>
  </w:style>
  <w:style w:type="paragraph" w:styleId="BalloonText">
    <w:name w:val="Balloon Text"/>
    <w:basedOn w:val="Normal"/>
    <w:semiHidden/>
    <w:rsid w:val="00725D78"/>
    <w:pPr>
      <w:tabs>
        <w:tab w:val="clear" w:pos="1871"/>
        <w:tab w:val="left" w:pos="567"/>
        <w:tab w:val="left" w:pos="1701"/>
        <w:tab w:val="left" w:pos="2835"/>
      </w:tabs>
      <w:jc w:val="left"/>
    </w:pPr>
    <w:rPr>
      <w:rFonts w:ascii="Tahoma" w:hAnsi="Tahoma" w:cs="Tahoma"/>
      <w:sz w:val="16"/>
      <w:szCs w:val="16"/>
    </w:rPr>
  </w:style>
  <w:style w:type="paragraph" w:styleId="BodyText3">
    <w:name w:val="Body Text 3"/>
    <w:basedOn w:val="Normal"/>
    <w:rsid w:val="00725D78"/>
    <w:pPr>
      <w:jc w:val="center"/>
    </w:pPr>
    <w:rPr>
      <w:rFonts w:ascii="Arial" w:cs="Arial"/>
      <w:color w:val="000000"/>
      <w:sz w:val="16"/>
      <w:szCs w:val="16"/>
    </w:rPr>
  </w:style>
  <w:style w:type="paragraph" w:styleId="BodyText">
    <w:name w:val="Body Text"/>
    <w:basedOn w:val="Normal"/>
    <w:link w:val="BodyTextChar"/>
    <w:rsid w:val="00725D78"/>
    <w:pPr>
      <w:jc w:val="center"/>
    </w:pPr>
    <w:rPr>
      <w:rFonts w:ascii="Arial" w:cs="Arial"/>
      <w:color w:val="000000"/>
      <w:sz w:val="14"/>
      <w:szCs w:val="17"/>
    </w:rPr>
  </w:style>
  <w:style w:type="character" w:customStyle="1" w:styleId="BodyTextChar">
    <w:name w:val="Body Text Char"/>
    <w:basedOn w:val="DefaultParagraphFont"/>
    <w:link w:val="BodyText"/>
    <w:rsid w:val="004814CA"/>
    <w:rPr>
      <w:rFonts w:ascii="Arial" w:hAnsi="Calibri" w:cs="Arial"/>
      <w:color w:val="000000"/>
      <w:sz w:val="14"/>
      <w:szCs w:val="17"/>
      <w:lang w:val="en-GB" w:eastAsia="en-US"/>
    </w:rPr>
  </w:style>
  <w:style w:type="paragraph" w:styleId="BodyText2">
    <w:name w:val="Body Text 2"/>
    <w:basedOn w:val="Normal"/>
    <w:rsid w:val="00725D78"/>
    <w:pPr>
      <w:jc w:val="center"/>
    </w:pPr>
    <w:rPr>
      <w:b/>
      <w:bCs/>
      <w:szCs w:val="24"/>
    </w:rPr>
  </w:style>
  <w:style w:type="paragraph" w:styleId="TOC9">
    <w:name w:val="toc 9"/>
    <w:basedOn w:val="Normal"/>
    <w:next w:val="Normal"/>
    <w:autoRedefine/>
    <w:semiHidden/>
    <w:rsid w:val="00725D78"/>
    <w:pPr>
      <w:tabs>
        <w:tab w:val="clear" w:pos="1134"/>
        <w:tab w:val="clear" w:pos="1871"/>
        <w:tab w:val="clear" w:pos="2268"/>
      </w:tabs>
      <w:ind w:left="1920"/>
    </w:p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312538"/>
    <w:rPr>
      <w:rFonts w:ascii="Calibri" w:hAnsi="Calibri"/>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A6739-A019-4416-B42E-19DA86C3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426</TotalTime>
  <Pages>24</Pages>
  <Words>3647</Words>
  <Characters>20793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DECISIONS</vt:lpstr>
    </vt:vector>
  </TitlesOfParts>
  <Manager/>
  <Company>ITU</Company>
  <LinksUpToDate>false</LinksUpToDate>
  <CharactersWithSpaces>24392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DECISIONS</dc:title>
  <dc:subject>Template</dc:subject>
  <dc:creator>Composition des Publications</dc:creator>
  <cp:keywords/>
  <dc:description>_x000d_
</dc:description>
  <cp:lastModifiedBy>Sikacheva, Violetta</cp:lastModifiedBy>
  <cp:revision>99</cp:revision>
  <cp:lastPrinted>2007-04-16T14:07:00Z</cp:lastPrinted>
  <dcterms:created xsi:type="dcterms:W3CDTF">2015-02-27T15:39:00Z</dcterms:created>
  <dcterms:modified xsi:type="dcterms:W3CDTF">2015-03-31T12:12:00Z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Dec. </vt:lpwstr>
  </property>
  <property fmtid="{D5CDD505-2E9C-101B-9397-08002B2CF9AE}" pid="7" name="Header5">
    <vt:lpwstr>Rec. </vt:lpwstr>
  </property>
  <property fmtid="{D5CDD505-2E9C-101B-9397-08002B2CF9AE}" pid="8" name="Header6">
    <vt:lpwstr>Res. </vt:lpwstr>
  </property>
  <property fmtid="{D5CDD505-2E9C-101B-9397-08002B2CF9AE}" pid="9" name="Header7">
    <vt:lpwstr>D/R - </vt:lpwstr>
  </property>
</Properties>
</file>