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77"/>
        <w:tblW w:w="9734" w:type="dxa"/>
        <w:tblLayout w:type="fixed"/>
        <w:tblCellMar>
          <w:left w:w="0" w:type="dxa"/>
          <w:right w:w="0" w:type="dxa"/>
        </w:tblCellMar>
        <w:tblLook w:val="0000" w:firstRow="0" w:lastRow="0" w:firstColumn="0" w:lastColumn="0" w:noHBand="0" w:noVBand="0"/>
      </w:tblPr>
      <w:tblGrid>
        <w:gridCol w:w="7102"/>
        <w:gridCol w:w="2632"/>
      </w:tblGrid>
      <w:tr w:rsidR="00757412" w:rsidRPr="00BB5DED" w:rsidTr="00757412">
        <w:trPr>
          <w:cantSplit/>
        </w:trPr>
        <w:tc>
          <w:tcPr>
            <w:tcW w:w="7102" w:type="dxa"/>
            <w:vAlign w:val="center"/>
          </w:tcPr>
          <w:p w:rsidR="00757412" w:rsidRPr="00BB5DED" w:rsidRDefault="00ED21B9" w:rsidP="00757412">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Pr>
                <w:rFonts w:ascii="Verdana" w:hAnsi="Verdana"/>
                <w:b/>
                <w:bCs/>
                <w:sz w:val="26"/>
                <w:szCs w:val="26"/>
                <w:lang w:val="ru-RU"/>
              </w:rPr>
              <w:t>Бюро стандартизации</w:t>
            </w:r>
            <w:r w:rsidR="00757412" w:rsidRPr="00BB5DED">
              <w:rPr>
                <w:rFonts w:ascii="Verdana" w:hAnsi="Verdana"/>
                <w:b/>
                <w:bCs/>
                <w:sz w:val="26"/>
                <w:szCs w:val="26"/>
                <w:lang w:val="ru-RU"/>
              </w:rPr>
              <w:br/>
              <w:t>электросвязи</w:t>
            </w:r>
          </w:p>
        </w:tc>
        <w:tc>
          <w:tcPr>
            <w:tcW w:w="2632" w:type="dxa"/>
            <w:vAlign w:val="center"/>
          </w:tcPr>
          <w:p w:rsidR="00757412" w:rsidRPr="00BB5DED" w:rsidRDefault="00757412" w:rsidP="00757412">
            <w:pPr>
              <w:spacing w:before="0"/>
              <w:jc w:val="right"/>
              <w:rPr>
                <w:rFonts w:ascii="Verdana" w:hAnsi="Verdana"/>
                <w:color w:val="FFFFFF"/>
                <w:sz w:val="26"/>
                <w:szCs w:val="26"/>
                <w:lang w:val="ru-RU"/>
              </w:rPr>
            </w:pPr>
            <w:r w:rsidRPr="00BB5DED">
              <w:rPr>
                <w:noProof/>
                <w:szCs w:val="22"/>
                <w:lang w:eastAsia="zh-CN"/>
              </w:rPr>
              <w:drawing>
                <wp:inline distT="0" distB="0" distL="0" distR="0" wp14:anchorId="7968D13B" wp14:editId="452FB281">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757412" w:rsidRPr="00BB5DED" w:rsidTr="00757412">
        <w:trPr>
          <w:cantSplit/>
        </w:trPr>
        <w:tc>
          <w:tcPr>
            <w:tcW w:w="7102" w:type="dxa"/>
            <w:vAlign w:val="center"/>
          </w:tcPr>
          <w:p w:rsidR="00757412" w:rsidRPr="00BB5DED" w:rsidRDefault="00757412" w:rsidP="00757412">
            <w:pPr>
              <w:rPr>
                <w:lang w:val="ru-RU"/>
              </w:rPr>
            </w:pPr>
          </w:p>
        </w:tc>
        <w:tc>
          <w:tcPr>
            <w:tcW w:w="2632" w:type="dxa"/>
            <w:vAlign w:val="center"/>
          </w:tcPr>
          <w:p w:rsidR="00757412" w:rsidRPr="00BB5DED" w:rsidRDefault="00757412" w:rsidP="00757412">
            <w:pPr>
              <w:rPr>
                <w:lang w:val="ru-RU"/>
              </w:rPr>
            </w:pPr>
          </w:p>
        </w:tc>
      </w:tr>
    </w:tbl>
    <w:p w:rsidR="00514426" w:rsidRPr="00BB5DED" w:rsidRDefault="00514426" w:rsidP="00757412">
      <w:pPr>
        <w:tabs>
          <w:tab w:val="clear" w:pos="794"/>
          <w:tab w:val="clear" w:pos="1191"/>
          <w:tab w:val="clear" w:pos="1588"/>
          <w:tab w:val="clear" w:pos="1985"/>
          <w:tab w:val="left" w:pos="5387"/>
        </w:tabs>
        <w:spacing w:before="360" w:after="360"/>
        <w:rPr>
          <w:lang w:val="ru-RU"/>
        </w:rPr>
      </w:pPr>
      <w:r w:rsidRPr="00BB5DED">
        <w:rPr>
          <w:lang w:val="ru-RU"/>
        </w:rPr>
        <w:tab/>
      </w:r>
      <w:r w:rsidR="00E45C46" w:rsidRPr="00BB5DED">
        <w:rPr>
          <w:lang w:val="ru-RU"/>
        </w:rPr>
        <w:t>Женева,</w:t>
      </w:r>
      <w:r w:rsidR="00EB5CB4" w:rsidRPr="00BB5DED">
        <w:rPr>
          <w:lang w:val="ru-RU"/>
        </w:rPr>
        <w:t xml:space="preserve"> </w:t>
      </w:r>
      <w:r w:rsidR="00364606" w:rsidRPr="00BB5DED">
        <w:rPr>
          <w:lang w:val="ru-RU"/>
        </w:rPr>
        <w:t>2 ноября 2011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BB5DED" w:rsidTr="00D774F7">
        <w:trPr>
          <w:cantSplit/>
          <w:trHeight w:val="340"/>
        </w:trPr>
        <w:tc>
          <w:tcPr>
            <w:tcW w:w="1276" w:type="dxa"/>
          </w:tcPr>
          <w:p w:rsidR="00514426" w:rsidRPr="00BB5DED" w:rsidRDefault="00514426" w:rsidP="00303D7A">
            <w:pPr>
              <w:spacing w:before="0"/>
              <w:rPr>
                <w:lang w:val="ru-RU"/>
              </w:rPr>
            </w:pPr>
            <w:r w:rsidRPr="00BB5DED">
              <w:rPr>
                <w:lang w:val="ru-RU"/>
              </w:rPr>
              <w:t>Осн.:</w:t>
            </w:r>
          </w:p>
        </w:tc>
        <w:tc>
          <w:tcPr>
            <w:tcW w:w="4111" w:type="dxa"/>
          </w:tcPr>
          <w:p w:rsidR="00514426" w:rsidRPr="00BB5DED" w:rsidRDefault="00514426" w:rsidP="00EB5CB4">
            <w:pPr>
              <w:spacing w:before="0"/>
              <w:rPr>
                <w:b/>
                <w:bCs/>
                <w:lang w:val="ru-RU"/>
              </w:rPr>
            </w:pPr>
            <w:r w:rsidRPr="00BB5DED">
              <w:rPr>
                <w:b/>
                <w:bCs/>
                <w:lang w:val="ru-RU"/>
              </w:rPr>
              <w:t xml:space="preserve">Коллективное письмо </w:t>
            </w:r>
            <w:r w:rsidR="00EB5CB4" w:rsidRPr="00BB5DED">
              <w:rPr>
                <w:b/>
                <w:bCs/>
                <w:lang w:val="ru-RU"/>
              </w:rPr>
              <w:t>6/2</w:t>
            </w:r>
            <w:r w:rsidRPr="00BB5DED">
              <w:rPr>
                <w:b/>
                <w:bCs/>
                <w:lang w:val="ru-RU"/>
              </w:rPr>
              <w:t xml:space="preserve"> БСЭ</w:t>
            </w:r>
          </w:p>
          <w:p w:rsidR="00514426" w:rsidRPr="00BB5DED" w:rsidRDefault="00514426" w:rsidP="00303D7A">
            <w:pPr>
              <w:spacing w:before="0"/>
              <w:rPr>
                <w:lang w:val="ru-RU"/>
              </w:rPr>
            </w:pPr>
          </w:p>
        </w:tc>
        <w:tc>
          <w:tcPr>
            <w:tcW w:w="4333" w:type="dxa"/>
          </w:tcPr>
          <w:p w:rsidR="00514426" w:rsidRPr="00BB5DED"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514FD9" w:rsidTr="00D774F7">
        <w:trPr>
          <w:cantSplit/>
        </w:trPr>
        <w:tc>
          <w:tcPr>
            <w:tcW w:w="1276" w:type="dxa"/>
          </w:tcPr>
          <w:p w:rsidR="00514426" w:rsidRPr="00BB5DED" w:rsidRDefault="00514426" w:rsidP="00303D7A">
            <w:pPr>
              <w:spacing w:before="0"/>
              <w:rPr>
                <w:lang w:val="ru-RU"/>
              </w:rPr>
            </w:pPr>
            <w:r w:rsidRPr="00BB5DED">
              <w:rPr>
                <w:lang w:val="ru-RU"/>
              </w:rPr>
              <w:t>Тел.:</w:t>
            </w:r>
            <w:r w:rsidRPr="00BB5DED">
              <w:rPr>
                <w:lang w:val="ru-RU"/>
              </w:rPr>
              <w:br/>
              <w:t>Факс:</w:t>
            </w:r>
            <w:r w:rsidRPr="00BB5DED">
              <w:rPr>
                <w:lang w:val="ru-RU"/>
              </w:rPr>
              <w:br/>
              <w:t>Эл. почта:</w:t>
            </w:r>
          </w:p>
        </w:tc>
        <w:tc>
          <w:tcPr>
            <w:tcW w:w="4111" w:type="dxa"/>
          </w:tcPr>
          <w:p w:rsidR="00514426" w:rsidRPr="00BB5DED" w:rsidRDefault="00EB5CB4" w:rsidP="007E3060">
            <w:pPr>
              <w:spacing w:before="0"/>
              <w:rPr>
                <w:lang w:val="ru-RU"/>
              </w:rPr>
            </w:pPr>
            <w:r w:rsidRPr="00BB5DED">
              <w:rPr>
                <w:lang w:val="ru-RU"/>
              </w:rPr>
              <w:t>+41 22 730 5887</w:t>
            </w:r>
            <w:r w:rsidRPr="00BB5DED">
              <w:rPr>
                <w:lang w:val="ru-RU"/>
              </w:rPr>
              <w:br/>
              <w:t>+41 22 730 5853</w:t>
            </w:r>
            <w:r w:rsidRPr="00BB5DED">
              <w:rPr>
                <w:lang w:val="ru-RU"/>
              </w:rPr>
              <w:br/>
            </w:r>
            <w:r w:rsidR="00514FD9">
              <w:fldChar w:fldCharType="begin"/>
            </w:r>
            <w:r w:rsidR="00514FD9">
              <w:instrText xml:space="preserve"> HYPERLINK "mailto:tsbsg2@itu.int" </w:instrText>
            </w:r>
            <w:r w:rsidR="00514FD9">
              <w:fldChar w:fldCharType="separate"/>
            </w:r>
            <w:r w:rsidRPr="00BB5DED">
              <w:rPr>
                <w:rStyle w:val="Hyperlink"/>
                <w:lang w:val="ru-RU"/>
              </w:rPr>
              <w:t>tsbsg2@itu.int</w:t>
            </w:r>
            <w:r w:rsidR="00514FD9">
              <w:rPr>
                <w:rStyle w:val="Hyperlink"/>
                <w:lang w:val="ru-RU"/>
              </w:rPr>
              <w:fldChar w:fldCharType="end"/>
            </w:r>
          </w:p>
        </w:tc>
        <w:tc>
          <w:tcPr>
            <w:tcW w:w="4333" w:type="dxa"/>
          </w:tcPr>
          <w:p w:rsidR="00514426" w:rsidRPr="00BB5DED" w:rsidRDefault="00514426" w:rsidP="00EB5CB4">
            <w:pPr>
              <w:tabs>
                <w:tab w:val="clear" w:pos="794"/>
                <w:tab w:val="clear" w:pos="1191"/>
                <w:tab w:val="clear" w:pos="1588"/>
                <w:tab w:val="clear" w:pos="1985"/>
                <w:tab w:val="left" w:pos="284"/>
              </w:tabs>
              <w:spacing w:before="0"/>
              <w:ind w:left="284" w:hanging="284"/>
              <w:rPr>
                <w:lang w:val="ru-RU"/>
              </w:rPr>
            </w:pPr>
            <w:r w:rsidRPr="00BB5DED">
              <w:rPr>
                <w:lang w:val="ru-RU"/>
              </w:rPr>
              <w:t>–</w:t>
            </w:r>
            <w:r w:rsidRPr="00BB5DED">
              <w:rPr>
                <w:lang w:val="ru-RU"/>
              </w:rPr>
              <w:tab/>
              <w:t>Администрациям Государств – Членов Союза, Членам Сектора МСЭ-Т</w:t>
            </w:r>
            <w:r w:rsidR="00303D7A" w:rsidRPr="00BB5DED">
              <w:rPr>
                <w:lang w:val="ru-RU"/>
              </w:rPr>
              <w:t>,</w:t>
            </w:r>
            <w:r w:rsidRPr="00BB5DED">
              <w:rPr>
                <w:lang w:val="ru-RU"/>
              </w:rPr>
              <w:t xml:space="preserve"> Ассоциированным членам МСЭ-Т</w:t>
            </w:r>
            <w:r w:rsidR="00E45C46" w:rsidRPr="00BB5DED">
              <w:rPr>
                <w:lang w:val="ru-RU"/>
              </w:rPr>
              <w:t xml:space="preserve"> и </w:t>
            </w:r>
            <w:r w:rsidR="000D1DD7" w:rsidRPr="00BB5DED">
              <w:rPr>
                <w:lang w:val="ru-RU"/>
              </w:rPr>
              <w:t>академическим организациям − Членам МСЭ</w:t>
            </w:r>
            <w:r w:rsidR="000D1DD7" w:rsidRPr="00BB5DED">
              <w:rPr>
                <w:lang w:val="ru-RU"/>
              </w:rPr>
              <w:noBreakHyphen/>
              <w:t>Т</w:t>
            </w:r>
            <w:r w:rsidRPr="00BB5DED">
              <w:rPr>
                <w:lang w:val="ru-RU"/>
              </w:rPr>
              <w:t>, принимающим участие в</w:t>
            </w:r>
            <w:r w:rsidR="00303D7A" w:rsidRPr="00BB5DED">
              <w:rPr>
                <w:lang w:val="ru-RU"/>
              </w:rPr>
              <w:t> </w:t>
            </w:r>
            <w:r w:rsidRPr="00BB5DED">
              <w:rPr>
                <w:lang w:val="ru-RU"/>
              </w:rPr>
              <w:t>работе</w:t>
            </w:r>
            <w:r w:rsidR="00303D7A" w:rsidRPr="00BB5DED">
              <w:rPr>
                <w:lang w:val="ru-RU"/>
              </w:rPr>
              <w:t xml:space="preserve"> </w:t>
            </w:r>
            <w:r w:rsidR="00EB5CB4" w:rsidRPr="00BB5DED">
              <w:rPr>
                <w:lang w:val="ru-RU"/>
              </w:rPr>
              <w:t>2-</w:t>
            </w:r>
            <w:r w:rsidRPr="00BB5DED">
              <w:rPr>
                <w:lang w:val="ru-RU"/>
              </w:rPr>
              <w:t>й Исследовательской комиссии</w:t>
            </w:r>
          </w:p>
        </w:tc>
      </w:tr>
    </w:tbl>
    <w:p w:rsidR="00514426" w:rsidRPr="00BB5DED" w:rsidRDefault="00514426" w:rsidP="00303D7A">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514FD9" w:rsidTr="00D774F7">
        <w:trPr>
          <w:cantSplit/>
          <w:trHeight w:val="680"/>
        </w:trPr>
        <w:tc>
          <w:tcPr>
            <w:tcW w:w="1276" w:type="dxa"/>
          </w:tcPr>
          <w:p w:rsidR="00514426" w:rsidRPr="00BB5DED" w:rsidRDefault="00514426" w:rsidP="00303D7A">
            <w:pPr>
              <w:spacing w:before="0"/>
              <w:rPr>
                <w:lang w:val="ru-RU"/>
              </w:rPr>
            </w:pPr>
            <w:r w:rsidRPr="00BB5DED">
              <w:rPr>
                <w:lang w:val="ru-RU"/>
              </w:rPr>
              <w:t>Предмет:</w:t>
            </w:r>
          </w:p>
        </w:tc>
        <w:tc>
          <w:tcPr>
            <w:tcW w:w="8439" w:type="dxa"/>
          </w:tcPr>
          <w:p w:rsidR="00514426" w:rsidRPr="00BB5DED" w:rsidRDefault="00514426" w:rsidP="00EB5CB4">
            <w:pPr>
              <w:spacing w:before="0"/>
              <w:rPr>
                <w:b/>
                <w:bCs/>
                <w:lang w:val="ru-RU"/>
              </w:rPr>
            </w:pPr>
            <w:r w:rsidRPr="00BB5DED">
              <w:rPr>
                <w:b/>
                <w:bCs/>
                <w:lang w:val="ru-RU"/>
              </w:rPr>
              <w:t xml:space="preserve">Собрание </w:t>
            </w:r>
            <w:r w:rsidR="00EB5CB4" w:rsidRPr="00BB5DED">
              <w:rPr>
                <w:b/>
                <w:bCs/>
                <w:lang w:val="ru-RU"/>
              </w:rPr>
              <w:t>2-</w:t>
            </w:r>
            <w:r w:rsidRPr="00BB5DED">
              <w:rPr>
                <w:b/>
                <w:bCs/>
                <w:lang w:val="ru-RU"/>
              </w:rPr>
              <w:t>й Исследовательской комиссии</w:t>
            </w:r>
            <w:r w:rsidRPr="00BB5DED">
              <w:rPr>
                <w:b/>
                <w:bCs/>
                <w:lang w:val="ru-RU"/>
              </w:rPr>
              <w:br/>
              <w:t xml:space="preserve">Женева, </w:t>
            </w:r>
            <w:r w:rsidR="00EB5CB4" w:rsidRPr="00BB5DED">
              <w:rPr>
                <w:b/>
                <w:bCs/>
                <w:lang w:val="ru-RU"/>
              </w:rPr>
              <w:t>21−29 марта 2012 года</w:t>
            </w:r>
          </w:p>
        </w:tc>
      </w:tr>
    </w:tbl>
    <w:p w:rsidR="00514426" w:rsidRPr="00BB5DED" w:rsidRDefault="00514426" w:rsidP="00303D7A">
      <w:pPr>
        <w:pStyle w:val="Normalaftertitle"/>
        <w:rPr>
          <w:lang w:val="ru-RU"/>
        </w:rPr>
      </w:pPr>
      <w:r w:rsidRPr="00BB5DED">
        <w:rPr>
          <w:lang w:val="ru-RU"/>
        </w:rPr>
        <w:t>Уважаемая госпожа,</w:t>
      </w:r>
      <w:r w:rsidRPr="00BB5DED">
        <w:rPr>
          <w:lang w:val="ru-RU"/>
        </w:rPr>
        <w:br/>
        <w:t>уважаемый господин,</w:t>
      </w:r>
    </w:p>
    <w:p w:rsidR="00514426" w:rsidRPr="00BB5DED" w:rsidRDefault="00514426" w:rsidP="009C4FD3">
      <w:pPr>
        <w:rPr>
          <w:lang w:val="ru-RU"/>
        </w:rPr>
      </w:pPr>
      <w:r w:rsidRPr="00BB5DED">
        <w:rPr>
          <w:lang w:val="ru-RU"/>
        </w:rPr>
        <w:t>1</w:t>
      </w:r>
      <w:r w:rsidRPr="00BB5DED">
        <w:rPr>
          <w:lang w:val="ru-RU"/>
        </w:rPr>
        <w:tab/>
        <w:t xml:space="preserve">В соответствии с расписанием собраний Сектора стандартизации электросвязи МСЭ на </w:t>
      </w:r>
      <w:r w:rsidR="00EB5CB4" w:rsidRPr="00BB5DED">
        <w:rPr>
          <w:lang w:val="ru-RU"/>
        </w:rPr>
        <w:t>2012</w:t>
      </w:r>
      <w:r w:rsidRPr="00BB5DED">
        <w:rPr>
          <w:lang w:val="ru-RU"/>
        </w:rPr>
        <w:t xml:space="preserve"> год (см. Циркуляр </w:t>
      </w:r>
      <w:r w:rsidR="00EB5CB4" w:rsidRPr="00BB5DED">
        <w:rPr>
          <w:lang w:val="ru-RU"/>
        </w:rPr>
        <w:t>230</w:t>
      </w:r>
      <w:r w:rsidRPr="00BB5DED">
        <w:rPr>
          <w:lang w:val="ru-RU"/>
        </w:rPr>
        <w:t xml:space="preserve"> БСЭ от </w:t>
      </w:r>
      <w:r w:rsidR="00EB5CB4" w:rsidRPr="00BB5DED">
        <w:rPr>
          <w:lang w:val="ru-RU"/>
        </w:rPr>
        <w:t>23 сентября 2011</w:t>
      </w:r>
      <w:r w:rsidR="00B122F8" w:rsidRPr="00BB5DED">
        <w:rPr>
          <w:lang w:val="ru-RU"/>
        </w:rPr>
        <w:t> г</w:t>
      </w:r>
      <w:r w:rsidR="00946733" w:rsidRPr="00BB5DED">
        <w:rPr>
          <w:lang w:val="ru-RU"/>
        </w:rPr>
        <w:t>.</w:t>
      </w:r>
      <w:r w:rsidRPr="00BB5DED">
        <w:rPr>
          <w:lang w:val="ru-RU"/>
        </w:rPr>
        <w:t xml:space="preserve">) хотел бы проинформировать </w:t>
      </w:r>
      <w:r w:rsidR="009C4FD3">
        <w:rPr>
          <w:lang w:val="ru-RU"/>
        </w:rPr>
        <w:t>В</w:t>
      </w:r>
      <w:r w:rsidR="00303D7A" w:rsidRPr="00BB5DED">
        <w:rPr>
          <w:lang w:val="ru-RU"/>
        </w:rPr>
        <w:t>ас</w:t>
      </w:r>
      <w:r w:rsidRPr="00BB5DED">
        <w:rPr>
          <w:lang w:val="ru-RU"/>
        </w:rPr>
        <w:t xml:space="preserve">, что собрание </w:t>
      </w:r>
      <w:r w:rsidR="00623026" w:rsidRPr="00BB5DED">
        <w:rPr>
          <w:lang w:val="ru-RU"/>
        </w:rPr>
        <w:t>2-</w:t>
      </w:r>
      <w:r w:rsidRPr="00BB5DED">
        <w:rPr>
          <w:lang w:val="ru-RU"/>
        </w:rPr>
        <w:t xml:space="preserve">й Исследовательской </w:t>
      </w:r>
      <w:r w:rsidRPr="00BB5DED">
        <w:rPr>
          <w:rFonts w:asciiTheme="majorBidi" w:hAnsiTheme="majorBidi" w:cstheme="majorBidi"/>
          <w:szCs w:val="22"/>
          <w:lang w:val="ru-RU"/>
        </w:rPr>
        <w:t xml:space="preserve">комиссии </w:t>
      </w:r>
      <w:r w:rsidR="00623026" w:rsidRPr="00BB5DED">
        <w:rPr>
          <w:rFonts w:asciiTheme="majorBidi" w:hAnsiTheme="majorBidi" w:cstheme="majorBidi"/>
          <w:szCs w:val="22"/>
          <w:lang w:val="ru-RU"/>
        </w:rPr>
        <w:t>(</w:t>
      </w:r>
      <w:r w:rsidR="00623026" w:rsidRPr="00BB5DED">
        <w:rPr>
          <w:rFonts w:asciiTheme="majorBidi" w:hAnsiTheme="majorBidi" w:cstheme="majorBidi"/>
          <w:i/>
          <w:iCs/>
          <w:color w:val="000000"/>
          <w:szCs w:val="22"/>
          <w:lang w:val="ru-RU"/>
        </w:rPr>
        <w:t>Эксплуатационные аспекты предоставления услуг и управления электросвязью</w:t>
      </w:r>
      <w:r w:rsidRPr="00BB5DED">
        <w:rPr>
          <w:rFonts w:asciiTheme="majorBidi" w:hAnsiTheme="majorBidi" w:cstheme="majorBidi"/>
          <w:szCs w:val="22"/>
          <w:lang w:val="ru-RU"/>
        </w:rPr>
        <w:t>) состоится в штаб</w:t>
      </w:r>
      <w:r w:rsidRPr="00BB5DED">
        <w:rPr>
          <w:lang w:val="ru-RU"/>
        </w:rPr>
        <w:noBreakHyphen/>
        <w:t xml:space="preserve">квартире МСЭ в Женеве с </w:t>
      </w:r>
      <w:r w:rsidR="00623026" w:rsidRPr="00BB5DED">
        <w:rPr>
          <w:lang w:val="ru-RU"/>
        </w:rPr>
        <w:t xml:space="preserve">21 по 29 марта 2012 года </w:t>
      </w:r>
      <w:r w:rsidRPr="00BB5DED">
        <w:rPr>
          <w:lang w:val="ru-RU"/>
        </w:rPr>
        <w:t>включительно.</w:t>
      </w:r>
    </w:p>
    <w:p w:rsidR="00514426" w:rsidRPr="00BB5DED" w:rsidRDefault="00514426" w:rsidP="00A53FA3">
      <w:pPr>
        <w:rPr>
          <w:lang w:val="ru-RU"/>
        </w:rPr>
      </w:pPr>
      <w:r w:rsidRPr="00BB5DED">
        <w:rPr>
          <w:lang w:val="ru-RU"/>
        </w:rPr>
        <w:t>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w:t>
      </w:r>
      <w:r w:rsidR="00A53FA3" w:rsidRPr="00BB5DED">
        <w:rPr>
          <w:lang w:val="ru-RU"/>
        </w:rPr>
        <w:t>ах</w:t>
      </w:r>
      <w:r w:rsidRPr="00BB5DED">
        <w:rPr>
          <w:lang w:val="ru-RU"/>
        </w:rPr>
        <w:t xml:space="preserve"> в здания штаб-квартиры МСЭ.</w:t>
      </w:r>
    </w:p>
    <w:p w:rsidR="00A53FA3" w:rsidRPr="00BB5DED" w:rsidRDefault="00A53FA3" w:rsidP="009C4FD3">
      <w:pPr>
        <w:rPr>
          <w:lang w:val="ru-RU"/>
        </w:rPr>
      </w:pPr>
      <w:r w:rsidRPr="00BB5DED">
        <w:rPr>
          <w:bCs/>
          <w:lang w:val="ru-RU"/>
        </w:rPr>
        <w:t>2</w:t>
      </w:r>
      <w:r w:rsidRPr="00BB5DED">
        <w:rPr>
          <w:bCs/>
          <w:lang w:val="ru-RU"/>
        </w:rPr>
        <w:tab/>
        <w:t xml:space="preserve">Непосредственно перед собранием, 19−20 марта 2012 года, состоится семинар-практикум по </w:t>
      </w:r>
      <w:r w:rsidRPr="00BB5DED">
        <w:rPr>
          <w:lang w:val="ru-RU"/>
        </w:rPr>
        <w:t xml:space="preserve">определению происхождения и альтернативным процедурам вызова в соответствии с решением, которое было принято на последней по времени Полномочной конференции (Комитетом 5). Более подробная информация </w:t>
      </w:r>
      <w:r w:rsidR="00F92F54" w:rsidRPr="00BB5DED">
        <w:rPr>
          <w:lang w:val="ru-RU"/>
        </w:rPr>
        <w:t>об</w:t>
      </w:r>
      <w:r w:rsidRPr="00BB5DED">
        <w:rPr>
          <w:lang w:val="ru-RU"/>
        </w:rPr>
        <w:t xml:space="preserve"> этом семинар</w:t>
      </w:r>
      <w:r w:rsidR="00F92F54" w:rsidRPr="00BB5DED">
        <w:rPr>
          <w:lang w:val="ru-RU"/>
        </w:rPr>
        <w:t>е</w:t>
      </w:r>
      <w:r w:rsidRPr="00BB5DED">
        <w:rPr>
          <w:lang w:val="ru-RU"/>
        </w:rPr>
        <w:t>-практикум</w:t>
      </w:r>
      <w:r w:rsidR="00F92F54" w:rsidRPr="00BB5DED">
        <w:rPr>
          <w:lang w:val="ru-RU"/>
        </w:rPr>
        <w:t>е</w:t>
      </w:r>
      <w:r w:rsidRPr="00BB5DED">
        <w:rPr>
          <w:lang w:val="ru-RU"/>
        </w:rPr>
        <w:t xml:space="preserve"> представлена в</w:t>
      </w:r>
      <w:r w:rsidR="00514FD9">
        <w:fldChar w:fldCharType="begin"/>
      </w:r>
      <w:r w:rsidR="00514FD9" w:rsidRPr="00514FD9">
        <w:rPr>
          <w:lang w:val="ru-RU"/>
        </w:rPr>
        <w:instrText xml:space="preserve"> </w:instrText>
      </w:r>
      <w:r w:rsidR="00514FD9">
        <w:instrText>HYPERLINK</w:instrText>
      </w:r>
      <w:r w:rsidR="00514FD9" w:rsidRPr="00514FD9">
        <w:rPr>
          <w:lang w:val="ru-RU"/>
        </w:rPr>
        <w:instrText xml:space="preserve"> "</w:instrText>
      </w:r>
      <w:r w:rsidR="00514FD9">
        <w:instrText>http</w:instrText>
      </w:r>
      <w:r w:rsidR="00514FD9" w:rsidRPr="00514FD9">
        <w:rPr>
          <w:lang w:val="ru-RU"/>
        </w:rPr>
        <w:instrText>://</w:instrText>
      </w:r>
      <w:r w:rsidR="00514FD9">
        <w:instrText>www</w:instrText>
      </w:r>
      <w:r w:rsidR="00514FD9" w:rsidRPr="00514FD9">
        <w:rPr>
          <w:lang w:val="ru-RU"/>
        </w:rPr>
        <w:instrText>.</w:instrText>
      </w:r>
      <w:r w:rsidR="00514FD9">
        <w:instrText>itu</w:instrText>
      </w:r>
      <w:r w:rsidR="00514FD9" w:rsidRPr="00514FD9">
        <w:rPr>
          <w:lang w:val="ru-RU"/>
        </w:rPr>
        <w:instrText>.</w:instrText>
      </w:r>
      <w:r w:rsidR="00514FD9">
        <w:instrText>int</w:instrText>
      </w:r>
      <w:r w:rsidR="00514FD9" w:rsidRPr="00514FD9">
        <w:rPr>
          <w:lang w:val="ru-RU"/>
        </w:rPr>
        <w:instrText>/</w:instrText>
      </w:r>
      <w:r w:rsidR="00514FD9">
        <w:instrText>md</w:instrText>
      </w:r>
      <w:r w:rsidR="00514FD9" w:rsidRPr="00514FD9">
        <w:rPr>
          <w:lang w:val="ru-RU"/>
        </w:rPr>
        <w:instrText>/</w:instrText>
      </w:r>
      <w:r w:rsidR="00514FD9">
        <w:instrText>T</w:instrText>
      </w:r>
      <w:r w:rsidR="00514FD9" w:rsidRPr="00514FD9">
        <w:rPr>
          <w:lang w:val="ru-RU"/>
        </w:rPr>
        <w:instrText>09-</w:instrText>
      </w:r>
      <w:r w:rsidR="00514FD9">
        <w:instrText>TSB</w:instrText>
      </w:r>
      <w:r w:rsidR="00514FD9" w:rsidRPr="00514FD9">
        <w:rPr>
          <w:lang w:val="ru-RU"/>
        </w:rPr>
        <w:instrText>-</w:instrText>
      </w:r>
      <w:r w:rsidR="00514FD9">
        <w:instrText>CIR</w:instrText>
      </w:r>
      <w:r w:rsidR="00514FD9" w:rsidRPr="00514FD9">
        <w:rPr>
          <w:lang w:val="ru-RU"/>
        </w:rPr>
        <w:instrText>-0223/</w:instrText>
      </w:r>
      <w:r w:rsidR="00514FD9">
        <w:instrText>en</w:instrText>
      </w:r>
      <w:r w:rsidR="00514FD9" w:rsidRPr="00514FD9">
        <w:rPr>
          <w:lang w:val="ru-RU"/>
        </w:rPr>
        <w:instrText xml:space="preserve">" </w:instrText>
      </w:r>
      <w:r w:rsidR="00514FD9">
        <w:fldChar w:fldCharType="separate"/>
      </w:r>
      <w:r w:rsidR="00B60167" w:rsidRPr="00B60167">
        <w:rPr>
          <w:rStyle w:val="Hyperlink"/>
          <w:color w:val="auto"/>
          <w:u w:val="none"/>
          <w:lang w:val="ru-RU"/>
        </w:rPr>
        <w:t xml:space="preserve"> </w:t>
      </w:r>
      <w:r w:rsidRPr="00BB5DED">
        <w:rPr>
          <w:rStyle w:val="Hyperlink"/>
          <w:lang w:val="ru-RU"/>
        </w:rPr>
        <w:t>Циркуляре 223</w:t>
      </w:r>
      <w:r w:rsidR="00514FD9">
        <w:rPr>
          <w:rStyle w:val="Hyperlink"/>
          <w:lang w:val="ru-RU"/>
        </w:rPr>
        <w:fldChar w:fldCharType="end"/>
      </w:r>
      <w:r w:rsidRPr="00BB5DED">
        <w:rPr>
          <w:rStyle w:val="Hyperlink"/>
          <w:lang w:val="ru-RU"/>
        </w:rPr>
        <w:t xml:space="preserve"> БСЭ</w:t>
      </w:r>
      <w:r w:rsidRPr="00BB5DED">
        <w:rPr>
          <w:lang w:val="ru-RU"/>
        </w:rPr>
        <w:t>.</w:t>
      </w:r>
    </w:p>
    <w:p w:rsidR="00514426" w:rsidRPr="00BB5DED" w:rsidRDefault="00A53FA3" w:rsidP="00303D7A">
      <w:pPr>
        <w:rPr>
          <w:lang w:val="ru-RU"/>
        </w:rPr>
      </w:pPr>
      <w:r w:rsidRPr="00BB5DED">
        <w:rPr>
          <w:lang w:val="ru-RU"/>
        </w:rPr>
        <w:t>3</w:t>
      </w:r>
      <w:r w:rsidRPr="00BB5DED">
        <w:rPr>
          <w:lang w:val="ru-RU"/>
        </w:rPr>
        <w:tab/>
      </w:r>
      <w:r w:rsidR="00514426" w:rsidRPr="00BB5DED">
        <w:rPr>
          <w:lang w:val="ru-RU"/>
        </w:rPr>
        <w:t>В соответствии с действующими положениями, относящимися к подобным мероприятиям, на собрании буде</w:t>
      </w:r>
      <w:r w:rsidRPr="00BB5DED">
        <w:rPr>
          <w:lang w:val="ru-RU"/>
        </w:rPr>
        <w:t>т обеспечен синхронный перевод.</w:t>
      </w:r>
    </w:p>
    <w:p w:rsidR="00514426" w:rsidRPr="00BB5DED" w:rsidRDefault="00A53FA3" w:rsidP="00A53FA3">
      <w:pPr>
        <w:rPr>
          <w:lang w:val="ru-RU"/>
        </w:rPr>
      </w:pPr>
      <w:r w:rsidRPr="00BB5DED">
        <w:rPr>
          <w:lang w:val="ru-RU"/>
        </w:rPr>
        <w:t>4</w:t>
      </w:r>
      <w:r w:rsidR="00514426" w:rsidRPr="00BB5DED">
        <w:rPr>
          <w:lang w:val="ru-RU"/>
        </w:rPr>
        <w:tab/>
        <w:t xml:space="preserve">Проект повестки дня, подготовленный </w:t>
      </w:r>
      <w:r w:rsidRPr="00BB5DED">
        <w:rPr>
          <w:lang w:val="ru-RU"/>
        </w:rPr>
        <w:t>Председателем,</w:t>
      </w:r>
      <w:r w:rsidR="00514426" w:rsidRPr="00BB5DED">
        <w:rPr>
          <w:lang w:val="ru-RU"/>
        </w:rPr>
        <w:t xml:space="preserve"> приводится в </w:t>
      </w:r>
      <w:r w:rsidR="00514426" w:rsidRPr="00BB5DED">
        <w:rPr>
          <w:b/>
          <w:bCs/>
          <w:lang w:val="ru-RU"/>
        </w:rPr>
        <w:t>Приложении 1</w:t>
      </w:r>
      <w:r w:rsidR="00514426" w:rsidRPr="00BB5DED">
        <w:rPr>
          <w:lang w:val="ru-RU"/>
        </w:rPr>
        <w:t xml:space="preserve"> к настоящему документу.</w:t>
      </w:r>
    </w:p>
    <w:p w:rsidR="00514426" w:rsidRPr="00BB5DED" w:rsidRDefault="00A53FA3" w:rsidP="009C4FD3">
      <w:pPr>
        <w:rPr>
          <w:lang w:val="ru-RU"/>
        </w:rPr>
      </w:pPr>
      <w:r w:rsidRPr="00BB5DED">
        <w:rPr>
          <w:lang w:val="ru-RU"/>
        </w:rPr>
        <w:t>5</w:t>
      </w:r>
      <w:r w:rsidR="00514426" w:rsidRPr="00BB5DED">
        <w:rPr>
          <w:lang w:val="ru-RU"/>
        </w:rPr>
        <w:tab/>
        <w:t xml:space="preserve">Проект графика распределения времени, подготовленный </w:t>
      </w:r>
      <w:r w:rsidRPr="00BB5DED">
        <w:rPr>
          <w:lang w:val="ru-RU"/>
        </w:rPr>
        <w:t xml:space="preserve">Председателем и руководящим составом </w:t>
      </w:r>
      <w:r w:rsidR="009C4FD3">
        <w:rPr>
          <w:lang w:val="ru-RU"/>
        </w:rPr>
        <w:t>и</w:t>
      </w:r>
      <w:r w:rsidRPr="00BB5DED">
        <w:rPr>
          <w:lang w:val="ru-RU"/>
        </w:rPr>
        <w:t>сследовательской комиссии,</w:t>
      </w:r>
      <w:r w:rsidR="00514426" w:rsidRPr="00BB5DED">
        <w:rPr>
          <w:lang w:val="ru-RU"/>
        </w:rPr>
        <w:t xml:space="preserve"> приводится в </w:t>
      </w:r>
      <w:r w:rsidR="007E1285" w:rsidRPr="00BB5DED">
        <w:rPr>
          <w:b/>
          <w:bCs/>
          <w:lang w:val="ru-RU"/>
        </w:rPr>
        <w:t>Приложении </w:t>
      </w:r>
      <w:r w:rsidR="00514426" w:rsidRPr="00BB5DED">
        <w:rPr>
          <w:b/>
          <w:bCs/>
          <w:lang w:val="ru-RU"/>
        </w:rPr>
        <w:t>2</w:t>
      </w:r>
      <w:r w:rsidR="00514426" w:rsidRPr="00BB5DED">
        <w:rPr>
          <w:lang w:val="ru-RU"/>
        </w:rPr>
        <w:t xml:space="preserve"> к настоящему документу.</w:t>
      </w:r>
    </w:p>
    <w:p w:rsidR="00514426" w:rsidRPr="00BB5DED" w:rsidRDefault="00514426" w:rsidP="00A53FA3">
      <w:pPr>
        <w:rPr>
          <w:lang w:val="ru-RU"/>
        </w:rPr>
      </w:pPr>
      <w:r w:rsidRPr="00BB5DED">
        <w:rPr>
          <w:lang w:val="ru-RU"/>
        </w:rPr>
        <w:t>6</w:t>
      </w:r>
      <w:r w:rsidRPr="00BB5DED">
        <w:rPr>
          <w:lang w:val="ru-RU"/>
        </w:rPr>
        <w:tab/>
        <w:t xml:space="preserve">На собрании КГСЭ в феврале 2011 года было принято решение о продолжении в порядке эксперимента действия предельного срока </w:t>
      </w:r>
      <w:r w:rsidR="00F92F54" w:rsidRPr="00BB5DED">
        <w:rPr>
          <w:lang w:val="ru-RU"/>
        </w:rPr>
        <w:t xml:space="preserve">в </w:t>
      </w:r>
      <w:r w:rsidRPr="00BB5DED">
        <w:rPr>
          <w:lang w:val="ru-RU"/>
        </w:rPr>
        <w:t xml:space="preserve">12 (двенадцать) календарных дней для представления вкладов на собрания </w:t>
      </w:r>
      <w:r w:rsidR="00A53FA3" w:rsidRPr="00BB5DED">
        <w:rPr>
          <w:lang w:val="ru-RU"/>
        </w:rPr>
        <w:t>МСЭ-Т</w:t>
      </w:r>
      <w:r w:rsidRPr="00BB5DED">
        <w:rPr>
          <w:lang w:val="ru-RU"/>
        </w:rPr>
        <w:t xml:space="preserve">. Такие вклады будут опубликованы на веб-сайте </w:t>
      </w:r>
      <w:r w:rsidR="00A53FA3" w:rsidRPr="00BB5DED">
        <w:rPr>
          <w:lang w:val="ru-RU"/>
        </w:rPr>
        <w:t>2-</w:t>
      </w:r>
      <w:r w:rsidRPr="00BB5DED">
        <w:rPr>
          <w:lang w:val="ru-RU"/>
        </w:rPr>
        <w:t>й Исследовательской комиссии</w:t>
      </w:r>
      <w:r w:rsidR="007E3060" w:rsidRPr="00BB5DED">
        <w:rPr>
          <w:lang w:val="ru-RU"/>
        </w:rPr>
        <w:t>,</w:t>
      </w:r>
      <w:r w:rsidRPr="00BB5DED">
        <w:rPr>
          <w:lang w:val="ru-RU"/>
        </w:rPr>
        <w:t xml:space="preserve"> и, следовательно, они должны поступить в БСЭ </w:t>
      </w:r>
      <w:r w:rsidRPr="00BB5DED">
        <w:rPr>
          <w:b/>
          <w:bCs/>
          <w:lang w:val="ru-RU"/>
        </w:rPr>
        <w:t xml:space="preserve">не позднее </w:t>
      </w:r>
      <w:r w:rsidR="00A53FA3" w:rsidRPr="00BB5DED">
        <w:rPr>
          <w:b/>
          <w:bCs/>
          <w:lang w:val="ru-RU"/>
        </w:rPr>
        <w:t>8 марта 2012 года</w:t>
      </w:r>
      <w:r w:rsidR="00A53FA3" w:rsidRPr="000D69D6">
        <w:rPr>
          <w:lang w:val="ru-RU"/>
        </w:rPr>
        <w:t xml:space="preserve">. </w:t>
      </w:r>
      <w:r w:rsidRPr="00BB5DED">
        <w:rPr>
          <w:lang w:val="ru-RU"/>
        </w:rPr>
        <w:t>Вклады, полученные не позднее чем за два месяца до начала работы собрания, если потребуется, могут быть переведены в соответствии с действующими положениями.</w:t>
      </w:r>
    </w:p>
    <w:p w:rsidR="00514426" w:rsidRPr="00BB5DED" w:rsidRDefault="0075263B" w:rsidP="00E34858">
      <w:pPr>
        <w:rPr>
          <w:lang w:val="ru-RU"/>
        </w:rPr>
      </w:pPr>
      <w:r w:rsidRPr="00BB5DED">
        <w:rPr>
          <w:lang w:val="ru-RU"/>
        </w:rPr>
        <w:t>7</w:t>
      </w:r>
      <w:r w:rsidRPr="00BB5DED">
        <w:rPr>
          <w:lang w:val="ru-RU"/>
        </w:rPr>
        <w:tab/>
      </w:r>
      <w:r w:rsidR="00514426" w:rsidRPr="00BB5DED">
        <w:rPr>
          <w:lang w:val="ru-RU"/>
        </w:rPr>
        <w:t xml:space="preserve">Участникам предлагается представлять вклады, используя для этого электронную форму, находящуюся на домашней странице </w:t>
      </w:r>
      <w:r w:rsidR="0063575E" w:rsidRPr="00BB5DED">
        <w:rPr>
          <w:lang w:val="ru-RU"/>
        </w:rPr>
        <w:t>2-</w:t>
      </w:r>
      <w:r w:rsidR="00514426" w:rsidRPr="00BB5DED">
        <w:rPr>
          <w:lang w:val="ru-RU"/>
        </w:rPr>
        <w:t xml:space="preserve">й Исследовательской комиссии, или по электронной почте по следующему адресу: </w:t>
      </w:r>
      <w:r w:rsidR="00514FD9">
        <w:fldChar w:fldCharType="begin"/>
      </w:r>
      <w:r w:rsidR="00514FD9" w:rsidRPr="00514FD9">
        <w:rPr>
          <w:lang w:val="ru-RU"/>
        </w:rPr>
        <w:instrText xml:space="preserve"> </w:instrText>
      </w:r>
      <w:r w:rsidR="00514FD9">
        <w:instrText>HYPERL</w:instrText>
      </w:r>
      <w:r w:rsidR="00514FD9">
        <w:instrText>INK</w:instrText>
      </w:r>
      <w:r w:rsidR="00514FD9" w:rsidRPr="00514FD9">
        <w:rPr>
          <w:lang w:val="ru-RU"/>
        </w:rPr>
        <w:instrText xml:space="preserve"> "</w:instrText>
      </w:r>
      <w:r w:rsidR="00514FD9">
        <w:instrText>mailto</w:instrText>
      </w:r>
      <w:r w:rsidR="00514FD9" w:rsidRPr="00514FD9">
        <w:rPr>
          <w:lang w:val="ru-RU"/>
        </w:rPr>
        <w:instrText>:</w:instrText>
      </w:r>
      <w:r w:rsidR="00514FD9">
        <w:instrText>tsbsg</w:instrText>
      </w:r>
      <w:r w:rsidR="00514FD9" w:rsidRPr="00514FD9">
        <w:rPr>
          <w:lang w:val="ru-RU"/>
        </w:rPr>
        <w:instrText>2@</w:instrText>
      </w:r>
      <w:r w:rsidR="00514FD9">
        <w:instrText>itu</w:instrText>
      </w:r>
      <w:r w:rsidR="00514FD9" w:rsidRPr="00514FD9">
        <w:rPr>
          <w:lang w:val="ru-RU"/>
        </w:rPr>
        <w:instrText>.</w:instrText>
      </w:r>
      <w:r w:rsidR="00514FD9">
        <w:instrText>int</w:instrText>
      </w:r>
      <w:r w:rsidR="00514FD9" w:rsidRPr="00514FD9">
        <w:rPr>
          <w:lang w:val="ru-RU"/>
        </w:rPr>
        <w:instrText xml:space="preserve">%20" </w:instrText>
      </w:r>
      <w:r w:rsidR="00514FD9">
        <w:fldChar w:fldCharType="separate"/>
      </w:r>
      <w:r w:rsidR="00B60167" w:rsidRPr="00465D14">
        <w:rPr>
          <w:rStyle w:val="Hyperlink"/>
          <w:lang w:val="ru-RU"/>
        </w:rPr>
        <w:t>tsbsg2@itu.int</w:t>
      </w:r>
      <w:r w:rsidR="00514FD9">
        <w:rPr>
          <w:rStyle w:val="Hyperlink"/>
          <w:lang w:val="ru-RU"/>
        </w:rPr>
        <w:fldChar w:fldCharType="end"/>
      </w:r>
      <w:r w:rsidR="00514426" w:rsidRPr="00BB5DED">
        <w:rPr>
          <w:lang w:val="ru-RU"/>
        </w:rPr>
        <w:t>.</w:t>
      </w:r>
      <w:r w:rsidR="00514426" w:rsidRPr="00B60167">
        <w:rPr>
          <w:lang w:val="ru-RU"/>
        </w:rPr>
        <w:t xml:space="preserve"> </w:t>
      </w:r>
      <w:r w:rsidR="00514426" w:rsidRPr="00BB5DED">
        <w:rPr>
          <w:lang w:val="ru-RU"/>
        </w:rPr>
        <w:t>Подробные указания приводятся на веб-сайте МСЭ-Т.</w:t>
      </w:r>
    </w:p>
    <w:p w:rsidR="00303D7A" w:rsidRPr="00BB5DED" w:rsidRDefault="00514426" w:rsidP="00585AB8">
      <w:pPr>
        <w:keepLines/>
        <w:rPr>
          <w:lang w:val="ru-RU"/>
        </w:rPr>
      </w:pPr>
      <w:r w:rsidRPr="00BB5DED">
        <w:rPr>
          <w:lang w:val="ru-RU"/>
        </w:rPr>
        <w:lastRenderedPageBreak/>
        <w:t xml:space="preserve">Настоятельно рекомендуем </w:t>
      </w:r>
      <w:r w:rsidR="009C4FD3">
        <w:rPr>
          <w:lang w:val="ru-RU"/>
        </w:rPr>
        <w:t>В</w:t>
      </w:r>
      <w:r w:rsidR="00303D7A" w:rsidRPr="00BB5DED">
        <w:rPr>
          <w:lang w:val="ru-RU"/>
        </w:rPr>
        <w:t xml:space="preserve">ам </w:t>
      </w:r>
      <w:r w:rsidRPr="00BB5DED">
        <w:rPr>
          <w:lang w:val="ru-RU"/>
        </w:rPr>
        <w:t>использовать набор шаблонов, разработанных для унификации оформления документов МСЭ-Т, а также облегчения процесса производства документов и, следовательно, повышения его эффективности. Доступ к таким шаблонам предоставляется на веб</w:t>
      </w:r>
      <w:r w:rsidRPr="00BB5DED">
        <w:rPr>
          <w:lang w:val="ru-RU"/>
        </w:rPr>
        <w:noBreakHyphen/>
        <w:t>странице каждой исследовательской комиссии МСЭ-Т в директории "Delegate resources" (</w:t>
      </w:r>
      <w:r w:rsidR="00514FD9">
        <w:fldChar w:fldCharType="begin"/>
      </w:r>
      <w:r w:rsidR="00514FD9" w:rsidRPr="00514FD9">
        <w:rPr>
          <w:lang w:val="ru-RU"/>
        </w:rPr>
        <w:instrText xml:space="preserve"> </w:instrText>
      </w:r>
      <w:r w:rsidR="00514FD9">
        <w:instrText>HYPERLINK</w:instrText>
      </w:r>
      <w:r w:rsidR="00514FD9" w:rsidRPr="00514FD9">
        <w:rPr>
          <w:lang w:val="ru-RU"/>
        </w:rPr>
        <w:instrText xml:space="preserve"> "</w:instrText>
      </w:r>
      <w:r w:rsidR="00514FD9">
        <w:instrText>http</w:instrText>
      </w:r>
      <w:r w:rsidR="00514FD9" w:rsidRPr="00514FD9">
        <w:rPr>
          <w:lang w:val="ru-RU"/>
        </w:rPr>
        <w:instrText>://</w:instrText>
      </w:r>
      <w:r w:rsidR="00514FD9">
        <w:instrText>www</w:instrText>
      </w:r>
      <w:r w:rsidR="00514FD9" w:rsidRPr="00514FD9">
        <w:rPr>
          <w:lang w:val="ru-RU"/>
        </w:rPr>
        <w:instrText>.</w:instrText>
      </w:r>
      <w:r w:rsidR="00514FD9">
        <w:instrText>itu</w:instrText>
      </w:r>
      <w:r w:rsidR="00514FD9" w:rsidRPr="00514FD9">
        <w:rPr>
          <w:lang w:val="ru-RU"/>
        </w:rPr>
        <w:instrText>.</w:instrText>
      </w:r>
      <w:r w:rsidR="00514FD9">
        <w:instrText>int</w:instrText>
      </w:r>
      <w:r w:rsidR="00514FD9" w:rsidRPr="00514FD9">
        <w:rPr>
          <w:lang w:val="ru-RU"/>
        </w:rPr>
        <w:instrText>/</w:instrText>
      </w:r>
      <w:r w:rsidR="00514FD9">
        <w:instrText>ITU</w:instrText>
      </w:r>
      <w:r w:rsidR="00514FD9" w:rsidRPr="00514FD9">
        <w:rPr>
          <w:lang w:val="ru-RU"/>
        </w:rPr>
        <w:instrText>-</w:instrText>
      </w:r>
      <w:r w:rsidR="00514FD9">
        <w:instrText>T</w:instrText>
      </w:r>
      <w:r w:rsidR="00514FD9" w:rsidRPr="00514FD9">
        <w:rPr>
          <w:lang w:val="ru-RU"/>
        </w:rPr>
        <w:instrText>/</w:instrText>
      </w:r>
      <w:r w:rsidR="00514FD9">
        <w:instrText>studygroups</w:instrText>
      </w:r>
      <w:r w:rsidR="00514FD9" w:rsidRPr="00514FD9">
        <w:rPr>
          <w:lang w:val="ru-RU"/>
        </w:rPr>
        <w:instrText>/</w:instrText>
      </w:r>
      <w:r w:rsidR="00514FD9">
        <w:instrText>templates</w:instrText>
      </w:r>
      <w:r w:rsidR="00514FD9" w:rsidRPr="00514FD9">
        <w:rPr>
          <w:lang w:val="ru-RU"/>
        </w:rPr>
        <w:instrText>/</w:instrText>
      </w:r>
      <w:r w:rsidR="00514FD9">
        <w:instrText>index</w:instrText>
      </w:r>
      <w:r w:rsidR="00514FD9" w:rsidRPr="00514FD9">
        <w:rPr>
          <w:lang w:val="ru-RU"/>
        </w:rPr>
        <w:instrText>.</w:instrText>
      </w:r>
      <w:r w:rsidR="00514FD9">
        <w:instrText>html</w:instrText>
      </w:r>
      <w:r w:rsidR="00514FD9" w:rsidRPr="00514FD9">
        <w:rPr>
          <w:lang w:val="ru-RU"/>
        </w:rPr>
        <w:instrText xml:space="preserve">" </w:instrText>
      </w:r>
      <w:r w:rsidR="00514FD9">
        <w:fldChar w:fldCharType="separate"/>
      </w:r>
      <w:r w:rsidR="0063575E" w:rsidRPr="00BB5DED">
        <w:rPr>
          <w:rStyle w:val="Hyperlink"/>
          <w:lang w:val="ru-RU"/>
        </w:rPr>
        <w:t>http://www.itu.int/ITU-T/studygroups/templates/index.html</w:t>
      </w:r>
      <w:r w:rsidR="00514FD9">
        <w:rPr>
          <w:rStyle w:val="Hyperlink"/>
          <w:lang w:val="ru-RU"/>
        </w:rPr>
        <w:fldChar w:fldCharType="end"/>
      </w:r>
      <w:r w:rsidRPr="00BB5DED">
        <w:rPr>
          <w:lang w:val="ru-RU"/>
        </w:rPr>
        <w:t>).</w:t>
      </w:r>
    </w:p>
    <w:p w:rsidR="00514426" w:rsidRPr="00BB5DED" w:rsidRDefault="00514426" w:rsidP="00303D7A">
      <w:pPr>
        <w:rPr>
          <w:lang w:val="ru-RU"/>
        </w:rPr>
      </w:pPr>
      <w:r w:rsidRPr="00BB5DED">
        <w:rPr>
          <w:lang w:val="ru-RU"/>
        </w:rPr>
        <w:t>Для урегулирования любых вопросов, которые могут возникнуть в связи с</w:t>
      </w:r>
      <w:r w:rsidR="007E3060" w:rsidRPr="00BB5DED">
        <w:rPr>
          <w:lang w:val="ru-RU"/>
        </w:rPr>
        <w:t>о</w:t>
      </w:r>
      <w:r w:rsidRPr="00BB5DED">
        <w:rPr>
          <w:lang w:val="ru-RU"/>
        </w:rPr>
        <w:t xml:space="preserve"> вкладами, вклады следует представлять с указанием фамилии, номеров факса и телефона, а также адреса электронной почты лица, к которому следует обращаться. В связи с этим просьба указывать такие сведения на титульном листе </w:t>
      </w:r>
      <w:r w:rsidRPr="00BB5DED">
        <w:rPr>
          <w:u w:val="single"/>
          <w:lang w:val="ru-RU"/>
        </w:rPr>
        <w:t>всех</w:t>
      </w:r>
      <w:r w:rsidR="00B60167">
        <w:rPr>
          <w:lang w:val="ru-RU"/>
        </w:rPr>
        <w:t xml:space="preserve"> документов.</w:t>
      </w:r>
    </w:p>
    <w:p w:rsidR="00514426" w:rsidRPr="00BB5DED" w:rsidRDefault="00FE7B39" w:rsidP="009C4FD3">
      <w:pPr>
        <w:rPr>
          <w:lang w:val="ru-RU"/>
        </w:rPr>
      </w:pPr>
      <w:r w:rsidRPr="00BB5DED">
        <w:rPr>
          <w:lang w:val="ru-RU"/>
        </w:rPr>
        <w:t>8</w:t>
      </w:r>
      <w:r w:rsidR="00514426" w:rsidRPr="00BB5DED">
        <w:rPr>
          <w:lang w:val="ru-RU"/>
        </w:rPr>
        <w:tab/>
        <w:t xml:space="preserve">С тем чтобы БСЭ могло предпринять необходимые действия по обеспечению собрания документами и по его организации, был бы признателен </w:t>
      </w:r>
      <w:r w:rsidR="009C4FD3">
        <w:rPr>
          <w:lang w:val="ru-RU"/>
        </w:rPr>
        <w:t>В</w:t>
      </w:r>
      <w:r w:rsidR="00346E8F" w:rsidRPr="00BB5DED">
        <w:rPr>
          <w:lang w:val="ru-RU"/>
        </w:rPr>
        <w:t xml:space="preserve">ам </w:t>
      </w:r>
      <w:r w:rsidR="00514426" w:rsidRPr="00BB5DED">
        <w:rPr>
          <w:lang w:val="ru-RU"/>
        </w:rPr>
        <w:t>за направленный в мой адрес письмом, по факсу (+41 22 730 5853) или по электронной почте (</w:t>
      </w:r>
      <w:r w:rsidR="00514FD9">
        <w:fldChar w:fldCharType="begin"/>
      </w:r>
      <w:r w:rsidR="00514FD9" w:rsidRPr="00514FD9">
        <w:rPr>
          <w:lang w:val="ru-RU"/>
        </w:rPr>
        <w:instrText xml:space="preserve"> </w:instrText>
      </w:r>
      <w:r w:rsidR="00514FD9">
        <w:instrText>HYPERLINK</w:instrText>
      </w:r>
      <w:r w:rsidR="00514FD9" w:rsidRPr="00514FD9">
        <w:rPr>
          <w:lang w:val="ru-RU"/>
        </w:rPr>
        <w:instrText xml:space="preserve"> "</w:instrText>
      </w:r>
      <w:r w:rsidR="00514FD9">
        <w:instrText>mailto</w:instrText>
      </w:r>
      <w:r w:rsidR="00514FD9" w:rsidRPr="00514FD9">
        <w:rPr>
          <w:lang w:val="ru-RU"/>
        </w:rPr>
        <w:instrText>:</w:instrText>
      </w:r>
      <w:r w:rsidR="00514FD9">
        <w:instrText>tsbreg</w:instrText>
      </w:r>
      <w:r w:rsidR="00514FD9" w:rsidRPr="00514FD9">
        <w:rPr>
          <w:lang w:val="ru-RU"/>
        </w:rPr>
        <w:instrText>@</w:instrText>
      </w:r>
      <w:r w:rsidR="00514FD9">
        <w:instrText>itu</w:instrText>
      </w:r>
      <w:r w:rsidR="00514FD9" w:rsidRPr="00514FD9">
        <w:rPr>
          <w:lang w:val="ru-RU"/>
        </w:rPr>
        <w:instrText>.</w:instrText>
      </w:r>
      <w:r w:rsidR="00514FD9">
        <w:instrText>int</w:instrText>
      </w:r>
      <w:r w:rsidR="00514FD9" w:rsidRPr="00514FD9">
        <w:rPr>
          <w:lang w:val="ru-RU"/>
        </w:rPr>
        <w:instrText xml:space="preserve">" </w:instrText>
      </w:r>
      <w:r w:rsidR="00514FD9">
        <w:fldChar w:fldCharType="separate"/>
      </w:r>
      <w:r w:rsidR="00514426" w:rsidRPr="00BB5DED">
        <w:rPr>
          <w:rStyle w:val="Hyperlink"/>
          <w:lang w:val="ru-RU"/>
        </w:rPr>
        <w:t>tsbreg@itu.int</w:t>
      </w:r>
      <w:r w:rsidR="00514FD9">
        <w:rPr>
          <w:rStyle w:val="Hyperlink"/>
          <w:lang w:val="ru-RU"/>
        </w:rPr>
        <w:fldChar w:fldCharType="end"/>
      </w:r>
      <w:r w:rsidR="00514426" w:rsidRPr="00BB5DED">
        <w:rPr>
          <w:lang w:val="ru-RU"/>
        </w:rPr>
        <w:t xml:space="preserve">) в максимально короткий срок, однако </w:t>
      </w:r>
      <w:r w:rsidR="00514426" w:rsidRPr="00BB5DED">
        <w:rPr>
          <w:b/>
          <w:bCs/>
          <w:lang w:val="ru-RU"/>
        </w:rPr>
        <w:t xml:space="preserve">не позднее </w:t>
      </w:r>
      <w:r w:rsidR="009102E2" w:rsidRPr="00BB5DED">
        <w:rPr>
          <w:b/>
          <w:bCs/>
          <w:lang w:val="ru-RU"/>
        </w:rPr>
        <w:t>21 февраля 2012</w:t>
      </w:r>
      <w:r w:rsidR="00B122F8" w:rsidRPr="00BB5DED">
        <w:rPr>
          <w:b/>
          <w:bCs/>
          <w:lang w:val="ru-RU"/>
        </w:rPr>
        <w:t> года</w:t>
      </w:r>
      <w:r w:rsidR="00514426" w:rsidRPr="00BB5DED">
        <w:rPr>
          <w:lang w:val="ru-RU"/>
        </w:rPr>
        <w:t xml:space="preserve">, список лиц, которые будут представлять вашу администрацию, Члена Сектора, Ассоциированного члена, </w:t>
      </w:r>
      <w:r w:rsidR="000D1DD7" w:rsidRPr="00BB5DED">
        <w:rPr>
          <w:lang w:val="ru-RU"/>
        </w:rPr>
        <w:t>академическое учреждение</w:t>
      </w:r>
      <w:r w:rsidR="00346E8F" w:rsidRPr="00BB5DED">
        <w:rPr>
          <w:lang w:val="ru-RU"/>
        </w:rPr>
        <w:t xml:space="preserve">, </w:t>
      </w:r>
      <w:r w:rsidR="00514426" w:rsidRPr="00BB5DED">
        <w:rPr>
          <w:lang w:val="ru-RU"/>
        </w:rPr>
        <w:t>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514426" w:rsidRPr="00BB5DED" w:rsidRDefault="00FE7B39" w:rsidP="009102E2">
      <w:pPr>
        <w:rPr>
          <w:lang w:val="ru-RU"/>
        </w:rPr>
      </w:pPr>
      <w:r w:rsidRPr="00FC6EFF">
        <w:rPr>
          <w:lang w:val="ru-RU"/>
        </w:rPr>
        <w:t>9</w:t>
      </w:r>
      <w:r w:rsidR="00514426" w:rsidRPr="00BB5DED">
        <w:rPr>
          <w:lang w:val="ru-RU"/>
        </w:rPr>
        <w:tab/>
      </w:r>
      <w:r w:rsidR="00514426" w:rsidRPr="00BB5DED">
        <w:rPr>
          <w:b/>
          <w:bCs/>
          <w:lang w:val="ru-RU"/>
        </w:rPr>
        <w:t xml:space="preserve">Просим принять к сведению, что предварительная регистрация </w:t>
      </w:r>
      <w:r w:rsidR="00ED21B9">
        <w:rPr>
          <w:b/>
          <w:bCs/>
          <w:lang w:val="ru-RU"/>
        </w:rPr>
        <w:t>участников собраний </w:t>
      </w:r>
      <w:r w:rsidR="00514426" w:rsidRPr="00BB5DED">
        <w:rPr>
          <w:b/>
          <w:bCs/>
          <w:lang w:val="ru-RU"/>
        </w:rPr>
        <w:t>МСЭ</w:t>
      </w:r>
      <w:r w:rsidR="00514426" w:rsidRPr="00BB5DED">
        <w:rPr>
          <w:b/>
          <w:bCs/>
          <w:lang w:val="ru-RU"/>
        </w:rPr>
        <w:noBreakHyphen/>
        <w:t xml:space="preserve">Т проводится в </w:t>
      </w:r>
      <w:r w:rsidR="00514426" w:rsidRPr="00BB5DED">
        <w:rPr>
          <w:b/>
          <w:bCs/>
          <w:i/>
          <w:iCs/>
          <w:lang w:val="ru-RU"/>
        </w:rPr>
        <w:t>онлайновой форме</w:t>
      </w:r>
      <w:r w:rsidR="00514426" w:rsidRPr="00BB5DED">
        <w:rPr>
          <w:b/>
          <w:bCs/>
          <w:lang w:val="ru-RU"/>
        </w:rPr>
        <w:t xml:space="preserve"> на веб-сайте МСЭ</w:t>
      </w:r>
      <w:r w:rsidR="00514426" w:rsidRPr="00BB5DED">
        <w:rPr>
          <w:b/>
          <w:bCs/>
          <w:lang w:val="ru-RU"/>
        </w:rPr>
        <w:noBreakHyphen/>
        <w:t xml:space="preserve">Т </w:t>
      </w:r>
      <w:r w:rsidR="00ED21B9">
        <w:rPr>
          <w:b/>
          <w:bCs/>
          <w:lang w:val="ru-RU"/>
        </w:rPr>
        <w:br/>
      </w:r>
      <w:r w:rsidR="00514426" w:rsidRPr="00BB5DED">
        <w:rPr>
          <w:lang w:val="ru-RU"/>
        </w:rPr>
        <w:t>(</w:t>
      </w:r>
      <w:hyperlink r:id="rId10" w:history="1">
        <w:r w:rsidR="009102E2" w:rsidRPr="00BB5DED">
          <w:rPr>
            <w:rStyle w:val="Hyperlink"/>
            <w:b/>
            <w:bCs/>
            <w:lang w:val="ru-RU"/>
          </w:rPr>
          <w:t>http://www.itu.int/ITU-T/studygroups/com02/index.asp</w:t>
        </w:r>
      </w:hyperlink>
      <w:r w:rsidR="00514426" w:rsidRPr="00BB5DED">
        <w:rPr>
          <w:lang w:val="ru-RU"/>
        </w:rPr>
        <w:t>).</w:t>
      </w:r>
    </w:p>
    <w:p w:rsidR="00514426" w:rsidRPr="00BB5DED" w:rsidRDefault="00FE7B39" w:rsidP="009102E2">
      <w:pPr>
        <w:rPr>
          <w:lang w:val="ru-RU"/>
        </w:rPr>
      </w:pPr>
      <w:r w:rsidRPr="00BB5DED">
        <w:rPr>
          <w:lang w:val="ru-RU"/>
        </w:rPr>
        <w:t>10</w:t>
      </w:r>
      <w:r w:rsidR="00514426" w:rsidRPr="00BB5DED">
        <w:rPr>
          <w:lang w:val="ru-RU"/>
        </w:rPr>
        <w:tab/>
        <w:t xml:space="preserve">Участники, фактически присутствующие на собрании и заранее попросившие предоставлять им бумажные копии, указав это в регистрационной форме, будут получать только те документы, которые размещены на веб-сайте МСЭ-Т, за три дня до собрания </w:t>
      </w:r>
      <w:r w:rsidR="009102E2" w:rsidRPr="00BB5DED">
        <w:rPr>
          <w:lang w:val="ru-RU"/>
        </w:rPr>
        <w:t>(</w:t>
      </w:r>
      <w:r w:rsidR="009102E2" w:rsidRPr="00BB5DED">
        <w:rPr>
          <w:b/>
          <w:bCs/>
          <w:i/>
          <w:iCs/>
          <w:lang w:val="ru-RU"/>
        </w:rPr>
        <w:t>18 марта 2012</w:t>
      </w:r>
      <w:r w:rsidR="00B122F8" w:rsidRPr="00BB5DED">
        <w:rPr>
          <w:rFonts w:eastAsia="SimSun"/>
          <w:b/>
          <w:bCs/>
          <w:i/>
          <w:iCs/>
          <w:lang w:val="ru-RU"/>
        </w:rPr>
        <w:t> г</w:t>
      </w:r>
      <w:r w:rsidR="00B122F8" w:rsidRPr="00BB5DED">
        <w:rPr>
          <w:rFonts w:eastAsia="SimSun"/>
          <w:lang w:val="ru-RU"/>
        </w:rPr>
        <w:t>.</w:t>
      </w:r>
      <w:r w:rsidR="00514426" w:rsidRPr="00BB5DED">
        <w:rPr>
          <w:lang w:val="ru-RU"/>
        </w:rPr>
        <w:t>) и вплоть до его окончания.</w:t>
      </w:r>
    </w:p>
    <w:p w:rsidR="00514426" w:rsidRPr="00BB5DED" w:rsidRDefault="00514426" w:rsidP="00B67A56">
      <w:pPr>
        <w:rPr>
          <w:lang w:val="ru-RU"/>
        </w:rPr>
      </w:pPr>
      <w:r w:rsidRPr="00BB5DED">
        <w:rPr>
          <w:lang w:val="ru-RU"/>
        </w:rPr>
        <w:t xml:space="preserve">В целях оптимального распределения документов во время собраний напоминаем членам рабочих групп о том, что они будут получать только те документы, которые имеют к ним отношение. В связи с этим просим </w:t>
      </w:r>
      <w:r w:rsidR="009C4FD3">
        <w:rPr>
          <w:lang w:val="ru-RU"/>
        </w:rPr>
        <w:t>В</w:t>
      </w:r>
      <w:r w:rsidR="00346E8F" w:rsidRPr="00BB5DED">
        <w:rPr>
          <w:lang w:val="ru-RU"/>
        </w:rPr>
        <w:t xml:space="preserve">ас </w:t>
      </w:r>
      <w:r w:rsidRPr="00BB5DED">
        <w:rPr>
          <w:lang w:val="ru-RU"/>
        </w:rPr>
        <w:t xml:space="preserve">четко указывать в регистрационной форме различные рабочие группы, в собраниях которых </w:t>
      </w:r>
      <w:r w:rsidR="00B67A56">
        <w:rPr>
          <w:lang w:val="ru-RU"/>
        </w:rPr>
        <w:t>В</w:t>
      </w:r>
      <w:r w:rsidR="007E3060" w:rsidRPr="00BB5DED">
        <w:rPr>
          <w:lang w:val="ru-RU"/>
        </w:rPr>
        <w:t xml:space="preserve">ы </w:t>
      </w:r>
      <w:r w:rsidR="009102E2" w:rsidRPr="00BB5DED">
        <w:rPr>
          <w:lang w:val="ru-RU"/>
        </w:rPr>
        <w:t>хотели бы участвовать.</w:t>
      </w:r>
    </w:p>
    <w:p w:rsidR="009102E2" w:rsidRPr="00BB5DED" w:rsidRDefault="009102E2" w:rsidP="009102E2">
      <w:pPr>
        <w:rPr>
          <w:lang w:val="ru-RU"/>
        </w:rPr>
      </w:pPr>
      <w:r w:rsidRPr="00BB5DED">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Pr="00BB5DED">
        <w:rPr>
          <w:b/>
          <w:bCs/>
          <w:lang w:val="ru-RU"/>
        </w:rPr>
        <w:t>первом этаже</w:t>
      </w:r>
      <w:r w:rsidRPr="00BB5DED">
        <w:rPr>
          <w:lang w:val="ru-RU"/>
        </w:rPr>
        <w:t xml:space="preserve"> здания "Монбрийан". Кроме того, Служба помощи МСЭ (</w:t>
      </w:r>
      <w:r w:rsidR="00514FD9">
        <w:fldChar w:fldCharType="begin"/>
      </w:r>
      <w:r w:rsidR="00514FD9" w:rsidRPr="00514FD9">
        <w:rPr>
          <w:lang w:val="ru-RU"/>
        </w:rPr>
        <w:instrText xml:space="preserve"> </w:instrText>
      </w:r>
      <w:r w:rsidR="00514FD9">
        <w:instrText>HYPERLINK</w:instrText>
      </w:r>
      <w:r w:rsidR="00514FD9" w:rsidRPr="00514FD9">
        <w:rPr>
          <w:lang w:val="ru-RU"/>
        </w:rPr>
        <w:instrText xml:space="preserve"> "</w:instrText>
      </w:r>
      <w:r w:rsidR="00514FD9">
        <w:instrText>mailto</w:instrText>
      </w:r>
      <w:r w:rsidR="00514FD9" w:rsidRPr="00514FD9">
        <w:rPr>
          <w:lang w:val="ru-RU"/>
        </w:rPr>
        <w:instrText>:</w:instrText>
      </w:r>
      <w:r w:rsidR="00514FD9">
        <w:instrText>helpdesk</w:instrText>
      </w:r>
      <w:r w:rsidR="00514FD9" w:rsidRPr="00514FD9">
        <w:rPr>
          <w:lang w:val="ru-RU"/>
        </w:rPr>
        <w:instrText>@</w:instrText>
      </w:r>
      <w:r w:rsidR="00514FD9">
        <w:instrText>itu</w:instrText>
      </w:r>
      <w:r w:rsidR="00514FD9" w:rsidRPr="00514FD9">
        <w:rPr>
          <w:lang w:val="ru-RU"/>
        </w:rPr>
        <w:instrText>.</w:instrText>
      </w:r>
      <w:r w:rsidR="00514FD9">
        <w:instrText>int</w:instrText>
      </w:r>
      <w:r w:rsidR="00514FD9" w:rsidRPr="00514FD9">
        <w:rPr>
          <w:lang w:val="ru-RU"/>
        </w:rPr>
        <w:instrText xml:space="preserve">" </w:instrText>
      </w:r>
      <w:r w:rsidR="00514FD9">
        <w:fldChar w:fldCharType="separate"/>
      </w:r>
      <w:r w:rsidRPr="00BB5DED">
        <w:rPr>
          <w:rStyle w:val="Hyperlink"/>
          <w:lang w:val="ru-RU"/>
        </w:rPr>
        <w:t>helpdesk@itu.int</w:t>
      </w:r>
      <w:r w:rsidR="00514FD9">
        <w:rPr>
          <w:rStyle w:val="Hyperlink"/>
          <w:lang w:val="ru-RU"/>
        </w:rPr>
        <w:fldChar w:fldCharType="end"/>
      </w:r>
      <w:r w:rsidRPr="00BB5DED">
        <w:rPr>
          <w:lang w:val="ru-RU"/>
        </w:rPr>
        <w:t>) подготовила ограниченное количество портативных компьютеров для участников, не имеющих собственных портативных компьютеров.</w:t>
      </w:r>
    </w:p>
    <w:p w:rsidR="00C03189" w:rsidRPr="00BB5DED" w:rsidRDefault="00657756" w:rsidP="009C4FD3">
      <w:pPr>
        <w:rPr>
          <w:rFonts w:eastAsia="SimSun"/>
          <w:szCs w:val="22"/>
          <w:lang w:val="ru-RU" w:eastAsia="zh-CN"/>
        </w:rPr>
      </w:pPr>
      <w:r w:rsidRPr="00BB5DED">
        <w:rPr>
          <w:szCs w:val="22"/>
          <w:lang w:val="ru-RU"/>
        </w:rPr>
        <w:t>11</w:t>
      </w:r>
      <w:r w:rsidRPr="00BB5DED">
        <w:rPr>
          <w:szCs w:val="22"/>
          <w:lang w:val="ru-RU"/>
        </w:rPr>
        <w:tab/>
        <w:t>На первом этаже здания "Монбрийан" имеются</w:t>
      </w:r>
      <w:r w:rsidR="00B24301" w:rsidRPr="00BB5DED">
        <w:rPr>
          <w:szCs w:val="22"/>
          <w:lang w:val="ru-RU"/>
        </w:rPr>
        <w:t xml:space="preserve"> новые</w:t>
      </w:r>
      <w:r w:rsidRPr="00BB5DED">
        <w:rPr>
          <w:szCs w:val="22"/>
          <w:lang w:val="ru-RU"/>
        </w:rPr>
        <w:t xml:space="preserve"> я</w:t>
      </w:r>
      <w:r w:rsidR="00FC6EFF">
        <w:rPr>
          <w:szCs w:val="22"/>
          <w:lang w:val="ru-RU"/>
        </w:rPr>
        <w:t>чейки с электронным замком. Эти </w:t>
      </w:r>
      <w:r w:rsidRPr="00BB5DED">
        <w:rPr>
          <w:szCs w:val="22"/>
          <w:lang w:val="ru-RU"/>
        </w:rPr>
        <w:t xml:space="preserve">замки открываются и закрываются с помощью </w:t>
      </w:r>
      <w:r w:rsidR="009C4FD3">
        <w:rPr>
          <w:szCs w:val="22"/>
          <w:lang w:val="ru-RU"/>
        </w:rPr>
        <w:t>В</w:t>
      </w:r>
      <w:r w:rsidRPr="00BB5DED">
        <w:rPr>
          <w:szCs w:val="22"/>
          <w:lang w:val="ru-RU"/>
        </w:rPr>
        <w:t xml:space="preserve">ашего электронного пропуска </w:t>
      </w:r>
      <w:r w:rsidR="00B24301" w:rsidRPr="00BB5DED">
        <w:rPr>
          <w:rFonts w:eastAsia="SimSun"/>
          <w:szCs w:val="22"/>
          <w:lang w:val="ru-RU" w:eastAsia="zh-CN"/>
        </w:rPr>
        <w:t xml:space="preserve">RFID </w:t>
      </w:r>
      <w:r w:rsidRPr="00BB5DED">
        <w:rPr>
          <w:rFonts w:eastAsia="SimSun"/>
          <w:szCs w:val="22"/>
          <w:lang w:val="ru-RU" w:eastAsia="zh-CN"/>
        </w:rPr>
        <w:t xml:space="preserve">МСЭ. Электронный замок действует только на период собрания, в котором </w:t>
      </w:r>
      <w:r w:rsidR="009C4FD3">
        <w:rPr>
          <w:rFonts w:eastAsia="SimSun"/>
          <w:szCs w:val="22"/>
          <w:lang w:val="ru-RU" w:eastAsia="zh-CN"/>
        </w:rPr>
        <w:t>В</w:t>
      </w:r>
      <w:r w:rsidRPr="00BB5DED">
        <w:rPr>
          <w:rFonts w:eastAsia="SimSun"/>
          <w:szCs w:val="22"/>
          <w:lang w:val="ru-RU" w:eastAsia="zh-CN"/>
        </w:rPr>
        <w:t xml:space="preserve">ы принимаете участие, поэтому просим убедиться в том, что </w:t>
      </w:r>
      <w:r w:rsidR="009C4FD3">
        <w:rPr>
          <w:rFonts w:eastAsia="SimSun"/>
          <w:szCs w:val="22"/>
          <w:lang w:val="ru-RU" w:eastAsia="zh-CN"/>
        </w:rPr>
        <w:t>В</w:t>
      </w:r>
      <w:r w:rsidRPr="00BB5DED">
        <w:rPr>
          <w:rFonts w:eastAsia="SimSun"/>
          <w:szCs w:val="22"/>
          <w:lang w:val="ru-RU" w:eastAsia="zh-CN"/>
        </w:rPr>
        <w:t>ы забрали из ячейки свои вещи до 23 час. 59 мин. последнего дня работы собрания.</w:t>
      </w:r>
    </w:p>
    <w:p w:rsidR="00657756" w:rsidRPr="00BB5DED" w:rsidRDefault="00657756" w:rsidP="00B67A56">
      <w:pPr>
        <w:tabs>
          <w:tab w:val="left" w:pos="1418"/>
          <w:tab w:val="left" w:pos="1702"/>
          <w:tab w:val="left" w:pos="2160"/>
        </w:tabs>
        <w:ind w:right="92"/>
        <w:rPr>
          <w:lang w:val="ru-RU"/>
        </w:rPr>
      </w:pPr>
      <w:r w:rsidRPr="00BB5DED">
        <w:rPr>
          <w:lang w:val="ru-RU"/>
        </w:rPr>
        <w:t>12</w:t>
      </w:r>
      <w:r w:rsidRPr="00BB5DED">
        <w:rPr>
          <w:lang w:val="ru-RU"/>
        </w:rPr>
        <w:tab/>
        <w:t xml:space="preserve">Новым делегатам </w:t>
      </w:r>
      <w:r w:rsidR="00B24301" w:rsidRPr="00BB5DED">
        <w:rPr>
          <w:lang w:val="ru-RU"/>
        </w:rPr>
        <w:t>предлагается</w:t>
      </w:r>
      <w:r w:rsidRPr="00BB5DED">
        <w:rPr>
          <w:lang w:val="ru-RU"/>
        </w:rPr>
        <w:t xml:space="preserve"> участвовать в </w:t>
      </w:r>
      <w:r w:rsidR="00B24301" w:rsidRPr="00BB5DED">
        <w:rPr>
          <w:lang w:val="ru-RU"/>
        </w:rPr>
        <w:t>программе наставничества</w:t>
      </w:r>
      <w:r w:rsidRPr="00BB5DED">
        <w:rPr>
          <w:lang w:val="ru-RU"/>
        </w:rPr>
        <w:t xml:space="preserve"> – </w:t>
      </w:r>
      <w:r w:rsidR="00B24301" w:rsidRPr="00BB5DED">
        <w:rPr>
          <w:lang w:val="ru-RU"/>
        </w:rPr>
        <w:t>приветственном брифинге</w:t>
      </w:r>
      <w:r w:rsidR="001F7100" w:rsidRPr="00BB5DED">
        <w:rPr>
          <w:lang w:val="ru-RU"/>
        </w:rPr>
        <w:t xml:space="preserve"> п</w:t>
      </w:r>
      <w:r w:rsidR="00B24301" w:rsidRPr="00BB5DED">
        <w:rPr>
          <w:lang w:val="ru-RU"/>
        </w:rPr>
        <w:t>осле регистрации, сопровождаемом</w:t>
      </w:r>
      <w:r w:rsidR="001F7100" w:rsidRPr="00BB5DED">
        <w:rPr>
          <w:lang w:val="ru-RU"/>
        </w:rPr>
        <w:t xml:space="preserve"> </w:t>
      </w:r>
      <w:r w:rsidR="00B24301" w:rsidRPr="00BB5DED">
        <w:rPr>
          <w:lang w:val="ru-RU"/>
        </w:rPr>
        <w:t>посещении</w:t>
      </w:r>
      <w:r w:rsidR="001F7100" w:rsidRPr="00BB5DED">
        <w:rPr>
          <w:lang w:val="ru-RU"/>
        </w:rPr>
        <w:t xml:space="preserve"> шта</w:t>
      </w:r>
      <w:r w:rsidR="008D4440" w:rsidRPr="00BB5DED">
        <w:rPr>
          <w:lang w:val="ru-RU"/>
        </w:rPr>
        <w:t>б-квартиры МСЭ и ознакомительной сессии, касающейся МСЭ-Т</w:t>
      </w:r>
      <w:r w:rsidR="001F7100" w:rsidRPr="00BB5DED">
        <w:rPr>
          <w:lang w:val="ru-RU"/>
        </w:rPr>
        <w:t>. Просим проставить отметку в соответству</w:t>
      </w:r>
      <w:r w:rsidR="00762F3D" w:rsidRPr="00BB5DED">
        <w:rPr>
          <w:lang w:val="ru-RU"/>
        </w:rPr>
        <w:t>ющем</w:t>
      </w:r>
      <w:r w:rsidR="001F7100" w:rsidRPr="00BB5DED">
        <w:rPr>
          <w:lang w:val="ru-RU"/>
        </w:rPr>
        <w:t xml:space="preserve"> </w:t>
      </w:r>
      <w:r w:rsidR="00762F3D" w:rsidRPr="00BB5DED">
        <w:rPr>
          <w:lang w:val="ru-RU"/>
        </w:rPr>
        <w:t>поле</w:t>
      </w:r>
      <w:r w:rsidR="001F7100" w:rsidRPr="00BB5DED">
        <w:rPr>
          <w:lang w:val="ru-RU"/>
        </w:rPr>
        <w:t xml:space="preserve"> онлайновой регистрационной формы, если </w:t>
      </w:r>
      <w:r w:rsidR="00B67A56">
        <w:rPr>
          <w:lang w:val="ru-RU"/>
        </w:rPr>
        <w:t>В</w:t>
      </w:r>
      <w:r w:rsidR="001F7100" w:rsidRPr="00BB5DED">
        <w:rPr>
          <w:lang w:val="ru-RU"/>
        </w:rPr>
        <w:t>ы</w:t>
      </w:r>
      <w:r w:rsidR="008D4440" w:rsidRPr="00BB5DED">
        <w:rPr>
          <w:lang w:val="ru-RU"/>
        </w:rPr>
        <w:t xml:space="preserve"> хотите принять в этом участие.</w:t>
      </w:r>
    </w:p>
    <w:p w:rsidR="00514426" w:rsidRPr="00BB5DED" w:rsidRDefault="00514426" w:rsidP="00104099">
      <w:pPr>
        <w:rPr>
          <w:lang w:val="ru-RU"/>
        </w:rPr>
      </w:pPr>
      <w:r w:rsidRPr="00BB5DED">
        <w:rPr>
          <w:lang w:val="ru-RU"/>
        </w:rPr>
        <w:t>1</w:t>
      </w:r>
      <w:r w:rsidR="001F7100" w:rsidRPr="00BB5DED">
        <w:rPr>
          <w:lang w:val="ru-RU"/>
        </w:rPr>
        <w:t>3</w:t>
      </w:r>
      <w:r w:rsidRPr="00BB5DED">
        <w:rPr>
          <w:lang w:val="ru-RU"/>
        </w:rPr>
        <w:tab/>
        <w:t xml:space="preserve">В том что касается сессий, которые предусматривается проводить с </w:t>
      </w:r>
      <w:r w:rsidR="0044055E" w:rsidRPr="00BB5DED">
        <w:rPr>
          <w:lang w:val="ru-RU"/>
        </w:rPr>
        <w:t>устным</w:t>
      </w:r>
      <w:r w:rsidRPr="00BB5DED">
        <w:rPr>
          <w:lang w:val="ru-RU"/>
        </w:rPr>
        <w:t xml:space="preserve"> переводом, просим принять к сведению, что такой перевод будет обеспечен только по запросу Го</w:t>
      </w:r>
      <w:r w:rsidR="00B86B00" w:rsidRPr="00BB5DED">
        <w:rPr>
          <w:lang w:val="ru-RU"/>
        </w:rPr>
        <w:t>сударств</w:t>
      </w:r>
      <w:r w:rsidR="00B86B00" w:rsidRPr="00BB5DED">
        <w:rPr>
          <w:lang w:val="ru-RU"/>
        </w:rPr>
        <w:noBreakHyphen/>
      </w:r>
      <w:r w:rsidRPr="00BB5DED">
        <w:rPr>
          <w:lang w:val="ru-RU"/>
        </w:rPr>
        <w:t xml:space="preserve">Членов, указанному в регистрационной форме или специальном уведомлении в адрес БСЭ и представленному </w:t>
      </w:r>
      <w:r w:rsidRPr="00BB5DED">
        <w:rPr>
          <w:b/>
          <w:bCs/>
          <w:u w:val="single"/>
          <w:lang w:val="ru-RU"/>
        </w:rPr>
        <w:t>не позднее чем за один месяц до начала таких сессий</w:t>
      </w:r>
      <w:r w:rsidRPr="00BB5DED">
        <w:rPr>
          <w:lang w:val="ru-RU"/>
        </w:rPr>
        <w:t xml:space="preserve">. Соблюдение этого предельного срока является обязательным, поскольку БСЭ должно принять необходимые меры для обеспечения </w:t>
      </w:r>
      <w:r w:rsidR="0044055E" w:rsidRPr="00BB5DED">
        <w:rPr>
          <w:lang w:val="ru-RU"/>
        </w:rPr>
        <w:t>устного</w:t>
      </w:r>
      <w:r w:rsidRPr="00BB5DED">
        <w:rPr>
          <w:lang w:val="ru-RU"/>
        </w:rPr>
        <w:t xml:space="preserve"> перевода.</w:t>
      </w:r>
    </w:p>
    <w:p w:rsidR="00514426" w:rsidRPr="00BB5DED" w:rsidRDefault="00514426" w:rsidP="009C4FD3">
      <w:pPr>
        <w:rPr>
          <w:lang w:val="ru-RU"/>
        </w:rPr>
      </w:pPr>
      <w:r w:rsidRPr="00BB5DED">
        <w:rPr>
          <w:lang w:val="ru-RU"/>
        </w:rPr>
        <w:t>1</w:t>
      </w:r>
      <w:r w:rsidR="0044055E" w:rsidRPr="00BB5DED">
        <w:rPr>
          <w:lang w:val="ru-RU"/>
        </w:rPr>
        <w:t>4</w:t>
      </w:r>
      <w:r w:rsidRPr="00BB5DED">
        <w:rPr>
          <w:lang w:val="ru-RU"/>
        </w:rPr>
        <w:tab/>
        <w:t xml:space="preserve">Нам приятно сообщить </w:t>
      </w:r>
      <w:r w:rsidR="009C4FD3">
        <w:rPr>
          <w:lang w:val="ru-RU"/>
        </w:rPr>
        <w:t>В</w:t>
      </w:r>
      <w:r w:rsidR="00346E8F" w:rsidRPr="00BB5DED">
        <w:rPr>
          <w:lang w:val="ru-RU"/>
        </w:rPr>
        <w:t>ам</w:t>
      </w:r>
      <w:r w:rsidRPr="00BB5DED">
        <w:rPr>
          <w:lang w:val="ru-RU"/>
        </w:rPr>
        <w:t xml:space="preserve">, что для </w:t>
      </w:r>
      <w:r w:rsidR="003B2E8C" w:rsidRPr="00BB5DED">
        <w:rPr>
          <w:szCs w:val="22"/>
          <w:lang w:val="ru-RU"/>
        </w:rPr>
        <w:t xml:space="preserve">содействия участию представителей из наименее развитых стран или развивающихся стран с низким уровнем дохода </w:t>
      </w:r>
      <w:r w:rsidR="000D5F1E" w:rsidRPr="00BB5DED">
        <w:rPr>
          <w:szCs w:val="22"/>
          <w:lang w:val="ru-RU"/>
        </w:rPr>
        <w:t>будет предоставлено</w:t>
      </w:r>
      <w:r w:rsidR="003B2E8C" w:rsidRPr="00BB5DED">
        <w:rPr>
          <w:szCs w:val="22"/>
          <w:lang w:val="ru-RU"/>
        </w:rPr>
        <w:t xml:space="preserve"> ограниченное количество стипендий, которые могут быть частичными или полными, </w:t>
      </w:r>
      <w:r w:rsidR="00B95EEA" w:rsidRPr="00BB5DED">
        <w:rPr>
          <w:lang w:val="ru-RU"/>
        </w:rPr>
        <w:t>исходя из имеющихся средств</w:t>
      </w:r>
      <w:r w:rsidRPr="00BB5DED">
        <w:rPr>
          <w:lang w:val="ru-RU"/>
        </w:rPr>
        <w:t xml:space="preserve">. Заявка на предоставление стипендии должна быть утверждена соответствующей администрацией Государства – Члена МСЭ и оформлена только на одно лицо из каждой страны. Заполненную форму запроса на предоставление стипендии, которая представлена в </w:t>
      </w:r>
      <w:r w:rsidRPr="00BB5DED">
        <w:rPr>
          <w:b/>
          <w:bCs/>
          <w:lang w:val="ru-RU"/>
        </w:rPr>
        <w:t>Приложении </w:t>
      </w:r>
      <w:r w:rsidR="000D5F1E" w:rsidRPr="00BB5DED">
        <w:rPr>
          <w:b/>
          <w:bCs/>
          <w:lang w:val="ru-RU"/>
        </w:rPr>
        <w:t>4</w:t>
      </w:r>
      <w:r w:rsidR="000D5F1E" w:rsidRPr="000D69D6">
        <w:rPr>
          <w:lang w:val="ru-RU"/>
        </w:rPr>
        <w:t>,</w:t>
      </w:r>
      <w:r w:rsidRPr="000D69D6">
        <w:rPr>
          <w:lang w:val="ru-RU"/>
        </w:rPr>
        <w:t xml:space="preserve"> </w:t>
      </w:r>
      <w:r w:rsidRPr="00BB5DED">
        <w:rPr>
          <w:lang w:val="ru-RU"/>
        </w:rPr>
        <w:lastRenderedPageBreak/>
        <w:t xml:space="preserve">следует вернуть в МСЭ </w:t>
      </w:r>
      <w:r w:rsidRPr="00BB5DED">
        <w:rPr>
          <w:b/>
          <w:bCs/>
          <w:lang w:val="ru-RU"/>
        </w:rPr>
        <w:t xml:space="preserve">не позднее </w:t>
      </w:r>
      <w:r w:rsidR="000D5F1E" w:rsidRPr="00BB5DED">
        <w:rPr>
          <w:b/>
          <w:bCs/>
          <w:lang w:val="ru-RU"/>
        </w:rPr>
        <w:t>21 февраля 2012</w:t>
      </w:r>
      <w:r w:rsidR="00B122F8" w:rsidRPr="00BB5DED">
        <w:rPr>
          <w:b/>
          <w:bCs/>
          <w:lang w:val="ru-RU"/>
        </w:rPr>
        <w:t> года</w:t>
      </w:r>
      <w:r w:rsidR="000D5F1E" w:rsidRPr="00BB5DED">
        <w:rPr>
          <w:lang w:val="ru-RU"/>
        </w:rPr>
        <w:t xml:space="preserve">. </w:t>
      </w:r>
      <w:r w:rsidRPr="00BB5DED">
        <w:rPr>
          <w:lang w:val="ru-RU"/>
        </w:rPr>
        <w:t>Просьба принять к сведению, что на ВАСЭ-08 главы делегаций подтвердили, что их кандидатам на 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w:t>
      </w:r>
      <w:r w:rsidR="000D5F1E" w:rsidRPr="00BB5DED">
        <w:rPr>
          <w:lang w:val="ru-RU"/>
        </w:rPr>
        <w:t xml:space="preserve"> пребывания в должности, и поэтому было</w:t>
      </w:r>
      <w:r w:rsidRPr="00BB5DED">
        <w:rPr>
          <w:lang w:val="ru-RU"/>
        </w:rPr>
        <w:t xml:space="preserve"> признано, что председатели и заместители председателей не будут получать финансовую помощь от МСЭ.</w:t>
      </w:r>
    </w:p>
    <w:p w:rsidR="00514426" w:rsidRPr="00BB5DED" w:rsidRDefault="00514426" w:rsidP="00775600">
      <w:pPr>
        <w:rPr>
          <w:lang w:val="ru-RU"/>
        </w:rPr>
      </w:pPr>
      <w:r w:rsidRPr="00BB5DED">
        <w:rPr>
          <w:lang w:val="ru-RU"/>
        </w:rPr>
        <w:t>1</w:t>
      </w:r>
      <w:r w:rsidR="00775600" w:rsidRPr="00BB5DED">
        <w:rPr>
          <w:lang w:val="ru-RU"/>
        </w:rPr>
        <w:t>5</w:t>
      </w:r>
      <w:r w:rsidRPr="00BB5DED">
        <w:rPr>
          <w:lang w:val="ru-RU"/>
        </w:rPr>
        <w:tab/>
        <w:t xml:space="preserve">В зонах расположения основных конференц-залов МСЭ и в здании МЦКЖ (Международного центра конференций в Женеве) имеются средства беспроводной ЛВС, которыми смогут воспользоваться делегаты. В здании МСЭ "Монбрийан", как и ранее, имеется проводной доступ к сети. Подробная информация представлена на веб-сайте МСЭ-Т </w:t>
      </w:r>
      <w:r w:rsidR="009C4FD3">
        <w:rPr>
          <w:lang w:val="ru-RU"/>
        </w:rPr>
        <w:br/>
      </w:r>
      <w:r w:rsidRPr="00BB5DED">
        <w:rPr>
          <w:lang w:val="ru-RU"/>
        </w:rPr>
        <w:t>(</w:t>
      </w:r>
      <w:hyperlink r:id="rId11" w:history="1">
        <w:r w:rsidR="00775600" w:rsidRPr="00BB5DED">
          <w:rPr>
            <w:rStyle w:val="Hyperlink"/>
            <w:lang w:val="ru-RU"/>
          </w:rPr>
          <w:t>http://www.itu.int/ITU-T/edh/faqs-support.html</w:t>
        </w:r>
      </w:hyperlink>
      <w:r w:rsidRPr="00BB5DED">
        <w:rPr>
          <w:lang w:val="ru-RU"/>
        </w:rPr>
        <w:t>).</w:t>
      </w:r>
    </w:p>
    <w:p w:rsidR="00514426" w:rsidRPr="00BB5DED" w:rsidRDefault="00514426" w:rsidP="00B67A56">
      <w:pPr>
        <w:rPr>
          <w:lang w:val="ru-RU"/>
        </w:rPr>
      </w:pPr>
      <w:r w:rsidRPr="00BB5DED">
        <w:rPr>
          <w:lang w:val="ru-RU"/>
        </w:rPr>
        <w:t>1</w:t>
      </w:r>
      <w:r w:rsidR="00775600" w:rsidRPr="00BB5DED">
        <w:rPr>
          <w:lang w:val="ru-RU"/>
        </w:rPr>
        <w:t>6</w:t>
      </w:r>
      <w:r w:rsidRPr="00BB5DED">
        <w:rPr>
          <w:lang w:val="ru-RU"/>
        </w:rPr>
        <w:tab/>
        <w:t xml:space="preserve">Для </w:t>
      </w:r>
      <w:r w:rsidR="00B67A56">
        <w:rPr>
          <w:lang w:val="ru-RU"/>
        </w:rPr>
        <w:t>В</w:t>
      </w:r>
      <w:r w:rsidR="00346E8F" w:rsidRPr="00BB5DED">
        <w:rPr>
          <w:lang w:val="ru-RU"/>
        </w:rPr>
        <w:t xml:space="preserve">ашего </w:t>
      </w:r>
      <w:r w:rsidRPr="00BB5DED">
        <w:rPr>
          <w:lang w:val="ru-RU"/>
        </w:rPr>
        <w:t xml:space="preserve">удобства в </w:t>
      </w:r>
      <w:r w:rsidRPr="00BB5DED">
        <w:rPr>
          <w:b/>
          <w:bCs/>
          <w:lang w:val="ru-RU"/>
        </w:rPr>
        <w:t>Приложении </w:t>
      </w:r>
      <w:r w:rsidR="00775600" w:rsidRPr="00BB5DED">
        <w:rPr>
          <w:b/>
          <w:bCs/>
          <w:lang w:val="ru-RU"/>
        </w:rPr>
        <w:t>3</w:t>
      </w:r>
      <w:r w:rsidRPr="00BB5DED">
        <w:rPr>
          <w:lang w:val="ru-RU"/>
        </w:rPr>
        <w:t xml:space="preserve"> содержится форма для бронирования номеров в гостиницах (список гостиниц см. </w:t>
      </w:r>
      <w:r w:rsidR="00514FD9">
        <w:fldChar w:fldCharType="begin"/>
      </w:r>
      <w:r w:rsidR="00514FD9" w:rsidRPr="00514FD9">
        <w:rPr>
          <w:lang w:val="ru-RU"/>
        </w:rPr>
        <w:instrText xml:space="preserve"> </w:instrText>
      </w:r>
      <w:r w:rsidR="00514FD9">
        <w:instrText>HYPERLINK</w:instrText>
      </w:r>
      <w:r w:rsidR="00514FD9" w:rsidRPr="00514FD9">
        <w:rPr>
          <w:lang w:val="ru-RU"/>
        </w:rPr>
        <w:instrText xml:space="preserve"> "</w:instrText>
      </w:r>
      <w:r w:rsidR="00514FD9">
        <w:instrText>http</w:instrText>
      </w:r>
      <w:r w:rsidR="00514FD9" w:rsidRPr="00514FD9">
        <w:rPr>
          <w:lang w:val="ru-RU"/>
        </w:rPr>
        <w:instrText>://</w:instrText>
      </w:r>
      <w:r w:rsidR="00514FD9">
        <w:instrText>www</w:instrText>
      </w:r>
      <w:r w:rsidR="00514FD9" w:rsidRPr="00514FD9">
        <w:rPr>
          <w:lang w:val="ru-RU"/>
        </w:rPr>
        <w:instrText>.</w:instrText>
      </w:r>
      <w:r w:rsidR="00514FD9">
        <w:instrText>itu</w:instrText>
      </w:r>
      <w:r w:rsidR="00514FD9" w:rsidRPr="00514FD9">
        <w:rPr>
          <w:lang w:val="ru-RU"/>
        </w:rPr>
        <w:instrText>.</w:instrText>
      </w:r>
      <w:r w:rsidR="00514FD9">
        <w:instrText>int</w:instrText>
      </w:r>
      <w:r w:rsidR="00514FD9" w:rsidRPr="00514FD9">
        <w:rPr>
          <w:lang w:val="ru-RU"/>
        </w:rPr>
        <w:instrText>/</w:instrText>
      </w:r>
      <w:r w:rsidR="00514FD9">
        <w:instrText>travel</w:instrText>
      </w:r>
      <w:r w:rsidR="00514FD9" w:rsidRPr="00514FD9">
        <w:rPr>
          <w:lang w:val="ru-RU"/>
        </w:rPr>
        <w:instrText xml:space="preserve">/" </w:instrText>
      </w:r>
      <w:r w:rsidR="00514FD9">
        <w:fldChar w:fldCharType="separate"/>
      </w:r>
      <w:r w:rsidRPr="00BB5DED">
        <w:rPr>
          <w:rStyle w:val="Hyperlink"/>
          <w:lang w:val="ru-RU"/>
        </w:rPr>
        <w:t>http://www.itu.int/travel/</w:t>
      </w:r>
      <w:r w:rsidR="00514FD9">
        <w:rPr>
          <w:rStyle w:val="Hyperlink"/>
          <w:lang w:val="ru-RU"/>
        </w:rPr>
        <w:fldChar w:fldCharType="end"/>
      </w:r>
      <w:r w:rsidRPr="00BB5DED">
        <w:rPr>
          <w:lang w:val="ru-RU"/>
        </w:rPr>
        <w:t>).</w:t>
      </w:r>
    </w:p>
    <w:p w:rsidR="00514426" w:rsidRPr="00BB5DED" w:rsidRDefault="00514426" w:rsidP="009C4FD3">
      <w:pPr>
        <w:rPr>
          <w:lang w:val="ru-RU"/>
        </w:rPr>
      </w:pPr>
      <w:r w:rsidRPr="00BB5DED">
        <w:rPr>
          <w:lang w:val="ru-RU"/>
        </w:rPr>
        <w:t>1</w:t>
      </w:r>
      <w:r w:rsidR="00775600" w:rsidRPr="00BB5DED">
        <w:rPr>
          <w:lang w:val="ru-RU"/>
        </w:rPr>
        <w:t>7</w:t>
      </w:r>
      <w:r w:rsidRPr="00BB5DED">
        <w:rPr>
          <w:lang w:val="ru-RU"/>
        </w:rPr>
        <w:tab/>
        <w:t xml:space="preserve">Хотели бы напомнить </w:t>
      </w:r>
      <w:r w:rsidR="009C4FD3">
        <w:rPr>
          <w:lang w:val="ru-RU"/>
        </w:rPr>
        <w:t>В</w:t>
      </w:r>
      <w:r w:rsidR="00346E8F" w:rsidRPr="00BB5DED">
        <w:rPr>
          <w:lang w:val="ru-RU"/>
        </w:rPr>
        <w:t xml:space="preserve">ам </w:t>
      </w:r>
      <w:r w:rsidRPr="00BB5DED">
        <w:rPr>
          <w:lang w:val="ru-RU"/>
        </w:rPr>
        <w:t xml:space="preserve">о том, что для въезда в Швейцарию и пребывания </w:t>
      </w:r>
      <w:r w:rsidR="007A17A2" w:rsidRPr="00BB5DED">
        <w:rPr>
          <w:lang w:val="ru-RU"/>
        </w:rPr>
        <w:t>в ней</w:t>
      </w:r>
      <w:r w:rsidRPr="00BB5DED">
        <w:rPr>
          <w:lang w:val="ru-RU"/>
        </w:rPr>
        <w:t xml:space="preserve"> </w:t>
      </w:r>
      <w:r w:rsidR="007A17A2" w:rsidRPr="00BB5DED">
        <w:rPr>
          <w:lang w:val="ru-RU"/>
        </w:rPr>
        <w:t>в</w:t>
      </w:r>
      <w:r w:rsidRPr="00BB5DED">
        <w:rPr>
          <w:lang w:val="ru-RU"/>
        </w:rPr>
        <w:t xml:space="preserve"> течение любого срока гражданам некоторых стран необходимо получить визу. </w:t>
      </w:r>
      <w:r w:rsidRPr="00BB5DED">
        <w:rPr>
          <w:b/>
          <w:bCs/>
          <w:lang w:val="ru-RU"/>
        </w:rPr>
        <w:t>Визу следует запрашивать не менее чем за четыре (4) недели до даты начала собрания</w:t>
      </w:r>
      <w:r w:rsidRPr="00BB5DED">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w:t>
      </w:r>
      <w:r w:rsidR="009C4FD3">
        <w:rPr>
          <w:lang w:val="ru-RU"/>
        </w:rPr>
        <w:t>В</w:t>
      </w:r>
      <w:r w:rsidR="00346E8F" w:rsidRPr="00BB5DED">
        <w:rPr>
          <w:lang w:val="ru-RU"/>
        </w:rPr>
        <w:t xml:space="preserve">ами </w:t>
      </w:r>
      <w:r w:rsidRPr="00BB5DED">
        <w:rPr>
          <w:lang w:val="ru-RU"/>
        </w:rPr>
        <w:t>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четырехнедельного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BB5DED">
        <w:rPr>
          <w:b/>
          <w:bCs/>
          <w:lang w:val="ru-RU"/>
        </w:rPr>
        <w:t>запрос о содействии в получении визы</w:t>
      </w:r>
      <w:r w:rsidRPr="00BB5DED">
        <w:rPr>
          <w:lang w:val="ru-RU"/>
        </w:rPr>
        <w:t>" ("</w:t>
      </w:r>
      <w:r w:rsidRPr="00BB5DED">
        <w:rPr>
          <w:b/>
          <w:bCs/>
          <w:lang w:val="ru-RU"/>
        </w:rPr>
        <w:t>visa request</w:t>
      </w:r>
      <w:r w:rsidRPr="00BB5DED">
        <w:rPr>
          <w:lang w:val="ru-RU"/>
        </w:rPr>
        <w:t>") по факсу (+41 22 730 5853) либо</w:t>
      </w:r>
      <w:r w:rsidR="007E3060" w:rsidRPr="00BB5DED">
        <w:rPr>
          <w:lang w:val="ru-RU"/>
        </w:rPr>
        <w:t xml:space="preserve"> по</w:t>
      </w:r>
      <w:r w:rsidRPr="00BB5DED">
        <w:rPr>
          <w:lang w:val="ru-RU"/>
        </w:rPr>
        <w:t xml:space="preserve"> электронной почте (</w:t>
      </w:r>
      <w:r w:rsidR="00514FD9">
        <w:fldChar w:fldCharType="begin"/>
      </w:r>
      <w:r w:rsidR="00514FD9" w:rsidRPr="00514FD9">
        <w:rPr>
          <w:lang w:val="ru-RU"/>
        </w:rPr>
        <w:instrText xml:space="preserve"> </w:instrText>
      </w:r>
      <w:r w:rsidR="00514FD9">
        <w:instrText>HYPERLINK</w:instrText>
      </w:r>
      <w:r w:rsidR="00514FD9" w:rsidRPr="00514FD9">
        <w:rPr>
          <w:lang w:val="ru-RU"/>
        </w:rPr>
        <w:instrText xml:space="preserve"> "</w:instrText>
      </w:r>
      <w:r w:rsidR="00514FD9">
        <w:instrText>mailto</w:instrText>
      </w:r>
      <w:r w:rsidR="00514FD9" w:rsidRPr="00514FD9">
        <w:rPr>
          <w:lang w:val="ru-RU"/>
        </w:rPr>
        <w:instrText>:</w:instrText>
      </w:r>
      <w:r w:rsidR="00514FD9">
        <w:instrText>tsbreg</w:instrText>
      </w:r>
      <w:r w:rsidR="00514FD9" w:rsidRPr="00514FD9">
        <w:rPr>
          <w:lang w:val="ru-RU"/>
        </w:rPr>
        <w:instrText>@</w:instrText>
      </w:r>
      <w:r w:rsidR="00514FD9">
        <w:instrText>itu</w:instrText>
      </w:r>
      <w:r w:rsidR="00514FD9" w:rsidRPr="00514FD9">
        <w:rPr>
          <w:lang w:val="ru-RU"/>
        </w:rPr>
        <w:instrText>.</w:instrText>
      </w:r>
      <w:r w:rsidR="00514FD9">
        <w:instrText>int</w:instrText>
      </w:r>
      <w:r w:rsidR="00514FD9" w:rsidRPr="00514FD9">
        <w:rPr>
          <w:lang w:val="ru-RU"/>
        </w:rPr>
        <w:instrText xml:space="preserve">" </w:instrText>
      </w:r>
      <w:r w:rsidR="00514FD9">
        <w:fldChar w:fldCharType="separate"/>
      </w:r>
      <w:r w:rsidRPr="00BB5DED">
        <w:rPr>
          <w:rStyle w:val="Hyperlink"/>
          <w:lang w:val="ru-RU"/>
        </w:rPr>
        <w:t>tsbreg@itu.int</w:t>
      </w:r>
      <w:r w:rsidR="00514FD9">
        <w:rPr>
          <w:rStyle w:val="Hyperlink"/>
          <w:lang w:val="ru-RU"/>
        </w:rPr>
        <w:fldChar w:fldCharType="end"/>
      </w:r>
      <w:r w:rsidRPr="00BB5DED">
        <w:rPr>
          <w:lang w:val="ru-RU"/>
        </w:rPr>
        <w:t>).</w:t>
      </w:r>
    </w:p>
    <w:p w:rsidR="00514426" w:rsidRPr="00BB5DED" w:rsidRDefault="00514426" w:rsidP="00C01016">
      <w:pPr>
        <w:pStyle w:val="Normalaftertitle"/>
        <w:spacing w:before="240"/>
        <w:rPr>
          <w:lang w:val="ru-RU"/>
        </w:rPr>
      </w:pPr>
      <w:r w:rsidRPr="00BB5DED">
        <w:rPr>
          <w:lang w:val="ru-RU"/>
        </w:rPr>
        <w:t>С уважением,</w:t>
      </w:r>
    </w:p>
    <w:p w:rsidR="00514426" w:rsidRPr="00BB5DED" w:rsidRDefault="00514426" w:rsidP="00514FD9">
      <w:pPr>
        <w:spacing w:before="1440"/>
        <w:rPr>
          <w:lang w:val="ru-RU"/>
        </w:rPr>
      </w:pPr>
      <w:r w:rsidRPr="00BB5DED">
        <w:rPr>
          <w:lang w:val="ru-RU"/>
        </w:rPr>
        <w:t>Малколм Джонсон</w:t>
      </w:r>
      <w:r w:rsidRPr="00BB5DED">
        <w:rPr>
          <w:lang w:val="ru-RU"/>
        </w:rPr>
        <w:br/>
        <w:t>Директор Бюро</w:t>
      </w:r>
      <w:r w:rsidRPr="00BB5DED">
        <w:rPr>
          <w:lang w:val="ru-RU"/>
        </w:rPr>
        <w:br/>
        <w:t>стандартизации электросвязи</w:t>
      </w:r>
    </w:p>
    <w:p w:rsidR="00514426" w:rsidRPr="00BB5DED" w:rsidRDefault="00514426" w:rsidP="00514FD9">
      <w:pPr>
        <w:spacing w:before="720"/>
        <w:rPr>
          <w:lang w:val="ru-RU"/>
        </w:rPr>
      </w:pPr>
      <w:r w:rsidRPr="00BB5DED">
        <w:rPr>
          <w:b/>
          <w:bCs/>
          <w:lang w:val="ru-RU"/>
        </w:rPr>
        <w:t>При</w:t>
      </w:r>
      <w:bookmarkStart w:id="0" w:name="_GoBack"/>
      <w:bookmarkEnd w:id="0"/>
      <w:r w:rsidRPr="00BB5DED">
        <w:rPr>
          <w:b/>
          <w:bCs/>
          <w:lang w:val="ru-RU"/>
        </w:rPr>
        <w:t>ложения</w:t>
      </w:r>
      <w:r w:rsidRPr="00BB5DED">
        <w:rPr>
          <w:lang w:val="ru-RU"/>
        </w:rPr>
        <w:t>:</w:t>
      </w:r>
      <w:r w:rsidR="00303D7A" w:rsidRPr="00BB5DED">
        <w:rPr>
          <w:lang w:val="ru-RU"/>
        </w:rPr>
        <w:t xml:space="preserve"> </w:t>
      </w:r>
      <w:r w:rsidR="00775600" w:rsidRPr="00BB5DED">
        <w:rPr>
          <w:lang w:val="ru-RU"/>
        </w:rPr>
        <w:t>4</w:t>
      </w:r>
    </w:p>
    <w:p w:rsidR="007F706D" w:rsidRPr="00400F3C" w:rsidRDefault="007F706D" w:rsidP="00104099">
      <w:pPr>
        <w:rPr>
          <w:lang w:val="ru-RU"/>
        </w:rPr>
      </w:pPr>
      <w:bookmarkStart w:id="1" w:name="Duties"/>
      <w:bookmarkEnd w:id="1"/>
      <w:r w:rsidRPr="00400F3C">
        <w:rPr>
          <w:lang w:val="ru-RU"/>
        </w:rPr>
        <w:br w:type="page"/>
      </w:r>
    </w:p>
    <w:p w:rsidR="00775600" w:rsidRPr="00104099" w:rsidRDefault="00775600" w:rsidP="0053453C">
      <w:pPr>
        <w:pStyle w:val="AnnexNo"/>
        <w:rPr>
          <w:sz w:val="22"/>
          <w:szCs w:val="22"/>
          <w:lang w:val="ru-RU"/>
        </w:rPr>
      </w:pPr>
      <w:r w:rsidRPr="0053453C">
        <w:rPr>
          <w:sz w:val="26"/>
          <w:szCs w:val="26"/>
          <w:lang w:val="ru-RU"/>
        </w:rPr>
        <w:lastRenderedPageBreak/>
        <w:t>ПРИЛОЖЕНИЕ 1</w:t>
      </w:r>
      <w:r w:rsidRPr="0053453C">
        <w:rPr>
          <w:lang w:val="ru-RU"/>
        </w:rPr>
        <w:br/>
      </w:r>
      <w:r w:rsidRPr="00104099">
        <w:rPr>
          <w:sz w:val="22"/>
          <w:szCs w:val="22"/>
          <w:lang w:val="ru-RU"/>
        </w:rPr>
        <w:t>(</w:t>
      </w:r>
      <w:r w:rsidR="0053453C" w:rsidRPr="00104099">
        <w:rPr>
          <w:caps w:val="0"/>
          <w:sz w:val="22"/>
          <w:szCs w:val="22"/>
          <w:lang w:val="ru-RU"/>
        </w:rPr>
        <w:t>к</w:t>
      </w:r>
      <w:r w:rsidRPr="00104099">
        <w:rPr>
          <w:sz w:val="22"/>
          <w:szCs w:val="22"/>
          <w:lang w:val="ru-RU"/>
        </w:rPr>
        <w:t xml:space="preserve"> </w:t>
      </w:r>
      <w:r w:rsidR="0053453C" w:rsidRPr="00104099">
        <w:rPr>
          <w:caps w:val="0"/>
          <w:sz w:val="22"/>
          <w:szCs w:val="22"/>
          <w:lang w:val="ru-RU"/>
        </w:rPr>
        <w:t xml:space="preserve">Коллективному письму </w:t>
      </w:r>
      <w:r w:rsidRPr="00104099">
        <w:rPr>
          <w:sz w:val="22"/>
          <w:szCs w:val="22"/>
          <w:lang w:val="ru-RU"/>
        </w:rPr>
        <w:t>6/2</w:t>
      </w:r>
      <w:r w:rsidR="006E7E13" w:rsidRPr="00104099">
        <w:rPr>
          <w:sz w:val="22"/>
          <w:szCs w:val="22"/>
          <w:lang w:val="ru-RU"/>
        </w:rPr>
        <w:t xml:space="preserve"> БСЭ</w:t>
      </w:r>
      <w:r w:rsidRPr="00104099">
        <w:rPr>
          <w:sz w:val="22"/>
          <w:szCs w:val="22"/>
          <w:lang w:val="ru-RU"/>
        </w:rPr>
        <w:t>)</w:t>
      </w:r>
    </w:p>
    <w:p w:rsidR="00775600" w:rsidRPr="00104099" w:rsidRDefault="006E7E13" w:rsidP="003D71A2">
      <w:pPr>
        <w:pStyle w:val="AnnexTitle"/>
        <w:rPr>
          <w:sz w:val="26"/>
          <w:szCs w:val="26"/>
          <w:lang w:val="ru-RU"/>
        </w:rPr>
      </w:pPr>
      <w:r w:rsidRPr="00C6128F">
        <w:rPr>
          <w:sz w:val="26"/>
          <w:szCs w:val="26"/>
          <w:lang w:val="ru-RU"/>
        </w:rPr>
        <w:t>Проект повестки дня</w:t>
      </w:r>
      <w:r w:rsidR="0053453C" w:rsidRPr="00C6128F">
        <w:rPr>
          <w:sz w:val="26"/>
          <w:szCs w:val="26"/>
          <w:lang w:val="ru-RU"/>
        </w:rPr>
        <w:br/>
      </w:r>
      <w:r w:rsidR="00220D63" w:rsidRPr="00C6128F">
        <w:rPr>
          <w:sz w:val="26"/>
          <w:szCs w:val="26"/>
          <w:lang w:val="ru-RU"/>
        </w:rPr>
        <w:t>с</w:t>
      </w:r>
      <w:r w:rsidRPr="00C6128F">
        <w:rPr>
          <w:sz w:val="26"/>
          <w:szCs w:val="26"/>
          <w:lang w:val="ru-RU"/>
        </w:rPr>
        <w:t>обрания 2-й Исследовательской комиссии МСЭ-Т</w:t>
      </w:r>
      <w:r w:rsidR="00104099" w:rsidRPr="00104099">
        <w:rPr>
          <w:sz w:val="26"/>
          <w:szCs w:val="26"/>
          <w:lang w:val="ru-RU"/>
        </w:rPr>
        <w:br/>
        <w:t>(</w:t>
      </w:r>
      <w:r w:rsidRPr="00C6128F">
        <w:rPr>
          <w:sz w:val="26"/>
          <w:szCs w:val="26"/>
          <w:lang w:val="ru-RU"/>
        </w:rPr>
        <w:t>Женева, 21−</w:t>
      </w:r>
      <w:r w:rsidR="00775600" w:rsidRPr="00C6128F">
        <w:rPr>
          <w:sz w:val="26"/>
          <w:szCs w:val="26"/>
          <w:lang w:val="ru-RU"/>
        </w:rPr>
        <w:t xml:space="preserve">29 </w:t>
      </w:r>
      <w:r w:rsidRPr="00C6128F">
        <w:rPr>
          <w:sz w:val="26"/>
          <w:szCs w:val="26"/>
          <w:lang w:val="ru-RU"/>
        </w:rPr>
        <w:t>марта</w:t>
      </w:r>
      <w:r w:rsidR="00775600" w:rsidRPr="00C6128F">
        <w:rPr>
          <w:sz w:val="26"/>
          <w:szCs w:val="26"/>
          <w:lang w:val="ru-RU"/>
        </w:rPr>
        <w:t xml:space="preserve"> 2012</w:t>
      </w:r>
      <w:r w:rsidRPr="00C6128F">
        <w:rPr>
          <w:sz w:val="26"/>
          <w:szCs w:val="26"/>
          <w:lang w:val="ru-RU"/>
        </w:rPr>
        <w:t xml:space="preserve"> г</w:t>
      </w:r>
      <w:r w:rsidR="003D71A2" w:rsidRPr="003D71A2">
        <w:rPr>
          <w:sz w:val="26"/>
          <w:szCs w:val="26"/>
          <w:lang w:val="ru-RU"/>
        </w:rPr>
        <w:t>.</w:t>
      </w:r>
      <w:r w:rsidR="00104099" w:rsidRPr="00104099">
        <w:rPr>
          <w:sz w:val="26"/>
          <w:szCs w:val="26"/>
          <w:lang w:val="ru-RU"/>
        </w:rPr>
        <w:t>)</w:t>
      </w:r>
    </w:p>
    <w:p w:rsidR="00775600" w:rsidRPr="008271AE" w:rsidRDefault="00775600" w:rsidP="00C6128F">
      <w:pPr>
        <w:pStyle w:val="enumlev1"/>
        <w:spacing w:before="360"/>
        <w:rPr>
          <w:b/>
          <w:bCs/>
          <w:lang w:val="ru-RU"/>
        </w:rPr>
      </w:pPr>
      <w:r w:rsidRPr="008271AE">
        <w:rPr>
          <w:b/>
          <w:bCs/>
          <w:lang w:val="ru-RU"/>
        </w:rPr>
        <w:t>1</w:t>
      </w:r>
      <w:r w:rsidRPr="008271AE">
        <w:rPr>
          <w:b/>
          <w:bCs/>
          <w:lang w:val="ru-RU"/>
        </w:rPr>
        <w:tab/>
      </w:r>
      <w:r w:rsidR="006E7E13" w:rsidRPr="008271AE">
        <w:rPr>
          <w:b/>
          <w:bCs/>
          <w:lang w:val="ru-RU"/>
        </w:rPr>
        <w:t>Пленарное заседание, посвященно</w:t>
      </w:r>
      <w:r w:rsidR="00220D63" w:rsidRPr="008271AE">
        <w:rPr>
          <w:b/>
          <w:bCs/>
          <w:lang w:val="ru-RU"/>
        </w:rPr>
        <w:t>е</w:t>
      </w:r>
      <w:r w:rsidR="008271AE">
        <w:rPr>
          <w:b/>
          <w:bCs/>
          <w:lang w:val="ru-RU"/>
        </w:rPr>
        <w:t xml:space="preserve"> открытию собрания</w:t>
      </w:r>
    </w:p>
    <w:p w:rsidR="00775600" w:rsidRPr="00400F3C" w:rsidRDefault="00775600" w:rsidP="008271AE">
      <w:pPr>
        <w:pStyle w:val="enumlev1"/>
        <w:rPr>
          <w:lang w:val="ru-RU"/>
        </w:rPr>
      </w:pPr>
      <w:r w:rsidRPr="008271AE">
        <w:rPr>
          <w:lang w:val="ru-RU"/>
        </w:rPr>
        <w:t>1.1</w:t>
      </w:r>
      <w:r w:rsidRPr="008271AE">
        <w:rPr>
          <w:lang w:val="ru-RU"/>
        </w:rPr>
        <w:tab/>
      </w:r>
      <w:r w:rsidR="006E7E13" w:rsidRPr="008271AE">
        <w:rPr>
          <w:lang w:val="ru-RU"/>
        </w:rPr>
        <w:t>Открытие собрания</w:t>
      </w:r>
    </w:p>
    <w:p w:rsidR="00775600" w:rsidRPr="00400F3C" w:rsidRDefault="00775600" w:rsidP="008271AE">
      <w:pPr>
        <w:pStyle w:val="enumlev1"/>
        <w:rPr>
          <w:lang w:val="ru-RU"/>
        </w:rPr>
      </w:pPr>
      <w:r w:rsidRPr="008271AE">
        <w:rPr>
          <w:lang w:val="ru-RU"/>
        </w:rPr>
        <w:t>1.2</w:t>
      </w:r>
      <w:r w:rsidRPr="008271AE">
        <w:rPr>
          <w:lang w:val="ru-RU"/>
        </w:rPr>
        <w:tab/>
      </w:r>
      <w:r w:rsidR="006E7E13" w:rsidRPr="008271AE">
        <w:rPr>
          <w:lang w:val="ru-RU"/>
        </w:rPr>
        <w:t>Принятие повестки дня и другие административные вопросы (включая графи</w:t>
      </w:r>
      <w:r w:rsidR="008271AE">
        <w:rPr>
          <w:lang w:val="ru-RU"/>
        </w:rPr>
        <w:t>к работы и распределение залов)</w:t>
      </w:r>
    </w:p>
    <w:p w:rsidR="00775600" w:rsidRPr="008271AE" w:rsidRDefault="00775600" w:rsidP="008271AE">
      <w:pPr>
        <w:pStyle w:val="enumlev1"/>
        <w:rPr>
          <w:lang w:val="ru-RU"/>
        </w:rPr>
      </w:pPr>
      <w:r w:rsidRPr="008271AE">
        <w:rPr>
          <w:lang w:val="ru-RU"/>
        </w:rPr>
        <w:t>1.3</w:t>
      </w:r>
      <w:r w:rsidRPr="008271AE">
        <w:rPr>
          <w:lang w:val="ru-RU"/>
        </w:rPr>
        <w:tab/>
      </w:r>
      <w:r w:rsidR="006E7E13" w:rsidRPr="008271AE">
        <w:rPr>
          <w:lang w:val="ru-RU"/>
        </w:rPr>
        <w:t>Отчеты о</w:t>
      </w:r>
      <w:r w:rsidR="008271AE">
        <w:rPr>
          <w:lang w:val="ru-RU"/>
        </w:rPr>
        <w:t xml:space="preserve"> работе ИК2 и последующих мерах:</w:t>
      </w:r>
    </w:p>
    <w:p w:rsidR="00775600" w:rsidRPr="00400F3C" w:rsidRDefault="00775600" w:rsidP="008271AE">
      <w:pPr>
        <w:pStyle w:val="enumlev2"/>
        <w:rPr>
          <w:lang w:val="ru-RU"/>
        </w:rPr>
      </w:pPr>
      <w:r w:rsidRPr="008271AE">
        <w:rPr>
          <w:lang w:val="ru-RU"/>
        </w:rPr>
        <w:t>a)</w:t>
      </w:r>
      <w:r w:rsidRPr="008271AE">
        <w:rPr>
          <w:lang w:val="ru-RU"/>
        </w:rPr>
        <w:tab/>
      </w:r>
      <w:r w:rsidR="008271AE" w:rsidRPr="008271AE">
        <w:rPr>
          <w:lang w:val="ru-RU"/>
        </w:rPr>
        <w:t xml:space="preserve">утверждение </w:t>
      </w:r>
      <w:r w:rsidR="006E7E13" w:rsidRPr="008271AE">
        <w:rPr>
          <w:lang w:val="ru-RU"/>
        </w:rPr>
        <w:t>Отчетов</w:t>
      </w:r>
      <w:r w:rsidRPr="008271AE">
        <w:rPr>
          <w:lang w:val="ru-RU"/>
        </w:rPr>
        <w:t xml:space="preserve"> COM </w:t>
      </w:r>
      <w:r w:rsidRPr="008271AE">
        <w:rPr>
          <w:lang w:val="ru-RU" w:eastAsia="zh-CN"/>
        </w:rPr>
        <w:t>2 – R 14</w:t>
      </w:r>
      <w:r w:rsidRPr="008271AE">
        <w:rPr>
          <w:lang w:val="ru-RU"/>
        </w:rPr>
        <w:t xml:space="preserve"> </w:t>
      </w:r>
      <w:r w:rsidR="006E7E13" w:rsidRPr="008271AE">
        <w:rPr>
          <w:lang w:val="ru-RU"/>
        </w:rPr>
        <w:t>−</w:t>
      </w:r>
      <w:r w:rsidRPr="008271AE">
        <w:rPr>
          <w:lang w:val="ru-RU"/>
        </w:rPr>
        <w:t xml:space="preserve"> </w:t>
      </w:r>
      <w:r w:rsidR="00220D63" w:rsidRPr="008271AE">
        <w:rPr>
          <w:lang w:val="ru-RU"/>
        </w:rPr>
        <w:t xml:space="preserve">COM </w:t>
      </w:r>
      <w:r w:rsidR="00220D63" w:rsidRPr="008271AE">
        <w:rPr>
          <w:lang w:val="ru-RU" w:eastAsia="zh-CN"/>
        </w:rPr>
        <w:t xml:space="preserve">2 − </w:t>
      </w:r>
      <w:r w:rsidRPr="008271AE">
        <w:rPr>
          <w:lang w:val="ru-RU"/>
        </w:rPr>
        <w:t>R 16</w:t>
      </w:r>
    </w:p>
    <w:p w:rsidR="00775600" w:rsidRPr="00400F3C" w:rsidRDefault="00775600" w:rsidP="008271AE">
      <w:pPr>
        <w:pStyle w:val="enumlev2"/>
        <w:rPr>
          <w:szCs w:val="22"/>
          <w:lang w:val="ru-RU"/>
        </w:rPr>
      </w:pPr>
      <w:r w:rsidRPr="008271AE">
        <w:rPr>
          <w:lang w:val="ru-RU"/>
        </w:rPr>
        <w:t>b)</w:t>
      </w:r>
      <w:r w:rsidRPr="008271AE">
        <w:rPr>
          <w:lang w:val="ru-RU"/>
        </w:rPr>
        <w:tab/>
      </w:r>
      <w:r w:rsidR="008271AE" w:rsidRPr="008271AE">
        <w:rPr>
          <w:lang w:val="ru-RU"/>
        </w:rPr>
        <w:t xml:space="preserve">деятельность </w:t>
      </w:r>
      <w:r w:rsidR="006E7E13" w:rsidRPr="008271AE">
        <w:rPr>
          <w:lang w:val="ru-RU"/>
        </w:rPr>
        <w:t>со вр</w:t>
      </w:r>
      <w:r w:rsidR="00220D63" w:rsidRPr="008271AE">
        <w:rPr>
          <w:lang w:val="ru-RU"/>
        </w:rPr>
        <w:t>емени последнего собрания ИК2: с</w:t>
      </w:r>
      <w:r w:rsidR="006E7E13" w:rsidRPr="008271AE">
        <w:rPr>
          <w:lang w:val="ru-RU"/>
        </w:rPr>
        <w:t xml:space="preserve">обрания Докладчиков, </w:t>
      </w:r>
      <w:r w:rsidR="006757C0" w:rsidRPr="008271AE">
        <w:rPr>
          <w:rFonts w:ascii="TimesNewRomanPSMT" w:hAnsi="TimesNewRomanPSMT" w:cs="TimesNewRomanPSMT"/>
          <w:szCs w:val="22"/>
          <w:lang w:val="ru-RU" w:eastAsia="zh-CN"/>
        </w:rPr>
        <w:t>деятельность в области эксплуатации услуг и сетей</w:t>
      </w:r>
      <w:r w:rsidR="006E7E13" w:rsidRPr="008271AE">
        <w:rPr>
          <w:szCs w:val="22"/>
          <w:lang w:val="ru-RU"/>
        </w:rPr>
        <w:t xml:space="preserve"> (</w:t>
      </w:r>
      <w:r w:rsidRPr="008271AE">
        <w:rPr>
          <w:szCs w:val="22"/>
          <w:lang w:val="ru-RU"/>
        </w:rPr>
        <w:t>SNO</w:t>
      </w:r>
      <w:r w:rsidR="006E7E13" w:rsidRPr="008271AE">
        <w:rPr>
          <w:szCs w:val="22"/>
          <w:lang w:val="ru-RU"/>
        </w:rPr>
        <w:t>)</w:t>
      </w:r>
      <w:r w:rsidRPr="008271AE">
        <w:rPr>
          <w:szCs w:val="22"/>
          <w:lang w:val="ru-RU"/>
        </w:rPr>
        <w:t xml:space="preserve"> </w:t>
      </w:r>
      <w:r w:rsidR="006E7E13" w:rsidRPr="008271AE">
        <w:rPr>
          <w:szCs w:val="22"/>
          <w:lang w:val="ru-RU"/>
        </w:rPr>
        <w:t>и</w:t>
      </w:r>
      <w:r w:rsidRPr="008271AE">
        <w:rPr>
          <w:szCs w:val="22"/>
          <w:lang w:val="ru-RU"/>
        </w:rPr>
        <w:t xml:space="preserve"> </w:t>
      </w:r>
      <w:r w:rsidR="006E7E13" w:rsidRPr="008271AE">
        <w:rPr>
          <w:szCs w:val="22"/>
          <w:lang w:val="ru-RU"/>
        </w:rPr>
        <w:t>промежуточные мероприятия</w:t>
      </w:r>
    </w:p>
    <w:p w:rsidR="00775600" w:rsidRPr="00400F3C" w:rsidRDefault="00775600" w:rsidP="008271AE">
      <w:pPr>
        <w:pStyle w:val="enumlev2"/>
        <w:rPr>
          <w:lang w:val="ru-RU"/>
        </w:rPr>
      </w:pPr>
      <w:r w:rsidRPr="008271AE">
        <w:rPr>
          <w:lang w:val="ru-RU"/>
        </w:rPr>
        <w:t>c)</w:t>
      </w:r>
      <w:r w:rsidRPr="008271AE">
        <w:rPr>
          <w:lang w:val="ru-RU"/>
        </w:rPr>
        <w:tab/>
      </w:r>
      <w:r w:rsidR="008271AE" w:rsidRPr="008271AE">
        <w:rPr>
          <w:lang w:val="ru-RU"/>
        </w:rPr>
        <w:t xml:space="preserve">отчет </w:t>
      </w:r>
      <w:r w:rsidR="006E7E13" w:rsidRPr="008271AE">
        <w:rPr>
          <w:lang w:val="ru-RU"/>
        </w:rPr>
        <w:t>по вопросам нумерации, наименования, адресации и идентификации, включая Координационную группу по нумерации (КГН)</w:t>
      </w:r>
    </w:p>
    <w:p w:rsidR="00775600" w:rsidRPr="00400F3C" w:rsidRDefault="00775600" w:rsidP="008271AE">
      <w:pPr>
        <w:pStyle w:val="enumlev2"/>
        <w:rPr>
          <w:lang w:val="ru-RU"/>
        </w:rPr>
      </w:pPr>
      <w:r w:rsidRPr="008271AE">
        <w:rPr>
          <w:lang w:val="ru-RU"/>
        </w:rPr>
        <w:t>d)</w:t>
      </w:r>
      <w:r w:rsidRPr="008271AE">
        <w:rPr>
          <w:lang w:val="ru-RU"/>
        </w:rPr>
        <w:tab/>
      </w:r>
      <w:r w:rsidR="008271AE" w:rsidRPr="008271AE">
        <w:rPr>
          <w:lang w:val="ru-RU"/>
        </w:rPr>
        <w:t xml:space="preserve">отчет </w:t>
      </w:r>
      <w:r w:rsidR="006E7E13" w:rsidRPr="008271AE">
        <w:rPr>
          <w:lang w:val="ru-RU"/>
        </w:rPr>
        <w:t>о деятельности, касающейся неправомерного и</w:t>
      </w:r>
      <w:r w:rsidR="00104099">
        <w:rPr>
          <w:lang w:val="ru-RU"/>
        </w:rPr>
        <w:t>спользования ресурсов нумерации</w:t>
      </w:r>
    </w:p>
    <w:p w:rsidR="00775600" w:rsidRPr="00400F3C" w:rsidRDefault="00775600" w:rsidP="008271AE">
      <w:pPr>
        <w:pStyle w:val="enumlev2"/>
        <w:rPr>
          <w:lang w:val="ru-RU"/>
        </w:rPr>
      </w:pPr>
      <w:r w:rsidRPr="008271AE">
        <w:rPr>
          <w:lang w:val="ru-RU"/>
        </w:rPr>
        <w:t>e)</w:t>
      </w:r>
      <w:r w:rsidRPr="008271AE">
        <w:rPr>
          <w:lang w:val="ru-RU"/>
        </w:rPr>
        <w:tab/>
      </w:r>
      <w:r w:rsidR="008271AE" w:rsidRPr="008271AE">
        <w:rPr>
          <w:lang w:val="ru-RU"/>
        </w:rPr>
        <w:t xml:space="preserve">отчет </w:t>
      </w:r>
      <w:r w:rsidR="006E7E13" w:rsidRPr="008271AE">
        <w:rPr>
          <w:lang w:val="ru-RU"/>
        </w:rPr>
        <w:t xml:space="preserve">о деятельности, касающейся </w:t>
      </w:r>
      <w:r w:rsidR="00643B41" w:rsidRPr="008271AE">
        <w:rPr>
          <w:lang w:val="ru-RU"/>
        </w:rPr>
        <w:t>развивающихся стран, вк</w:t>
      </w:r>
      <w:r w:rsidR="00104099">
        <w:rPr>
          <w:lang w:val="ru-RU"/>
        </w:rPr>
        <w:t>лючая отчеты региональных групп</w:t>
      </w:r>
    </w:p>
    <w:p w:rsidR="00775600" w:rsidRPr="00400F3C" w:rsidRDefault="00775600" w:rsidP="008271AE">
      <w:pPr>
        <w:pStyle w:val="enumlev2"/>
        <w:rPr>
          <w:lang w:val="ru-RU"/>
        </w:rPr>
      </w:pPr>
      <w:r w:rsidRPr="008271AE">
        <w:rPr>
          <w:lang w:val="ru-RU"/>
        </w:rPr>
        <w:t>f)</w:t>
      </w:r>
      <w:r w:rsidRPr="008271AE">
        <w:rPr>
          <w:lang w:val="ru-RU"/>
        </w:rPr>
        <w:tab/>
      </w:r>
      <w:r w:rsidR="008271AE" w:rsidRPr="008271AE">
        <w:rPr>
          <w:lang w:val="ru-RU"/>
        </w:rPr>
        <w:t xml:space="preserve">состояние </w:t>
      </w:r>
      <w:r w:rsidR="00643B41" w:rsidRPr="008271AE">
        <w:rPr>
          <w:lang w:val="ru-RU"/>
        </w:rPr>
        <w:t xml:space="preserve">обсуждений, касающихся </w:t>
      </w:r>
      <w:r w:rsidR="00672FE1" w:rsidRPr="008271AE">
        <w:rPr>
          <w:lang w:val="ru-RU"/>
        </w:rPr>
        <w:t>Р</w:t>
      </w:r>
      <w:r w:rsidR="00643B41" w:rsidRPr="008271AE">
        <w:rPr>
          <w:lang w:val="ru-RU"/>
        </w:rPr>
        <w:t>екомендаций, по которым сделано з</w:t>
      </w:r>
      <w:r w:rsidR="00104099">
        <w:rPr>
          <w:lang w:val="ru-RU"/>
        </w:rPr>
        <w:t>аключение или получено согласие</w:t>
      </w:r>
    </w:p>
    <w:p w:rsidR="00775600" w:rsidRPr="008271AE" w:rsidRDefault="00775600" w:rsidP="008271AE">
      <w:pPr>
        <w:pStyle w:val="enumlev1"/>
        <w:rPr>
          <w:lang w:val="ru-RU"/>
        </w:rPr>
      </w:pPr>
      <w:r w:rsidRPr="00104099">
        <w:rPr>
          <w:lang w:val="ru-RU"/>
        </w:rPr>
        <w:t>1.4</w:t>
      </w:r>
      <w:r w:rsidRPr="00104099">
        <w:rPr>
          <w:lang w:val="ru-RU"/>
        </w:rPr>
        <w:tab/>
      </w:r>
      <w:r w:rsidR="008271AE" w:rsidRPr="008271AE">
        <w:rPr>
          <w:lang w:val="ru-RU"/>
        </w:rPr>
        <w:t>Отчеты о других собраниях</w:t>
      </w:r>
      <w:r w:rsidR="008271AE">
        <w:rPr>
          <w:lang w:val="ru-RU"/>
        </w:rPr>
        <w:t>:</w:t>
      </w:r>
    </w:p>
    <w:p w:rsidR="00775600" w:rsidRPr="00400F3C" w:rsidRDefault="00775600" w:rsidP="008271AE">
      <w:pPr>
        <w:pStyle w:val="enumlev2"/>
        <w:rPr>
          <w:lang w:val="ru-RU"/>
        </w:rPr>
      </w:pPr>
      <w:r w:rsidRPr="008271AE">
        <w:rPr>
          <w:lang w:val="ru-RU"/>
        </w:rPr>
        <w:t>a)</w:t>
      </w:r>
      <w:r w:rsidRPr="008271AE">
        <w:rPr>
          <w:lang w:val="ru-RU"/>
        </w:rPr>
        <w:tab/>
      </w:r>
      <w:r w:rsidR="008271AE" w:rsidRPr="008271AE">
        <w:rPr>
          <w:lang w:val="ru-RU"/>
        </w:rPr>
        <w:t xml:space="preserve">отчет </w:t>
      </w:r>
      <w:r w:rsidR="00643B41" w:rsidRPr="008271AE">
        <w:rPr>
          <w:lang w:val="ru-RU"/>
        </w:rPr>
        <w:t>о собраниях КГСЭ</w:t>
      </w:r>
    </w:p>
    <w:p w:rsidR="00775600" w:rsidRPr="00400F3C" w:rsidRDefault="00775600" w:rsidP="008271AE">
      <w:pPr>
        <w:pStyle w:val="enumlev2"/>
        <w:rPr>
          <w:lang w:val="ru-RU"/>
        </w:rPr>
      </w:pPr>
      <w:r w:rsidRPr="008271AE">
        <w:rPr>
          <w:lang w:val="ru-RU"/>
        </w:rPr>
        <w:t>b)</w:t>
      </w:r>
      <w:r w:rsidRPr="008271AE">
        <w:rPr>
          <w:lang w:val="ru-RU"/>
        </w:rPr>
        <w:tab/>
      </w:r>
      <w:r w:rsidR="007C7221" w:rsidRPr="008271AE">
        <w:rPr>
          <w:lang w:val="ru-RU"/>
        </w:rPr>
        <w:t xml:space="preserve">отчет </w:t>
      </w:r>
      <w:r w:rsidR="00104099">
        <w:rPr>
          <w:lang w:val="ru-RU"/>
        </w:rPr>
        <w:t>о собраниях Совета МСЭ</w:t>
      </w:r>
    </w:p>
    <w:p w:rsidR="00775600" w:rsidRPr="00400F3C" w:rsidRDefault="00775600" w:rsidP="008271AE">
      <w:pPr>
        <w:pStyle w:val="enumlev2"/>
        <w:rPr>
          <w:lang w:val="ru-RU"/>
        </w:rPr>
      </w:pPr>
      <w:r w:rsidRPr="008271AE">
        <w:rPr>
          <w:lang w:val="ru-RU"/>
        </w:rPr>
        <w:t>c)</w:t>
      </w:r>
      <w:r w:rsidRPr="008271AE">
        <w:rPr>
          <w:lang w:val="ru-RU"/>
        </w:rPr>
        <w:tab/>
      </w:r>
      <w:r w:rsidR="007C7221" w:rsidRPr="008271AE">
        <w:rPr>
          <w:lang w:val="ru-RU"/>
        </w:rPr>
        <w:t xml:space="preserve">отчет </w:t>
      </w:r>
      <w:r w:rsidR="00643B41" w:rsidRPr="008271AE">
        <w:rPr>
          <w:lang w:val="ru-RU"/>
        </w:rPr>
        <w:t>о собрании Рабочей группы Совета по подготовке к Всемирной конференции по международной электр</w:t>
      </w:r>
      <w:r w:rsidR="00104099">
        <w:rPr>
          <w:lang w:val="ru-RU"/>
        </w:rPr>
        <w:t>освязи (ГРС-ВКМЭ-12)</w:t>
      </w:r>
    </w:p>
    <w:p w:rsidR="00775600" w:rsidRPr="00400F3C" w:rsidRDefault="00775600" w:rsidP="008271AE">
      <w:pPr>
        <w:pStyle w:val="enumlev2"/>
        <w:rPr>
          <w:szCs w:val="22"/>
          <w:lang w:val="ru-RU"/>
        </w:rPr>
      </w:pPr>
      <w:r w:rsidRPr="008271AE">
        <w:rPr>
          <w:szCs w:val="22"/>
          <w:lang w:val="ru-RU"/>
        </w:rPr>
        <w:t>d)</w:t>
      </w:r>
      <w:r w:rsidRPr="008271AE">
        <w:rPr>
          <w:szCs w:val="22"/>
          <w:lang w:val="ru-RU"/>
        </w:rPr>
        <w:tab/>
      </w:r>
      <w:r w:rsidR="007C7221" w:rsidRPr="008271AE">
        <w:rPr>
          <w:rFonts w:ascii="TimesNewRomanPSMT" w:hAnsi="TimesNewRomanPSMT" w:cs="TimesNewRomanPSMT"/>
          <w:szCs w:val="22"/>
          <w:lang w:val="ru-RU" w:eastAsia="zh-CN"/>
        </w:rPr>
        <w:t xml:space="preserve">совместная </w:t>
      </w:r>
      <w:r w:rsidR="00643B41" w:rsidRPr="008271AE">
        <w:rPr>
          <w:rFonts w:ascii="TimesNewRomanPSMT" w:hAnsi="TimesNewRomanPSMT" w:cs="TimesNewRomanPSMT"/>
          <w:szCs w:val="22"/>
          <w:lang w:val="ru-RU" w:eastAsia="zh-CN"/>
        </w:rPr>
        <w:t xml:space="preserve">координационная деятельность по возможностям доступа и человеческим факторам </w:t>
      </w:r>
      <w:r w:rsidR="00643B41" w:rsidRPr="008271AE">
        <w:rPr>
          <w:szCs w:val="22"/>
          <w:lang w:val="ru-RU" w:eastAsia="zh-CN"/>
        </w:rPr>
        <w:t>(JCA-AHF)</w:t>
      </w:r>
    </w:p>
    <w:p w:rsidR="00775600" w:rsidRPr="00400F3C" w:rsidRDefault="00775600" w:rsidP="007C7221">
      <w:pPr>
        <w:pStyle w:val="enumlev1"/>
        <w:rPr>
          <w:lang w:val="ru-RU"/>
        </w:rPr>
      </w:pPr>
      <w:r w:rsidRPr="007C7221">
        <w:rPr>
          <w:lang w:val="ru-RU"/>
        </w:rPr>
        <w:t>1.5</w:t>
      </w:r>
      <w:r w:rsidRPr="007C7221">
        <w:rPr>
          <w:lang w:val="ru-RU"/>
        </w:rPr>
        <w:tab/>
      </w:r>
      <w:r w:rsidR="00672FE1" w:rsidRPr="007C7221">
        <w:rPr>
          <w:lang w:val="ru-RU"/>
        </w:rPr>
        <w:t>Прочие вопросы для собрания</w:t>
      </w:r>
    </w:p>
    <w:p w:rsidR="00775600" w:rsidRPr="00400F3C" w:rsidRDefault="00775600" w:rsidP="007C7221">
      <w:pPr>
        <w:pStyle w:val="enumlev1"/>
        <w:rPr>
          <w:lang w:val="ru-RU"/>
        </w:rPr>
      </w:pPr>
      <w:r w:rsidRPr="007C7221">
        <w:rPr>
          <w:lang w:val="ru-RU"/>
        </w:rPr>
        <w:t>1.6</w:t>
      </w:r>
      <w:r w:rsidRPr="007C7221">
        <w:rPr>
          <w:lang w:val="ru-RU"/>
        </w:rPr>
        <w:tab/>
      </w:r>
      <w:r w:rsidR="00672FE1" w:rsidRPr="007C7221">
        <w:rPr>
          <w:lang w:val="ru-RU"/>
        </w:rPr>
        <w:t>Уве</w:t>
      </w:r>
      <w:r w:rsidR="007C7221" w:rsidRPr="007C7221">
        <w:rPr>
          <w:lang w:val="ru-RU"/>
        </w:rPr>
        <w:t xml:space="preserve">домления </w:t>
      </w:r>
      <w:r w:rsidR="00104099">
        <w:rPr>
          <w:lang w:val="ru-RU"/>
        </w:rPr>
        <w:t>процедурного характера</w:t>
      </w:r>
    </w:p>
    <w:p w:rsidR="00775600" w:rsidRPr="007C7221" w:rsidRDefault="00775600" w:rsidP="007C7221">
      <w:pPr>
        <w:pStyle w:val="enumlev1"/>
        <w:rPr>
          <w:b/>
          <w:bCs/>
          <w:lang w:val="ru-RU"/>
        </w:rPr>
      </w:pPr>
      <w:r w:rsidRPr="007C7221">
        <w:rPr>
          <w:b/>
          <w:bCs/>
          <w:lang w:val="ru-RU"/>
        </w:rPr>
        <w:t>2</w:t>
      </w:r>
      <w:r w:rsidRPr="007C7221">
        <w:rPr>
          <w:b/>
          <w:bCs/>
          <w:lang w:val="ru-RU"/>
        </w:rPr>
        <w:tab/>
      </w:r>
      <w:r w:rsidR="00672FE1" w:rsidRPr="007C7221">
        <w:rPr>
          <w:b/>
          <w:bCs/>
          <w:lang w:val="ru-RU"/>
        </w:rPr>
        <w:t>Заключительное пленарное заседание</w:t>
      </w:r>
    </w:p>
    <w:p w:rsidR="00775600" w:rsidRPr="00400F3C" w:rsidRDefault="00775600" w:rsidP="007C7221">
      <w:pPr>
        <w:pStyle w:val="enumlev1"/>
        <w:rPr>
          <w:lang w:val="ru-RU"/>
        </w:rPr>
      </w:pPr>
      <w:r w:rsidRPr="00BB5DED">
        <w:rPr>
          <w:lang w:val="ru-RU"/>
        </w:rPr>
        <w:t>2.1</w:t>
      </w:r>
      <w:r w:rsidRPr="00BB5DED">
        <w:rPr>
          <w:lang w:val="ru-RU"/>
        </w:rPr>
        <w:tab/>
      </w:r>
      <w:r w:rsidR="00672FE1" w:rsidRPr="00BB5DED">
        <w:rPr>
          <w:lang w:val="ru-RU"/>
        </w:rPr>
        <w:t>Отчеты о собраниях рабочих групп, по Вопросу</w:t>
      </w:r>
      <w:r w:rsidR="00220D63" w:rsidRPr="00BB5DED">
        <w:rPr>
          <w:lang w:val="ru-RU"/>
        </w:rPr>
        <w:t xml:space="preserve"> </w:t>
      </w:r>
      <w:r w:rsidRPr="00BB5DED">
        <w:rPr>
          <w:lang w:val="ru-RU"/>
        </w:rPr>
        <w:t xml:space="preserve">6/2, </w:t>
      </w:r>
      <w:r w:rsidR="00672FE1" w:rsidRPr="00BB5DED">
        <w:rPr>
          <w:lang w:val="ru-RU"/>
        </w:rPr>
        <w:t>специальной группы по связанным с развивающимися странами воп</w:t>
      </w:r>
      <w:r w:rsidR="00104099">
        <w:rPr>
          <w:lang w:val="ru-RU"/>
        </w:rPr>
        <w:t>росам и о семинарах-практикумах</w:t>
      </w:r>
    </w:p>
    <w:p w:rsidR="00775600" w:rsidRPr="00400F3C" w:rsidRDefault="00775600" w:rsidP="007C7221">
      <w:pPr>
        <w:pStyle w:val="enumlev1"/>
        <w:rPr>
          <w:lang w:val="ru-RU"/>
        </w:rPr>
      </w:pPr>
      <w:r w:rsidRPr="00BB5DED">
        <w:rPr>
          <w:lang w:val="ru-RU"/>
        </w:rPr>
        <w:t>2.2</w:t>
      </w:r>
      <w:r w:rsidRPr="00BB5DED">
        <w:rPr>
          <w:lang w:val="ru-RU"/>
        </w:rPr>
        <w:tab/>
      </w:r>
      <w:r w:rsidR="00672FE1" w:rsidRPr="00BB5DED">
        <w:rPr>
          <w:lang w:val="ru-RU"/>
        </w:rPr>
        <w:t>Заключени</w:t>
      </w:r>
      <w:r w:rsidR="00104099">
        <w:rPr>
          <w:lang w:val="ru-RU"/>
        </w:rPr>
        <w:t>е по Рекомендациям в рамках ТПУ</w:t>
      </w:r>
    </w:p>
    <w:p w:rsidR="00775600" w:rsidRPr="00400F3C" w:rsidRDefault="00775600" w:rsidP="007C7221">
      <w:pPr>
        <w:pStyle w:val="enumlev1"/>
        <w:rPr>
          <w:lang w:val="ru-RU"/>
        </w:rPr>
      </w:pPr>
      <w:r w:rsidRPr="00BB5DED">
        <w:rPr>
          <w:lang w:val="ru-RU"/>
        </w:rPr>
        <w:t>2.3</w:t>
      </w:r>
      <w:r w:rsidRPr="00BB5DED">
        <w:rPr>
          <w:lang w:val="ru-RU"/>
        </w:rPr>
        <w:tab/>
      </w:r>
      <w:r w:rsidR="00672FE1" w:rsidRPr="00BB5DED">
        <w:rPr>
          <w:lang w:val="ru-RU"/>
        </w:rPr>
        <w:t>Согласи</w:t>
      </w:r>
      <w:r w:rsidR="00104099">
        <w:rPr>
          <w:lang w:val="ru-RU"/>
        </w:rPr>
        <w:t>е по Рекомендациям в рамках АПУ</w:t>
      </w:r>
    </w:p>
    <w:p w:rsidR="00775600" w:rsidRPr="00514FD9" w:rsidRDefault="00775600" w:rsidP="007C7221">
      <w:pPr>
        <w:pStyle w:val="enumlev1"/>
        <w:rPr>
          <w:lang w:val="ru-RU"/>
        </w:rPr>
      </w:pPr>
      <w:r w:rsidRPr="00BB5DED">
        <w:rPr>
          <w:lang w:val="ru-RU"/>
        </w:rPr>
        <w:t>2.4</w:t>
      </w:r>
      <w:r w:rsidRPr="00BB5DED">
        <w:rPr>
          <w:lang w:val="ru-RU"/>
        </w:rPr>
        <w:tab/>
      </w:r>
      <w:r w:rsidR="00672FE1" w:rsidRPr="00BB5DED">
        <w:rPr>
          <w:lang w:val="ru-RU"/>
        </w:rPr>
        <w:t>Исключение или изменение нумерации Ре</w:t>
      </w:r>
      <w:r w:rsidR="00104099">
        <w:rPr>
          <w:lang w:val="ru-RU"/>
        </w:rPr>
        <w:t>комендаций</w:t>
      </w:r>
    </w:p>
    <w:p w:rsidR="00775600" w:rsidRPr="00400F3C" w:rsidRDefault="00775600" w:rsidP="007C7221">
      <w:pPr>
        <w:pStyle w:val="enumlev1"/>
        <w:rPr>
          <w:lang w:val="ru-RU"/>
        </w:rPr>
      </w:pPr>
      <w:r w:rsidRPr="00BB5DED">
        <w:rPr>
          <w:lang w:val="ru-RU"/>
        </w:rPr>
        <w:t>2.5</w:t>
      </w:r>
      <w:r w:rsidRPr="00BB5DED">
        <w:rPr>
          <w:lang w:val="ru-RU"/>
        </w:rPr>
        <w:tab/>
      </w:r>
      <w:r w:rsidR="00672FE1" w:rsidRPr="00BB5DED">
        <w:rPr>
          <w:lang w:val="ru-RU"/>
        </w:rPr>
        <w:t>Утверж</w:t>
      </w:r>
      <w:r w:rsidR="00104099">
        <w:rPr>
          <w:lang w:val="ru-RU"/>
        </w:rPr>
        <w:t>дение или исключение Добавлений</w:t>
      </w:r>
    </w:p>
    <w:p w:rsidR="00775600" w:rsidRPr="00BB5DED" w:rsidRDefault="00775600" w:rsidP="007C7221">
      <w:pPr>
        <w:pStyle w:val="enumlev1"/>
        <w:rPr>
          <w:lang w:val="ru-RU"/>
        </w:rPr>
      </w:pPr>
      <w:r w:rsidRPr="00BB5DED">
        <w:rPr>
          <w:lang w:val="ru-RU"/>
        </w:rPr>
        <w:t>2.6</w:t>
      </w:r>
      <w:r w:rsidRPr="00BB5DED">
        <w:rPr>
          <w:lang w:val="ru-RU"/>
        </w:rPr>
        <w:tab/>
      </w:r>
      <w:r w:rsidR="00791C36" w:rsidRPr="00BB5DED">
        <w:rPr>
          <w:lang w:val="ru-RU"/>
        </w:rPr>
        <w:t>Заявления</w:t>
      </w:r>
      <w:r w:rsidR="00672FE1" w:rsidRPr="00BB5DED">
        <w:rPr>
          <w:lang w:val="ru-RU"/>
        </w:rPr>
        <w:t xml:space="preserve"> о взаимодействии, включая заявления, представленные </w:t>
      </w:r>
      <w:r w:rsidR="00220D63" w:rsidRPr="00BB5DED">
        <w:rPr>
          <w:lang w:val="ru-RU"/>
        </w:rPr>
        <w:t>для</w:t>
      </w:r>
      <w:r w:rsidR="00672FE1" w:rsidRPr="00BB5DED">
        <w:rPr>
          <w:lang w:val="ru-RU"/>
        </w:rPr>
        <w:t xml:space="preserve"> </w:t>
      </w:r>
      <w:r w:rsidR="00220D63" w:rsidRPr="00BB5DED">
        <w:rPr>
          <w:lang w:val="ru-RU"/>
        </w:rPr>
        <w:t>КГСЭ</w:t>
      </w:r>
      <w:r w:rsidR="00672FE1" w:rsidRPr="00BB5DED">
        <w:rPr>
          <w:lang w:val="ru-RU"/>
        </w:rPr>
        <w:t xml:space="preserve">, по видам деятельности </w:t>
      </w:r>
      <w:r w:rsidR="00791C36" w:rsidRPr="00BB5DED">
        <w:rPr>
          <w:lang w:val="ru-RU"/>
        </w:rPr>
        <w:t>ведущей исследовательской комиссии</w:t>
      </w:r>
      <w:r w:rsidRPr="00BB5DED">
        <w:rPr>
          <w:lang w:val="ru-RU"/>
        </w:rPr>
        <w:t>:</w:t>
      </w:r>
    </w:p>
    <w:p w:rsidR="00775600" w:rsidRPr="00400F3C" w:rsidRDefault="00775600" w:rsidP="007C7221">
      <w:pPr>
        <w:pStyle w:val="enumlev2"/>
        <w:rPr>
          <w:lang w:val="ru-RU"/>
        </w:rPr>
      </w:pPr>
      <w:r w:rsidRPr="007C7221">
        <w:rPr>
          <w:lang w:val="ru-RU"/>
        </w:rPr>
        <w:t>a)</w:t>
      </w:r>
      <w:r w:rsidRPr="007C7221">
        <w:rPr>
          <w:lang w:val="ru-RU"/>
        </w:rPr>
        <w:tab/>
      </w:r>
      <w:r w:rsidR="007C7221" w:rsidRPr="007C7221">
        <w:rPr>
          <w:lang w:val="ru-RU"/>
        </w:rPr>
        <w:t xml:space="preserve">определение </w:t>
      </w:r>
      <w:r w:rsidR="00791C36" w:rsidRPr="007C7221">
        <w:rPr>
          <w:lang w:val="ru-RU"/>
        </w:rPr>
        <w:t>у</w:t>
      </w:r>
      <w:r w:rsidR="00104099">
        <w:rPr>
          <w:lang w:val="ru-RU"/>
        </w:rPr>
        <w:t>слуг, нумерация и маршрутизация</w:t>
      </w:r>
    </w:p>
    <w:p w:rsidR="00775600" w:rsidRPr="00400F3C" w:rsidRDefault="00775600" w:rsidP="007C7221">
      <w:pPr>
        <w:pStyle w:val="enumlev2"/>
        <w:rPr>
          <w:lang w:val="ru-RU"/>
        </w:rPr>
      </w:pPr>
      <w:r w:rsidRPr="007C7221">
        <w:rPr>
          <w:lang w:val="ru-RU"/>
        </w:rPr>
        <w:t>b)</w:t>
      </w:r>
      <w:r w:rsidRPr="007C7221">
        <w:rPr>
          <w:lang w:val="ru-RU"/>
        </w:rPr>
        <w:tab/>
      </w:r>
      <w:r w:rsidR="007C7221" w:rsidRPr="007C7221">
        <w:rPr>
          <w:lang w:val="ru-RU"/>
        </w:rPr>
        <w:t xml:space="preserve">электросвязь </w:t>
      </w:r>
      <w:r w:rsidR="00791C36" w:rsidRPr="007C7221">
        <w:rPr>
          <w:lang w:val="ru-RU"/>
        </w:rPr>
        <w:t>для оказания помощи при бедствиях/раннего предупреждения</w:t>
      </w:r>
    </w:p>
    <w:p w:rsidR="00775600" w:rsidRPr="00400F3C" w:rsidRDefault="00775600" w:rsidP="007C7221">
      <w:pPr>
        <w:pStyle w:val="enumlev2"/>
        <w:rPr>
          <w:lang w:val="ru-RU"/>
        </w:rPr>
      </w:pPr>
      <w:r w:rsidRPr="007C7221">
        <w:rPr>
          <w:lang w:val="ru-RU"/>
        </w:rPr>
        <w:t>c)</w:t>
      </w:r>
      <w:r w:rsidRPr="007C7221">
        <w:rPr>
          <w:lang w:val="ru-RU"/>
        </w:rPr>
        <w:tab/>
      </w:r>
      <w:r w:rsidR="007C7221" w:rsidRPr="007C7221">
        <w:rPr>
          <w:lang w:val="ru-RU"/>
        </w:rPr>
        <w:t xml:space="preserve">управление </w:t>
      </w:r>
      <w:r w:rsidR="00791C36" w:rsidRPr="007C7221">
        <w:rPr>
          <w:lang w:val="ru-RU"/>
        </w:rPr>
        <w:t>электросвязью</w:t>
      </w:r>
    </w:p>
    <w:p w:rsidR="00775600" w:rsidRPr="00400F3C" w:rsidRDefault="00775600" w:rsidP="007C7221">
      <w:pPr>
        <w:pStyle w:val="enumlev2"/>
        <w:rPr>
          <w:lang w:val="ru-RU"/>
        </w:rPr>
      </w:pPr>
      <w:r w:rsidRPr="007C7221">
        <w:rPr>
          <w:lang w:val="ru-RU"/>
        </w:rPr>
        <w:t>d)</w:t>
      </w:r>
      <w:r w:rsidRPr="007C7221">
        <w:rPr>
          <w:lang w:val="ru-RU"/>
        </w:rPr>
        <w:tab/>
      </w:r>
      <w:r w:rsidR="007C7221" w:rsidRPr="007C7221">
        <w:rPr>
          <w:lang w:val="ru-RU"/>
        </w:rPr>
        <w:t>прочее</w:t>
      </w:r>
    </w:p>
    <w:p w:rsidR="00775600" w:rsidRPr="00400F3C" w:rsidRDefault="00775600" w:rsidP="00C6128F">
      <w:pPr>
        <w:pStyle w:val="enumlev1"/>
        <w:keepNext/>
        <w:rPr>
          <w:lang w:val="ru-RU"/>
        </w:rPr>
      </w:pPr>
      <w:r w:rsidRPr="003E049E">
        <w:rPr>
          <w:lang w:val="ru-RU"/>
        </w:rPr>
        <w:lastRenderedPageBreak/>
        <w:t>2.7</w:t>
      </w:r>
      <w:r w:rsidRPr="003E049E">
        <w:rPr>
          <w:lang w:val="ru-RU"/>
        </w:rPr>
        <w:tab/>
      </w:r>
      <w:r w:rsidR="00281792" w:rsidRPr="003E049E">
        <w:rPr>
          <w:lang w:val="ru-RU"/>
        </w:rPr>
        <w:t>Статус Рекомендаций и план</w:t>
      </w:r>
      <w:r w:rsidR="00104099">
        <w:rPr>
          <w:lang w:val="ru-RU"/>
        </w:rPr>
        <w:t>ы работы</w:t>
      </w:r>
    </w:p>
    <w:p w:rsidR="00775600" w:rsidRPr="00400F3C" w:rsidRDefault="00775600" w:rsidP="00C6128F">
      <w:pPr>
        <w:pStyle w:val="enumlev1"/>
        <w:keepNext/>
        <w:rPr>
          <w:lang w:val="ru-RU"/>
        </w:rPr>
      </w:pPr>
      <w:r w:rsidRPr="003E049E">
        <w:rPr>
          <w:lang w:val="ru-RU"/>
        </w:rPr>
        <w:t>2.8</w:t>
      </w:r>
      <w:r w:rsidRPr="003E049E">
        <w:rPr>
          <w:lang w:val="ru-RU"/>
        </w:rPr>
        <w:tab/>
      </w:r>
      <w:r w:rsidR="00791C36" w:rsidRPr="003E049E">
        <w:rPr>
          <w:lang w:val="ru-RU"/>
        </w:rPr>
        <w:t>Сроки и ме</w:t>
      </w:r>
      <w:r w:rsidR="003E049E">
        <w:rPr>
          <w:lang w:val="ru-RU"/>
        </w:rPr>
        <w:t>сто проведе</w:t>
      </w:r>
      <w:r w:rsidR="00104099">
        <w:rPr>
          <w:lang w:val="ru-RU"/>
        </w:rPr>
        <w:t>ния будущих собраний</w:t>
      </w:r>
    </w:p>
    <w:p w:rsidR="00775600" w:rsidRPr="00400F3C" w:rsidRDefault="00775600" w:rsidP="003E049E">
      <w:pPr>
        <w:pStyle w:val="enumlev1"/>
        <w:rPr>
          <w:lang w:val="ru-RU"/>
        </w:rPr>
      </w:pPr>
      <w:r w:rsidRPr="003E049E">
        <w:rPr>
          <w:lang w:val="ru-RU"/>
        </w:rPr>
        <w:t>2.9</w:t>
      </w:r>
      <w:r w:rsidRPr="003E049E">
        <w:rPr>
          <w:lang w:val="ru-RU"/>
        </w:rPr>
        <w:tab/>
      </w:r>
      <w:r w:rsidR="00791C36" w:rsidRPr="003E049E">
        <w:rPr>
          <w:lang w:val="ru-RU"/>
        </w:rPr>
        <w:t>Прочие вопросы</w:t>
      </w:r>
    </w:p>
    <w:p w:rsidR="00775600" w:rsidRPr="00400F3C" w:rsidRDefault="00775600" w:rsidP="003E049E">
      <w:pPr>
        <w:pStyle w:val="enumlev1"/>
        <w:rPr>
          <w:lang w:val="ru-RU"/>
        </w:rPr>
      </w:pPr>
      <w:r w:rsidRPr="003E049E">
        <w:rPr>
          <w:lang w:val="ru-RU"/>
        </w:rPr>
        <w:t>2.10</w:t>
      </w:r>
      <w:r w:rsidRPr="003E049E">
        <w:rPr>
          <w:lang w:val="ru-RU"/>
        </w:rPr>
        <w:tab/>
      </w:r>
      <w:r w:rsidR="00791C36" w:rsidRPr="003E049E">
        <w:rPr>
          <w:lang w:val="ru-RU"/>
        </w:rPr>
        <w:t>Закрытие собрания</w:t>
      </w:r>
    </w:p>
    <w:p w:rsidR="00104099" w:rsidRPr="00400F3C" w:rsidRDefault="00104099" w:rsidP="00400F3C">
      <w:pPr>
        <w:rPr>
          <w:lang w:val="ru-RU"/>
        </w:rPr>
      </w:pPr>
    </w:p>
    <w:p w:rsidR="00C70DC5" w:rsidRPr="00400F3C" w:rsidRDefault="00C70DC5" w:rsidP="00400F3C">
      <w:pPr>
        <w:rPr>
          <w:lang w:val="ru-RU"/>
        </w:rPr>
        <w:sectPr w:rsidR="00C70DC5" w:rsidRPr="00400F3C" w:rsidSect="00CC5ACC">
          <w:headerReference w:type="default" r:id="rId12"/>
          <w:footerReference w:type="default" r:id="rId13"/>
          <w:footerReference w:type="first" r:id="rId14"/>
          <w:type w:val="oddPage"/>
          <w:pgSz w:w="11907" w:h="16840" w:code="9"/>
          <w:pgMar w:top="1134" w:right="1134" w:bottom="1134" w:left="1134" w:header="567" w:footer="567" w:gutter="0"/>
          <w:cols w:space="720"/>
          <w:titlePg/>
          <w:docGrid w:linePitch="360"/>
        </w:sectPr>
      </w:pPr>
    </w:p>
    <w:p w:rsidR="006332F8" w:rsidRPr="00400F3C" w:rsidRDefault="006332F8" w:rsidP="006332F8">
      <w:pPr>
        <w:pStyle w:val="LetterStart"/>
        <w:tabs>
          <w:tab w:val="clear" w:pos="1361"/>
          <w:tab w:val="clear" w:pos="1758"/>
          <w:tab w:val="clear" w:pos="2155"/>
          <w:tab w:val="clear" w:pos="2552"/>
          <w:tab w:val="center" w:pos="4962"/>
        </w:tabs>
        <w:spacing w:before="120" w:line="240" w:lineRule="atLeast"/>
        <w:ind w:left="0"/>
        <w:jc w:val="center"/>
        <w:rPr>
          <w:lang w:val="ru-RU"/>
        </w:rPr>
      </w:pPr>
      <w:r w:rsidRPr="00400F3C">
        <w:rPr>
          <w:sz w:val="24"/>
          <w:szCs w:val="24"/>
          <w:lang w:val="en-US"/>
        </w:rPr>
        <w:lastRenderedPageBreak/>
        <w:t>ANNEX</w:t>
      </w:r>
      <w:r w:rsidRPr="00400F3C">
        <w:rPr>
          <w:sz w:val="24"/>
          <w:szCs w:val="24"/>
          <w:lang w:val="ru-RU"/>
        </w:rPr>
        <w:t xml:space="preserve"> 2</w:t>
      </w:r>
      <w:r w:rsidRPr="00400F3C">
        <w:rPr>
          <w:sz w:val="24"/>
          <w:szCs w:val="24"/>
          <w:lang w:val="ru-RU"/>
        </w:rPr>
        <w:br/>
      </w:r>
      <w:r w:rsidRPr="00400F3C">
        <w:rPr>
          <w:lang w:val="ru-RU"/>
        </w:rPr>
        <w:t>(</w:t>
      </w:r>
      <w:r w:rsidRPr="00BA6C43">
        <w:rPr>
          <w:lang w:val="en-US"/>
        </w:rPr>
        <w:t>to</w:t>
      </w:r>
      <w:r w:rsidRPr="00400F3C">
        <w:rPr>
          <w:lang w:val="ru-RU"/>
        </w:rPr>
        <w:t xml:space="preserve"> </w:t>
      </w:r>
      <w:r w:rsidRPr="00BA6C43">
        <w:rPr>
          <w:lang w:val="en-US"/>
        </w:rPr>
        <w:t>TSB</w:t>
      </w:r>
      <w:r w:rsidRPr="00400F3C">
        <w:rPr>
          <w:lang w:val="ru-RU"/>
        </w:rPr>
        <w:t xml:space="preserve"> </w:t>
      </w:r>
      <w:r w:rsidRPr="00BA6C43">
        <w:rPr>
          <w:lang w:val="en-US"/>
        </w:rPr>
        <w:t>Collective</w:t>
      </w:r>
      <w:r w:rsidRPr="00400F3C">
        <w:rPr>
          <w:lang w:val="ru-RU"/>
        </w:rPr>
        <w:t xml:space="preserve"> </w:t>
      </w:r>
      <w:r w:rsidRPr="00BA6C43">
        <w:rPr>
          <w:lang w:val="en-US"/>
        </w:rPr>
        <w:t>letter</w:t>
      </w:r>
      <w:r w:rsidRPr="00400F3C">
        <w:rPr>
          <w:lang w:val="ru-RU"/>
        </w:rPr>
        <w:t xml:space="preserve"> 6/2)</w:t>
      </w:r>
    </w:p>
    <w:p w:rsidR="006332F8" w:rsidRPr="004F5DE0" w:rsidRDefault="006332F8" w:rsidP="006332F8">
      <w:pPr>
        <w:spacing w:after="240"/>
        <w:ind w:right="91"/>
        <w:jc w:val="center"/>
        <w:rPr>
          <w:b/>
          <w:i/>
          <w:iCs/>
          <w:sz w:val="28"/>
          <w:szCs w:val="28"/>
        </w:rPr>
      </w:pPr>
      <w:r>
        <w:rPr>
          <w:b/>
          <w:i/>
          <w:iCs/>
          <w:sz w:val="28"/>
          <w:szCs w:val="28"/>
        </w:rPr>
        <w:t>Draft Timetable - ITU-T Study Group 2 Meeting, Geneva, 21-29 March 2012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30"/>
        <w:gridCol w:w="330"/>
        <w:gridCol w:w="326"/>
        <w:gridCol w:w="323"/>
        <w:gridCol w:w="781"/>
        <w:gridCol w:w="302"/>
        <w:gridCol w:w="379"/>
        <w:gridCol w:w="327"/>
        <w:gridCol w:w="318"/>
        <w:gridCol w:w="958"/>
        <w:gridCol w:w="574"/>
        <w:gridCol w:w="716"/>
        <w:gridCol w:w="663"/>
        <w:gridCol w:w="656"/>
        <w:gridCol w:w="328"/>
        <w:gridCol w:w="328"/>
        <w:gridCol w:w="645"/>
        <w:gridCol w:w="296"/>
        <w:gridCol w:w="445"/>
        <w:gridCol w:w="645"/>
        <w:gridCol w:w="645"/>
        <w:gridCol w:w="645"/>
      </w:tblGrid>
      <w:tr w:rsidR="006332F8" w:rsidRPr="004D323A" w:rsidTr="00104099">
        <w:trPr>
          <w:jc w:val="center"/>
        </w:trPr>
        <w:tc>
          <w:tcPr>
            <w:tcW w:w="1526" w:type="dxa"/>
          </w:tcPr>
          <w:p w:rsidR="006332F8" w:rsidRPr="00202005" w:rsidRDefault="006332F8" w:rsidP="00104099">
            <w:pPr>
              <w:overflowPunct w:val="0"/>
              <w:autoSpaceDE w:val="0"/>
              <w:autoSpaceDN w:val="0"/>
              <w:adjustRightInd w:val="0"/>
              <w:spacing w:before="60" w:after="60"/>
              <w:ind w:right="91"/>
              <w:textAlignment w:val="baseline"/>
              <w:rPr>
                <w:rFonts w:cs="Arial"/>
                <w:bCs/>
                <w:sz w:val="20"/>
              </w:rPr>
            </w:pPr>
          </w:p>
        </w:tc>
        <w:tc>
          <w:tcPr>
            <w:tcW w:w="1309" w:type="dxa"/>
            <w:gridSpan w:val="4"/>
          </w:tcPr>
          <w:p w:rsidR="006332F8" w:rsidRPr="00202005" w:rsidRDefault="006332F8" w:rsidP="00104099">
            <w:pPr>
              <w:overflowPunct w:val="0"/>
              <w:autoSpaceDE w:val="0"/>
              <w:autoSpaceDN w:val="0"/>
              <w:adjustRightInd w:val="0"/>
              <w:spacing w:before="60" w:after="60"/>
              <w:ind w:right="91"/>
              <w:jc w:val="center"/>
              <w:textAlignment w:val="baseline"/>
              <w:rPr>
                <w:rFonts w:cs="Arial"/>
                <w:b/>
                <w:i/>
                <w:iCs/>
                <w:sz w:val="20"/>
              </w:rPr>
            </w:pPr>
            <w:r>
              <w:rPr>
                <w:rFonts w:cs="Arial"/>
                <w:b/>
                <w:i/>
                <w:iCs/>
                <w:sz w:val="20"/>
              </w:rPr>
              <w:t>Wed 21</w:t>
            </w:r>
            <w:r w:rsidRPr="00202005">
              <w:rPr>
                <w:rFonts w:cs="Arial"/>
                <w:b/>
                <w:i/>
                <w:iCs/>
                <w:sz w:val="20"/>
              </w:rPr>
              <w:t>/</w:t>
            </w:r>
            <w:r>
              <w:rPr>
                <w:rFonts w:cs="Arial"/>
                <w:b/>
                <w:i/>
                <w:iCs/>
                <w:sz w:val="20"/>
              </w:rPr>
              <w:t>03</w:t>
            </w:r>
          </w:p>
        </w:tc>
        <w:tc>
          <w:tcPr>
            <w:tcW w:w="1462" w:type="dxa"/>
            <w:gridSpan w:val="3"/>
          </w:tcPr>
          <w:p w:rsidR="006332F8" w:rsidRPr="00202005" w:rsidRDefault="006332F8" w:rsidP="00104099">
            <w:pPr>
              <w:overflowPunct w:val="0"/>
              <w:autoSpaceDE w:val="0"/>
              <w:autoSpaceDN w:val="0"/>
              <w:adjustRightInd w:val="0"/>
              <w:spacing w:before="60" w:after="60"/>
              <w:ind w:right="91"/>
              <w:jc w:val="center"/>
              <w:textAlignment w:val="baseline"/>
              <w:rPr>
                <w:rFonts w:cs="Arial"/>
                <w:b/>
                <w:i/>
                <w:iCs/>
                <w:sz w:val="20"/>
              </w:rPr>
            </w:pPr>
            <w:r>
              <w:rPr>
                <w:rFonts w:cs="Arial"/>
                <w:b/>
                <w:i/>
                <w:iCs/>
                <w:sz w:val="20"/>
              </w:rPr>
              <w:t>Thurs</w:t>
            </w:r>
            <w:r w:rsidRPr="00202005">
              <w:rPr>
                <w:rFonts w:cs="Arial"/>
                <w:b/>
                <w:i/>
                <w:iCs/>
                <w:sz w:val="20"/>
              </w:rPr>
              <w:t xml:space="preserve"> </w:t>
            </w:r>
            <w:r>
              <w:rPr>
                <w:rFonts w:cs="Arial"/>
                <w:b/>
                <w:i/>
                <w:iCs/>
                <w:sz w:val="20"/>
              </w:rPr>
              <w:t>22</w:t>
            </w:r>
            <w:r w:rsidRPr="00202005">
              <w:rPr>
                <w:rFonts w:cs="Arial"/>
                <w:b/>
                <w:i/>
                <w:iCs/>
                <w:sz w:val="20"/>
              </w:rPr>
              <w:t>/</w:t>
            </w:r>
            <w:r>
              <w:rPr>
                <w:rFonts w:cs="Arial"/>
                <w:b/>
                <w:i/>
                <w:iCs/>
                <w:sz w:val="20"/>
              </w:rPr>
              <w:t>03</w:t>
            </w:r>
          </w:p>
        </w:tc>
        <w:tc>
          <w:tcPr>
            <w:tcW w:w="1603" w:type="dxa"/>
            <w:gridSpan w:val="3"/>
          </w:tcPr>
          <w:p w:rsidR="006332F8" w:rsidRPr="00202005" w:rsidRDefault="006332F8" w:rsidP="00104099">
            <w:pPr>
              <w:overflowPunct w:val="0"/>
              <w:autoSpaceDE w:val="0"/>
              <w:autoSpaceDN w:val="0"/>
              <w:adjustRightInd w:val="0"/>
              <w:spacing w:before="60" w:after="60"/>
              <w:ind w:right="91"/>
              <w:jc w:val="center"/>
              <w:textAlignment w:val="baseline"/>
              <w:rPr>
                <w:rFonts w:cs="Arial"/>
                <w:b/>
                <w:i/>
                <w:iCs/>
                <w:sz w:val="20"/>
              </w:rPr>
            </w:pPr>
            <w:r>
              <w:rPr>
                <w:rFonts w:cs="Arial"/>
                <w:b/>
                <w:i/>
                <w:iCs/>
                <w:sz w:val="20"/>
              </w:rPr>
              <w:t>Fri23</w:t>
            </w:r>
            <w:r w:rsidRPr="00202005">
              <w:rPr>
                <w:rFonts w:cs="Arial"/>
                <w:b/>
                <w:i/>
                <w:iCs/>
                <w:sz w:val="20"/>
              </w:rPr>
              <w:t>/</w:t>
            </w:r>
            <w:r>
              <w:rPr>
                <w:rFonts w:cs="Arial"/>
                <w:b/>
                <w:i/>
                <w:iCs/>
                <w:sz w:val="20"/>
              </w:rPr>
              <w:t>03</w:t>
            </w:r>
          </w:p>
        </w:tc>
        <w:tc>
          <w:tcPr>
            <w:tcW w:w="574" w:type="dxa"/>
            <w:shd w:val="clear" w:color="auto" w:fill="D9D9D9" w:themeFill="background1" w:themeFillShade="D9"/>
          </w:tcPr>
          <w:p w:rsidR="006332F8" w:rsidRPr="00202005" w:rsidRDefault="006332F8" w:rsidP="00104099">
            <w:pPr>
              <w:overflowPunct w:val="0"/>
              <w:autoSpaceDE w:val="0"/>
              <w:autoSpaceDN w:val="0"/>
              <w:adjustRightInd w:val="0"/>
              <w:spacing w:before="60" w:after="60"/>
              <w:ind w:right="91"/>
              <w:jc w:val="center"/>
              <w:textAlignment w:val="baseline"/>
              <w:rPr>
                <w:rFonts w:cs="Arial"/>
                <w:b/>
                <w:i/>
                <w:iCs/>
                <w:sz w:val="20"/>
              </w:rPr>
            </w:pPr>
            <w:r w:rsidRPr="00202005">
              <w:rPr>
                <w:rFonts w:cs="Arial"/>
                <w:b/>
                <w:i/>
                <w:iCs/>
                <w:sz w:val="20"/>
              </w:rPr>
              <w:t>Sat</w:t>
            </w:r>
          </w:p>
        </w:tc>
        <w:tc>
          <w:tcPr>
            <w:tcW w:w="716" w:type="dxa"/>
            <w:shd w:val="clear" w:color="auto" w:fill="D9D9D9" w:themeFill="background1" w:themeFillShade="D9"/>
          </w:tcPr>
          <w:p w:rsidR="006332F8" w:rsidRPr="00202005" w:rsidRDefault="006332F8" w:rsidP="00104099">
            <w:pPr>
              <w:overflowPunct w:val="0"/>
              <w:autoSpaceDE w:val="0"/>
              <w:autoSpaceDN w:val="0"/>
              <w:adjustRightInd w:val="0"/>
              <w:spacing w:before="60" w:after="60"/>
              <w:ind w:right="91"/>
              <w:jc w:val="center"/>
              <w:textAlignment w:val="baseline"/>
              <w:rPr>
                <w:rFonts w:cs="Arial"/>
                <w:b/>
                <w:i/>
                <w:iCs/>
                <w:sz w:val="20"/>
              </w:rPr>
            </w:pPr>
            <w:r w:rsidRPr="00202005">
              <w:rPr>
                <w:rFonts w:cs="Arial"/>
                <w:b/>
                <w:i/>
                <w:iCs/>
                <w:sz w:val="20"/>
              </w:rPr>
              <w:t>Sun</w:t>
            </w:r>
          </w:p>
        </w:tc>
        <w:tc>
          <w:tcPr>
            <w:tcW w:w="1319" w:type="dxa"/>
            <w:gridSpan w:val="2"/>
          </w:tcPr>
          <w:p w:rsidR="006332F8" w:rsidRPr="00202005" w:rsidRDefault="006332F8" w:rsidP="00104099">
            <w:pPr>
              <w:overflowPunct w:val="0"/>
              <w:autoSpaceDE w:val="0"/>
              <w:autoSpaceDN w:val="0"/>
              <w:adjustRightInd w:val="0"/>
              <w:spacing w:before="60" w:after="60"/>
              <w:ind w:right="91"/>
              <w:jc w:val="center"/>
              <w:textAlignment w:val="baseline"/>
              <w:rPr>
                <w:rFonts w:cs="Arial"/>
                <w:b/>
                <w:i/>
                <w:iCs/>
                <w:sz w:val="20"/>
              </w:rPr>
            </w:pPr>
            <w:r>
              <w:rPr>
                <w:rFonts w:cs="Arial"/>
                <w:b/>
                <w:i/>
                <w:iCs/>
                <w:sz w:val="20"/>
              </w:rPr>
              <w:t>Mon 26</w:t>
            </w:r>
            <w:r w:rsidRPr="00202005">
              <w:rPr>
                <w:rFonts w:cs="Arial"/>
                <w:b/>
                <w:i/>
                <w:iCs/>
                <w:sz w:val="20"/>
              </w:rPr>
              <w:t>/</w:t>
            </w:r>
            <w:r>
              <w:rPr>
                <w:rFonts w:cs="Arial"/>
                <w:b/>
                <w:i/>
                <w:iCs/>
                <w:sz w:val="20"/>
              </w:rPr>
              <w:t>03</w:t>
            </w:r>
          </w:p>
        </w:tc>
        <w:tc>
          <w:tcPr>
            <w:tcW w:w="1301" w:type="dxa"/>
            <w:gridSpan w:val="3"/>
          </w:tcPr>
          <w:p w:rsidR="006332F8" w:rsidRPr="00202005" w:rsidRDefault="006332F8" w:rsidP="00104099">
            <w:pPr>
              <w:overflowPunct w:val="0"/>
              <w:autoSpaceDE w:val="0"/>
              <w:autoSpaceDN w:val="0"/>
              <w:adjustRightInd w:val="0"/>
              <w:spacing w:before="60" w:after="60"/>
              <w:ind w:right="91"/>
              <w:jc w:val="center"/>
              <w:textAlignment w:val="baseline"/>
              <w:rPr>
                <w:rFonts w:cs="Arial"/>
                <w:b/>
                <w:i/>
                <w:iCs/>
                <w:sz w:val="20"/>
              </w:rPr>
            </w:pPr>
            <w:r>
              <w:rPr>
                <w:rFonts w:cs="Arial"/>
                <w:b/>
                <w:i/>
                <w:iCs/>
                <w:sz w:val="20"/>
              </w:rPr>
              <w:t>Tue</w:t>
            </w:r>
            <w:r w:rsidRPr="00202005">
              <w:rPr>
                <w:rFonts w:cs="Arial"/>
                <w:b/>
                <w:i/>
                <w:iCs/>
                <w:sz w:val="20"/>
              </w:rPr>
              <w:t xml:space="preserve"> </w:t>
            </w:r>
            <w:r>
              <w:rPr>
                <w:rFonts w:cs="Arial"/>
                <w:b/>
                <w:i/>
                <w:iCs/>
                <w:sz w:val="20"/>
              </w:rPr>
              <w:t>27</w:t>
            </w:r>
            <w:r w:rsidRPr="00202005">
              <w:rPr>
                <w:rFonts w:cs="Arial"/>
                <w:b/>
                <w:i/>
                <w:iCs/>
                <w:sz w:val="20"/>
              </w:rPr>
              <w:t>/</w:t>
            </w:r>
            <w:r>
              <w:rPr>
                <w:rFonts w:cs="Arial"/>
                <w:b/>
                <w:i/>
                <w:iCs/>
                <w:sz w:val="20"/>
              </w:rPr>
              <w:t>03</w:t>
            </w:r>
          </w:p>
        </w:tc>
        <w:tc>
          <w:tcPr>
            <w:tcW w:w="1386" w:type="dxa"/>
            <w:gridSpan w:val="3"/>
          </w:tcPr>
          <w:p w:rsidR="006332F8" w:rsidRPr="00202005" w:rsidRDefault="006332F8" w:rsidP="00104099">
            <w:pPr>
              <w:overflowPunct w:val="0"/>
              <w:autoSpaceDE w:val="0"/>
              <w:autoSpaceDN w:val="0"/>
              <w:adjustRightInd w:val="0"/>
              <w:spacing w:before="60" w:after="60"/>
              <w:ind w:right="91"/>
              <w:jc w:val="center"/>
              <w:textAlignment w:val="baseline"/>
              <w:rPr>
                <w:rFonts w:cs="Arial"/>
                <w:b/>
                <w:i/>
                <w:iCs/>
                <w:sz w:val="20"/>
              </w:rPr>
            </w:pPr>
            <w:r>
              <w:rPr>
                <w:rFonts w:cs="Arial"/>
                <w:b/>
                <w:i/>
                <w:iCs/>
                <w:sz w:val="20"/>
              </w:rPr>
              <w:t>Wed 28</w:t>
            </w:r>
            <w:r w:rsidRPr="00202005">
              <w:rPr>
                <w:rFonts w:cs="Arial"/>
                <w:b/>
                <w:i/>
                <w:iCs/>
                <w:sz w:val="20"/>
              </w:rPr>
              <w:t>/</w:t>
            </w:r>
            <w:r>
              <w:rPr>
                <w:rFonts w:cs="Arial"/>
                <w:b/>
                <w:i/>
                <w:iCs/>
                <w:sz w:val="20"/>
              </w:rPr>
              <w:t>06</w:t>
            </w:r>
          </w:p>
        </w:tc>
        <w:tc>
          <w:tcPr>
            <w:tcW w:w="1290" w:type="dxa"/>
            <w:gridSpan w:val="2"/>
          </w:tcPr>
          <w:p w:rsidR="006332F8" w:rsidRPr="00202005" w:rsidRDefault="006332F8" w:rsidP="00104099">
            <w:pPr>
              <w:overflowPunct w:val="0"/>
              <w:autoSpaceDE w:val="0"/>
              <w:autoSpaceDN w:val="0"/>
              <w:adjustRightInd w:val="0"/>
              <w:spacing w:before="60" w:after="60"/>
              <w:ind w:right="91"/>
              <w:jc w:val="center"/>
              <w:textAlignment w:val="baseline"/>
              <w:rPr>
                <w:rFonts w:cs="Arial"/>
                <w:b/>
                <w:i/>
                <w:iCs/>
                <w:sz w:val="20"/>
              </w:rPr>
            </w:pPr>
            <w:r>
              <w:rPr>
                <w:rFonts w:cs="Arial"/>
                <w:b/>
                <w:i/>
                <w:iCs/>
                <w:sz w:val="20"/>
              </w:rPr>
              <w:t>Thu 29</w:t>
            </w:r>
            <w:r w:rsidRPr="00202005">
              <w:rPr>
                <w:rFonts w:cs="Arial"/>
                <w:b/>
                <w:i/>
                <w:iCs/>
                <w:sz w:val="20"/>
              </w:rPr>
              <w:t>/</w:t>
            </w:r>
            <w:r>
              <w:rPr>
                <w:rFonts w:cs="Arial"/>
                <w:b/>
                <w:i/>
                <w:iCs/>
                <w:sz w:val="20"/>
              </w:rPr>
              <w:t>03</w:t>
            </w:r>
          </w:p>
        </w:tc>
      </w:tr>
      <w:tr w:rsidR="006332F8" w:rsidRPr="004D323A" w:rsidTr="00104099">
        <w:trPr>
          <w:jc w:val="center"/>
        </w:trPr>
        <w:tc>
          <w:tcPr>
            <w:tcW w:w="1526" w:type="dxa"/>
          </w:tcPr>
          <w:p w:rsidR="006332F8" w:rsidRPr="00202005" w:rsidRDefault="006332F8" w:rsidP="00104099">
            <w:pPr>
              <w:overflowPunct w:val="0"/>
              <w:autoSpaceDE w:val="0"/>
              <w:autoSpaceDN w:val="0"/>
              <w:adjustRightInd w:val="0"/>
              <w:spacing w:before="60" w:after="60"/>
              <w:ind w:right="91"/>
              <w:textAlignment w:val="baseline"/>
              <w:rPr>
                <w:rFonts w:cs="Arial"/>
                <w:bCs/>
                <w:sz w:val="20"/>
              </w:rPr>
            </w:pPr>
          </w:p>
        </w:tc>
        <w:tc>
          <w:tcPr>
            <w:tcW w:w="660" w:type="dxa"/>
            <w:gridSpan w:val="2"/>
          </w:tcPr>
          <w:p w:rsidR="006332F8" w:rsidRPr="00202005" w:rsidRDefault="006332F8" w:rsidP="00104099">
            <w:pPr>
              <w:overflowPunct w:val="0"/>
              <w:autoSpaceDE w:val="0"/>
              <w:autoSpaceDN w:val="0"/>
              <w:adjustRightInd w:val="0"/>
              <w:spacing w:before="60" w:after="60"/>
              <w:ind w:right="91"/>
              <w:jc w:val="center"/>
              <w:textAlignment w:val="baseline"/>
              <w:rPr>
                <w:rFonts w:cs="Arial"/>
                <w:bCs/>
                <w:i/>
                <w:iCs/>
                <w:sz w:val="20"/>
              </w:rPr>
            </w:pPr>
            <w:r w:rsidRPr="00202005">
              <w:rPr>
                <w:rFonts w:cs="Arial"/>
                <w:bCs/>
                <w:i/>
                <w:iCs/>
                <w:sz w:val="20"/>
              </w:rPr>
              <w:t>am</w:t>
            </w:r>
          </w:p>
        </w:tc>
        <w:tc>
          <w:tcPr>
            <w:tcW w:w="649" w:type="dxa"/>
            <w:gridSpan w:val="2"/>
          </w:tcPr>
          <w:p w:rsidR="006332F8" w:rsidRPr="00202005" w:rsidRDefault="006332F8" w:rsidP="00104099">
            <w:pPr>
              <w:overflowPunct w:val="0"/>
              <w:autoSpaceDE w:val="0"/>
              <w:autoSpaceDN w:val="0"/>
              <w:adjustRightInd w:val="0"/>
              <w:spacing w:before="60" w:after="60"/>
              <w:ind w:right="91"/>
              <w:jc w:val="center"/>
              <w:textAlignment w:val="baseline"/>
              <w:rPr>
                <w:rFonts w:cs="Arial"/>
                <w:bCs/>
                <w:i/>
                <w:iCs/>
                <w:sz w:val="20"/>
              </w:rPr>
            </w:pPr>
            <w:r w:rsidRPr="00202005">
              <w:rPr>
                <w:rFonts w:cs="Arial"/>
                <w:bCs/>
                <w:i/>
                <w:iCs/>
                <w:sz w:val="20"/>
              </w:rPr>
              <w:t>pm</w:t>
            </w:r>
          </w:p>
        </w:tc>
        <w:tc>
          <w:tcPr>
            <w:tcW w:w="781" w:type="dxa"/>
          </w:tcPr>
          <w:p w:rsidR="006332F8" w:rsidRPr="00202005" w:rsidRDefault="006332F8" w:rsidP="00104099">
            <w:pPr>
              <w:overflowPunct w:val="0"/>
              <w:autoSpaceDE w:val="0"/>
              <w:autoSpaceDN w:val="0"/>
              <w:adjustRightInd w:val="0"/>
              <w:spacing w:before="60" w:after="60"/>
              <w:ind w:right="91"/>
              <w:jc w:val="center"/>
              <w:textAlignment w:val="baseline"/>
              <w:rPr>
                <w:rFonts w:cs="Arial"/>
                <w:bCs/>
                <w:i/>
                <w:iCs/>
                <w:sz w:val="20"/>
              </w:rPr>
            </w:pPr>
            <w:r w:rsidRPr="00202005">
              <w:rPr>
                <w:rFonts w:cs="Arial"/>
                <w:bCs/>
                <w:i/>
                <w:iCs/>
                <w:sz w:val="20"/>
              </w:rPr>
              <w:t>am</w:t>
            </w:r>
          </w:p>
        </w:tc>
        <w:tc>
          <w:tcPr>
            <w:tcW w:w="681" w:type="dxa"/>
            <w:gridSpan w:val="2"/>
          </w:tcPr>
          <w:p w:rsidR="006332F8" w:rsidRPr="00202005" w:rsidRDefault="006332F8" w:rsidP="00104099">
            <w:pPr>
              <w:overflowPunct w:val="0"/>
              <w:autoSpaceDE w:val="0"/>
              <w:autoSpaceDN w:val="0"/>
              <w:adjustRightInd w:val="0"/>
              <w:spacing w:before="60" w:after="60"/>
              <w:ind w:right="91"/>
              <w:jc w:val="center"/>
              <w:textAlignment w:val="baseline"/>
              <w:rPr>
                <w:rFonts w:cs="Arial"/>
                <w:bCs/>
                <w:i/>
                <w:iCs/>
                <w:sz w:val="20"/>
              </w:rPr>
            </w:pPr>
            <w:r w:rsidRPr="00202005">
              <w:rPr>
                <w:rFonts w:cs="Arial"/>
                <w:bCs/>
                <w:i/>
                <w:iCs/>
                <w:sz w:val="20"/>
              </w:rPr>
              <w:t>pm</w:t>
            </w:r>
          </w:p>
        </w:tc>
        <w:tc>
          <w:tcPr>
            <w:tcW w:w="645" w:type="dxa"/>
            <w:gridSpan w:val="2"/>
          </w:tcPr>
          <w:p w:rsidR="006332F8" w:rsidRPr="00202005" w:rsidRDefault="006332F8" w:rsidP="00104099">
            <w:pPr>
              <w:overflowPunct w:val="0"/>
              <w:autoSpaceDE w:val="0"/>
              <w:autoSpaceDN w:val="0"/>
              <w:adjustRightInd w:val="0"/>
              <w:spacing w:before="60" w:after="60"/>
              <w:ind w:right="91"/>
              <w:jc w:val="center"/>
              <w:textAlignment w:val="baseline"/>
              <w:rPr>
                <w:rFonts w:cs="Arial"/>
                <w:bCs/>
                <w:i/>
                <w:iCs/>
                <w:sz w:val="20"/>
              </w:rPr>
            </w:pPr>
            <w:r w:rsidRPr="00202005">
              <w:rPr>
                <w:rFonts w:cs="Arial"/>
                <w:bCs/>
                <w:i/>
                <w:iCs/>
                <w:sz w:val="20"/>
              </w:rPr>
              <w:t>am</w:t>
            </w:r>
          </w:p>
        </w:tc>
        <w:tc>
          <w:tcPr>
            <w:tcW w:w="958" w:type="dxa"/>
          </w:tcPr>
          <w:p w:rsidR="006332F8" w:rsidRPr="00202005" w:rsidRDefault="006332F8" w:rsidP="00104099">
            <w:pPr>
              <w:overflowPunct w:val="0"/>
              <w:autoSpaceDE w:val="0"/>
              <w:autoSpaceDN w:val="0"/>
              <w:adjustRightInd w:val="0"/>
              <w:spacing w:before="60" w:after="60"/>
              <w:ind w:right="91"/>
              <w:jc w:val="center"/>
              <w:textAlignment w:val="baseline"/>
              <w:rPr>
                <w:rFonts w:cs="Arial"/>
                <w:bCs/>
                <w:i/>
                <w:iCs/>
                <w:sz w:val="20"/>
              </w:rPr>
            </w:pPr>
            <w:r w:rsidRPr="00202005">
              <w:rPr>
                <w:rFonts w:cs="Arial"/>
                <w:bCs/>
                <w:i/>
                <w:iCs/>
                <w:sz w:val="20"/>
              </w:rPr>
              <w:t>pm</w:t>
            </w:r>
          </w:p>
        </w:tc>
        <w:tc>
          <w:tcPr>
            <w:tcW w:w="574" w:type="dxa"/>
            <w:shd w:val="clear" w:color="auto" w:fill="D9D9D9" w:themeFill="background1" w:themeFillShade="D9"/>
          </w:tcPr>
          <w:p w:rsidR="006332F8" w:rsidRPr="00202005" w:rsidRDefault="006332F8" w:rsidP="00104099">
            <w:pPr>
              <w:overflowPunct w:val="0"/>
              <w:autoSpaceDE w:val="0"/>
              <w:autoSpaceDN w:val="0"/>
              <w:adjustRightInd w:val="0"/>
              <w:spacing w:before="60" w:after="60"/>
              <w:ind w:right="91"/>
              <w:jc w:val="center"/>
              <w:textAlignment w:val="baseline"/>
              <w:rPr>
                <w:rFonts w:cs="Arial"/>
                <w:bCs/>
                <w:i/>
                <w:iCs/>
                <w:sz w:val="20"/>
              </w:rPr>
            </w:pPr>
          </w:p>
        </w:tc>
        <w:tc>
          <w:tcPr>
            <w:tcW w:w="716" w:type="dxa"/>
            <w:shd w:val="clear" w:color="auto" w:fill="D9D9D9" w:themeFill="background1" w:themeFillShade="D9"/>
          </w:tcPr>
          <w:p w:rsidR="006332F8" w:rsidRPr="00202005" w:rsidRDefault="006332F8" w:rsidP="00104099">
            <w:pPr>
              <w:overflowPunct w:val="0"/>
              <w:autoSpaceDE w:val="0"/>
              <w:autoSpaceDN w:val="0"/>
              <w:adjustRightInd w:val="0"/>
              <w:spacing w:before="60" w:after="60"/>
              <w:ind w:right="91"/>
              <w:jc w:val="center"/>
              <w:textAlignment w:val="baseline"/>
              <w:rPr>
                <w:rFonts w:cs="Arial"/>
                <w:bCs/>
                <w:i/>
                <w:iCs/>
                <w:sz w:val="20"/>
              </w:rPr>
            </w:pPr>
          </w:p>
        </w:tc>
        <w:tc>
          <w:tcPr>
            <w:tcW w:w="663" w:type="dxa"/>
          </w:tcPr>
          <w:p w:rsidR="006332F8" w:rsidRPr="00202005" w:rsidRDefault="006332F8" w:rsidP="00104099">
            <w:pPr>
              <w:overflowPunct w:val="0"/>
              <w:autoSpaceDE w:val="0"/>
              <w:autoSpaceDN w:val="0"/>
              <w:adjustRightInd w:val="0"/>
              <w:spacing w:before="60" w:after="60"/>
              <w:ind w:right="91"/>
              <w:jc w:val="center"/>
              <w:textAlignment w:val="baseline"/>
              <w:rPr>
                <w:rFonts w:cs="Arial"/>
                <w:bCs/>
                <w:i/>
                <w:iCs/>
                <w:sz w:val="20"/>
              </w:rPr>
            </w:pPr>
            <w:r w:rsidRPr="00202005">
              <w:rPr>
                <w:rFonts w:cs="Arial"/>
                <w:bCs/>
                <w:i/>
                <w:iCs/>
                <w:sz w:val="20"/>
              </w:rPr>
              <w:t>am</w:t>
            </w:r>
          </w:p>
        </w:tc>
        <w:tc>
          <w:tcPr>
            <w:tcW w:w="656" w:type="dxa"/>
          </w:tcPr>
          <w:p w:rsidR="006332F8" w:rsidRPr="00202005" w:rsidRDefault="006332F8" w:rsidP="00104099">
            <w:pPr>
              <w:overflowPunct w:val="0"/>
              <w:autoSpaceDE w:val="0"/>
              <w:autoSpaceDN w:val="0"/>
              <w:adjustRightInd w:val="0"/>
              <w:spacing w:before="60" w:after="60"/>
              <w:ind w:right="91"/>
              <w:jc w:val="center"/>
              <w:textAlignment w:val="baseline"/>
              <w:rPr>
                <w:rFonts w:cs="Arial"/>
                <w:bCs/>
                <w:i/>
                <w:iCs/>
                <w:sz w:val="20"/>
              </w:rPr>
            </w:pPr>
            <w:r w:rsidRPr="00202005">
              <w:rPr>
                <w:rFonts w:cs="Arial"/>
                <w:bCs/>
                <w:i/>
                <w:iCs/>
                <w:sz w:val="20"/>
              </w:rPr>
              <w:t>pm</w:t>
            </w:r>
          </w:p>
        </w:tc>
        <w:tc>
          <w:tcPr>
            <w:tcW w:w="656" w:type="dxa"/>
            <w:gridSpan w:val="2"/>
          </w:tcPr>
          <w:p w:rsidR="006332F8" w:rsidRPr="00202005" w:rsidRDefault="006332F8" w:rsidP="00104099">
            <w:pPr>
              <w:overflowPunct w:val="0"/>
              <w:autoSpaceDE w:val="0"/>
              <w:autoSpaceDN w:val="0"/>
              <w:adjustRightInd w:val="0"/>
              <w:spacing w:before="60" w:after="60"/>
              <w:ind w:right="91"/>
              <w:jc w:val="center"/>
              <w:textAlignment w:val="baseline"/>
              <w:rPr>
                <w:rFonts w:cs="Arial"/>
                <w:bCs/>
                <w:i/>
                <w:iCs/>
                <w:sz w:val="20"/>
              </w:rPr>
            </w:pPr>
            <w:r w:rsidRPr="00202005">
              <w:rPr>
                <w:rFonts w:cs="Arial"/>
                <w:bCs/>
                <w:i/>
                <w:iCs/>
                <w:sz w:val="20"/>
              </w:rPr>
              <w:t>am</w:t>
            </w:r>
          </w:p>
        </w:tc>
        <w:tc>
          <w:tcPr>
            <w:tcW w:w="645" w:type="dxa"/>
          </w:tcPr>
          <w:p w:rsidR="006332F8" w:rsidRPr="00202005" w:rsidRDefault="006332F8" w:rsidP="00104099">
            <w:pPr>
              <w:overflowPunct w:val="0"/>
              <w:autoSpaceDE w:val="0"/>
              <w:autoSpaceDN w:val="0"/>
              <w:adjustRightInd w:val="0"/>
              <w:spacing w:before="60" w:after="60"/>
              <w:ind w:right="91"/>
              <w:jc w:val="center"/>
              <w:textAlignment w:val="baseline"/>
              <w:rPr>
                <w:rFonts w:cs="Arial"/>
                <w:bCs/>
                <w:i/>
                <w:iCs/>
                <w:sz w:val="20"/>
              </w:rPr>
            </w:pPr>
            <w:r w:rsidRPr="00202005">
              <w:rPr>
                <w:rFonts w:cs="Arial"/>
                <w:bCs/>
                <w:i/>
                <w:iCs/>
                <w:sz w:val="20"/>
              </w:rPr>
              <w:t>pm</w:t>
            </w:r>
          </w:p>
        </w:tc>
        <w:tc>
          <w:tcPr>
            <w:tcW w:w="741" w:type="dxa"/>
            <w:gridSpan w:val="2"/>
          </w:tcPr>
          <w:p w:rsidR="006332F8" w:rsidRPr="00202005" w:rsidRDefault="006332F8" w:rsidP="00104099">
            <w:pPr>
              <w:overflowPunct w:val="0"/>
              <w:autoSpaceDE w:val="0"/>
              <w:autoSpaceDN w:val="0"/>
              <w:adjustRightInd w:val="0"/>
              <w:spacing w:before="60" w:after="60"/>
              <w:ind w:right="91"/>
              <w:jc w:val="center"/>
              <w:textAlignment w:val="baseline"/>
              <w:rPr>
                <w:rFonts w:cs="Arial"/>
                <w:bCs/>
                <w:i/>
                <w:iCs/>
                <w:sz w:val="20"/>
              </w:rPr>
            </w:pPr>
            <w:r w:rsidRPr="00202005">
              <w:rPr>
                <w:rFonts w:cs="Arial"/>
                <w:bCs/>
                <w:i/>
                <w:iCs/>
                <w:sz w:val="20"/>
              </w:rPr>
              <w:t>am</w:t>
            </w:r>
          </w:p>
        </w:tc>
        <w:tc>
          <w:tcPr>
            <w:tcW w:w="645" w:type="dxa"/>
          </w:tcPr>
          <w:p w:rsidR="006332F8" w:rsidRPr="00202005" w:rsidRDefault="006332F8" w:rsidP="00104099">
            <w:pPr>
              <w:overflowPunct w:val="0"/>
              <w:autoSpaceDE w:val="0"/>
              <w:autoSpaceDN w:val="0"/>
              <w:adjustRightInd w:val="0"/>
              <w:spacing w:before="60" w:after="60"/>
              <w:ind w:right="91"/>
              <w:jc w:val="center"/>
              <w:textAlignment w:val="baseline"/>
              <w:rPr>
                <w:rFonts w:cs="Arial"/>
                <w:bCs/>
                <w:i/>
                <w:iCs/>
                <w:sz w:val="20"/>
              </w:rPr>
            </w:pPr>
            <w:r w:rsidRPr="00202005">
              <w:rPr>
                <w:rFonts w:cs="Arial"/>
                <w:bCs/>
                <w:i/>
                <w:iCs/>
                <w:sz w:val="20"/>
              </w:rPr>
              <w:t>pm</w:t>
            </w:r>
          </w:p>
        </w:tc>
        <w:tc>
          <w:tcPr>
            <w:tcW w:w="645" w:type="dxa"/>
          </w:tcPr>
          <w:p w:rsidR="006332F8" w:rsidRPr="00202005" w:rsidRDefault="006332F8" w:rsidP="00104099">
            <w:pPr>
              <w:overflowPunct w:val="0"/>
              <w:autoSpaceDE w:val="0"/>
              <w:autoSpaceDN w:val="0"/>
              <w:adjustRightInd w:val="0"/>
              <w:spacing w:before="60" w:after="60"/>
              <w:ind w:right="91"/>
              <w:jc w:val="center"/>
              <w:textAlignment w:val="baseline"/>
              <w:rPr>
                <w:rFonts w:cs="Arial"/>
                <w:bCs/>
                <w:i/>
                <w:iCs/>
                <w:sz w:val="20"/>
              </w:rPr>
            </w:pPr>
            <w:r w:rsidRPr="00202005">
              <w:rPr>
                <w:rFonts w:cs="Arial"/>
                <w:bCs/>
                <w:i/>
                <w:iCs/>
                <w:sz w:val="20"/>
              </w:rPr>
              <w:t>am</w:t>
            </w:r>
          </w:p>
        </w:tc>
        <w:tc>
          <w:tcPr>
            <w:tcW w:w="645" w:type="dxa"/>
          </w:tcPr>
          <w:p w:rsidR="006332F8" w:rsidRPr="00202005" w:rsidRDefault="006332F8" w:rsidP="00104099">
            <w:pPr>
              <w:overflowPunct w:val="0"/>
              <w:autoSpaceDE w:val="0"/>
              <w:autoSpaceDN w:val="0"/>
              <w:adjustRightInd w:val="0"/>
              <w:spacing w:before="60" w:after="60"/>
              <w:ind w:right="91"/>
              <w:jc w:val="center"/>
              <w:textAlignment w:val="baseline"/>
              <w:rPr>
                <w:rFonts w:cs="Arial"/>
                <w:bCs/>
                <w:i/>
                <w:iCs/>
                <w:sz w:val="20"/>
              </w:rPr>
            </w:pPr>
            <w:r w:rsidRPr="00202005">
              <w:rPr>
                <w:rFonts w:cs="Arial"/>
                <w:bCs/>
                <w:i/>
                <w:iCs/>
                <w:sz w:val="20"/>
              </w:rPr>
              <w:t>pm</w:t>
            </w:r>
          </w:p>
        </w:tc>
      </w:tr>
      <w:tr w:rsidR="006332F8" w:rsidRPr="00061BD4" w:rsidTr="00104099">
        <w:trPr>
          <w:jc w:val="center"/>
        </w:trPr>
        <w:tc>
          <w:tcPr>
            <w:tcW w:w="1526" w:type="dxa"/>
          </w:tcPr>
          <w:p w:rsidR="006332F8" w:rsidRPr="00202005" w:rsidRDefault="006332F8" w:rsidP="00104099">
            <w:pPr>
              <w:overflowPunct w:val="0"/>
              <w:autoSpaceDE w:val="0"/>
              <w:autoSpaceDN w:val="0"/>
              <w:adjustRightInd w:val="0"/>
              <w:spacing w:before="40" w:after="40"/>
              <w:ind w:right="91"/>
              <w:jc w:val="center"/>
              <w:textAlignment w:val="baseline"/>
              <w:rPr>
                <w:rFonts w:cs="Arial"/>
                <w:b/>
                <w:sz w:val="20"/>
              </w:rPr>
            </w:pPr>
            <w:r w:rsidRPr="00202005">
              <w:rPr>
                <w:rFonts w:cs="Arial"/>
                <w:b/>
                <w:sz w:val="20"/>
              </w:rPr>
              <w:t>SG2</w:t>
            </w:r>
          </w:p>
        </w:tc>
        <w:tc>
          <w:tcPr>
            <w:tcW w:w="330" w:type="dxa"/>
            <w:shd w:val="clear" w:color="auto" w:fill="FABF8F" w:themeFill="accent6" w:themeFillTint="99"/>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330" w:type="dxa"/>
            <w:shd w:val="clear" w:color="auto" w:fill="FABF8F" w:themeFill="accent6" w:themeFillTint="99"/>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r>
              <w:rPr>
                <w:rFonts w:asciiTheme="minorHAnsi" w:hAnsiTheme="minorHAnsi" w:cs="Arial"/>
                <w:b/>
                <w:sz w:val="20"/>
              </w:rPr>
              <w:t>(a)</w:t>
            </w:r>
          </w:p>
        </w:tc>
        <w:tc>
          <w:tcPr>
            <w:tcW w:w="649" w:type="dxa"/>
            <w:gridSpan w:val="2"/>
            <w:shd w:val="clear" w:color="auto" w:fill="FFFFFF" w:themeFill="background1"/>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781" w:type="dxa"/>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81" w:type="dxa"/>
            <w:gridSpan w:val="2"/>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45" w:type="dxa"/>
            <w:gridSpan w:val="2"/>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958" w:type="dxa"/>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574" w:type="dxa"/>
            <w:shd w:val="clear" w:color="auto" w:fill="D9D9D9" w:themeFill="background1" w:themeFillShade="D9"/>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716" w:type="dxa"/>
            <w:shd w:val="clear" w:color="auto" w:fill="D9D9D9" w:themeFill="background1" w:themeFillShade="D9"/>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63" w:type="dxa"/>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56" w:type="dxa"/>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56" w:type="dxa"/>
            <w:gridSpan w:val="2"/>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45" w:type="dxa"/>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741" w:type="dxa"/>
            <w:gridSpan w:val="2"/>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45" w:type="dxa"/>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45" w:type="dxa"/>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45" w:type="dxa"/>
            <w:shd w:val="clear" w:color="auto" w:fill="FFCC99"/>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r>
      <w:tr w:rsidR="006332F8" w:rsidRPr="00061BD4" w:rsidTr="00104099">
        <w:trPr>
          <w:jc w:val="center"/>
        </w:trPr>
        <w:tc>
          <w:tcPr>
            <w:tcW w:w="1526" w:type="dxa"/>
          </w:tcPr>
          <w:p w:rsidR="006332F8" w:rsidRPr="00202005" w:rsidRDefault="006332F8" w:rsidP="00104099">
            <w:pPr>
              <w:overflowPunct w:val="0"/>
              <w:autoSpaceDE w:val="0"/>
              <w:autoSpaceDN w:val="0"/>
              <w:adjustRightInd w:val="0"/>
              <w:spacing w:before="40" w:after="40"/>
              <w:ind w:right="91"/>
              <w:jc w:val="center"/>
              <w:textAlignment w:val="baseline"/>
              <w:rPr>
                <w:rFonts w:cs="Arial"/>
                <w:b/>
                <w:sz w:val="20"/>
              </w:rPr>
            </w:pPr>
            <w:r w:rsidRPr="00202005">
              <w:rPr>
                <w:rFonts w:cs="Arial"/>
                <w:bCs/>
                <w:sz w:val="20"/>
              </w:rPr>
              <w:t>Q.</w:t>
            </w:r>
            <w:r>
              <w:rPr>
                <w:rFonts w:cs="Arial"/>
                <w:bCs/>
                <w:sz w:val="20"/>
              </w:rPr>
              <w:t>6</w:t>
            </w:r>
            <w:r w:rsidRPr="00202005">
              <w:rPr>
                <w:rFonts w:cs="Arial"/>
                <w:bCs/>
                <w:sz w:val="20"/>
              </w:rPr>
              <w:t>/2</w:t>
            </w:r>
          </w:p>
        </w:tc>
        <w:tc>
          <w:tcPr>
            <w:tcW w:w="660" w:type="dxa"/>
            <w:gridSpan w:val="2"/>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49" w:type="dxa"/>
            <w:gridSpan w:val="2"/>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781" w:type="dxa"/>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302" w:type="dxa"/>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379" w:type="dxa"/>
            <w:shd w:val="clear" w:color="auto" w:fill="00CCFF"/>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45" w:type="dxa"/>
            <w:gridSpan w:val="2"/>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958" w:type="dxa"/>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574" w:type="dxa"/>
            <w:shd w:val="clear" w:color="auto" w:fill="D9D9D9" w:themeFill="background1" w:themeFillShade="D9"/>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716" w:type="dxa"/>
            <w:shd w:val="clear" w:color="auto" w:fill="D9D9D9" w:themeFill="background1" w:themeFillShade="D9"/>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63" w:type="dxa"/>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56" w:type="dxa"/>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56" w:type="dxa"/>
            <w:gridSpan w:val="2"/>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45" w:type="dxa"/>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296" w:type="dxa"/>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445" w:type="dxa"/>
            <w:shd w:val="clear" w:color="auto" w:fill="00CCFF"/>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r w:rsidRPr="00D6652E">
              <w:rPr>
                <w:rFonts w:asciiTheme="minorHAnsi" w:hAnsiTheme="minorHAnsi" w:cs="Arial"/>
                <w:b/>
                <w:sz w:val="20"/>
                <w:vertAlign w:val="superscript"/>
              </w:rPr>
              <w:t>1</w:t>
            </w:r>
          </w:p>
        </w:tc>
        <w:tc>
          <w:tcPr>
            <w:tcW w:w="645" w:type="dxa"/>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45" w:type="dxa"/>
            <w:shd w:val="clear" w:color="auto" w:fill="auto"/>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45" w:type="dxa"/>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r>
      <w:tr w:rsidR="006332F8" w:rsidRPr="00061BD4" w:rsidTr="00104099">
        <w:trPr>
          <w:jc w:val="center"/>
        </w:trPr>
        <w:tc>
          <w:tcPr>
            <w:tcW w:w="1526" w:type="dxa"/>
          </w:tcPr>
          <w:p w:rsidR="006332F8" w:rsidRPr="00202005" w:rsidRDefault="006332F8" w:rsidP="00104099">
            <w:pPr>
              <w:overflowPunct w:val="0"/>
              <w:autoSpaceDE w:val="0"/>
              <w:autoSpaceDN w:val="0"/>
              <w:adjustRightInd w:val="0"/>
              <w:spacing w:before="40" w:after="40"/>
              <w:ind w:right="91"/>
              <w:jc w:val="center"/>
              <w:textAlignment w:val="baseline"/>
              <w:rPr>
                <w:rFonts w:cs="Arial"/>
                <w:b/>
                <w:sz w:val="20"/>
              </w:rPr>
            </w:pPr>
            <w:r w:rsidRPr="00202005">
              <w:rPr>
                <w:rFonts w:cs="Arial"/>
                <w:b/>
                <w:sz w:val="20"/>
              </w:rPr>
              <w:t>WP 1/2</w:t>
            </w:r>
          </w:p>
        </w:tc>
        <w:tc>
          <w:tcPr>
            <w:tcW w:w="330" w:type="dxa"/>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330" w:type="dxa"/>
            <w:shd w:val="clear" w:color="auto" w:fill="FF99CC"/>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326" w:type="dxa"/>
            <w:shd w:val="clear" w:color="auto" w:fill="FF99CC"/>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r>
              <w:rPr>
                <w:rFonts w:asciiTheme="minorHAnsi" w:hAnsiTheme="minorHAnsi" w:cs="Arial"/>
                <w:b/>
                <w:sz w:val="20"/>
              </w:rPr>
              <w:t>(a)</w:t>
            </w:r>
          </w:p>
        </w:tc>
        <w:tc>
          <w:tcPr>
            <w:tcW w:w="323" w:type="dxa"/>
            <w:shd w:val="clear" w:color="auto" w:fill="auto"/>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781" w:type="dxa"/>
            <w:shd w:val="clear" w:color="auto" w:fill="auto"/>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81" w:type="dxa"/>
            <w:gridSpan w:val="2"/>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45" w:type="dxa"/>
            <w:gridSpan w:val="2"/>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958" w:type="dxa"/>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574" w:type="dxa"/>
            <w:shd w:val="clear" w:color="auto" w:fill="D9D9D9" w:themeFill="background1" w:themeFillShade="D9"/>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716" w:type="dxa"/>
            <w:shd w:val="clear" w:color="auto" w:fill="D9D9D9" w:themeFill="background1" w:themeFillShade="D9"/>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63" w:type="dxa"/>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56" w:type="dxa"/>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56" w:type="dxa"/>
            <w:gridSpan w:val="2"/>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45" w:type="dxa"/>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741" w:type="dxa"/>
            <w:gridSpan w:val="2"/>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45" w:type="dxa"/>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45" w:type="dxa"/>
            <w:shd w:val="clear" w:color="auto" w:fill="FF99CC"/>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45" w:type="dxa"/>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r>
      <w:tr w:rsidR="006332F8" w:rsidRPr="00061BD4" w:rsidTr="00104099">
        <w:trPr>
          <w:jc w:val="center"/>
        </w:trPr>
        <w:tc>
          <w:tcPr>
            <w:tcW w:w="1526" w:type="dxa"/>
          </w:tcPr>
          <w:p w:rsidR="006332F8" w:rsidRPr="00202005" w:rsidRDefault="006332F8" w:rsidP="00104099">
            <w:pPr>
              <w:overflowPunct w:val="0"/>
              <w:autoSpaceDE w:val="0"/>
              <w:autoSpaceDN w:val="0"/>
              <w:adjustRightInd w:val="0"/>
              <w:spacing w:before="20" w:afterLines="20" w:after="48"/>
              <w:ind w:right="91"/>
              <w:jc w:val="center"/>
              <w:textAlignment w:val="baseline"/>
              <w:rPr>
                <w:rFonts w:cs="Arial"/>
                <w:bCs/>
                <w:sz w:val="20"/>
              </w:rPr>
            </w:pPr>
            <w:r w:rsidRPr="00202005">
              <w:rPr>
                <w:rFonts w:cs="Arial"/>
                <w:bCs/>
                <w:sz w:val="20"/>
              </w:rPr>
              <w:t>Q.1/2</w:t>
            </w:r>
          </w:p>
        </w:tc>
        <w:tc>
          <w:tcPr>
            <w:tcW w:w="660" w:type="dxa"/>
            <w:gridSpan w:val="2"/>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326" w:type="dxa"/>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323" w:type="dxa"/>
            <w:shd w:val="clear" w:color="auto" w:fill="FFC000"/>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781" w:type="dxa"/>
            <w:shd w:val="clear" w:color="auto" w:fill="FFC000"/>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302" w:type="dxa"/>
            <w:shd w:val="clear" w:color="auto" w:fill="FFCC00"/>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379" w:type="dxa"/>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327" w:type="dxa"/>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318" w:type="dxa"/>
            <w:shd w:val="clear" w:color="auto" w:fill="FFCC00"/>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958" w:type="dxa"/>
            <w:shd w:val="clear" w:color="auto" w:fill="FFCC00"/>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574" w:type="dxa"/>
            <w:shd w:val="clear" w:color="auto" w:fill="D9D9D9" w:themeFill="background1" w:themeFillShade="D9"/>
          </w:tcPr>
          <w:p w:rsidR="006332F8"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716" w:type="dxa"/>
            <w:shd w:val="clear" w:color="auto" w:fill="D9D9D9" w:themeFill="background1" w:themeFillShade="D9"/>
          </w:tcPr>
          <w:p w:rsidR="006332F8"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63" w:type="dxa"/>
            <w:shd w:val="clear" w:color="auto" w:fill="FFCC00"/>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r>
              <w:rPr>
                <w:rFonts w:asciiTheme="minorHAnsi" w:hAnsiTheme="minorHAnsi" w:cs="Arial"/>
                <w:b/>
                <w:sz w:val="20"/>
                <w:vertAlign w:val="superscript"/>
              </w:rPr>
              <w:t>2</w:t>
            </w:r>
          </w:p>
        </w:tc>
        <w:tc>
          <w:tcPr>
            <w:tcW w:w="656" w:type="dxa"/>
            <w:shd w:val="clear" w:color="auto" w:fill="FFCC00"/>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56" w:type="dxa"/>
            <w:gridSpan w:val="2"/>
            <w:shd w:val="clear" w:color="auto" w:fill="FFCC00"/>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45" w:type="dxa"/>
            <w:shd w:val="clear" w:color="auto" w:fill="FFCC00"/>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r>
              <w:rPr>
                <w:rFonts w:asciiTheme="minorHAnsi" w:hAnsiTheme="minorHAnsi" w:cs="Arial"/>
                <w:b/>
                <w:sz w:val="20"/>
                <w:vertAlign w:val="superscript"/>
              </w:rPr>
              <w:t>4</w:t>
            </w:r>
          </w:p>
        </w:tc>
        <w:tc>
          <w:tcPr>
            <w:tcW w:w="741" w:type="dxa"/>
            <w:gridSpan w:val="2"/>
            <w:shd w:val="clear" w:color="auto" w:fill="FFCC00"/>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45" w:type="dxa"/>
            <w:shd w:val="clear" w:color="auto" w:fill="FFCC00"/>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r w:rsidRPr="009F4CB7">
              <w:rPr>
                <w:rFonts w:asciiTheme="minorHAnsi" w:hAnsiTheme="minorHAnsi" w:cs="Arial"/>
                <w:b/>
                <w:sz w:val="20"/>
                <w:vertAlign w:val="superscript"/>
              </w:rPr>
              <w:t>1</w:t>
            </w:r>
          </w:p>
        </w:tc>
        <w:tc>
          <w:tcPr>
            <w:tcW w:w="645" w:type="dxa"/>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45" w:type="dxa"/>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r>
      <w:tr w:rsidR="006332F8" w:rsidRPr="00061BD4" w:rsidTr="00104099">
        <w:trPr>
          <w:jc w:val="center"/>
        </w:trPr>
        <w:tc>
          <w:tcPr>
            <w:tcW w:w="1526" w:type="dxa"/>
          </w:tcPr>
          <w:p w:rsidR="006332F8" w:rsidRPr="00202005" w:rsidRDefault="006332F8" w:rsidP="00104099">
            <w:pPr>
              <w:overflowPunct w:val="0"/>
              <w:autoSpaceDE w:val="0"/>
              <w:autoSpaceDN w:val="0"/>
              <w:adjustRightInd w:val="0"/>
              <w:spacing w:before="20" w:afterLines="20" w:after="48"/>
              <w:ind w:right="91"/>
              <w:jc w:val="center"/>
              <w:textAlignment w:val="baseline"/>
              <w:rPr>
                <w:rFonts w:cs="Arial"/>
                <w:bCs/>
                <w:sz w:val="20"/>
              </w:rPr>
            </w:pPr>
            <w:r w:rsidRPr="00202005">
              <w:rPr>
                <w:rFonts w:cs="Arial"/>
                <w:bCs/>
                <w:sz w:val="20"/>
              </w:rPr>
              <w:t>Q.2/2</w:t>
            </w:r>
          </w:p>
        </w:tc>
        <w:tc>
          <w:tcPr>
            <w:tcW w:w="660" w:type="dxa"/>
            <w:gridSpan w:val="2"/>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49" w:type="dxa"/>
            <w:gridSpan w:val="2"/>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781" w:type="dxa"/>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302" w:type="dxa"/>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379" w:type="dxa"/>
            <w:shd w:val="clear" w:color="auto" w:fill="CCFFCC"/>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45" w:type="dxa"/>
            <w:gridSpan w:val="2"/>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958" w:type="dxa"/>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574" w:type="dxa"/>
            <w:shd w:val="clear" w:color="auto" w:fill="D9D9D9" w:themeFill="background1" w:themeFillShade="D9"/>
          </w:tcPr>
          <w:p w:rsidR="006332F8"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716" w:type="dxa"/>
            <w:shd w:val="clear" w:color="auto" w:fill="D9D9D9" w:themeFill="background1" w:themeFillShade="D9"/>
          </w:tcPr>
          <w:p w:rsidR="006332F8"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63" w:type="dxa"/>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56" w:type="dxa"/>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328" w:type="dxa"/>
            <w:shd w:val="clear" w:color="auto" w:fill="CCFFCC"/>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328" w:type="dxa"/>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45" w:type="dxa"/>
            <w:shd w:val="clear" w:color="auto" w:fill="CCFFCC"/>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r>
              <w:rPr>
                <w:rFonts w:asciiTheme="minorHAnsi" w:hAnsiTheme="minorHAnsi" w:cs="Arial"/>
                <w:b/>
                <w:sz w:val="20"/>
                <w:vertAlign w:val="superscript"/>
              </w:rPr>
              <w:t>4</w:t>
            </w:r>
          </w:p>
        </w:tc>
        <w:tc>
          <w:tcPr>
            <w:tcW w:w="741" w:type="dxa"/>
            <w:gridSpan w:val="2"/>
            <w:shd w:val="clear" w:color="auto" w:fill="CCFFCC"/>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r w:rsidRPr="00C71877">
              <w:rPr>
                <w:rFonts w:asciiTheme="minorHAnsi" w:hAnsiTheme="minorHAnsi" w:cs="Arial"/>
                <w:b/>
                <w:sz w:val="20"/>
                <w:vertAlign w:val="superscript"/>
              </w:rPr>
              <w:t>1</w:t>
            </w:r>
          </w:p>
        </w:tc>
        <w:tc>
          <w:tcPr>
            <w:tcW w:w="645" w:type="dxa"/>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45" w:type="dxa"/>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45" w:type="dxa"/>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r>
      <w:tr w:rsidR="006332F8" w:rsidRPr="00061BD4" w:rsidTr="00104099">
        <w:trPr>
          <w:jc w:val="center"/>
        </w:trPr>
        <w:tc>
          <w:tcPr>
            <w:tcW w:w="1526" w:type="dxa"/>
          </w:tcPr>
          <w:p w:rsidR="006332F8" w:rsidRPr="00202005" w:rsidRDefault="006332F8" w:rsidP="00104099">
            <w:pPr>
              <w:overflowPunct w:val="0"/>
              <w:autoSpaceDE w:val="0"/>
              <w:autoSpaceDN w:val="0"/>
              <w:adjustRightInd w:val="0"/>
              <w:spacing w:before="20" w:afterLines="20" w:after="48"/>
              <w:ind w:right="91"/>
              <w:jc w:val="center"/>
              <w:textAlignment w:val="baseline"/>
              <w:rPr>
                <w:rFonts w:cs="Arial"/>
                <w:bCs/>
                <w:sz w:val="20"/>
              </w:rPr>
            </w:pPr>
            <w:r w:rsidRPr="00202005">
              <w:rPr>
                <w:rFonts w:cs="Arial"/>
                <w:bCs/>
                <w:sz w:val="20"/>
              </w:rPr>
              <w:t>Q.3/2</w:t>
            </w:r>
          </w:p>
        </w:tc>
        <w:tc>
          <w:tcPr>
            <w:tcW w:w="660" w:type="dxa"/>
            <w:gridSpan w:val="2"/>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49" w:type="dxa"/>
            <w:gridSpan w:val="2"/>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781" w:type="dxa"/>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81" w:type="dxa"/>
            <w:gridSpan w:val="2"/>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45" w:type="dxa"/>
            <w:gridSpan w:val="2"/>
            <w:shd w:val="clear" w:color="auto" w:fill="33CCCC"/>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958" w:type="dxa"/>
            <w:shd w:val="clear" w:color="auto" w:fill="33CCCC"/>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574" w:type="dxa"/>
            <w:shd w:val="clear" w:color="auto" w:fill="D9D9D9" w:themeFill="background1" w:themeFillShade="D9"/>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716" w:type="dxa"/>
            <w:shd w:val="clear" w:color="auto" w:fill="D9D9D9" w:themeFill="background1" w:themeFillShade="D9"/>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63" w:type="dxa"/>
            <w:shd w:val="clear" w:color="auto" w:fill="00CDC8"/>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r>
              <w:rPr>
                <w:rFonts w:asciiTheme="minorHAnsi" w:hAnsiTheme="minorHAnsi" w:cs="Arial"/>
                <w:b/>
                <w:sz w:val="20"/>
                <w:vertAlign w:val="superscript"/>
              </w:rPr>
              <w:t>2</w:t>
            </w:r>
          </w:p>
        </w:tc>
        <w:tc>
          <w:tcPr>
            <w:tcW w:w="656" w:type="dxa"/>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328" w:type="dxa"/>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328" w:type="dxa"/>
            <w:shd w:val="clear" w:color="auto" w:fill="33CCCC"/>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45" w:type="dxa"/>
            <w:shd w:val="clear" w:color="auto" w:fill="33CCCC"/>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r>
              <w:rPr>
                <w:rFonts w:asciiTheme="minorHAnsi" w:hAnsiTheme="minorHAnsi" w:cs="Arial"/>
                <w:b/>
                <w:sz w:val="20"/>
                <w:vertAlign w:val="superscript"/>
              </w:rPr>
              <w:t>4</w:t>
            </w:r>
          </w:p>
        </w:tc>
        <w:tc>
          <w:tcPr>
            <w:tcW w:w="741" w:type="dxa"/>
            <w:gridSpan w:val="2"/>
            <w:shd w:val="clear" w:color="auto" w:fill="33CCCC"/>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r w:rsidRPr="00C71877">
              <w:rPr>
                <w:rFonts w:asciiTheme="minorHAnsi" w:hAnsiTheme="minorHAnsi" w:cs="Arial"/>
                <w:b/>
                <w:sz w:val="20"/>
                <w:vertAlign w:val="superscript"/>
              </w:rPr>
              <w:t>1</w:t>
            </w:r>
          </w:p>
        </w:tc>
        <w:tc>
          <w:tcPr>
            <w:tcW w:w="645" w:type="dxa"/>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45" w:type="dxa"/>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45" w:type="dxa"/>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r>
      <w:tr w:rsidR="006332F8" w:rsidRPr="00061BD4" w:rsidTr="00104099">
        <w:trPr>
          <w:jc w:val="center"/>
        </w:trPr>
        <w:tc>
          <w:tcPr>
            <w:tcW w:w="1526" w:type="dxa"/>
          </w:tcPr>
          <w:p w:rsidR="006332F8" w:rsidRPr="00202005" w:rsidRDefault="006332F8" w:rsidP="00104099">
            <w:pPr>
              <w:overflowPunct w:val="0"/>
              <w:autoSpaceDE w:val="0"/>
              <w:autoSpaceDN w:val="0"/>
              <w:adjustRightInd w:val="0"/>
              <w:spacing w:before="20" w:afterLines="20" w:after="48"/>
              <w:ind w:right="91"/>
              <w:jc w:val="center"/>
              <w:textAlignment w:val="baseline"/>
              <w:rPr>
                <w:rFonts w:cs="Arial"/>
                <w:bCs/>
                <w:sz w:val="20"/>
              </w:rPr>
            </w:pPr>
            <w:r w:rsidRPr="00202005">
              <w:rPr>
                <w:rFonts w:cs="Arial"/>
                <w:bCs/>
                <w:sz w:val="20"/>
              </w:rPr>
              <w:t>Q.4/2</w:t>
            </w:r>
          </w:p>
        </w:tc>
        <w:tc>
          <w:tcPr>
            <w:tcW w:w="660" w:type="dxa"/>
            <w:gridSpan w:val="2"/>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49" w:type="dxa"/>
            <w:gridSpan w:val="2"/>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781" w:type="dxa"/>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81" w:type="dxa"/>
            <w:gridSpan w:val="2"/>
            <w:shd w:val="clear" w:color="auto" w:fill="E5B8B7" w:themeFill="accent2" w:themeFillTint="66"/>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r w:rsidRPr="00750227">
              <w:rPr>
                <w:rFonts w:asciiTheme="minorHAnsi" w:hAnsiTheme="minorHAnsi" w:cs="Arial"/>
                <w:b/>
                <w:sz w:val="20"/>
                <w:vertAlign w:val="superscript"/>
              </w:rPr>
              <w:t>3</w:t>
            </w:r>
          </w:p>
        </w:tc>
        <w:tc>
          <w:tcPr>
            <w:tcW w:w="645" w:type="dxa"/>
            <w:gridSpan w:val="2"/>
            <w:shd w:val="clear" w:color="auto" w:fill="E5B8B7" w:themeFill="accent2" w:themeFillTint="66"/>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958" w:type="dxa"/>
            <w:shd w:val="clear" w:color="auto" w:fill="E5B8B7" w:themeFill="accent2" w:themeFillTint="66"/>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r w:rsidRPr="00FA4C9E">
              <w:rPr>
                <w:rFonts w:asciiTheme="minorHAnsi" w:hAnsiTheme="minorHAnsi" w:cs="Arial"/>
                <w:b/>
                <w:sz w:val="20"/>
                <w:vertAlign w:val="superscript"/>
              </w:rPr>
              <w:t>1</w:t>
            </w:r>
          </w:p>
        </w:tc>
        <w:tc>
          <w:tcPr>
            <w:tcW w:w="574" w:type="dxa"/>
            <w:shd w:val="clear" w:color="auto" w:fill="D9D9D9" w:themeFill="background1" w:themeFillShade="D9"/>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716" w:type="dxa"/>
            <w:shd w:val="clear" w:color="auto" w:fill="D9D9D9" w:themeFill="background1" w:themeFillShade="D9"/>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63" w:type="dxa"/>
            <w:shd w:val="clear" w:color="auto" w:fill="auto"/>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56" w:type="dxa"/>
            <w:shd w:val="clear" w:color="auto" w:fill="auto"/>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56" w:type="dxa"/>
            <w:gridSpan w:val="2"/>
            <w:shd w:val="clear" w:color="auto" w:fill="auto"/>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45" w:type="dxa"/>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741" w:type="dxa"/>
            <w:gridSpan w:val="2"/>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45" w:type="dxa"/>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45" w:type="dxa"/>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45" w:type="dxa"/>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r>
      <w:tr w:rsidR="006332F8" w:rsidRPr="00061BD4" w:rsidTr="00104099">
        <w:trPr>
          <w:jc w:val="center"/>
        </w:trPr>
        <w:tc>
          <w:tcPr>
            <w:tcW w:w="1526" w:type="dxa"/>
          </w:tcPr>
          <w:p w:rsidR="006332F8" w:rsidRPr="00202005" w:rsidRDefault="006332F8" w:rsidP="00104099">
            <w:pPr>
              <w:overflowPunct w:val="0"/>
              <w:autoSpaceDE w:val="0"/>
              <w:autoSpaceDN w:val="0"/>
              <w:adjustRightInd w:val="0"/>
              <w:spacing w:before="40" w:after="40"/>
              <w:ind w:right="91"/>
              <w:jc w:val="center"/>
              <w:textAlignment w:val="baseline"/>
              <w:rPr>
                <w:rFonts w:cs="Arial"/>
                <w:b/>
                <w:sz w:val="20"/>
              </w:rPr>
            </w:pPr>
            <w:r w:rsidRPr="00202005">
              <w:rPr>
                <w:rFonts w:cs="Arial"/>
                <w:b/>
                <w:sz w:val="20"/>
              </w:rPr>
              <w:t>WP 2/2</w:t>
            </w:r>
          </w:p>
        </w:tc>
        <w:tc>
          <w:tcPr>
            <w:tcW w:w="330" w:type="dxa"/>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330" w:type="dxa"/>
            <w:shd w:val="clear" w:color="auto" w:fill="FF99CC"/>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326" w:type="dxa"/>
            <w:shd w:val="clear" w:color="auto" w:fill="FF99CC"/>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r>
              <w:rPr>
                <w:rFonts w:asciiTheme="minorHAnsi" w:hAnsiTheme="minorHAnsi" w:cs="Arial"/>
                <w:b/>
                <w:sz w:val="20"/>
              </w:rPr>
              <w:t>(a)</w:t>
            </w:r>
          </w:p>
        </w:tc>
        <w:tc>
          <w:tcPr>
            <w:tcW w:w="323" w:type="dxa"/>
            <w:shd w:val="clear" w:color="auto" w:fill="auto"/>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781" w:type="dxa"/>
            <w:shd w:val="clear" w:color="auto" w:fill="auto"/>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81" w:type="dxa"/>
            <w:gridSpan w:val="2"/>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45" w:type="dxa"/>
            <w:gridSpan w:val="2"/>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958" w:type="dxa"/>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574" w:type="dxa"/>
            <w:shd w:val="clear" w:color="auto" w:fill="D9D9D9" w:themeFill="background1" w:themeFillShade="D9"/>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716" w:type="dxa"/>
            <w:shd w:val="clear" w:color="auto" w:fill="D9D9D9" w:themeFill="background1" w:themeFillShade="D9"/>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63" w:type="dxa"/>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56" w:type="dxa"/>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56" w:type="dxa"/>
            <w:gridSpan w:val="2"/>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45" w:type="dxa"/>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741" w:type="dxa"/>
            <w:gridSpan w:val="2"/>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45" w:type="dxa"/>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45" w:type="dxa"/>
            <w:shd w:val="clear" w:color="auto" w:fill="FF99CC"/>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c>
          <w:tcPr>
            <w:tcW w:w="645" w:type="dxa"/>
            <w:vAlign w:val="center"/>
          </w:tcPr>
          <w:p w:rsidR="006332F8" w:rsidRPr="009F4CB7" w:rsidRDefault="006332F8" w:rsidP="00104099">
            <w:pPr>
              <w:overflowPunct w:val="0"/>
              <w:autoSpaceDE w:val="0"/>
              <w:autoSpaceDN w:val="0"/>
              <w:adjustRightInd w:val="0"/>
              <w:spacing w:before="40" w:after="40"/>
              <w:ind w:left="-57" w:right="-57"/>
              <w:jc w:val="center"/>
              <w:textAlignment w:val="baseline"/>
              <w:rPr>
                <w:rFonts w:asciiTheme="minorHAnsi" w:hAnsiTheme="minorHAnsi" w:cs="Arial"/>
                <w:b/>
                <w:sz w:val="20"/>
              </w:rPr>
            </w:pPr>
          </w:p>
        </w:tc>
      </w:tr>
      <w:tr w:rsidR="006332F8" w:rsidRPr="0052333E" w:rsidTr="00104099">
        <w:trPr>
          <w:jc w:val="center"/>
        </w:trPr>
        <w:tc>
          <w:tcPr>
            <w:tcW w:w="1526" w:type="dxa"/>
          </w:tcPr>
          <w:p w:rsidR="006332F8" w:rsidRPr="00202005" w:rsidRDefault="006332F8" w:rsidP="00104099">
            <w:pPr>
              <w:overflowPunct w:val="0"/>
              <w:autoSpaceDE w:val="0"/>
              <w:autoSpaceDN w:val="0"/>
              <w:adjustRightInd w:val="0"/>
              <w:spacing w:before="20" w:afterLines="20" w:after="48"/>
              <w:ind w:right="86"/>
              <w:jc w:val="center"/>
              <w:textAlignment w:val="baseline"/>
              <w:rPr>
                <w:rFonts w:cs="Arial"/>
                <w:bCs/>
                <w:sz w:val="20"/>
              </w:rPr>
            </w:pPr>
            <w:r>
              <w:rPr>
                <w:rFonts w:cs="Arial"/>
                <w:bCs/>
                <w:sz w:val="20"/>
              </w:rPr>
              <w:t>Stream 1</w:t>
            </w:r>
          </w:p>
        </w:tc>
        <w:tc>
          <w:tcPr>
            <w:tcW w:w="660" w:type="dxa"/>
            <w:gridSpan w:val="2"/>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326" w:type="dxa"/>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323" w:type="dxa"/>
            <w:shd w:val="clear" w:color="auto" w:fill="FFFF00"/>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781" w:type="dxa"/>
            <w:shd w:val="clear" w:color="auto" w:fill="FFFF00"/>
            <w:vAlign w:val="center"/>
          </w:tcPr>
          <w:p w:rsidR="006332F8" w:rsidRPr="00953A5E" w:rsidRDefault="006332F8" w:rsidP="00104099">
            <w:pPr>
              <w:spacing w:before="40" w:after="40"/>
              <w:jc w:val="center"/>
              <w:rPr>
                <w:b/>
                <w:bCs/>
              </w:rPr>
            </w:pPr>
          </w:p>
        </w:tc>
        <w:tc>
          <w:tcPr>
            <w:tcW w:w="681" w:type="dxa"/>
            <w:gridSpan w:val="2"/>
            <w:shd w:val="clear" w:color="auto" w:fill="FFFF00"/>
            <w:vAlign w:val="center"/>
          </w:tcPr>
          <w:p w:rsidR="006332F8" w:rsidRPr="00953A5E" w:rsidRDefault="006332F8" w:rsidP="00104099">
            <w:pPr>
              <w:spacing w:before="40" w:after="40"/>
              <w:jc w:val="center"/>
              <w:rPr>
                <w:b/>
                <w:bCs/>
              </w:rPr>
            </w:pPr>
          </w:p>
        </w:tc>
        <w:tc>
          <w:tcPr>
            <w:tcW w:w="645" w:type="dxa"/>
            <w:gridSpan w:val="2"/>
            <w:shd w:val="clear" w:color="auto" w:fill="FFFF00"/>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958" w:type="dxa"/>
            <w:shd w:val="clear" w:color="auto" w:fill="FFFF00"/>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574" w:type="dxa"/>
            <w:shd w:val="clear" w:color="auto" w:fill="D9D9D9" w:themeFill="background1" w:themeFillShade="D9"/>
          </w:tcPr>
          <w:p w:rsidR="006332F8"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716" w:type="dxa"/>
            <w:shd w:val="clear" w:color="auto" w:fill="D9D9D9" w:themeFill="background1" w:themeFillShade="D9"/>
          </w:tcPr>
          <w:p w:rsidR="006332F8"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63" w:type="dxa"/>
            <w:shd w:val="clear" w:color="auto" w:fill="FFFF00"/>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56" w:type="dxa"/>
            <w:shd w:val="clear" w:color="auto" w:fill="FFFF00"/>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56" w:type="dxa"/>
            <w:gridSpan w:val="2"/>
            <w:shd w:val="clear" w:color="auto" w:fill="FFFF00"/>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45" w:type="dxa"/>
            <w:shd w:val="clear" w:color="auto" w:fill="FFFF00"/>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741" w:type="dxa"/>
            <w:gridSpan w:val="2"/>
            <w:shd w:val="clear" w:color="auto" w:fill="FFFF00"/>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45" w:type="dxa"/>
            <w:shd w:val="clear" w:color="auto" w:fill="FFFF00"/>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r w:rsidRPr="008615D8">
              <w:rPr>
                <w:rFonts w:asciiTheme="minorHAnsi" w:hAnsiTheme="minorHAnsi" w:cs="Arial"/>
                <w:b/>
                <w:sz w:val="20"/>
                <w:vertAlign w:val="superscript"/>
              </w:rPr>
              <w:t>1</w:t>
            </w:r>
          </w:p>
        </w:tc>
        <w:tc>
          <w:tcPr>
            <w:tcW w:w="645" w:type="dxa"/>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45" w:type="dxa"/>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r>
      <w:tr w:rsidR="006332F8" w:rsidRPr="0052333E" w:rsidTr="00104099">
        <w:trPr>
          <w:jc w:val="center"/>
        </w:trPr>
        <w:tc>
          <w:tcPr>
            <w:tcW w:w="1526" w:type="dxa"/>
          </w:tcPr>
          <w:p w:rsidR="006332F8" w:rsidRPr="00202005" w:rsidRDefault="006332F8" w:rsidP="00104099">
            <w:pPr>
              <w:overflowPunct w:val="0"/>
              <w:autoSpaceDE w:val="0"/>
              <w:autoSpaceDN w:val="0"/>
              <w:adjustRightInd w:val="0"/>
              <w:spacing w:before="20" w:afterLines="20" w:after="48"/>
              <w:ind w:right="86"/>
              <w:jc w:val="center"/>
              <w:textAlignment w:val="baseline"/>
              <w:rPr>
                <w:rFonts w:cs="Arial"/>
                <w:bCs/>
                <w:sz w:val="20"/>
              </w:rPr>
            </w:pPr>
            <w:r w:rsidRPr="00202005">
              <w:rPr>
                <w:rFonts w:cs="Arial"/>
                <w:bCs/>
                <w:sz w:val="20"/>
              </w:rPr>
              <w:t>Stream 2</w:t>
            </w:r>
          </w:p>
        </w:tc>
        <w:tc>
          <w:tcPr>
            <w:tcW w:w="660" w:type="dxa"/>
            <w:gridSpan w:val="2"/>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326" w:type="dxa"/>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323" w:type="dxa"/>
            <w:shd w:val="clear" w:color="auto" w:fill="FF0000"/>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781" w:type="dxa"/>
            <w:shd w:val="clear" w:color="auto" w:fill="FF0000"/>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81" w:type="dxa"/>
            <w:gridSpan w:val="2"/>
            <w:shd w:val="clear" w:color="auto" w:fill="FF0000"/>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45" w:type="dxa"/>
            <w:gridSpan w:val="2"/>
            <w:shd w:val="clear" w:color="auto" w:fill="FF0000"/>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958" w:type="dxa"/>
            <w:shd w:val="clear" w:color="auto" w:fill="FF0000"/>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574" w:type="dxa"/>
            <w:shd w:val="clear" w:color="auto" w:fill="D9D9D9" w:themeFill="background1" w:themeFillShade="D9"/>
          </w:tcPr>
          <w:p w:rsidR="006332F8"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716" w:type="dxa"/>
            <w:shd w:val="clear" w:color="auto" w:fill="D9D9D9" w:themeFill="background1" w:themeFillShade="D9"/>
          </w:tcPr>
          <w:p w:rsidR="006332F8"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63" w:type="dxa"/>
            <w:shd w:val="clear" w:color="auto" w:fill="FF0000"/>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56" w:type="dxa"/>
            <w:shd w:val="clear" w:color="auto" w:fill="FF0000"/>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56" w:type="dxa"/>
            <w:gridSpan w:val="2"/>
            <w:shd w:val="clear" w:color="auto" w:fill="FF0000"/>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45" w:type="dxa"/>
            <w:shd w:val="clear" w:color="auto" w:fill="FF0000"/>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741" w:type="dxa"/>
            <w:gridSpan w:val="2"/>
            <w:shd w:val="clear" w:color="auto" w:fill="FF0000"/>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45" w:type="dxa"/>
            <w:shd w:val="clear" w:color="auto" w:fill="FF0000"/>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r w:rsidRPr="008615D8">
              <w:rPr>
                <w:rFonts w:asciiTheme="minorHAnsi" w:hAnsiTheme="minorHAnsi" w:cs="Arial"/>
                <w:b/>
                <w:sz w:val="20"/>
                <w:vertAlign w:val="superscript"/>
              </w:rPr>
              <w:t>1</w:t>
            </w:r>
          </w:p>
        </w:tc>
        <w:tc>
          <w:tcPr>
            <w:tcW w:w="645" w:type="dxa"/>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c>
          <w:tcPr>
            <w:tcW w:w="645" w:type="dxa"/>
            <w:vAlign w:val="center"/>
          </w:tcPr>
          <w:p w:rsidR="006332F8" w:rsidRPr="009F4CB7" w:rsidRDefault="006332F8" w:rsidP="00104099">
            <w:pPr>
              <w:overflowPunct w:val="0"/>
              <w:autoSpaceDE w:val="0"/>
              <w:autoSpaceDN w:val="0"/>
              <w:adjustRightInd w:val="0"/>
              <w:spacing w:before="20" w:afterLines="20" w:after="48"/>
              <w:ind w:left="-57" w:right="-57"/>
              <w:jc w:val="center"/>
              <w:textAlignment w:val="baseline"/>
              <w:rPr>
                <w:rFonts w:asciiTheme="minorHAnsi" w:hAnsiTheme="minorHAnsi" w:cs="Arial"/>
                <w:b/>
                <w:sz w:val="20"/>
              </w:rPr>
            </w:pPr>
          </w:p>
        </w:tc>
      </w:tr>
    </w:tbl>
    <w:p w:rsidR="006332F8" w:rsidRDefault="006332F8" w:rsidP="006332F8">
      <w:pPr>
        <w:spacing w:before="0"/>
        <w:ind w:right="91"/>
        <w:rPr>
          <w:b/>
        </w:rPr>
      </w:pPr>
    </w:p>
    <w:tbl>
      <w:tblPr>
        <w:tblStyle w:val="TableGrid"/>
        <w:tblW w:w="14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8"/>
        <w:gridCol w:w="567"/>
        <w:gridCol w:w="7088"/>
      </w:tblGrid>
      <w:tr w:rsidR="006332F8" w:rsidTr="00104099">
        <w:trPr>
          <w:trHeight w:val="425"/>
        </w:trPr>
        <w:tc>
          <w:tcPr>
            <w:tcW w:w="7088" w:type="dxa"/>
          </w:tcPr>
          <w:p w:rsidR="006332F8" w:rsidRPr="002335D4" w:rsidRDefault="006332F8" w:rsidP="00104099">
            <w:pPr>
              <w:spacing w:before="40" w:after="40"/>
              <w:ind w:right="91"/>
              <w:rPr>
                <w:b/>
                <w:sz w:val="20"/>
              </w:rPr>
            </w:pPr>
            <w:r>
              <w:rPr>
                <w:b/>
                <w:sz w:val="20"/>
              </w:rPr>
              <w:t xml:space="preserve">Workshop: </w:t>
            </w:r>
            <w:r w:rsidRPr="00587BE1">
              <w:rPr>
                <w:bCs/>
                <w:sz w:val="20"/>
              </w:rPr>
              <w:t>there will be a workshop on 19-20 March</w:t>
            </w:r>
            <w:r>
              <w:rPr>
                <w:bCs/>
                <w:sz w:val="20"/>
              </w:rPr>
              <w:t>, on O</w:t>
            </w:r>
            <w:r w:rsidRPr="009A4FB9">
              <w:rPr>
                <w:bCs/>
                <w:sz w:val="20"/>
              </w:rPr>
              <w:t>rigin identification and alternative calling procedures</w:t>
            </w:r>
            <w:r>
              <w:rPr>
                <w:bCs/>
                <w:sz w:val="20"/>
              </w:rPr>
              <w:t>.</w:t>
            </w:r>
          </w:p>
        </w:tc>
        <w:tc>
          <w:tcPr>
            <w:tcW w:w="567" w:type="dxa"/>
          </w:tcPr>
          <w:p w:rsidR="006332F8" w:rsidRPr="002335D4" w:rsidRDefault="006332F8" w:rsidP="00104099">
            <w:pPr>
              <w:spacing w:before="40" w:after="40"/>
              <w:ind w:right="91"/>
              <w:rPr>
                <w:b/>
                <w:sz w:val="20"/>
              </w:rPr>
            </w:pPr>
          </w:p>
        </w:tc>
        <w:tc>
          <w:tcPr>
            <w:tcW w:w="7088" w:type="dxa"/>
          </w:tcPr>
          <w:p w:rsidR="006332F8" w:rsidRPr="002335D4" w:rsidRDefault="006332F8" w:rsidP="00104099">
            <w:pPr>
              <w:spacing w:before="40" w:after="20"/>
              <w:ind w:right="91"/>
              <w:rPr>
                <w:b/>
                <w:sz w:val="20"/>
              </w:rPr>
            </w:pPr>
          </w:p>
        </w:tc>
      </w:tr>
      <w:tr w:rsidR="006332F8" w:rsidTr="00104099">
        <w:trPr>
          <w:trHeight w:val="425"/>
        </w:trPr>
        <w:tc>
          <w:tcPr>
            <w:tcW w:w="7088" w:type="dxa"/>
            <w:vMerge w:val="restart"/>
          </w:tcPr>
          <w:p w:rsidR="006332F8" w:rsidRPr="002335D4" w:rsidRDefault="006332F8" w:rsidP="00104099">
            <w:pPr>
              <w:spacing w:before="40" w:after="40"/>
              <w:ind w:right="91"/>
              <w:rPr>
                <w:b/>
                <w:sz w:val="20"/>
              </w:rPr>
            </w:pPr>
            <w:r w:rsidRPr="002335D4">
              <w:rPr>
                <w:b/>
                <w:sz w:val="20"/>
              </w:rPr>
              <w:t xml:space="preserve">Opening plenaries: </w:t>
            </w:r>
            <w:r w:rsidRPr="002335D4">
              <w:rPr>
                <w:sz w:val="20"/>
              </w:rPr>
              <w:t xml:space="preserve">The opening plenary of the Study Group will start at </w:t>
            </w:r>
            <w:r>
              <w:rPr>
                <w:sz w:val="20"/>
              </w:rPr>
              <w:t>09</w:t>
            </w:r>
            <w:r w:rsidRPr="002335D4">
              <w:rPr>
                <w:sz w:val="20"/>
              </w:rPr>
              <w:t xml:space="preserve">30h on </w:t>
            </w:r>
            <w:r>
              <w:rPr>
                <w:sz w:val="20"/>
              </w:rPr>
              <w:t>Wednesday</w:t>
            </w:r>
            <w:r w:rsidRPr="002335D4">
              <w:rPr>
                <w:sz w:val="20"/>
              </w:rPr>
              <w:t xml:space="preserve">, </w:t>
            </w:r>
            <w:r>
              <w:rPr>
                <w:sz w:val="20"/>
              </w:rPr>
              <w:t>21 March</w:t>
            </w:r>
            <w:r w:rsidRPr="002335D4">
              <w:rPr>
                <w:sz w:val="20"/>
              </w:rPr>
              <w:t xml:space="preserve">.  </w:t>
            </w:r>
            <w:r w:rsidRPr="00F81ECE">
              <w:rPr>
                <w:b/>
                <w:bCs/>
                <w:sz w:val="20"/>
              </w:rPr>
              <w:t>Note (a)</w:t>
            </w:r>
            <w:r>
              <w:rPr>
                <w:sz w:val="20"/>
              </w:rPr>
              <w:t xml:space="preserve">: </w:t>
            </w:r>
            <w:r w:rsidRPr="007157AD">
              <w:rPr>
                <w:sz w:val="20"/>
              </w:rPr>
              <w:t>If the Plenary finishes later than 11:30, the opening plenaries of WP 1/2 and of WP 2/2 will be held in the afternoon</w:t>
            </w:r>
            <w:r>
              <w:rPr>
                <w:sz w:val="20"/>
              </w:rPr>
              <w:t>, otherwise they will start immediately after the end of the opening plenary</w:t>
            </w:r>
            <w:r w:rsidRPr="007157AD">
              <w:rPr>
                <w:sz w:val="20"/>
              </w:rPr>
              <w:t>.</w:t>
            </w:r>
            <w:r>
              <w:rPr>
                <w:sz w:val="20"/>
              </w:rPr>
              <w:t xml:space="preserve">  The</w:t>
            </w:r>
            <w:r w:rsidRPr="002335D4">
              <w:rPr>
                <w:sz w:val="20"/>
              </w:rPr>
              <w:t xml:space="preserve"> Question meetings will start </w:t>
            </w:r>
            <w:r>
              <w:rPr>
                <w:sz w:val="20"/>
              </w:rPr>
              <w:t>immediately after the working parties end</w:t>
            </w:r>
            <w:r w:rsidRPr="002335D4">
              <w:rPr>
                <w:sz w:val="20"/>
              </w:rPr>
              <w:t>.</w:t>
            </w:r>
          </w:p>
        </w:tc>
        <w:tc>
          <w:tcPr>
            <w:tcW w:w="567" w:type="dxa"/>
            <w:vMerge w:val="restart"/>
          </w:tcPr>
          <w:p w:rsidR="006332F8" w:rsidRPr="002335D4" w:rsidRDefault="006332F8" w:rsidP="00104099">
            <w:pPr>
              <w:spacing w:before="40" w:after="40"/>
              <w:ind w:right="91"/>
              <w:rPr>
                <w:b/>
                <w:sz w:val="20"/>
              </w:rPr>
            </w:pPr>
          </w:p>
        </w:tc>
        <w:tc>
          <w:tcPr>
            <w:tcW w:w="7088" w:type="dxa"/>
          </w:tcPr>
          <w:p w:rsidR="006332F8" w:rsidRPr="002335D4" w:rsidRDefault="006332F8" w:rsidP="00104099">
            <w:pPr>
              <w:spacing w:before="40" w:after="20"/>
              <w:ind w:right="91"/>
              <w:rPr>
                <w:b/>
                <w:sz w:val="20"/>
              </w:rPr>
            </w:pPr>
            <w:r w:rsidRPr="002335D4">
              <w:rPr>
                <w:b/>
                <w:sz w:val="20"/>
              </w:rPr>
              <w:t xml:space="preserve">Management Team: </w:t>
            </w:r>
            <w:r w:rsidRPr="002335D4">
              <w:rPr>
                <w:sz w:val="20"/>
              </w:rPr>
              <w:t xml:space="preserve">The Management Team will meet on the </w:t>
            </w:r>
            <w:r>
              <w:rPr>
                <w:sz w:val="20"/>
              </w:rPr>
              <w:t>afternoon of Tuesday 20 March</w:t>
            </w:r>
            <w:r w:rsidRPr="002335D4">
              <w:rPr>
                <w:sz w:val="20"/>
              </w:rPr>
              <w:t>.</w:t>
            </w:r>
          </w:p>
        </w:tc>
      </w:tr>
      <w:tr w:rsidR="006332F8" w:rsidTr="00104099">
        <w:trPr>
          <w:trHeight w:val="425"/>
        </w:trPr>
        <w:tc>
          <w:tcPr>
            <w:tcW w:w="7088" w:type="dxa"/>
            <w:vMerge/>
          </w:tcPr>
          <w:p w:rsidR="006332F8" w:rsidRPr="002335D4" w:rsidRDefault="006332F8" w:rsidP="00104099">
            <w:pPr>
              <w:spacing w:before="40" w:after="40"/>
              <w:ind w:right="91"/>
              <w:rPr>
                <w:b/>
                <w:sz w:val="20"/>
              </w:rPr>
            </w:pPr>
          </w:p>
        </w:tc>
        <w:tc>
          <w:tcPr>
            <w:tcW w:w="567" w:type="dxa"/>
            <w:vMerge/>
          </w:tcPr>
          <w:p w:rsidR="006332F8" w:rsidRPr="002335D4" w:rsidRDefault="006332F8" w:rsidP="00104099">
            <w:pPr>
              <w:spacing w:before="40" w:after="40"/>
              <w:ind w:right="91"/>
              <w:rPr>
                <w:b/>
                <w:sz w:val="20"/>
              </w:rPr>
            </w:pPr>
          </w:p>
        </w:tc>
        <w:tc>
          <w:tcPr>
            <w:tcW w:w="7088" w:type="dxa"/>
          </w:tcPr>
          <w:p w:rsidR="006332F8" w:rsidRPr="002335D4" w:rsidRDefault="006332F8" w:rsidP="00104099">
            <w:pPr>
              <w:spacing w:before="40" w:after="20"/>
              <w:ind w:right="91"/>
              <w:rPr>
                <w:b/>
                <w:sz w:val="20"/>
              </w:rPr>
            </w:pPr>
            <w:r w:rsidRPr="002335D4">
              <w:rPr>
                <w:b/>
                <w:sz w:val="20"/>
              </w:rPr>
              <w:t>Note 1:</w:t>
            </w:r>
            <w:r w:rsidRPr="002335D4">
              <w:rPr>
                <w:bCs/>
                <w:sz w:val="20"/>
              </w:rPr>
              <w:t xml:space="preserve"> Session devoted to finalize meeting report.</w:t>
            </w:r>
          </w:p>
        </w:tc>
      </w:tr>
      <w:tr w:rsidR="006332F8" w:rsidTr="00104099">
        <w:trPr>
          <w:trHeight w:val="425"/>
        </w:trPr>
        <w:tc>
          <w:tcPr>
            <w:tcW w:w="7088" w:type="dxa"/>
            <w:vMerge/>
          </w:tcPr>
          <w:p w:rsidR="006332F8" w:rsidRPr="002335D4" w:rsidRDefault="006332F8" w:rsidP="00104099">
            <w:pPr>
              <w:spacing w:before="40" w:after="40"/>
              <w:ind w:right="91"/>
              <w:rPr>
                <w:b/>
                <w:sz w:val="20"/>
              </w:rPr>
            </w:pPr>
          </w:p>
        </w:tc>
        <w:tc>
          <w:tcPr>
            <w:tcW w:w="567" w:type="dxa"/>
            <w:vMerge/>
          </w:tcPr>
          <w:p w:rsidR="006332F8" w:rsidRPr="002335D4" w:rsidRDefault="006332F8" w:rsidP="00104099">
            <w:pPr>
              <w:spacing w:before="40" w:after="40"/>
              <w:ind w:right="91"/>
              <w:rPr>
                <w:b/>
                <w:sz w:val="20"/>
              </w:rPr>
            </w:pPr>
          </w:p>
        </w:tc>
        <w:tc>
          <w:tcPr>
            <w:tcW w:w="7088" w:type="dxa"/>
          </w:tcPr>
          <w:p w:rsidR="006332F8" w:rsidRPr="002335D4" w:rsidRDefault="006332F8" w:rsidP="00104099">
            <w:pPr>
              <w:spacing w:before="40" w:after="20"/>
              <w:ind w:right="91"/>
              <w:rPr>
                <w:b/>
                <w:sz w:val="20"/>
              </w:rPr>
            </w:pPr>
            <w:r w:rsidRPr="002335D4">
              <w:rPr>
                <w:b/>
                <w:sz w:val="20"/>
              </w:rPr>
              <w:t xml:space="preserve">Note 2: </w:t>
            </w:r>
            <w:r w:rsidRPr="002335D4">
              <w:rPr>
                <w:sz w:val="20"/>
              </w:rPr>
              <w:t>Joint session of Qs.1 and 3/2.</w:t>
            </w:r>
          </w:p>
        </w:tc>
      </w:tr>
      <w:tr w:rsidR="006332F8" w:rsidTr="00104099">
        <w:trPr>
          <w:trHeight w:val="426"/>
        </w:trPr>
        <w:tc>
          <w:tcPr>
            <w:tcW w:w="7088" w:type="dxa"/>
            <w:vMerge w:val="restart"/>
          </w:tcPr>
          <w:p w:rsidR="006332F8" w:rsidRPr="002335D4" w:rsidRDefault="006332F8" w:rsidP="00104099">
            <w:pPr>
              <w:spacing w:before="40" w:after="40"/>
              <w:ind w:right="91"/>
              <w:rPr>
                <w:b/>
                <w:sz w:val="20"/>
              </w:rPr>
            </w:pPr>
            <w:r w:rsidRPr="002335D4">
              <w:rPr>
                <w:b/>
                <w:sz w:val="20"/>
              </w:rPr>
              <w:t xml:space="preserve">Working hours: </w:t>
            </w:r>
            <w:r w:rsidRPr="002335D4">
              <w:rPr>
                <w:sz w:val="20"/>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c>
          <w:tcPr>
            <w:tcW w:w="567" w:type="dxa"/>
            <w:vMerge w:val="restart"/>
          </w:tcPr>
          <w:p w:rsidR="006332F8" w:rsidRPr="002335D4" w:rsidRDefault="006332F8" w:rsidP="00104099">
            <w:pPr>
              <w:spacing w:before="40" w:after="40"/>
              <w:ind w:right="91"/>
              <w:rPr>
                <w:b/>
                <w:sz w:val="20"/>
              </w:rPr>
            </w:pPr>
          </w:p>
        </w:tc>
        <w:tc>
          <w:tcPr>
            <w:tcW w:w="7088" w:type="dxa"/>
          </w:tcPr>
          <w:p w:rsidR="006332F8" w:rsidRPr="002335D4" w:rsidRDefault="006332F8" w:rsidP="00104099">
            <w:pPr>
              <w:spacing w:before="40" w:after="20"/>
              <w:ind w:right="91"/>
              <w:rPr>
                <w:b/>
                <w:sz w:val="20"/>
              </w:rPr>
            </w:pPr>
            <w:r w:rsidRPr="008153DD">
              <w:rPr>
                <w:b/>
                <w:sz w:val="20"/>
              </w:rPr>
              <w:t xml:space="preserve">Note 3: </w:t>
            </w:r>
            <w:r w:rsidRPr="008153DD">
              <w:rPr>
                <w:sz w:val="20"/>
              </w:rPr>
              <w:t>Joint session of Q.4/2 and JCA-AHF.</w:t>
            </w:r>
          </w:p>
        </w:tc>
      </w:tr>
      <w:tr w:rsidR="006332F8" w:rsidTr="00104099">
        <w:trPr>
          <w:trHeight w:val="423"/>
        </w:trPr>
        <w:tc>
          <w:tcPr>
            <w:tcW w:w="7088" w:type="dxa"/>
            <w:vMerge/>
          </w:tcPr>
          <w:p w:rsidR="006332F8" w:rsidRPr="002335D4" w:rsidRDefault="006332F8" w:rsidP="00104099">
            <w:pPr>
              <w:spacing w:before="40" w:after="40"/>
              <w:ind w:right="91"/>
              <w:rPr>
                <w:b/>
                <w:sz w:val="20"/>
              </w:rPr>
            </w:pPr>
          </w:p>
        </w:tc>
        <w:tc>
          <w:tcPr>
            <w:tcW w:w="567" w:type="dxa"/>
            <w:vMerge/>
          </w:tcPr>
          <w:p w:rsidR="006332F8" w:rsidRPr="002335D4" w:rsidRDefault="006332F8" w:rsidP="00104099">
            <w:pPr>
              <w:spacing w:before="40" w:after="40"/>
              <w:ind w:right="91"/>
              <w:rPr>
                <w:b/>
                <w:sz w:val="20"/>
              </w:rPr>
            </w:pPr>
          </w:p>
        </w:tc>
        <w:tc>
          <w:tcPr>
            <w:tcW w:w="7088" w:type="dxa"/>
          </w:tcPr>
          <w:p w:rsidR="006332F8" w:rsidRPr="002335D4" w:rsidRDefault="006332F8" w:rsidP="00104099">
            <w:pPr>
              <w:spacing w:before="40" w:after="20"/>
              <w:ind w:right="91"/>
              <w:rPr>
                <w:b/>
                <w:sz w:val="20"/>
              </w:rPr>
            </w:pPr>
            <w:r w:rsidRPr="002335D4">
              <w:rPr>
                <w:b/>
                <w:sz w:val="20"/>
              </w:rPr>
              <w:t xml:space="preserve">Note 4: </w:t>
            </w:r>
            <w:r w:rsidRPr="002335D4">
              <w:rPr>
                <w:sz w:val="20"/>
              </w:rPr>
              <w:t>Joint session of Qs 1, 2 and 3/2.</w:t>
            </w:r>
          </w:p>
        </w:tc>
      </w:tr>
      <w:tr w:rsidR="006332F8" w:rsidTr="00104099">
        <w:trPr>
          <w:trHeight w:val="423"/>
        </w:trPr>
        <w:tc>
          <w:tcPr>
            <w:tcW w:w="7088" w:type="dxa"/>
            <w:vMerge/>
          </w:tcPr>
          <w:p w:rsidR="006332F8" w:rsidRPr="002335D4" w:rsidRDefault="006332F8" w:rsidP="00104099">
            <w:pPr>
              <w:spacing w:before="40" w:after="40"/>
              <w:ind w:right="91"/>
              <w:rPr>
                <w:b/>
                <w:sz w:val="20"/>
              </w:rPr>
            </w:pPr>
          </w:p>
        </w:tc>
        <w:tc>
          <w:tcPr>
            <w:tcW w:w="567" w:type="dxa"/>
            <w:vMerge/>
          </w:tcPr>
          <w:p w:rsidR="006332F8" w:rsidRPr="002335D4" w:rsidRDefault="006332F8" w:rsidP="00104099">
            <w:pPr>
              <w:spacing w:before="40" w:after="40"/>
              <w:ind w:right="91"/>
              <w:rPr>
                <w:b/>
                <w:sz w:val="20"/>
              </w:rPr>
            </w:pPr>
          </w:p>
        </w:tc>
        <w:tc>
          <w:tcPr>
            <w:tcW w:w="7088" w:type="dxa"/>
          </w:tcPr>
          <w:p w:rsidR="006332F8" w:rsidRPr="002335D4" w:rsidRDefault="006332F8" w:rsidP="00104099">
            <w:pPr>
              <w:spacing w:before="40" w:after="20"/>
              <w:ind w:right="91"/>
              <w:rPr>
                <w:b/>
                <w:sz w:val="20"/>
              </w:rPr>
            </w:pPr>
            <w:r w:rsidRPr="002335D4">
              <w:rPr>
                <w:b/>
                <w:bCs/>
                <w:sz w:val="20"/>
              </w:rPr>
              <w:t xml:space="preserve">Stream 1: </w:t>
            </w:r>
            <w:r w:rsidRPr="002335D4">
              <w:rPr>
                <w:bCs/>
                <w:sz w:val="20"/>
              </w:rPr>
              <w:t>Joint meetings of Qs.5, 8, 12, 13, and 14/2</w:t>
            </w:r>
            <w:r>
              <w:rPr>
                <w:bCs/>
                <w:sz w:val="20"/>
              </w:rPr>
              <w:t>.</w:t>
            </w:r>
          </w:p>
        </w:tc>
      </w:tr>
      <w:tr w:rsidR="006332F8" w:rsidTr="00104099">
        <w:trPr>
          <w:trHeight w:val="423"/>
        </w:trPr>
        <w:tc>
          <w:tcPr>
            <w:tcW w:w="7088" w:type="dxa"/>
            <w:vMerge/>
          </w:tcPr>
          <w:p w:rsidR="006332F8" w:rsidRPr="002335D4" w:rsidRDefault="006332F8" w:rsidP="00104099">
            <w:pPr>
              <w:spacing w:before="40" w:after="40"/>
              <w:ind w:right="91"/>
              <w:rPr>
                <w:b/>
                <w:sz w:val="20"/>
              </w:rPr>
            </w:pPr>
          </w:p>
        </w:tc>
        <w:tc>
          <w:tcPr>
            <w:tcW w:w="567" w:type="dxa"/>
            <w:vMerge/>
          </w:tcPr>
          <w:p w:rsidR="006332F8" w:rsidRPr="002335D4" w:rsidRDefault="006332F8" w:rsidP="00104099">
            <w:pPr>
              <w:spacing w:before="40" w:after="40"/>
              <w:ind w:right="91"/>
              <w:rPr>
                <w:b/>
                <w:sz w:val="20"/>
              </w:rPr>
            </w:pPr>
          </w:p>
        </w:tc>
        <w:tc>
          <w:tcPr>
            <w:tcW w:w="7088" w:type="dxa"/>
          </w:tcPr>
          <w:p w:rsidR="006332F8" w:rsidRPr="002335D4" w:rsidRDefault="006332F8" w:rsidP="00104099">
            <w:pPr>
              <w:spacing w:before="40" w:after="20"/>
              <w:ind w:right="91"/>
              <w:rPr>
                <w:b/>
                <w:sz w:val="20"/>
              </w:rPr>
            </w:pPr>
            <w:r w:rsidRPr="002335D4">
              <w:rPr>
                <w:b/>
                <w:sz w:val="20"/>
              </w:rPr>
              <w:t>Stream 2:</w:t>
            </w:r>
            <w:r w:rsidRPr="002335D4">
              <w:rPr>
                <w:sz w:val="20"/>
              </w:rPr>
              <w:t xml:space="preserve"> Joint meetings of Qs.7, 9, 10, and 11/2</w:t>
            </w:r>
            <w:r>
              <w:rPr>
                <w:sz w:val="20"/>
              </w:rPr>
              <w:t>.</w:t>
            </w:r>
          </w:p>
        </w:tc>
      </w:tr>
    </w:tbl>
    <w:p w:rsidR="006332F8" w:rsidRPr="00400F3C" w:rsidRDefault="006332F8" w:rsidP="00400F3C"/>
    <w:p w:rsidR="006332F8" w:rsidRPr="00400F3C" w:rsidRDefault="006332F8" w:rsidP="00400F3C">
      <w:pPr>
        <w:sectPr w:rsidR="006332F8" w:rsidRPr="00400F3C" w:rsidSect="00C70DC5">
          <w:headerReference w:type="first" r:id="rId15"/>
          <w:footerReference w:type="first" r:id="rId16"/>
          <w:pgSz w:w="16727" w:h="11907" w:orient="landscape" w:code="9"/>
          <w:pgMar w:top="1089" w:right="1134" w:bottom="1089" w:left="1134" w:header="567" w:footer="567" w:gutter="0"/>
          <w:paperSrc w:first="269" w:other="269"/>
          <w:cols w:space="720"/>
          <w:titlePg/>
          <w:docGrid w:linePitch="326"/>
        </w:sectPr>
      </w:pPr>
    </w:p>
    <w:p w:rsidR="006332F8" w:rsidRPr="00BA6C43" w:rsidRDefault="006332F8" w:rsidP="006332F8">
      <w:pPr>
        <w:pStyle w:val="LetterStart"/>
        <w:tabs>
          <w:tab w:val="clear" w:pos="1361"/>
          <w:tab w:val="clear" w:pos="1758"/>
          <w:tab w:val="clear" w:pos="2155"/>
          <w:tab w:val="clear" w:pos="2552"/>
          <w:tab w:val="center" w:pos="4962"/>
        </w:tabs>
        <w:spacing w:before="120" w:line="240" w:lineRule="atLeast"/>
        <w:ind w:left="0"/>
        <w:jc w:val="center"/>
        <w:rPr>
          <w:lang w:val="en-US"/>
        </w:rPr>
      </w:pPr>
      <w:r w:rsidRPr="00400F3C">
        <w:rPr>
          <w:sz w:val="24"/>
          <w:szCs w:val="24"/>
          <w:lang w:val="en-US"/>
        </w:rPr>
        <w:lastRenderedPageBreak/>
        <w:t>ANNEX 3</w:t>
      </w:r>
      <w:r w:rsidRPr="00400F3C">
        <w:rPr>
          <w:sz w:val="24"/>
          <w:szCs w:val="24"/>
          <w:lang w:val="en-US"/>
        </w:rPr>
        <w:br/>
      </w:r>
      <w:r w:rsidRPr="00BA6C43">
        <w:rPr>
          <w:lang w:val="en-US"/>
        </w:rPr>
        <w:t xml:space="preserve">(to TSB Collective letter </w:t>
      </w:r>
      <w:r>
        <w:rPr>
          <w:lang w:val="en-US"/>
        </w:rPr>
        <w:t>6/2)</w:t>
      </w:r>
    </w:p>
    <w:p w:rsidR="006332F8" w:rsidRDefault="006332F8" w:rsidP="006332F8">
      <w:pPr>
        <w:pStyle w:val="LetterStart"/>
        <w:tabs>
          <w:tab w:val="clear" w:pos="1361"/>
          <w:tab w:val="clear" w:pos="1758"/>
          <w:tab w:val="clear" w:pos="2155"/>
          <w:tab w:val="clear" w:pos="2552"/>
          <w:tab w:val="center" w:pos="4962"/>
        </w:tabs>
        <w:spacing w:before="120" w:line="240" w:lineRule="atLeast"/>
        <w:rPr>
          <w:sz w:val="16"/>
        </w:rPr>
      </w:pPr>
      <w:r w:rsidRPr="00B53AC8">
        <w:rPr>
          <w:lang w:val="en-US"/>
        </w:rPr>
        <w:tab/>
      </w:r>
    </w:p>
    <w:tbl>
      <w:tblPr>
        <w:tblW w:w="0" w:type="auto"/>
        <w:jc w:val="center"/>
        <w:tblLayout w:type="fixed"/>
        <w:tblLook w:val="0000" w:firstRow="0" w:lastRow="0" w:firstColumn="0" w:lastColumn="0" w:noHBand="0" w:noVBand="0"/>
      </w:tblPr>
      <w:tblGrid>
        <w:gridCol w:w="9360"/>
      </w:tblGrid>
      <w:tr w:rsidR="006332F8" w:rsidRPr="00C67AB9" w:rsidTr="00104099">
        <w:trPr>
          <w:cantSplit/>
          <w:jc w:val="center"/>
        </w:trPr>
        <w:tc>
          <w:tcPr>
            <w:tcW w:w="9360" w:type="dxa"/>
            <w:tcBorders>
              <w:top w:val="single" w:sz="6" w:space="0" w:color="auto"/>
              <w:left w:val="single" w:sz="6" w:space="0" w:color="auto"/>
              <w:bottom w:val="single" w:sz="6" w:space="0" w:color="auto"/>
              <w:right w:val="single" w:sz="6" w:space="0" w:color="auto"/>
            </w:tcBorders>
          </w:tcPr>
          <w:p w:rsidR="006332F8" w:rsidRDefault="006332F8" w:rsidP="00104099">
            <w:pPr>
              <w:tabs>
                <w:tab w:val="left" w:pos="1440"/>
                <w:tab w:val="left" w:pos="8647"/>
              </w:tabs>
              <w:spacing w:before="0" w:line="288" w:lineRule="atLeast"/>
              <w:ind w:right="133"/>
              <w:jc w:val="center"/>
              <w:rPr>
                <w:i/>
                <w:sz w:val="20"/>
              </w:rPr>
            </w:pPr>
          </w:p>
          <w:p w:rsidR="006332F8" w:rsidRPr="001F5A0A" w:rsidRDefault="006332F8" w:rsidP="00104099">
            <w:pPr>
              <w:tabs>
                <w:tab w:val="left" w:pos="1440"/>
                <w:tab w:val="left" w:pos="8647"/>
              </w:tabs>
              <w:spacing w:before="0" w:line="288" w:lineRule="atLeast"/>
              <w:ind w:right="133"/>
              <w:jc w:val="center"/>
              <w:rPr>
                <w:i/>
              </w:rPr>
            </w:pPr>
            <w:r w:rsidRPr="001F5A0A">
              <w:rPr>
                <w:i/>
              </w:rPr>
              <w:t xml:space="preserve">This confirmation form </w:t>
            </w:r>
            <w:r w:rsidRPr="00E63485">
              <w:rPr>
                <w:b/>
                <w:bCs/>
                <w:i/>
              </w:rPr>
              <w:t xml:space="preserve">should </w:t>
            </w:r>
            <w:r w:rsidRPr="001F5A0A">
              <w:rPr>
                <w:b/>
                <w:i/>
              </w:rPr>
              <w:t xml:space="preserve">be sent direct </w:t>
            </w:r>
            <w:r w:rsidRPr="00E63485">
              <w:rPr>
                <w:i/>
              </w:rPr>
              <w:t>to the hotel</w:t>
            </w:r>
            <w:r w:rsidRPr="001F5A0A">
              <w:rPr>
                <w:b/>
                <w:i/>
              </w:rPr>
              <w:t xml:space="preserve"> </w:t>
            </w:r>
            <w:r w:rsidRPr="001F5A0A">
              <w:rPr>
                <w:i/>
              </w:rPr>
              <w:t>of your choice</w:t>
            </w:r>
          </w:p>
          <w:p w:rsidR="006332F8" w:rsidRPr="00C67AB9" w:rsidRDefault="006332F8" w:rsidP="00104099">
            <w:pPr>
              <w:spacing w:before="0" w:after="100" w:line="288" w:lineRule="atLeast"/>
              <w:ind w:right="130"/>
              <w:jc w:val="center"/>
              <w:rPr>
                <w:sz w:val="20"/>
              </w:rPr>
            </w:pPr>
          </w:p>
        </w:tc>
      </w:tr>
    </w:tbl>
    <w:p w:rsidR="006332F8" w:rsidRPr="00C67AB9" w:rsidRDefault="006332F8" w:rsidP="006332F8">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6332F8" w:rsidTr="00104099">
        <w:trPr>
          <w:cantSplit/>
          <w:jc w:val="center"/>
        </w:trPr>
        <w:tc>
          <w:tcPr>
            <w:tcW w:w="1291" w:type="dxa"/>
          </w:tcPr>
          <w:p w:rsidR="006332F8" w:rsidRDefault="006332F8" w:rsidP="00104099">
            <w:pPr>
              <w:tabs>
                <w:tab w:val="center" w:pos="9639"/>
              </w:tabs>
              <w:spacing w:before="57" w:line="240" w:lineRule="atLeast"/>
              <w:ind w:right="-176"/>
              <w:jc w:val="center"/>
              <w:rPr>
                <w:sz w:val="28"/>
              </w:rPr>
            </w:pPr>
            <w:r>
              <w:rPr>
                <w:noProof/>
                <w:lang w:eastAsia="zh-CN"/>
              </w:rPr>
              <w:drawing>
                <wp:inline distT="0" distB="0" distL="0" distR="0" wp14:anchorId="7C027184" wp14:editId="04C9C008">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6332F8" w:rsidRPr="001F5A0A" w:rsidRDefault="006332F8" w:rsidP="00104099">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6332F8" w:rsidRDefault="006332F8" w:rsidP="00104099">
            <w:pPr>
              <w:tabs>
                <w:tab w:val="center" w:pos="9639"/>
              </w:tabs>
              <w:spacing w:before="57" w:line="240" w:lineRule="atLeast"/>
              <w:ind w:left="-142" w:right="-74"/>
              <w:jc w:val="center"/>
              <w:rPr>
                <w:sz w:val="28"/>
              </w:rPr>
            </w:pPr>
            <w:r>
              <w:rPr>
                <w:noProof/>
                <w:lang w:eastAsia="zh-CN"/>
              </w:rPr>
              <w:drawing>
                <wp:inline distT="0" distB="0" distL="0" distR="0" wp14:anchorId="4AD895BF" wp14:editId="71F5ABFB">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6332F8" w:rsidRDefault="006332F8" w:rsidP="006332F8">
      <w:pPr>
        <w:tabs>
          <w:tab w:val="left" w:pos="1440"/>
        </w:tabs>
        <w:spacing w:before="0" w:line="240" w:lineRule="atLeast"/>
        <w:ind w:left="284" w:right="-143"/>
        <w:jc w:val="center"/>
        <w:rPr>
          <w:b/>
        </w:rPr>
      </w:pPr>
    </w:p>
    <w:p w:rsidR="006332F8" w:rsidRPr="00403633" w:rsidRDefault="006332F8" w:rsidP="006332F8">
      <w:pPr>
        <w:tabs>
          <w:tab w:val="center" w:pos="4678"/>
        </w:tabs>
        <w:spacing w:before="0" w:line="240" w:lineRule="atLeast"/>
        <w:ind w:left="284" w:right="-143"/>
        <w:jc w:val="center"/>
        <w:rPr>
          <w:b/>
          <w:bCs/>
        </w:rPr>
      </w:pPr>
      <w:r w:rsidRPr="00403633">
        <w:rPr>
          <w:b/>
          <w:bCs/>
        </w:rPr>
        <w:t>TELECOMMUNICATION STANDARDIZATION SECTOR</w:t>
      </w:r>
      <w:r w:rsidRPr="00403633">
        <w:rPr>
          <w:b/>
          <w:bCs/>
        </w:rPr>
        <w:br/>
      </w:r>
    </w:p>
    <w:p w:rsidR="006332F8" w:rsidRPr="00403633" w:rsidRDefault="006332F8" w:rsidP="006332F8">
      <w:pPr>
        <w:tabs>
          <w:tab w:val="left" w:pos="1440"/>
        </w:tabs>
        <w:spacing w:before="0" w:line="240" w:lineRule="atLeast"/>
        <w:ind w:left="284" w:right="-143"/>
        <w:rPr>
          <w:sz w:val="20"/>
        </w:rPr>
      </w:pPr>
    </w:p>
    <w:p w:rsidR="006332F8" w:rsidRPr="00E20C97" w:rsidRDefault="006332F8" w:rsidP="006332F8">
      <w:pPr>
        <w:tabs>
          <w:tab w:val="left" w:pos="1440"/>
        </w:tabs>
        <w:spacing w:before="0" w:line="240" w:lineRule="atLeast"/>
        <w:ind w:left="284" w:right="515"/>
        <w:rPr>
          <w:sz w:val="20"/>
        </w:rPr>
      </w:pPr>
      <w:r>
        <w:rPr>
          <w:i/>
          <w:sz w:val="20"/>
        </w:rPr>
        <w:t xml:space="preserve">SG/WP meeting -------------------------------------   from    </w:t>
      </w:r>
      <w:proofErr w:type="gramStart"/>
      <w:r>
        <w:rPr>
          <w:i/>
          <w:sz w:val="20"/>
        </w:rPr>
        <w:t>-------------------------  to</w:t>
      </w:r>
      <w:proofErr w:type="gramEnd"/>
      <w:r>
        <w:rPr>
          <w:i/>
          <w:sz w:val="20"/>
        </w:rPr>
        <w:t xml:space="preserve"> ----------------------- in Geneva</w:t>
      </w:r>
    </w:p>
    <w:p w:rsidR="006332F8" w:rsidRPr="00E20C97" w:rsidRDefault="006332F8" w:rsidP="006332F8">
      <w:pPr>
        <w:tabs>
          <w:tab w:val="left" w:pos="1440"/>
        </w:tabs>
        <w:spacing w:before="0" w:line="240" w:lineRule="atLeast"/>
        <w:ind w:left="284" w:right="515"/>
        <w:rPr>
          <w:sz w:val="20"/>
        </w:rPr>
      </w:pPr>
    </w:p>
    <w:p w:rsidR="006332F8" w:rsidRPr="00E20C97" w:rsidRDefault="006332F8" w:rsidP="006332F8">
      <w:pPr>
        <w:tabs>
          <w:tab w:val="left" w:pos="1440"/>
        </w:tabs>
        <w:spacing w:before="0" w:line="240" w:lineRule="atLeast"/>
        <w:ind w:left="284" w:right="515"/>
        <w:rPr>
          <w:sz w:val="20"/>
        </w:rPr>
      </w:pPr>
    </w:p>
    <w:p w:rsidR="006332F8" w:rsidRPr="00E20C97" w:rsidRDefault="006332F8" w:rsidP="006332F8">
      <w:pPr>
        <w:tabs>
          <w:tab w:val="left" w:pos="1440"/>
        </w:tabs>
        <w:spacing w:before="0" w:line="240" w:lineRule="atLeast"/>
        <w:ind w:left="284" w:right="515"/>
        <w:rPr>
          <w:sz w:val="20"/>
        </w:rPr>
      </w:pPr>
      <w:r>
        <w:rPr>
          <w:i/>
          <w:sz w:val="20"/>
        </w:rPr>
        <w:t>Confirmation of the reservation made on (date) -------------------------   with (hotel)   --------------------------------</w:t>
      </w:r>
    </w:p>
    <w:p w:rsidR="006332F8" w:rsidRPr="00E20C97" w:rsidRDefault="006332F8" w:rsidP="006332F8">
      <w:pPr>
        <w:tabs>
          <w:tab w:val="left" w:pos="1440"/>
        </w:tabs>
        <w:spacing w:before="0" w:line="240" w:lineRule="atLeast"/>
        <w:ind w:left="284" w:right="515"/>
        <w:rPr>
          <w:sz w:val="20"/>
        </w:rPr>
      </w:pPr>
    </w:p>
    <w:p w:rsidR="006332F8" w:rsidRPr="00E20C97" w:rsidRDefault="006332F8" w:rsidP="006332F8">
      <w:pPr>
        <w:tabs>
          <w:tab w:val="left" w:pos="1440"/>
        </w:tabs>
        <w:spacing w:before="0" w:line="240" w:lineRule="atLeast"/>
        <w:ind w:left="284" w:right="515"/>
        <w:rPr>
          <w:sz w:val="20"/>
        </w:rPr>
      </w:pPr>
    </w:p>
    <w:p w:rsidR="006332F8" w:rsidRPr="008B1814" w:rsidRDefault="006332F8" w:rsidP="006332F8">
      <w:pPr>
        <w:tabs>
          <w:tab w:val="left" w:pos="1440"/>
        </w:tabs>
        <w:spacing w:before="0" w:line="240" w:lineRule="atLeast"/>
        <w:ind w:left="284" w:right="515"/>
        <w:rPr>
          <w:u w:val="single"/>
        </w:rPr>
      </w:pPr>
      <w:proofErr w:type="gramStart"/>
      <w:r w:rsidRPr="008B1814">
        <w:rPr>
          <w:b/>
          <w:i/>
          <w:u w:val="single"/>
        </w:rPr>
        <w:t>at</w:t>
      </w:r>
      <w:proofErr w:type="gramEnd"/>
      <w:r w:rsidRPr="008B1814">
        <w:rPr>
          <w:b/>
          <w:i/>
          <w:u w:val="single"/>
        </w:rPr>
        <w:t xml:space="preserve"> </w:t>
      </w:r>
      <w:r>
        <w:rPr>
          <w:b/>
          <w:i/>
          <w:u w:val="single"/>
        </w:rPr>
        <w:t xml:space="preserve">the </w:t>
      </w:r>
      <w:r w:rsidRPr="008B1814">
        <w:rPr>
          <w:b/>
          <w:i/>
          <w:u w:val="single"/>
        </w:rPr>
        <w:t xml:space="preserve">ITU preferential tariff </w:t>
      </w:r>
    </w:p>
    <w:p w:rsidR="006332F8" w:rsidRPr="008B1814" w:rsidRDefault="006332F8" w:rsidP="006332F8">
      <w:pPr>
        <w:tabs>
          <w:tab w:val="left" w:pos="1440"/>
        </w:tabs>
        <w:spacing w:before="0" w:line="240" w:lineRule="atLeast"/>
        <w:ind w:left="284" w:right="515"/>
        <w:rPr>
          <w:sz w:val="20"/>
        </w:rPr>
      </w:pPr>
    </w:p>
    <w:p w:rsidR="006332F8" w:rsidRPr="008B1814" w:rsidRDefault="006332F8" w:rsidP="006332F8">
      <w:pPr>
        <w:tabs>
          <w:tab w:val="left" w:pos="1440"/>
        </w:tabs>
        <w:spacing w:before="0" w:line="240" w:lineRule="atLeast"/>
        <w:ind w:left="284" w:right="515"/>
        <w:rPr>
          <w:sz w:val="20"/>
        </w:rPr>
      </w:pPr>
    </w:p>
    <w:p w:rsidR="006332F8" w:rsidRDefault="006332F8" w:rsidP="006332F8">
      <w:pPr>
        <w:tabs>
          <w:tab w:val="left" w:pos="1440"/>
        </w:tabs>
        <w:spacing w:before="0" w:line="240" w:lineRule="atLeast"/>
        <w:ind w:left="284" w:right="515"/>
        <w:rPr>
          <w:i/>
          <w:sz w:val="20"/>
        </w:rPr>
      </w:pPr>
      <w:r>
        <w:rPr>
          <w:i/>
          <w:sz w:val="20"/>
        </w:rPr>
        <w:t>------------ single/double room(s)</w:t>
      </w:r>
    </w:p>
    <w:p w:rsidR="006332F8" w:rsidRDefault="006332F8" w:rsidP="006332F8">
      <w:pPr>
        <w:tabs>
          <w:tab w:val="left" w:pos="1440"/>
        </w:tabs>
        <w:spacing w:before="0" w:line="240" w:lineRule="atLeast"/>
        <w:ind w:left="284" w:right="515"/>
        <w:rPr>
          <w:i/>
          <w:sz w:val="20"/>
        </w:rPr>
      </w:pPr>
    </w:p>
    <w:p w:rsidR="006332F8" w:rsidRDefault="006332F8" w:rsidP="006332F8">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  at (time)  -------------  departing on (date) -------------------------------</w:t>
      </w:r>
    </w:p>
    <w:p w:rsidR="006332F8" w:rsidRDefault="006332F8" w:rsidP="006332F8">
      <w:pPr>
        <w:tabs>
          <w:tab w:val="left" w:pos="1440"/>
        </w:tabs>
        <w:spacing w:before="0" w:line="240" w:lineRule="atLeast"/>
        <w:ind w:left="284" w:right="515"/>
        <w:rPr>
          <w:sz w:val="20"/>
        </w:rPr>
      </w:pPr>
    </w:p>
    <w:p w:rsidR="006332F8" w:rsidRPr="008B1814" w:rsidRDefault="006332F8" w:rsidP="006332F8">
      <w:pPr>
        <w:tabs>
          <w:tab w:val="left" w:pos="1440"/>
        </w:tabs>
        <w:spacing w:before="0" w:line="240" w:lineRule="atLeast"/>
        <w:ind w:left="284" w:right="515"/>
        <w:rPr>
          <w:sz w:val="20"/>
        </w:rPr>
      </w:pPr>
    </w:p>
    <w:p w:rsidR="006332F8" w:rsidRPr="00542259" w:rsidRDefault="006332F8" w:rsidP="006332F8">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smartTag w:uri="urn:schemas-microsoft-com:office:smarttags" w:element="City">
        <w:r w:rsidRPr="00542259">
          <w:rPr>
            <w:rFonts w:eastAsia="SimSun"/>
            <w:b/>
            <w:bCs/>
            <w:i/>
            <w:iCs/>
            <w:sz w:val="20"/>
            <w:lang w:eastAsia="zh-CN"/>
          </w:rPr>
          <w:t>GENEVA</w:t>
        </w:r>
      </w:smartTag>
      <w:r w:rsidRPr="00542259">
        <w:rPr>
          <w:rFonts w:eastAsia="SimSun"/>
          <w:b/>
          <w:bCs/>
          <w:i/>
          <w:iCs/>
          <w:sz w:val="20"/>
          <w:lang w:eastAsia="zh-CN"/>
        </w:rPr>
        <w:t xml:space="preserve"> TRANSPORT </w:t>
      </w:r>
      <w:proofErr w:type="gramStart"/>
      <w:r w:rsidRPr="00542259">
        <w:rPr>
          <w:rFonts w:eastAsia="SimSun"/>
          <w:b/>
          <w:bCs/>
          <w:i/>
          <w:iCs/>
          <w:sz w:val="20"/>
          <w:lang w:eastAsia="zh-CN"/>
        </w:rPr>
        <w:t>CARD :</w:t>
      </w:r>
      <w:proofErr w:type="gramEnd"/>
      <w:r w:rsidRPr="00542259">
        <w:rPr>
          <w:rFonts w:eastAsia="SimSun"/>
          <w:b/>
          <w:bCs/>
          <w:i/>
          <w:iCs/>
          <w:sz w:val="20"/>
          <w:lang w:eastAsia="zh-CN"/>
        </w:rPr>
        <w:t xml:space="preserve"> </w:t>
      </w:r>
      <w:r w:rsidRPr="00542259">
        <w:rPr>
          <w:rFonts w:eastAsia="SimSun"/>
          <w:i/>
          <w:iCs/>
          <w:sz w:val="20"/>
          <w:lang w:eastAsia="zh-CN"/>
        </w:rPr>
        <w:t xml:space="preserve">Hotels and residences in the canton of </w:t>
      </w:r>
      <w:smartTag w:uri="urn:schemas-microsoft-com:office:smarttags" w:element="City">
        <w:r w:rsidRPr="00542259">
          <w:rPr>
            <w:rFonts w:eastAsia="SimSun"/>
            <w:i/>
            <w:iCs/>
            <w:sz w:val="20"/>
            <w:lang w:eastAsia="zh-CN"/>
          </w:rPr>
          <w:t>Geneva</w:t>
        </w:r>
      </w:smartTag>
      <w:r w:rsidRPr="00542259">
        <w:rPr>
          <w:rFonts w:eastAsia="SimSun"/>
          <w:i/>
          <w:iCs/>
          <w:sz w:val="20"/>
          <w:lang w:eastAsia="zh-CN"/>
        </w:rPr>
        <w:t xml:space="preserve"> now provide a free "</w:t>
      </w:r>
      <w:smartTag w:uri="urn:schemas-microsoft-com:office:smarttags" w:element="place">
        <w:smartTag w:uri="urn:schemas-microsoft-com:office:smarttags" w:element="City">
          <w:r w:rsidRPr="00542259">
            <w:rPr>
              <w:rFonts w:eastAsia="SimSun"/>
              <w:i/>
              <w:iCs/>
              <w:sz w:val="20"/>
              <w:lang w:eastAsia="zh-CN"/>
            </w:rPr>
            <w:t>Geneva</w:t>
          </w:r>
        </w:smartTag>
      </w:smartTag>
      <w:r w:rsidRPr="00542259">
        <w:rPr>
          <w:rFonts w:eastAsia="SimSun"/>
          <w:i/>
          <w:iCs/>
          <w:sz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eastAsia="zh-CN"/>
            </w:rPr>
            <w:t>Geneva</w:t>
          </w:r>
        </w:smartTag>
      </w:smartTag>
      <w:r w:rsidRPr="00542259">
        <w:rPr>
          <w:rFonts w:eastAsia="SimSun"/>
          <w:i/>
          <w:iCs/>
          <w:sz w:val="20"/>
          <w:lang w:eastAsia="zh-CN"/>
        </w:rPr>
        <w:t xml:space="preserve"> public transport, including buses, trams, boats and trains as far as </w:t>
      </w:r>
      <w:proofErr w:type="spellStart"/>
      <w:r w:rsidRPr="00542259">
        <w:rPr>
          <w:rFonts w:eastAsia="SimSun"/>
          <w:i/>
          <w:iCs/>
          <w:sz w:val="20"/>
          <w:lang w:eastAsia="zh-CN"/>
        </w:rPr>
        <w:t>Versoix</w:t>
      </w:r>
      <w:proofErr w:type="spellEnd"/>
      <w:r w:rsidRPr="00542259">
        <w:rPr>
          <w:rFonts w:eastAsia="SimSun"/>
          <w:i/>
          <w:iCs/>
          <w:sz w:val="20"/>
          <w:lang w:eastAsia="zh-CN"/>
        </w:rPr>
        <w:t xml:space="preserve"> and the airport. </w:t>
      </w:r>
    </w:p>
    <w:p w:rsidR="006332F8" w:rsidRPr="00E20C97" w:rsidRDefault="006332F8" w:rsidP="006332F8">
      <w:pPr>
        <w:tabs>
          <w:tab w:val="left" w:pos="1440"/>
        </w:tabs>
        <w:spacing w:before="0" w:line="240" w:lineRule="atLeast"/>
        <w:ind w:left="284" w:right="515"/>
        <w:rPr>
          <w:sz w:val="20"/>
        </w:rPr>
      </w:pPr>
    </w:p>
    <w:p w:rsidR="006332F8" w:rsidRPr="00C67AB9" w:rsidRDefault="006332F8" w:rsidP="006332F8">
      <w:pPr>
        <w:tabs>
          <w:tab w:val="left" w:pos="1440"/>
        </w:tabs>
        <w:spacing w:before="0" w:line="240" w:lineRule="atLeast"/>
        <w:ind w:left="284" w:right="515"/>
        <w:rPr>
          <w:sz w:val="20"/>
        </w:rPr>
      </w:pPr>
    </w:p>
    <w:p w:rsidR="006332F8" w:rsidRPr="00C67AB9" w:rsidRDefault="006332F8" w:rsidP="006332F8">
      <w:pPr>
        <w:tabs>
          <w:tab w:val="left" w:pos="1440"/>
        </w:tabs>
        <w:spacing w:before="0" w:line="240" w:lineRule="atLeast"/>
        <w:ind w:left="284" w:right="515"/>
        <w:rPr>
          <w:sz w:val="20"/>
        </w:rPr>
      </w:pPr>
      <w:r>
        <w:rPr>
          <w:i/>
          <w:sz w:val="20"/>
        </w:rPr>
        <w:t>Family n</w:t>
      </w:r>
      <w:r w:rsidRPr="00C67AB9">
        <w:rPr>
          <w:i/>
          <w:sz w:val="20"/>
        </w:rPr>
        <w:t>ame</w:t>
      </w:r>
      <w:r>
        <w:rPr>
          <w:sz w:val="20"/>
        </w:rPr>
        <w:t xml:space="preserve">    ----------</w:t>
      </w:r>
      <w:r w:rsidRPr="00C67AB9">
        <w:rPr>
          <w:sz w:val="20"/>
        </w:rPr>
        <w:t>---------------------------------------------</w:t>
      </w:r>
      <w:r>
        <w:rPr>
          <w:sz w:val="20"/>
        </w:rPr>
        <w:t>------------------------------------------------------------</w:t>
      </w:r>
    </w:p>
    <w:p w:rsidR="006332F8" w:rsidRPr="00C67AB9" w:rsidRDefault="006332F8" w:rsidP="006332F8">
      <w:pPr>
        <w:tabs>
          <w:tab w:val="left" w:pos="1440"/>
        </w:tabs>
        <w:spacing w:before="0" w:line="240" w:lineRule="atLeast"/>
        <w:ind w:left="284" w:right="515"/>
        <w:rPr>
          <w:sz w:val="20"/>
        </w:rPr>
      </w:pPr>
    </w:p>
    <w:p w:rsidR="006332F8" w:rsidRPr="00C67AB9" w:rsidRDefault="006332F8" w:rsidP="006332F8">
      <w:pPr>
        <w:tabs>
          <w:tab w:val="left" w:pos="1440"/>
        </w:tabs>
        <w:spacing w:before="0" w:line="240" w:lineRule="atLeast"/>
        <w:ind w:left="284" w:right="515"/>
        <w:rPr>
          <w:sz w:val="20"/>
        </w:rPr>
      </w:pPr>
      <w:r w:rsidRPr="00C67AB9">
        <w:rPr>
          <w:i/>
          <w:sz w:val="20"/>
        </w:rPr>
        <w:t xml:space="preserve">First name    </w:t>
      </w:r>
      <w:r w:rsidRPr="00C67AB9">
        <w:rPr>
          <w:sz w:val="20"/>
        </w:rPr>
        <w:t xml:space="preserve">    -----------------------------------------------</w:t>
      </w:r>
      <w:r>
        <w:rPr>
          <w:sz w:val="20"/>
        </w:rPr>
        <w:t>-------------------------------------------------------------------</w:t>
      </w:r>
    </w:p>
    <w:p w:rsidR="006332F8" w:rsidRPr="00C67AB9" w:rsidRDefault="006332F8" w:rsidP="006332F8">
      <w:pPr>
        <w:tabs>
          <w:tab w:val="left" w:pos="1440"/>
        </w:tabs>
        <w:spacing w:before="0" w:line="240" w:lineRule="atLeast"/>
        <w:ind w:left="284" w:right="515"/>
        <w:rPr>
          <w:sz w:val="20"/>
        </w:rPr>
      </w:pPr>
    </w:p>
    <w:p w:rsidR="006332F8" w:rsidRPr="00C67AB9" w:rsidRDefault="006332F8" w:rsidP="006332F8">
      <w:pPr>
        <w:tabs>
          <w:tab w:val="left" w:pos="1440"/>
        </w:tabs>
        <w:spacing w:before="0" w:line="240" w:lineRule="atLeast"/>
        <w:ind w:left="284" w:right="515"/>
        <w:rPr>
          <w:sz w:val="20"/>
        </w:rPr>
      </w:pPr>
    </w:p>
    <w:p w:rsidR="006332F8" w:rsidRPr="00C67AB9" w:rsidRDefault="006332F8" w:rsidP="006332F8">
      <w:pPr>
        <w:tabs>
          <w:tab w:val="left" w:pos="1440"/>
        </w:tabs>
        <w:spacing w:before="0" w:line="240" w:lineRule="atLeast"/>
        <w:ind w:left="284" w:right="515"/>
        <w:rPr>
          <w:i/>
          <w:iCs/>
          <w:sz w:val="20"/>
        </w:rPr>
      </w:pPr>
      <w:r w:rsidRPr="00C67AB9">
        <w:rPr>
          <w:i/>
          <w:sz w:val="20"/>
        </w:rPr>
        <w:t>Address</w:t>
      </w:r>
      <w:r>
        <w:rPr>
          <w:i/>
          <w:sz w:val="20"/>
        </w:rPr>
        <w:t xml:space="preserve">        </w:t>
      </w:r>
      <w:r w:rsidRPr="00C67AB9">
        <w:rPr>
          <w:sz w:val="20"/>
        </w:rPr>
        <w:t xml:space="preserve">    -------------------------------------------------</w:t>
      </w:r>
      <w:r>
        <w:rPr>
          <w:sz w:val="20"/>
        </w:rPr>
        <w:t>-----------------------</w:t>
      </w:r>
      <w:r w:rsidRPr="00C67AB9">
        <w:rPr>
          <w:sz w:val="20"/>
        </w:rPr>
        <w:t xml:space="preserve">        </w:t>
      </w:r>
      <w:r w:rsidRPr="00C67AB9">
        <w:rPr>
          <w:i/>
          <w:iCs/>
          <w:sz w:val="20"/>
        </w:rPr>
        <w:t>Tel: ----------------------------</w:t>
      </w:r>
      <w:r>
        <w:rPr>
          <w:i/>
          <w:iCs/>
          <w:sz w:val="20"/>
        </w:rPr>
        <w:t>---</w:t>
      </w:r>
    </w:p>
    <w:p w:rsidR="006332F8" w:rsidRPr="00C67AB9" w:rsidRDefault="006332F8" w:rsidP="006332F8">
      <w:pPr>
        <w:tabs>
          <w:tab w:val="left" w:pos="1440"/>
        </w:tabs>
        <w:spacing w:before="0" w:line="240" w:lineRule="atLeast"/>
        <w:ind w:left="284" w:right="515"/>
        <w:rPr>
          <w:i/>
          <w:iCs/>
          <w:sz w:val="20"/>
        </w:rPr>
      </w:pPr>
    </w:p>
    <w:p w:rsidR="006332F8" w:rsidRPr="008B1814" w:rsidRDefault="006332F8" w:rsidP="006332F8">
      <w:pPr>
        <w:tabs>
          <w:tab w:val="left" w:pos="1440"/>
        </w:tabs>
        <w:spacing w:before="0" w:line="240" w:lineRule="atLeast"/>
        <w:ind w:left="284" w:right="515"/>
        <w:rPr>
          <w:i/>
          <w:iCs/>
          <w:sz w:val="20"/>
        </w:rPr>
      </w:pPr>
      <w:r w:rsidRPr="008B1814">
        <w:rPr>
          <w:i/>
          <w:iCs/>
          <w:sz w:val="20"/>
        </w:rPr>
        <w:t>-----------------------------------------------------------------------------------------         Fax: -------------------------------</w:t>
      </w:r>
    </w:p>
    <w:p w:rsidR="006332F8" w:rsidRPr="008B1814" w:rsidRDefault="006332F8" w:rsidP="006332F8">
      <w:pPr>
        <w:tabs>
          <w:tab w:val="left" w:pos="1440"/>
        </w:tabs>
        <w:spacing w:before="0" w:line="240" w:lineRule="atLeast"/>
        <w:ind w:left="284" w:right="515"/>
        <w:rPr>
          <w:i/>
          <w:iCs/>
          <w:sz w:val="20"/>
        </w:rPr>
      </w:pPr>
    </w:p>
    <w:p w:rsidR="006332F8" w:rsidRPr="00403633" w:rsidRDefault="006332F8" w:rsidP="006332F8">
      <w:pPr>
        <w:tabs>
          <w:tab w:val="left" w:pos="1440"/>
        </w:tabs>
        <w:spacing w:before="0" w:line="240" w:lineRule="atLeast"/>
        <w:ind w:left="284" w:right="515"/>
        <w:rPr>
          <w:sz w:val="20"/>
        </w:rPr>
      </w:pPr>
      <w:r w:rsidRPr="00403633">
        <w:rPr>
          <w:i/>
          <w:iCs/>
          <w:sz w:val="20"/>
        </w:rPr>
        <w:t>-----------------------------------------------------------------------------------------      E-mail:</w:t>
      </w:r>
      <w:r w:rsidRPr="00403633">
        <w:rPr>
          <w:sz w:val="20"/>
        </w:rPr>
        <w:t xml:space="preserve"> ------------------------------</w:t>
      </w:r>
    </w:p>
    <w:p w:rsidR="006332F8" w:rsidRPr="00403633" w:rsidRDefault="006332F8" w:rsidP="006332F8">
      <w:pPr>
        <w:tabs>
          <w:tab w:val="left" w:pos="1440"/>
        </w:tabs>
        <w:spacing w:before="0" w:line="240" w:lineRule="atLeast"/>
        <w:ind w:left="284" w:right="515"/>
        <w:rPr>
          <w:sz w:val="20"/>
        </w:rPr>
      </w:pPr>
    </w:p>
    <w:p w:rsidR="006332F8" w:rsidRPr="00403633" w:rsidRDefault="006332F8" w:rsidP="006332F8">
      <w:pPr>
        <w:tabs>
          <w:tab w:val="left" w:pos="1440"/>
        </w:tabs>
        <w:spacing w:before="0" w:line="240" w:lineRule="atLeast"/>
        <w:ind w:left="284" w:right="515"/>
        <w:rPr>
          <w:sz w:val="20"/>
        </w:rPr>
      </w:pPr>
    </w:p>
    <w:p w:rsidR="006332F8" w:rsidRPr="00C67AB9" w:rsidRDefault="006332F8" w:rsidP="006332F8">
      <w:pPr>
        <w:tabs>
          <w:tab w:val="left" w:pos="1440"/>
        </w:tabs>
        <w:spacing w:before="0" w:line="240" w:lineRule="atLeast"/>
        <w:ind w:left="284" w:right="515"/>
        <w:rPr>
          <w:sz w:val="20"/>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rPr>
        <w:t>othe</w:t>
      </w:r>
      <w:r>
        <w:rPr>
          <w:i/>
          <w:sz w:val="20"/>
        </w:rPr>
        <w:t>r) -----------------------------------</w:t>
      </w:r>
    </w:p>
    <w:p w:rsidR="006332F8" w:rsidRPr="00C67AB9" w:rsidRDefault="006332F8" w:rsidP="006332F8">
      <w:pPr>
        <w:tabs>
          <w:tab w:val="left" w:pos="1440"/>
        </w:tabs>
        <w:spacing w:before="0" w:line="240" w:lineRule="atLeast"/>
        <w:ind w:left="284" w:right="515"/>
        <w:rPr>
          <w:sz w:val="20"/>
        </w:rPr>
      </w:pPr>
    </w:p>
    <w:p w:rsidR="006332F8" w:rsidRPr="00C67AB9" w:rsidRDefault="006332F8" w:rsidP="006332F8">
      <w:pPr>
        <w:tabs>
          <w:tab w:val="left" w:pos="1440"/>
        </w:tabs>
        <w:spacing w:before="0" w:line="240" w:lineRule="atLeast"/>
        <w:ind w:left="284" w:right="515"/>
        <w:rPr>
          <w:sz w:val="20"/>
        </w:rPr>
      </w:pPr>
    </w:p>
    <w:p w:rsidR="006332F8" w:rsidRPr="00C67AB9" w:rsidRDefault="006332F8" w:rsidP="006332F8">
      <w:pPr>
        <w:tabs>
          <w:tab w:val="left" w:pos="1440"/>
        </w:tabs>
        <w:spacing w:before="0" w:line="240" w:lineRule="atLeast"/>
        <w:ind w:left="284" w:right="515"/>
        <w:rPr>
          <w:sz w:val="20"/>
        </w:rPr>
      </w:pPr>
      <w:r w:rsidRPr="00C67AB9">
        <w:rPr>
          <w:i/>
          <w:iCs/>
          <w:sz w:val="20"/>
        </w:rPr>
        <w:t>No</w:t>
      </w:r>
      <w:r>
        <w:rPr>
          <w:i/>
          <w:iCs/>
          <w:sz w:val="20"/>
        </w:rPr>
        <w:t>.</w:t>
      </w:r>
      <w:r w:rsidRPr="00C67AB9">
        <w:rPr>
          <w:i/>
          <w:iCs/>
          <w:sz w:val="20"/>
        </w:rPr>
        <w:t xml:space="preserve"> </w:t>
      </w:r>
      <w:r w:rsidRPr="00C67AB9">
        <w:rPr>
          <w:sz w:val="20"/>
        </w:rPr>
        <w:t xml:space="preserve">--------------------------------------------------------         </w:t>
      </w:r>
      <w:r w:rsidRPr="00C67AB9">
        <w:rPr>
          <w:i/>
          <w:sz w:val="20"/>
        </w:rPr>
        <w:t>valid</w:t>
      </w:r>
      <w:r>
        <w:rPr>
          <w:i/>
          <w:sz w:val="20"/>
        </w:rPr>
        <w:t xml:space="preserve"> until</w:t>
      </w:r>
      <w:r>
        <w:rPr>
          <w:sz w:val="20"/>
        </w:rPr>
        <w:t xml:space="preserve">      --</w:t>
      </w:r>
      <w:r w:rsidRPr="00C67AB9">
        <w:rPr>
          <w:sz w:val="20"/>
        </w:rPr>
        <w:t>-------------------</w:t>
      </w:r>
      <w:r>
        <w:rPr>
          <w:sz w:val="20"/>
        </w:rPr>
        <w:t>----------------------------</w:t>
      </w:r>
    </w:p>
    <w:p w:rsidR="006332F8" w:rsidRPr="00C67AB9" w:rsidRDefault="006332F8" w:rsidP="006332F8">
      <w:pPr>
        <w:tabs>
          <w:tab w:val="left" w:pos="1440"/>
        </w:tabs>
        <w:spacing w:before="0" w:line="240" w:lineRule="atLeast"/>
        <w:ind w:left="284" w:right="515"/>
        <w:rPr>
          <w:sz w:val="20"/>
        </w:rPr>
      </w:pPr>
    </w:p>
    <w:p w:rsidR="006332F8" w:rsidRPr="00C67AB9" w:rsidRDefault="006332F8" w:rsidP="006332F8">
      <w:pPr>
        <w:tabs>
          <w:tab w:val="left" w:pos="1440"/>
        </w:tabs>
        <w:spacing w:before="0" w:line="240" w:lineRule="atLeast"/>
        <w:ind w:left="284" w:right="515"/>
        <w:rPr>
          <w:sz w:val="20"/>
        </w:rPr>
      </w:pPr>
    </w:p>
    <w:p w:rsidR="006332F8" w:rsidRDefault="006332F8" w:rsidP="006332F8">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6332F8" w:rsidRPr="00400F3C" w:rsidRDefault="006332F8" w:rsidP="00400F3C"/>
    <w:p w:rsidR="006332F8" w:rsidRPr="00400F3C" w:rsidRDefault="006332F8" w:rsidP="00400F3C">
      <w:pPr>
        <w:sectPr w:rsidR="006332F8" w:rsidRPr="00400F3C">
          <w:headerReference w:type="even" r:id="rId18"/>
          <w:footerReference w:type="even" r:id="rId19"/>
          <w:footerReference w:type="first" r:id="rId20"/>
          <w:type w:val="oddPage"/>
          <w:pgSz w:w="11907" w:h="16727" w:code="9"/>
          <w:pgMar w:top="567" w:right="1089" w:bottom="567" w:left="1089" w:header="567" w:footer="567" w:gutter="0"/>
          <w:paperSrc w:first="15" w:other="15"/>
          <w:cols w:space="720"/>
        </w:sectPr>
      </w:pPr>
    </w:p>
    <w:p w:rsidR="006332F8" w:rsidRDefault="006332F8" w:rsidP="006332F8">
      <w:pPr>
        <w:spacing w:after="120"/>
        <w:jc w:val="center"/>
      </w:pPr>
      <w:r w:rsidRPr="00400F3C">
        <w:rPr>
          <w:sz w:val="24"/>
        </w:rPr>
        <w:lastRenderedPageBreak/>
        <w:t>ANNEX 4</w:t>
      </w:r>
      <w:r w:rsidRPr="00400F3C">
        <w:rPr>
          <w:sz w:val="24"/>
        </w:rPr>
        <w:br/>
      </w:r>
      <w:r w:rsidRPr="007B5B29">
        <w:t xml:space="preserve">(to TSB Collective letter </w:t>
      </w:r>
      <w:r>
        <w:t>6</w:t>
      </w:r>
      <w:r w:rsidRPr="007B5B29">
        <w:t>/</w:t>
      </w:r>
      <w:r>
        <w:t>2</w:t>
      </w:r>
      <w:r w:rsidRPr="007B5B29">
        <w:t>)</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665"/>
        <w:gridCol w:w="3417"/>
        <w:gridCol w:w="2444"/>
        <w:gridCol w:w="2098"/>
      </w:tblGrid>
      <w:tr w:rsidR="006332F8" w:rsidTr="00104099">
        <w:tc>
          <w:tcPr>
            <w:tcW w:w="1560" w:type="dxa"/>
            <w:tcBorders>
              <w:top w:val="single" w:sz="4" w:space="0" w:color="auto"/>
              <w:left w:val="single" w:sz="4" w:space="0" w:color="auto"/>
              <w:bottom w:val="single" w:sz="4" w:space="0" w:color="auto"/>
              <w:right w:val="single" w:sz="4" w:space="0" w:color="auto"/>
            </w:tcBorders>
            <w:hideMark/>
          </w:tcPr>
          <w:p w:rsidR="006332F8" w:rsidRDefault="006332F8" w:rsidP="00104099">
            <w:pPr>
              <w:spacing w:before="0"/>
              <w:jc w:val="center"/>
            </w:pPr>
            <w:r>
              <w:rPr>
                <w:noProof/>
                <w:lang w:eastAsia="zh-CN"/>
              </w:rPr>
              <w:drawing>
                <wp:inline distT="0" distB="0" distL="0" distR="0" wp14:anchorId="78D3B617" wp14:editId="6CFD7E93">
                  <wp:extent cx="800100" cy="876300"/>
                  <wp:effectExtent l="0" t="0" r="0" b="0"/>
                  <wp:docPr id="7" name="Picture 7" descr="Description: 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TU globe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7513" w:type="dxa"/>
            <w:gridSpan w:val="3"/>
            <w:tcBorders>
              <w:top w:val="single" w:sz="4" w:space="0" w:color="auto"/>
              <w:left w:val="single" w:sz="4" w:space="0" w:color="auto"/>
              <w:bottom w:val="single" w:sz="4" w:space="0" w:color="auto"/>
              <w:right w:val="single" w:sz="4" w:space="0" w:color="auto"/>
            </w:tcBorders>
          </w:tcPr>
          <w:p w:rsidR="006332F8" w:rsidRDefault="006332F8" w:rsidP="00104099">
            <w:pPr>
              <w:spacing w:before="360"/>
              <w:ind w:left="-57" w:right="-57"/>
              <w:jc w:val="center"/>
              <w:rPr>
                <w:rFonts w:ascii="Book Antiqua" w:hAnsi="Book Antiqua"/>
                <w:b/>
              </w:rPr>
            </w:pPr>
            <w:r w:rsidRPr="005C604E">
              <w:rPr>
                <w:rFonts w:ascii="Book Antiqua" w:hAnsi="Book Antiqua"/>
                <w:b/>
              </w:rPr>
              <w:t xml:space="preserve">Meeting of </w:t>
            </w:r>
            <w:r>
              <w:rPr>
                <w:rFonts w:ascii="Book Antiqua" w:hAnsi="Book Antiqua"/>
                <w:b/>
              </w:rPr>
              <w:t>ITU-T Study Group 2</w:t>
            </w:r>
          </w:p>
          <w:p w:rsidR="006332F8" w:rsidRDefault="006332F8" w:rsidP="00104099">
            <w:pPr>
              <w:ind w:left="-57" w:right="-57"/>
              <w:jc w:val="center"/>
              <w:rPr>
                <w:b/>
                <w:bCs/>
                <w:sz w:val="16"/>
                <w:szCs w:val="16"/>
                <w:lang w:val="da-DK"/>
              </w:rPr>
            </w:pPr>
            <w:r>
              <w:rPr>
                <w:rFonts w:ascii="Book Antiqua" w:hAnsi="Book Antiqua"/>
                <w:b/>
              </w:rPr>
              <w:t>Geneva, Switzerland, 21-29 March 2012</w:t>
            </w:r>
          </w:p>
        </w:tc>
        <w:tc>
          <w:tcPr>
            <w:tcW w:w="1583" w:type="dxa"/>
            <w:tcBorders>
              <w:top w:val="single" w:sz="4" w:space="0" w:color="auto"/>
              <w:left w:val="single" w:sz="4" w:space="0" w:color="auto"/>
              <w:bottom w:val="single" w:sz="4" w:space="0" w:color="auto"/>
              <w:right w:val="single" w:sz="4" w:space="0" w:color="auto"/>
            </w:tcBorders>
            <w:hideMark/>
          </w:tcPr>
          <w:p w:rsidR="006332F8" w:rsidRDefault="006332F8" w:rsidP="00104099">
            <w:pPr>
              <w:spacing w:before="0"/>
              <w:jc w:val="center"/>
            </w:pPr>
            <w:r>
              <w:rPr>
                <w:noProof/>
                <w:lang w:eastAsia="zh-CN"/>
              </w:rPr>
              <w:drawing>
                <wp:inline distT="0" distB="0" distL="0" distR="0" wp14:anchorId="53EDAEBC" wp14:editId="60553A56">
                  <wp:extent cx="800100" cy="876300"/>
                  <wp:effectExtent l="0" t="0" r="0" b="0"/>
                  <wp:docPr id="6" name="Picture 6" descr="Description: 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TU globe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r w:rsidR="006332F8" w:rsidTr="00104099">
        <w:tc>
          <w:tcPr>
            <w:tcW w:w="2543" w:type="dxa"/>
            <w:gridSpan w:val="2"/>
            <w:tcBorders>
              <w:top w:val="single" w:sz="4" w:space="0" w:color="auto"/>
              <w:left w:val="single" w:sz="4" w:space="0" w:color="auto"/>
              <w:bottom w:val="single" w:sz="4" w:space="0" w:color="auto"/>
              <w:right w:val="single" w:sz="4" w:space="0" w:color="auto"/>
            </w:tcBorders>
            <w:hideMark/>
          </w:tcPr>
          <w:p w:rsidR="006332F8" w:rsidRDefault="006332F8" w:rsidP="00104099">
            <w:pPr>
              <w:spacing w:before="60"/>
              <w:rPr>
                <w:sz w:val="16"/>
              </w:rPr>
            </w:pPr>
            <w:r>
              <w:rPr>
                <w:rFonts w:cs="Arial"/>
                <w:b/>
                <w:bCs/>
                <w:iCs/>
                <w:sz w:val="20"/>
              </w:rPr>
              <w:t>Please return to:</w:t>
            </w:r>
          </w:p>
        </w:tc>
        <w:tc>
          <w:tcPr>
            <w:tcW w:w="3708" w:type="dxa"/>
            <w:tcBorders>
              <w:top w:val="single" w:sz="4" w:space="0" w:color="auto"/>
              <w:left w:val="single" w:sz="4" w:space="0" w:color="auto"/>
              <w:bottom w:val="single" w:sz="4" w:space="0" w:color="auto"/>
              <w:right w:val="single" w:sz="4" w:space="0" w:color="auto"/>
            </w:tcBorders>
          </w:tcPr>
          <w:p w:rsidR="006332F8" w:rsidRPr="005C604E" w:rsidRDefault="006332F8" w:rsidP="00104099">
            <w:pPr>
              <w:spacing w:before="60"/>
              <w:rPr>
                <w:sz w:val="16"/>
              </w:rPr>
            </w:pPr>
            <w:r w:rsidRPr="005C604E">
              <w:rPr>
                <w:rFonts w:cs="Arial"/>
                <w:b/>
                <w:bCs/>
                <w:sz w:val="20"/>
              </w:rPr>
              <w:t>Fellowships Service</w:t>
            </w:r>
            <w:r w:rsidRPr="005C604E">
              <w:rPr>
                <w:rFonts w:cs="Arial"/>
                <w:b/>
                <w:bCs/>
                <w:sz w:val="20"/>
              </w:rPr>
              <w:br/>
              <w:t>ITU/BDT</w:t>
            </w:r>
            <w:r w:rsidRPr="005C604E">
              <w:rPr>
                <w:rFonts w:cs="Arial"/>
                <w:b/>
                <w:bCs/>
                <w:sz w:val="20"/>
              </w:rPr>
              <w:br/>
            </w:r>
            <w:r>
              <w:rPr>
                <w:rFonts w:cs="Arial"/>
                <w:b/>
                <w:bCs/>
                <w:sz w:val="20"/>
              </w:rPr>
              <w:t>Geneva (Switzerland)</w:t>
            </w:r>
          </w:p>
        </w:tc>
        <w:tc>
          <w:tcPr>
            <w:tcW w:w="4405" w:type="dxa"/>
            <w:gridSpan w:val="2"/>
            <w:tcBorders>
              <w:top w:val="single" w:sz="4" w:space="0" w:color="auto"/>
              <w:left w:val="single" w:sz="4" w:space="0" w:color="auto"/>
              <w:bottom w:val="single" w:sz="4" w:space="0" w:color="auto"/>
              <w:right w:val="single" w:sz="4" w:space="0" w:color="auto"/>
            </w:tcBorders>
            <w:hideMark/>
          </w:tcPr>
          <w:p w:rsidR="006332F8" w:rsidRDefault="006332F8" w:rsidP="00104099">
            <w:pPr>
              <w:spacing w:before="60"/>
              <w:rPr>
                <w:rFonts w:cs="Arial"/>
                <w:b/>
                <w:bCs/>
                <w:szCs w:val="22"/>
                <w:lang w:val="pt-BR"/>
              </w:rPr>
            </w:pPr>
            <w:r>
              <w:rPr>
                <w:rFonts w:cs="Arial"/>
                <w:b/>
                <w:bCs/>
                <w:szCs w:val="22"/>
                <w:lang w:val="pt-BR"/>
              </w:rPr>
              <w:t xml:space="preserve">E-mail : </w:t>
            </w:r>
            <w:hyperlink r:id="rId22" w:history="1">
              <w:r>
                <w:rPr>
                  <w:rStyle w:val="Hyperlink"/>
                  <w:rFonts w:cs="Arial"/>
                  <w:b/>
                  <w:bCs/>
                  <w:szCs w:val="22"/>
                  <w:lang w:val="pt-BR"/>
                </w:rPr>
                <w:t>bdtfellowships@itu.int</w:t>
              </w:r>
            </w:hyperlink>
            <w:r>
              <w:rPr>
                <w:rFonts w:cs="Arial"/>
                <w:b/>
                <w:bCs/>
                <w:szCs w:val="22"/>
                <w:lang w:val="pt-BR"/>
              </w:rPr>
              <w:t xml:space="preserve"> </w:t>
            </w:r>
          </w:p>
          <w:p w:rsidR="006332F8" w:rsidRPr="00A62F5C" w:rsidRDefault="006332F8" w:rsidP="00EF76D0">
            <w:pPr>
              <w:spacing w:before="0"/>
              <w:rPr>
                <w:rFonts w:cs="Arial"/>
                <w:b/>
                <w:bCs/>
                <w:szCs w:val="22"/>
                <w:lang w:val="pt-BR"/>
              </w:rPr>
            </w:pPr>
            <w:r w:rsidRPr="00A62F5C">
              <w:rPr>
                <w:rFonts w:cs="Arial"/>
                <w:b/>
                <w:bCs/>
                <w:szCs w:val="22"/>
                <w:lang w:val="pt-BR"/>
              </w:rPr>
              <w:t>Tel: +41 22 730 5227</w:t>
            </w:r>
          </w:p>
          <w:p w:rsidR="006332F8" w:rsidRDefault="006332F8" w:rsidP="00104099">
            <w:pPr>
              <w:spacing w:before="0"/>
              <w:rPr>
                <w:sz w:val="16"/>
                <w:lang w:val="fr-FR"/>
              </w:rPr>
            </w:pPr>
            <w:r w:rsidRPr="00A62F5C">
              <w:rPr>
                <w:rFonts w:cs="Arial"/>
                <w:b/>
                <w:bCs/>
                <w:szCs w:val="22"/>
                <w:lang w:val="fr-FR"/>
              </w:rPr>
              <w:t>Fax: +41 22 730 5778</w:t>
            </w:r>
            <w:r>
              <w:rPr>
                <w:rFonts w:cs="Arial"/>
                <w:b/>
                <w:bCs/>
                <w:sz w:val="20"/>
                <w:lang w:val="fr-FR"/>
              </w:rPr>
              <w:t xml:space="preserve"> </w:t>
            </w:r>
          </w:p>
        </w:tc>
      </w:tr>
      <w:tr w:rsidR="006332F8" w:rsidRPr="005C604E" w:rsidTr="00104099">
        <w:tc>
          <w:tcPr>
            <w:tcW w:w="10656" w:type="dxa"/>
            <w:gridSpan w:val="5"/>
            <w:tcBorders>
              <w:top w:val="single" w:sz="4" w:space="0" w:color="auto"/>
              <w:left w:val="single" w:sz="4" w:space="0" w:color="auto"/>
              <w:bottom w:val="single" w:sz="4" w:space="0" w:color="auto"/>
              <w:right w:val="single" w:sz="4" w:space="0" w:color="auto"/>
            </w:tcBorders>
            <w:hideMark/>
          </w:tcPr>
          <w:p w:rsidR="006332F8" w:rsidRPr="005C604E" w:rsidRDefault="006332F8" w:rsidP="00104099">
            <w:pPr>
              <w:spacing w:after="120"/>
              <w:jc w:val="center"/>
              <w:rPr>
                <w:rFonts w:ascii="Book Antiqua" w:hAnsi="Book Antiqua"/>
                <w:iCs/>
              </w:rPr>
            </w:pPr>
            <w:r w:rsidRPr="005C604E">
              <w:rPr>
                <w:rFonts w:ascii="Book Antiqua" w:hAnsi="Book Antiqua"/>
                <w:b/>
                <w:iCs/>
              </w:rPr>
              <w:t xml:space="preserve">Request for a fellowship to be submitted before </w:t>
            </w:r>
            <w:r>
              <w:rPr>
                <w:rFonts w:ascii="Book Antiqua" w:hAnsi="Book Antiqua"/>
                <w:b/>
                <w:iCs/>
                <w:u w:val="single"/>
              </w:rPr>
              <w:t>21</w:t>
            </w:r>
            <w:r w:rsidRPr="005C604E">
              <w:rPr>
                <w:rFonts w:ascii="Book Antiqua" w:hAnsi="Book Antiqua"/>
                <w:b/>
                <w:iCs/>
                <w:u w:val="single"/>
              </w:rPr>
              <w:t xml:space="preserve"> February 2012</w:t>
            </w:r>
          </w:p>
        </w:tc>
      </w:tr>
      <w:tr w:rsidR="006332F8" w:rsidRPr="005C604E" w:rsidTr="00104099">
        <w:tc>
          <w:tcPr>
            <w:tcW w:w="10656" w:type="dxa"/>
            <w:gridSpan w:val="5"/>
            <w:tcBorders>
              <w:top w:val="single" w:sz="4" w:space="0" w:color="auto"/>
              <w:left w:val="single" w:sz="4" w:space="0" w:color="auto"/>
              <w:bottom w:val="single" w:sz="4" w:space="0" w:color="auto"/>
              <w:right w:val="single" w:sz="4" w:space="0" w:color="auto"/>
            </w:tcBorders>
            <w:hideMark/>
          </w:tcPr>
          <w:p w:rsidR="006332F8" w:rsidRPr="005C604E" w:rsidRDefault="006332F8" w:rsidP="00104099">
            <w:pPr>
              <w:spacing w:after="120"/>
              <w:jc w:val="center"/>
              <w:rPr>
                <w:rFonts w:ascii="Book Antiqua" w:hAnsi="Book Antiqua"/>
                <w:b/>
                <w:iCs/>
              </w:rPr>
            </w:pPr>
            <w:r w:rsidRPr="005C604E">
              <w:rPr>
                <w:b/>
                <w:iCs/>
              </w:rPr>
              <w:t>Participation of women is encouraged</w:t>
            </w:r>
          </w:p>
        </w:tc>
      </w:tr>
      <w:tr w:rsidR="006332F8" w:rsidRPr="005C604E" w:rsidTr="00104099">
        <w:tc>
          <w:tcPr>
            <w:tcW w:w="10656" w:type="dxa"/>
            <w:gridSpan w:val="5"/>
            <w:tcBorders>
              <w:top w:val="single" w:sz="4" w:space="0" w:color="auto"/>
              <w:left w:val="single" w:sz="4" w:space="0" w:color="auto"/>
              <w:bottom w:val="single" w:sz="4" w:space="0" w:color="auto"/>
              <w:right w:val="single" w:sz="4" w:space="0" w:color="auto"/>
            </w:tcBorders>
            <w:hideMark/>
          </w:tcPr>
          <w:p w:rsidR="006332F8" w:rsidRPr="005C604E" w:rsidRDefault="006332F8" w:rsidP="00104099">
            <w:pPr>
              <w:rPr>
                <w:szCs w:val="22"/>
              </w:rPr>
            </w:pPr>
            <w:r w:rsidRPr="005C604E">
              <w:rPr>
                <w:szCs w:val="22"/>
              </w:rPr>
              <w:t>Registration Confirmation I.D. No: ………………………………………………………………………………………</w:t>
            </w:r>
            <w:r w:rsidRPr="005C604E">
              <w:rPr>
                <w:szCs w:val="22"/>
              </w:rPr>
              <w:br/>
              <w:t xml:space="preserve">(Note:  It is imperative for fellowship </w:t>
            </w:r>
            <w:r>
              <w:rPr>
                <w:szCs w:val="22"/>
              </w:rPr>
              <w:t>candidates</w:t>
            </w:r>
            <w:r w:rsidRPr="005C604E">
              <w:rPr>
                <w:szCs w:val="22"/>
              </w:rPr>
              <w:t xml:space="preserve"> to pre-register via the on-line registration form at:</w:t>
            </w:r>
            <w:r>
              <w:t xml:space="preserve"> </w:t>
            </w:r>
            <w:hyperlink r:id="rId23" w:history="1">
              <w:r w:rsidRPr="000121DB">
                <w:rPr>
                  <w:rStyle w:val="Hyperlink"/>
                  <w:szCs w:val="22"/>
                </w:rPr>
                <w:t>http://www.itu.int/ITU-T/studygroups/com02/index.asp</w:t>
              </w:r>
            </w:hyperlink>
            <w:r w:rsidRPr="005C604E">
              <w:rPr>
                <w:color w:val="1F497D"/>
                <w:szCs w:val="22"/>
              </w:rPr>
              <w:t>)</w:t>
            </w:r>
          </w:p>
          <w:p w:rsidR="006332F8" w:rsidRPr="005C604E" w:rsidRDefault="006332F8" w:rsidP="00104099">
            <w:pPr>
              <w:rPr>
                <w:szCs w:val="22"/>
              </w:rPr>
            </w:pPr>
            <w:r w:rsidRPr="005C604E">
              <w:rPr>
                <w:szCs w:val="22"/>
              </w:rPr>
              <w:t xml:space="preserve">Country: </w:t>
            </w:r>
            <w:bookmarkStart w:id="2" w:name="Text1"/>
            <w:r w:rsidRPr="005C604E">
              <w:rPr>
                <w:szCs w:val="22"/>
              </w:rPr>
              <w:t xml:space="preserve"> </w:t>
            </w:r>
            <w:bookmarkEnd w:id="2"/>
            <w:r w:rsidRPr="005C604E">
              <w:rPr>
                <w:szCs w:val="22"/>
              </w:rPr>
              <w:t>……………………………………………………………….………..………………………………………..</w:t>
            </w:r>
          </w:p>
          <w:p w:rsidR="006332F8" w:rsidRPr="005C604E" w:rsidRDefault="006332F8" w:rsidP="00104099">
            <w:pPr>
              <w:rPr>
                <w:szCs w:val="22"/>
              </w:rPr>
            </w:pPr>
            <w:r w:rsidRPr="005C604E">
              <w:rPr>
                <w:szCs w:val="22"/>
              </w:rPr>
              <w:t>Name of the Administration or Organization:  ………...……………….…..………………………………….…………</w:t>
            </w:r>
          </w:p>
          <w:p w:rsidR="006332F8" w:rsidRPr="005C604E" w:rsidRDefault="006332F8" w:rsidP="00104099">
            <w:pPr>
              <w:rPr>
                <w:szCs w:val="22"/>
              </w:rPr>
            </w:pPr>
            <w:r w:rsidRPr="005C604E">
              <w:rPr>
                <w:szCs w:val="22"/>
              </w:rPr>
              <w:t>Mr. / Ms.:  ……………….………………….……….(family name)………………...…………………….(given name)</w:t>
            </w:r>
          </w:p>
          <w:p w:rsidR="006332F8" w:rsidRPr="005C604E" w:rsidRDefault="006332F8" w:rsidP="00104099">
            <w:pPr>
              <w:rPr>
                <w:szCs w:val="22"/>
              </w:rPr>
            </w:pPr>
            <w:r w:rsidRPr="005C604E">
              <w:rPr>
                <w:szCs w:val="22"/>
              </w:rPr>
              <w:t>Title:  ………………………………………………..…………………………….………………………………………</w:t>
            </w:r>
          </w:p>
          <w:p w:rsidR="006332F8" w:rsidRPr="005C604E" w:rsidRDefault="006332F8" w:rsidP="00104099">
            <w:pPr>
              <w:rPr>
                <w:szCs w:val="22"/>
              </w:rPr>
            </w:pPr>
            <w:r w:rsidRPr="005C604E">
              <w:rPr>
                <w:szCs w:val="22"/>
              </w:rPr>
              <w:t>Address:  ………………………………………………………………………………………………………………….</w:t>
            </w:r>
          </w:p>
          <w:p w:rsidR="006332F8" w:rsidRPr="005C604E" w:rsidRDefault="006332F8" w:rsidP="00104099">
            <w:pPr>
              <w:rPr>
                <w:szCs w:val="22"/>
              </w:rPr>
            </w:pPr>
            <w:r w:rsidRPr="005C604E">
              <w:rPr>
                <w:szCs w:val="22"/>
              </w:rPr>
              <w:t>…………………………………………………………………..…………………………………………………………</w:t>
            </w:r>
          </w:p>
          <w:p w:rsidR="006332F8" w:rsidRPr="005C604E" w:rsidRDefault="006332F8" w:rsidP="00104099">
            <w:pPr>
              <w:rPr>
                <w:szCs w:val="22"/>
              </w:rPr>
            </w:pPr>
            <w:r w:rsidRPr="005C604E">
              <w:rPr>
                <w:szCs w:val="22"/>
              </w:rPr>
              <w:t>Tel:  ……………………………………………….……. Fax:  …………………………………..……..…….………....</w:t>
            </w:r>
          </w:p>
          <w:p w:rsidR="006332F8" w:rsidRPr="005C604E" w:rsidRDefault="006332F8" w:rsidP="00104099">
            <w:pPr>
              <w:rPr>
                <w:szCs w:val="22"/>
              </w:rPr>
            </w:pPr>
            <w:r w:rsidRPr="005C604E">
              <w:rPr>
                <w:szCs w:val="22"/>
              </w:rPr>
              <w:t>E-Mail:  …...…………………………………………………………………………………………...………………….</w:t>
            </w:r>
          </w:p>
          <w:p w:rsidR="006332F8" w:rsidRPr="005C604E" w:rsidRDefault="006332F8" w:rsidP="00104099">
            <w:pPr>
              <w:spacing w:before="240"/>
              <w:rPr>
                <w:szCs w:val="22"/>
              </w:rPr>
            </w:pPr>
            <w:r w:rsidRPr="005C604E">
              <w:rPr>
                <w:szCs w:val="22"/>
              </w:rPr>
              <w:t>PASSPORT INFORMATION:</w:t>
            </w:r>
          </w:p>
          <w:p w:rsidR="006332F8" w:rsidRPr="005C604E" w:rsidRDefault="006332F8" w:rsidP="00104099">
            <w:pPr>
              <w:rPr>
                <w:szCs w:val="22"/>
              </w:rPr>
            </w:pPr>
            <w:r w:rsidRPr="005C604E">
              <w:rPr>
                <w:szCs w:val="22"/>
              </w:rPr>
              <w:t>Date of birth:  …………………………………. Nationality:  …………………………………….………..……………</w:t>
            </w:r>
          </w:p>
          <w:p w:rsidR="006332F8" w:rsidRPr="005C604E" w:rsidRDefault="006332F8" w:rsidP="00104099">
            <w:pPr>
              <w:rPr>
                <w:szCs w:val="22"/>
              </w:rPr>
            </w:pPr>
            <w:r w:rsidRPr="005C604E">
              <w:rPr>
                <w:szCs w:val="22"/>
              </w:rPr>
              <w:t>Passport Number:  …………………..………… Date of issue:  ……………………...….……...………………………</w:t>
            </w:r>
          </w:p>
          <w:p w:rsidR="006332F8" w:rsidRPr="005C604E" w:rsidRDefault="006332F8" w:rsidP="00104099">
            <w:r w:rsidRPr="005C604E">
              <w:rPr>
                <w:szCs w:val="22"/>
              </w:rPr>
              <w:t>In (place):  …………………………...……….…….…..… Valid until (date):  …………...…………………………….</w:t>
            </w:r>
          </w:p>
        </w:tc>
      </w:tr>
      <w:tr w:rsidR="006332F8" w:rsidRPr="005C604E" w:rsidTr="00104099">
        <w:trPr>
          <w:trHeight w:val="1072"/>
        </w:trPr>
        <w:tc>
          <w:tcPr>
            <w:tcW w:w="10656" w:type="dxa"/>
            <w:gridSpan w:val="5"/>
            <w:tcBorders>
              <w:top w:val="single" w:sz="4" w:space="0" w:color="auto"/>
              <w:left w:val="single" w:sz="4" w:space="0" w:color="auto"/>
              <w:bottom w:val="single" w:sz="4" w:space="0" w:color="auto"/>
              <w:right w:val="single" w:sz="4" w:space="0" w:color="auto"/>
            </w:tcBorders>
            <w:hideMark/>
          </w:tcPr>
          <w:p w:rsidR="006332F8" w:rsidRPr="005C604E" w:rsidRDefault="006332F8" w:rsidP="00104099">
            <w:pPr>
              <w:keepNext/>
              <w:keepLines/>
              <w:tabs>
                <w:tab w:val="clear" w:pos="794"/>
                <w:tab w:val="clear" w:pos="1191"/>
                <w:tab w:val="clear" w:pos="1588"/>
                <w:tab w:val="clear" w:pos="1985"/>
                <w:tab w:val="left" w:pos="2127"/>
                <w:tab w:val="left" w:pos="2410"/>
                <w:tab w:val="left" w:pos="2921"/>
                <w:tab w:val="left" w:pos="3261"/>
              </w:tabs>
              <w:spacing w:before="60"/>
              <w:outlineLvl w:val="2"/>
              <w:rPr>
                <w:b/>
                <w:bCs/>
                <w:szCs w:val="22"/>
              </w:rPr>
            </w:pPr>
            <w:r w:rsidRPr="005C604E">
              <w:rPr>
                <w:szCs w:val="22"/>
              </w:rPr>
              <w:t xml:space="preserve">CONDITIONS </w:t>
            </w:r>
            <w:r w:rsidRPr="005C604E">
              <w:rPr>
                <w:b/>
                <w:bCs/>
                <w:szCs w:val="22"/>
              </w:rPr>
              <w:t>(Please select your preference in “condition” 2 below)</w:t>
            </w:r>
          </w:p>
          <w:p w:rsidR="006332F8" w:rsidRPr="005C604E" w:rsidRDefault="006332F8" w:rsidP="00104099">
            <w:pPr>
              <w:keepNext/>
              <w:keepLines/>
              <w:tabs>
                <w:tab w:val="clear" w:pos="1191"/>
                <w:tab w:val="clear" w:pos="1588"/>
                <w:tab w:val="clear" w:pos="1985"/>
              </w:tabs>
              <w:spacing w:before="20"/>
              <w:outlineLvl w:val="2"/>
              <w:rPr>
                <w:szCs w:val="22"/>
              </w:rPr>
            </w:pPr>
            <w:r w:rsidRPr="005C604E">
              <w:rPr>
                <w:szCs w:val="22"/>
              </w:rPr>
              <w:t>1.</w:t>
            </w:r>
            <w:r w:rsidRPr="005C604E">
              <w:rPr>
                <w:szCs w:val="22"/>
              </w:rPr>
              <w:tab/>
              <w:t xml:space="preserve">One full or </w:t>
            </w:r>
            <w:r w:rsidRPr="005C604E">
              <w:rPr>
                <w:b/>
                <w:bCs/>
                <w:szCs w:val="22"/>
                <w:u w:val="single"/>
              </w:rPr>
              <w:t>partial</w:t>
            </w:r>
            <w:r w:rsidRPr="005C604E">
              <w:rPr>
                <w:b/>
                <w:bCs/>
                <w:szCs w:val="22"/>
              </w:rPr>
              <w:t xml:space="preserve"> </w:t>
            </w:r>
            <w:r w:rsidRPr="005C604E">
              <w:rPr>
                <w:szCs w:val="22"/>
              </w:rPr>
              <w:t>fellowship per eligible country.</w:t>
            </w:r>
          </w:p>
          <w:p w:rsidR="006332F8" w:rsidRPr="005C604E" w:rsidRDefault="006332F8" w:rsidP="00104099">
            <w:pPr>
              <w:keepNext/>
              <w:keepLines/>
              <w:tabs>
                <w:tab w:val="clear" w:pos="1191"/>
                <w:tab w:val="clear" w:pos="1588"/>
                <w:tab w:val="clear" w:pos="1985"/>
              </w:tabs>
              <w:spacing w:before="20"/>
              <w:outlineLvl w:val="2"/>
              <w:rPr>
                <w:szCs w:val="22"/>
              </w:rPr>
            </w:pPr>
            <w:r w:rsidRPr="005C604E">
              <w:rPr>
                <w:szCs w:val="22"/>
              </w:rPr>
              <w:t>2.</w:t>
            </w:r>
            <w:r w:rsidRPr="005C604E">
              <w:rPr>
                <w:szCs w:val="22"/>
              </w:rPr>
              <w:tab/>
              <w:t>For partial fellowship, ITU is requested to cover either one of the following:</w:t>
            </w:r>
          </w:p>
          <w:p w:rsidR="006332F8" w:rsidRPr="005C604E" w:rsidRDefault="006332F8" w:rsidP="00104099">
            <w:pPr>
              <w:keepNext/>
              <w:keepLines/>
              <w:tabs>
                <w:tab w:val="clear" w:pos="1191"/>
                <w:tab w:val="clear" w:pos="1588"/>
                <w:tab w:val="clear" w:pos="1985"/>
              </w:tabs>
              <w:spacing w:before="20"/>
              <w:outlineLvl w:val="2"/>
              <w:rPr>
                <w:szCs w:val="22"/>
              </w:rPr>
            </w:pPr>
            <w:r w:rsidRPr="005C604E">
              <w:rPr>
                <w:szCs w:val="22"/>
              </w:rPr>
              <w:tab/>
              <w:t xml:space="preserve">□ </w:t>
            </w:r>
            <w:r w:rsidRPr="005C604E">
              <w:rPr>
                <w:b/>
                <w:bCs/>
                <w:szCs w:val="22"/>
              </w:rPr>
              <w:t>Economy class air ticket (duty station / Geneva / duty station).</w:t>
            </w:r>
          </w:p>
          <w:p w:rsidR="006332F8" w:rsidRPr="005C604E" w:rsidRDefault="006332F8" w:rsidP="00104099">
            <w:pPr>
              <w:tabs>
                <w:tab w:val="clear" w:pos="1191"/>
                <w:tab w:val="clear" w:pos="1588"/>
                <w:tab w:val="clear" w:pos="1985"/>
              </w:tabs>
              <w:spacing w:before="20"/>
              <w:rPr>
                <w:b/>
                <w:bCs/>
                <w:szCs w:val="22"/>
              </w:rPr>
            </w:pPr>
            <w:r w:rsidRPr="005C604E">
              <w:rPr>
                <w:b/>
                <w:bCs/>
                <w:szCs w:val="22"/>
              </w:rPr>
              <w:tab/>
              <w:t>□ Daily subsistence allowance intended to cover accommodation, meals &amp; misc. expenses.</w:t>
            </w:r>
          </w:p>
          <w:p w:rsidR="006332F8" w:rsidRPr="005C604E" w:rsidRDefault="006332F8" w:rsidP="00104099">
            <w:pPr>
              <w:keepNext/>
              <w:keepLines/>
              <w:tabs>
                <w:tab w:val="clear" w:pos="1191"/>
                <w:tab w:val="clear" w:pos="1588"/>
                <w:tab w:val="clear" w:pos="1985"/>
              </w:tabs>
              <w:spacing w:before="20" w:after="60"/>
              <w:outlineLvl w:val="2"/>
              <w:rPr>
                <w:szCs w:val="22"/>
              </w:rPr>
            </w:pPr>
            <w:r w:rsidRPr="005C604E">
              <w:rPr>
                <w:szCs w:val="22"/>
              </w:rPr>
              <w:t>3.</w:t>
            </w:r>
            <w:r w:rsidRPr="005C604E">
              <w:rPr>
                <w:szCs w:val="22"/>
              </w:rPr>
              <w:tab/>
              <w:t>It is imperative that fellows be present from the first day to the end of the meeting.</w:t>
            </w:r>
          </w:p>
        </w:tc>
      </w:tr>
      <w:tr w:rsidR="006332F8" w:rsidRPr="005C604E" w:rsidTr="00104099">
        <w:tc>
          <w:tcPr>
            <w:tcW w:w="10656" w:type="dxa"/>
            <w:gridSpan w:val="5"/>
            <w:tcBorders>
              <w:top w:val="single" w:sz="4" w:space="0" w:color="auto"/>
              <w:left w:val="single" w:sz="4" w:space="0" w:color="auto"/>
              <w:bottom w:val="single" w:sz="4" w:space="0" w:color="auto"/>
              <w:right w:val="single" w:sz="4" w:space="0" w:color="auto"/>
            </w:tcBorders>
          </w:tcPr>
          <w:p w:rsidR="006332F8" w:rsidRDefault="006332F8" w:rsidP="00104099">
            <w:pPr>
              <w:rPr>
                <w:szCs w:val="22"/>
              </w:rPr>
            </w:pPr>
          </w:p>
          <w:p w:rsidR="006332F8" w:rsidRPr="005C604E" w:rsidRDefault="006332F8" w:rsidP="00104099">
            <w:pPr>
              <w:rPr>
                <w:szCs w:val="22"/>
              </w:rPr>
            </w:pPr>
          </w:p>
          <w:p w:rsidR="006332F8" w:rsidRPr="005C604E" w:rsidRDefault="006332F8" w:rsidP="00104099">
            <w:pPr>
              <w:spacing w:before="0"/>
              <w:rPr>
                <w:szCs w:val="22"/>
              </w:rPr>
            </w:pPr>
          </w:p>
          <w:p w:rsidR="006332F8" w:rsidRPr="005C604E" w:rsidRDefault="006332F8" w:rsidP="00104099">
            <w:pPr>
              <w:spacing w:before="0"/>
              <w:rPr>
                <w:szCs w:val="22"/>
              </w:rPr>
            </w:pPr>
            <w:r w:rsidRPr="005C604E">
              <w:rPr>
                <w:szCs w:val="22"/>
              </w:rPr>
              <w:t>Signature of fellowship candidate: ………………………….……………………..  Date: ……………....……………...</w:t>
            </w:r>
          </w:p>
        </w:tc>
      </w:tr>
      <w:tr w:rsidR="006332F8" w:rsidRPr="00C32C54" w:rsidTr="00104099">
        <w:tc>
          <w:tcPr>
            <w:tcW w:w="10656" w:type="dxa"/>
            <w:gridSpan w:val="5"/>
            <w:tcBorders>
              <w:top w:val="single" w:sz="4" w:space="0" w:color="auto"/>
              <w:left w:val="single" w:sz="4" w:space="0" w:color="auto"/>
              <w:bottom w:val="single" w:sz="4" w:space="0" w:color="auto"/>
              <w:right w:val="single" w:sz="4" w:space="0" w:color="auto"/>
            </w:tcBorders>
          </w:tcPr>
          <w:p w:rsidR="006332F8" w:rsidRPr="005C604E" w:rsidRDefault="006332F8" w:rsidP="00104099">
            <w:pPr>
              <w:rPr>
                <w:szCs w:val="22"/>
              </w:rPr>
            </w:pPr>
            <w:r w:rsidRPr="005C604E">
              <w:rPr>
                <w:szCs w:val="22"/>
              </w:rPr>
              <w:t>TO VALIDATE FELLOWSHIP REQUEST, NAME AND SIGNATURE OF CERTIFYING OFFICIAL DESIGNATING PARTICIPANT MUST BE COMPLETED BELOW WITH OFFICIAL STAMP.</w:t>
            </w:r>
          </w:p>
          <w:p w:rsidR="006332F8" w:rsidRDefault="006332F8" w:rsidP="00104099">
            <w:pPr>
              <w:spacing w:before="0"/>
              <w:rPr>
                <w:szCs w:val="22"/>
              </w:rPr>
            </w:pPr>
          </w:p>
          <w:p w:rsidR="006332F8" w:rsidRPr="005C604E" w:rsidRDefault="006332F8" w:rsidP="00104099">
            <w:pPr>
              <w:spacing w:before="0"/>
              <w:rPr>
                <w:szCs w:val="22"/>
              </w:rPr>
            </w:pPr>
          </w:p>
          <w:p w:rsidR="006332F8" w:rsidRPr="005C604E" w:rsidRDefault="006332F8" w:rsidP="00104099">
            <w:pPr>
              <w:spacing w:before="0"/>
              <w:rPr>
                <w:szCs w:val="22"/>
              </w:rPr>
            </w:pPr>
          </w:p>
          <w:p w:rsidR="006332F8" w:rsidRPr="00C32C54" w:rsidRDefault="006332F8" w:rsidP="00104099">
            <w:pPr>
              <w:spacing w:before="0"/>
              <w:rPr>
                <w:szCs w:val="22"/>
              </w:rPr>
            </w:pPr>
            <w:r w:rsidRPr="00C32C54">
              <w:rPr>
                <w:szCs w:val="22"/>
              </w:rPr>
              <w:t>Signature:  ……..………………………</w:t>
            </w:r>
            <w:r>
              <w:rPr>
                <w:szCs w:val="22"/>
              </w:rPr>
              <w:t>….………….</w:t>
            </w:r>
            <w:r w:rsidRPr="00C32C54">
              <w:rPr>
                <w:szCs w:val="22"/>
              </w:rPr>
              <w:t>…</w:t>
            </w:r>
            <w:r>
              <w:rPr>
                <w:szCs w:val="22"/>
              </w:rPr>
              <w:t>…………….</w:t>
            </w:r>
            <w:r w:rsidRPr="00C32C54">
              <w:rPr>
                <w:szCs w:val="22"/>
              </w:rPr>
              <w:t>……………. Date:  ………</w:t>
            </w:r>
            <w:r>
              <w:rPr>
                <w:szCs w:val="22"/>
              </w:rPr>
              <w:t>...</w:t>
            </w:r>
            <w:r w:rsidRPr="00C32C54">
              <w:rPr>
                <w:szCs w:val="22"/>
              </w:rPr>
              <w:t>……</w:t>
            </w:r>
            <w:r>
              <w:rPr>
                <w:szCs w:val="22"/>
              </w:rPr>
              <w:t>.</w:t>
            </w:r>
            <w:r w:rsidRPr="00C32C54">
              <w:rPr>
                <w:szCs w:val="22"/>
              </w:rPr>
              <w:t>…………….</w:t>
            </w:r>
          </w:p>
        </w:tc>
      </w:tr>
    </w:tbl>
    <w:p w:rsidR="00400F3C" w:rsidRDefault="00400F3C">
      <w:pPr>
        <w:jc w:val="center"/>
      </w:pPr>
      <w:r>
        <w:t>______________</w:t>
      </w:r>
    </w:p>
    <w:sectPr w:rsidR="00400F3C" w:rsidSect="00CC5ACC">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099" w:rsidRDefault="00104099">
      <w:r>
        <w:separator/>
      </w:r>
    </w:p>
  </w:endnote>
  <w:endnote w:type="continuationSeparator" w:id="0">
    <w:p w:rsidR="00104099" w:rsidRDefault="0010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FD9" w:rsidRPr="00AF52BC" w:rsidRDefault="00514FD9" w:rsidP="00514FD9">
    <w:pPr>
      <w:pStyle w:val="Footer"/>
      <w:rPr>
        <w:sz w:val="18"/>
        <w:szCs w:val="18"/>
        <w:lang w:val="fr-CH"/>
      </w:rPr>
    </w:pPr>
    <w:r w:rsidRPr="00AF52BC">
      <w:rPr>
        <w:sz w:val="18"/>
        <w:szCs w:val="18"/>
        <w:lang w:val="fr-CH"/>
      </w:rPr>
      <w:t>ITU-T\COM-T\COLL\006</w:t>
    </w:r>
    <w:r>
      <w:rPr>
        <w:sz w:val="18"/>
        <w:szCs w:val="18"/>
        <w:lang w:val="fr-CH"/>
      </w:rPr>
      <w:t>R</w:t>
    </w:r>
    <w:r w:rsidRPr="00AF52BC">
      <w:rPr>
        <w:sz w:val="18"/>
        <w:szCs w:val="18"/>
        <w:lang w:val="fr-CH"/>
      </w:rP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104099" w:rsidTr="00104099">
      <w:trPr>
        <w:cantSplit/>
      </w:trPr>
      <w:tc>
        <w:tcPr>
          <w:tcW w:w="1062" w:type="pct"/>
          <w:tcBorders>
            <w:top w:val="single" w:sz="6" w:space="0" w:color="auto"/>
          </w:tcBorders>
          <w:tcMar>
            <w:top w:w="57" w:type="dxa"/>
          </w:tcMar>
        </w:tcPr>
        <w:p w:rsidR="00104099" w:rsidRDefault="00104099" w:rsidP="00BD3A36">
          <w:pPr>
            <w:pStyle w:val="itu"/>
            <w:tabs>
              <w:tab w:val="clear" w:pos="794"/>
              <w:tab w:val="clear" w:pos="1191"/>
              <w:tab w:val="clear" w:pos="1588"/>
              <w:tab w:val="clear" w:pos="1985"/>
            </w:tabs>
            <w:spacing w:before="0"/>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104099" w:rsidRDefault="00104099" w:rsidP="00BD3A36">
          <w:pPr>
            <w:pStyle w:val="itu"/>
            <w:spacing w:before="0"/>
            <w:rPr>
              <w:rFonts w:ascii="Times New Roman" w:hAnsi="Times New Roman"/>
            </w:rPr>
          </w:pPr>
          <w:r>
            <w:rPr>
              <w:rFonts w:ascii="Times New Roman" w:hAnsi="Times New Roman"/>
            </w:rPr>
            <w:t>Telephone</w:t>
          </w:r>
          <w:r>
            <w:rPr>
              <w:rFonts w:ascii="Times New Roman" w:hAnsi="Times New Roman"/>
            </w:rPr>
            <w:tab/>
          </w:r>
          <w:r>
            <w:rPr>
              <w:rFonts w:ascii="Times New Roman" w:hAnsi="Times New Roman"/>
              <w:lang w:val="ru-RU"/>
            </w:rPr>
            <w:tab/>
          </w:r>
          <w:r>
            <w:rPr>
              <w:rFonts w:ascii="Times New Roman" w:hAnsi="Times New Roman"/>
            </w:rPr>
            <w:t>+41 22 730 51 11</w:t>
          </w:r>
        </w:p>
      </w:tc>
      <w:tc>
        <w:tcPr>
          <w:tcW w:w="1224" w:type="pct"/>
          <w:tcBorders>
            <w:top w:val="single" w:sz="6" w:space="0" w:color="auto"/>
          </w:tcBorders>
          <w:tcMar>
            <w:top w:w="57" w:type="dxa"/>
          </w:tcMar>
        </w:tcPr>
        <w:p w:rsidR="00104099" w:rsidRDefault="00104099" w:rsidP="00BD3A36">
          <w:pPr>
            <w:pStyle w:val="itu"/>
            <w:spacing w:before="0"/>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104099" w:rsidRDefault="00104099" w:rsidP="00BD3A36">
          <w:pPr>
            <w:pStyle w:val="itu"/>
            <w:spacing w:before="0"/>
            <w:rPr>
              <w:rFonts w:ascii="Times New Roman" w:hAnsi="Times New Roman"/>
            </w:rPr>
          </w:pPr>
          <w:r>
            <w:rPr>
              <w:rFonts w:ascii="Times New Roman" w:hAnsi="Times New Roman"/>
            </w:rPr>
            <w:t>E-mail:</w:t>
          </w:r>
          <w:r>
            <w:rPr>
              <w:rFonts w:ascii="Times New Roman" w:hAnsi="Times New Roman"/>
            </w:rPr>
            <w:tab/>
            <w:t>itumail@itu.int</w:t>
          </w:r>
        </w:p>
      </w:tc>
    </w:tr>
    <w:tr w:rsidR="00104099" w:rsidTr="00104099">
      <w:trPr>
        <w:cantSplit/>
      </w:trPr>
      <w:tc>
        <w:tcPr>
          <w:tcW w:w="1062" w:type="pct"/>
        </w:tcPr>
        <w:p w:rsidR="00104099" w:rsidRDefault="00104099" w:rsidP="00BD3A36">
          <w:pPr>
            <w:pStyle w:val="itu"/>
            <w:spacing w:before="0"/>
            <w:rPr>
              <w:rFonts w:ascii="Times New Roman" w:hAnsi="Times New Roman"/>
            </w:rPr>
          </w:pPr>
          <w:r>
            <w:rPr>
              <w:rFonts w:ascii="Times New Roman" w:hAnsi="Times New Roman"/>
            </w:rPr>
            <w:t>CH-1211 Geneva 20</w:t>
          </w:r>
        </w:p>
      </w:tc>
      <w:tc>
        <w:tcPr>
          <w:tcW w:w="1583" w:type="pct"/>
        </w:tcPr>
        <w:p w:rsidR="00104099" w:rsidRDefault="00104099" w:rsidP="00BD3A36">
          <w:pPr>
            <w:pStyle w:val="itu"/>
            <w:spacing w:before="0"/>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104099" w:rsidRDefault="00104099" w:rsidP="00BD3A36">
          <w:pPr>
            <w:pStyle w:val="itu"/>
            <w:spacing w:before="0"/>
            <w:rPr>
              <w:rFonts w:ascii="Times New Roman" w:hAnsi="Times New Roman"/>
            </w:rPr>
          </w:pPr>
          <w:r>
            <w:rPr>
              <w:rFonts w:ascii="Times New Roman" w:hAnsi="Times New Roman"/>
            </w:rPr>
            <w:t>Telegram ITU GENEVE</w:t>
          </w:r>
        </w:p>
      </w:tc>
      <w:tc>
        <w:tcPr>
          <w:tcW w:w="1131" w:type="pct"/>
        </w:tcPr>
        <w:p w:rsidR="00104099" w:rsidRDefault="00104099" w:rsidP="00BD3A36">
          <w:pPr>
            <w:pStyle w:val="itu"/>
            <w:spacing w:before="0"/>
            <w:rPr>
              <w:rFonts w:ascii="Times New Roman" w:hAnsi="Times New Roman"/>
            </w:rPr>
          </w:pPr>
          <w:r>
            <w:rPr>
              <w:rFonts w:asciiTheme="minorHAnsi" w:hAnsiTheme="minorHAnsi"/>
              <w:lang w:val="ru-RU"/>
            </w:rPr>
            <w:tab/>
          </w:r>
          <w:hyperlink r:id="rId1" w:history="1">
            <w:r w:rsidRPr="00E072B3">
              <w:rPr>
                <w:rStyle w:val="Hyperlink"/>
                <w:rFonts w:ascii="Times New Roman" w:hAnsi="Times New Roman"/>
              </w:rPr>
              <w:t>www.itu.int</w:t>
            </w:r>
          </w:hyperlink>
        </w:p>
      </w:tc>
    </w:tr>
    <w:tr w:rsidR="00104099" w:rsidTr="00104099">
      <w:trPr>
        <w:cantSplit/>
      </w:trPr>
      <w:tc>
        <w:tcPr>
          <w:tcW w:w="1062" w:type="pct"/>
        </w:tcPr>
        <w:p w:rsidR="00104099" w:rsidRDefault="00104099" w:rsidP="00BD3A36">
          <w:pPr>
            <w:pStyle w:val="itu"/>
            <w:spacing w:before="0"/>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104099" w:rsidRDefault="00104099" w:rsidP="00BD3A36">
          <w:pPr>
            <w:pStyle w:val="itu"/>
            <w:spacing w:before="0"/>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104099" w:rsidRDefault="00104099" w:rsidP="00BD3A36">
          <w:pPr>
            <w:pStyle w:val="itu"/>
            <w:spacing w:before="0"/>
            <w:rPr>
              <w:rFonts w:ascii="Times New Roman" w:hAnsi="Times New Roman"/>
              <w:lang w:val="fr-CH"/>
            </w:rPr>
          </w:pPr>
        </w:p>
      </w:tc>
      <w:tc>
        <w:tcPr>
          <w:tcW w:w="1131" w:type="pct"/>
        </w:tcPr>
        <w:p w:rsidR="00104099" w:rsidRDefault="00104099" w:rsidP="00BD3A36">
          <w:pPr>
            <w:pStyle w:val="itu"/>
            <w:spacing w:before="0"/>
            <w:rPr>
              <w:rFonts w:ascii="Times New Roman" w:hAnsi="Times New Roman"/>
              <w:lang w:val="fr-CH"/>
            </w:rPr>
          </w:pPr>
        </w:p>
      </w:tc>
    </w:tr>
  </w:tbl>
  <w:p w:rsidR="00104099" w:rsidRPr="00BD3A36" w:rsidRDefault="00104099" w:rsidP="00BD3A36">
    <w:pPr>
      <w:spacing w:before="0"/>
      <w:rPr>
        <w:b/>
        <w:bCs/>
        <w:sz w:val="4"/>
        <w:szCs w:val="4"/>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FD9" w:rsidRPr="00AF52BC" w:rsidRDefault="00514FD9" w:rsidP="00514FD9">
    <w:pPr>
      <w:pStyle w:val="Footer"/>
      <w:rPr>
        <w:sz w:val="18"/>
        <w:szCs w:val="18"/>
        <w:lang w:val="fr-CH"/>
      </w:rPr>
    </w:pPr>
    <w:r w:rsidRPr="00AF52BC">
      <w:rPr>
        <w:sz w:val="18"/>
        <w:szCs w:val="18"/>
        <w:lang w:val="fr-CH"/>
      </w:rPr>
      <w:t>ITU-T\COM-T\COLL\006</w:t>
    </w:r>
    <w:r>
      <w:rPr>
        <w:sz w:val="18"/>
        <w:szCs w:val="18"/>
        <w:lang w:val="fr-CH"/>
      </w:rPr>
      <w:t>R</w:t>
    </w:r>
    <w:r w:rsidRPr="00AF52BC">
      <w:rPr>
        <w:sz w:val="18"/>
        <w:szCs w:val="18"/>
        <w:lang w:val="fr-CH"/>
      </w:rPr>
      <w:t>.DOCX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99" w:rsidRDefault="0010409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FD9" w:rsidRPr="00AF52BC" w:rsidRDefault="00514FD9" w:rsidP="00514FD9">
    <w:pPr>
      <w:pStyle w:val="Footer"/>
      <w:rPr>
        <w:sz w:val="18"/>
        <w:szCs w:val="18"/>
        <w:lang w:val="fr-CH"/>
      </w:rPr>
    </w:pPr>
    <w:r w:rsidRPr="00AF52BC">
      <w:rPr>
        <w:sz w:val="18"/>
        <w:szCs w:val="18"/>
        <w:lang w:val="fr-CH"/>
      </w:rPr>
      <w:t>ITU-T\COM-T\COLL\006</w:t>
    </w:r>
    <w:r>
      <w:rPr>
        <w:sz w:val="18"/>
        <w:szCs w:val="18"/>
        <w:lang w:val="fr-CH"/>
      </w:rPr>
      <w:t>R</w:t>
    </w:r>
    <w:r w:rsidRPr="00AF52BC">
      <w:rPr>
        <w:sz w:val="18"/>
        <w:szCs w:val="18"/>
        <w:lang w:val="fr-CH"/>
      </w:rPr>
      <w:t>.DOCX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099" w:rsidRDefault="00104099">
      <w:r>
        <w:separator/>
      </w:r>
    </w:p>
  </w:footnote>
  <w:footnote w:type="continuationSeparator" w:id="0">
    <w:p w:rsidR="00104099" w:rsidRDefault="00104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99" w:rsidRDefault="00104099">
    <w:pPr>
      <w:pStyle w:val="Heade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514FD9">
      <w:rPr>
        <w:rStyle w:val="PageNumber"/>
        <w:noProof/>
      </w:rPr>
      <w:t>3</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99" w:rsidRDefault="00104099" w:rsidP="00104099">
    <w:pPr>
      <w:pStyle w:val="Header"/>
      <w:rPr>
        <w:lang w:val="fr-CH"/>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514FD9">
      <w:rPr>
        <w:rStyle w:val="PageNumber"/>
        <w:noProof/>
      </w:rPr>
      <w:t>6</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99" w:rsidRDefault="00104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12B77E"/>
    <w:lvl w:ilvl="0">
      <w:start w:val="1"/>
      <w:numFmt w:val="decimal"/>
      <w:lvlText w:val="%1."/>
      <w:lvlJc w:val="left"/>
      <w:pPr>
        <w:tabs>
          <w:tab w:val="num" w:pos="1492"/>
        </w:tabs>
        <w:ind w:left="1492" w:hanging="360"/>
      </w:pPr>
    </w:lvl>
  </w:abstractNum>
  <w:abstractNum w:abstractNumId="1">
    <w:nsid w:val="FFFFFF7D"/>
    <w:multiLevelType w:val="singleLevel"/>
    <w:tmpl w:val="4808AA34"/>
    <w:lvl w:ilvl="0">
      <w:start w:val="1"/>
      <w:numFmt w:val="decimal"/>
      <w:lvlText w:val="%1."/>
      <w:lvlJc w:val="left"/>
      <w:pPr>
        <w:tabs>
          <w:tab w:val="num" w:pos="1209"/>
        </w:tabs>
        <w:ind w:left="1209" w:hanging="360"/>
      </w:pPr>
    </w:lvl>
  </w:abstractNum>
  <w:abstractNum w:abstractNumId="2">
    <w:nsid w:val="FFFFFF7E"/>
    <w:multiLevelType w:val="singleLevel"/>
    <w:tmpl w:val="3E3CDBDA"/>
    <w:lvl w:ilvl="0">
      <w:start w:val="1"/>
      <w:numFmt w:val="decimal"/>
      <w:lvlText w:val="%1."/>
      <w:lvlJc w:val="left"/>
      <w:pPr>
        <w:tabs>
          <w:tab w:val="num" w:pos="926"/>
        </w:tabs>
        <w:ind w:left="926" w:hanging="360"/>
      </w:pPr>
    </w:lvl>
  </w:abstractNum>
  <w:abstractNum w:abstractNumId="3">
    <w:nsid w:val="FFFFFF7F"/>
    <w:multiLevelType w:val="singleLevel"/>
    <w:tmpl w:val="3CE6D468"/>
    <w:lvl w:ilvl="0">
      <w:start w:val="1"/>
      <w:numFmt w:val="decimal"/>
      <w:lvlText w:val="%1."/>
      <w:lvlJc w:val="left"/>
      <w:pPr>
        <w:tabs>
          <w:tab w:val="num" w:pos="643"/>
        </w:tabs>
        <w:ind w:left="643" w:hanging="360"/>
      </w:pPr>
    </w:lvl>
  </w:abstractNum>
  <w:abstractNum w:abstractNumId="4">
    <w:nsid w:val="FFFFFF80"/>
    <w:multiLevelType w:val="singleLevel"/>
    <w:tmpl w:val="6908C7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E5D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A78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DAE0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6B0AF88"/>
    <w:lvl w:ilvl="0">
      <w:start w:val="1"/>
      <w:numFmt w:val="decimal"/>
      <w:lvlText w:val="%1."/>
      <w:lvlJc w:val="left"/>
      <w:pPr>
        <w:tabs>
          <w:tab w:val="num" w:pos="360"/>
        </w:tabs>
        <w:ind w:left="360" w:hanging="360"/>
      </w:pPr>
    </w:lvl>
  </w:abstractNum>
  <w:abstractNum w:abstractNumId="9">
    <w:nsid w:val="FFFFFF89"/>
    <w:multiLevelType w:val="singleLevel"/>
    <w:tmpl w:val="CB6A307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3">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5"/>
  </w:num>
  <w:num w:numId="3">
    <w:abstractNumId w:val="26"/>
  </w:num>
  <w:num w:numId="4">
    <w:abstractNumId w:val="12"/>
  </w:num>
  <w:num w:numId="5">
    <w:abstractNumId w:val="21"/>
  </w:num>
  <w:num w:numId="6">
    <w:abstractNumId w:val="11"/>
  </w:num>
  <w:num w:numId="7">
    <w:abstractNumId w:val="23"/>
  </w:num>
  <w:num w:numId="8">
    <w:abstractNumId w:val="18"/>
  </w:num>
  <w:num w:numId="9">
    <w:abstractNumId w:val="19"/>
  </w:num>
  <w:num w:numId="10">
    <w:abstractNumId w:val="14"/>
  </w:num>
  <w:num w:numId="11">
    <w:abstractNumId w:val="22"/>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5"/>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1" w:dllVersion="512" w:checkStyle="1"/>
  <w:activeWritingStyle w:appName="MSWord" w:lang="fr-FR" w:vendorID="9" w:dllVersion="512" w:checkStyle="1"/>
  <w:activeWritingStyle w:appName="MSWord" w:lang="it-IT" w:vendorID="3" w:dllVersion="517" w:checkStyle="1"/>
  <w:activeWritingStyle w:appName="MSWord" w:lang="pt-BR" w:vendorID="1" w:dllVersion="513"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25"/>
    <w:rsid w:val="00024565"/>
    <w:rsid w:val="0003235D"/>
    <w:rsid w:val="00060D58"/>
    <w:rsid w:val="00065DC5"/>
    <w:rsid w:val="00082B7B"/>
    <w:rsid w:val="0009428F"/>
    <w:rsid w:val="0009456B"/>
    <w:rsid w:val="00095EA0"/>
    <w:rsid w:val="000C2147"/>
    <w:rsid w:val="000C7D98"/>
    <w:rsid w:val="000D1DD7"/>
    <w:rsid w:val="000D5F1E"/>
    <w:rsid w:val="000D69D6"/>
    <w:rsid w:val="00103310"/>
    <w:rsid w:val="00104099"/>
    <w:rsid w:val="00115B49"/>
    <w:rsid w:val="00133548"/>
    <w:rsid w:val="001629DC"/>
    <w:rsid w:val="001834EC"/>
    <w:rsid w:val="001903B4"/>
    <w:rsid w:val="00195C16"/>
    <w:rsid w:val="001B4A74"/>
    <w:rsid w:val="001D261C"/>
    <w:rsid w:val="001F7100"/>
    <w:rsid w:val="00207341"/>
    <w:rsid w:val="00220D63"/>
    <w:rsid w:val="0025701E"/>
    <w:rsid w:val="0026232A"/>
    <w:rsid w:val="00281792"/>
    <w:rsid w:val="002B37F9"/>
    <w:rsid w:val="002D26FD"/>
    <w:rsid w:val="002D5D95"/>
    <w:rsid w:val="002E4C41"/>
    <w:rsid w:val="00303D7A"/>
    <w:rsid w:val="0033434F"/>
    <w:rsid w:val="00340304"/>
    <w:rsid w:val="003467B9"/>
    <w:rsid w:val="00346E8F"/>
    <w:rsid w:val="003639D2"/>
    <w:rsid w:val="00364606"/>
    <w:rsid w:val="003B2E8C"/>
    <w:rsid w:val="003D71A2"/>
    <w:rsid w:val="003E049E"/>
    <w:rsid w:val="003E1E33"/>
    <w:rsid w:val="003E65A6"/>
    <w:rsid w:val="003F5B77"/>
    <w:rsid w:val="00400F3C"/>
    <w:rsid w:val="004167E6"/>
    <w:rsid w:val="0041688E"/>
    <w:rsid w:val="00434F49"/>
    <w:rsid w:val="0044055E"/>
    <w:rsid w:val="00444B73"/>
    <w:rsid w:val="00455EFA"/>
    <w:rsid w:val="00475A27"/>
    <w:rsid w:val="00483483"/>
    <w:rsid w:val="00495F13"/>
    <w:rsid w:val="004A0D07"/>
    <w:rsid w:val="004C5268"/>
    <w:rsid w:val="004E01AE"/>
    <w:rsid w:val="004E0443"/>
    <w:rsid w:val="004F48F0"/>
    <w:rsid w:val="00501D8B"/>
    <w:rsid w:val="00514426"/>
    <w:rsid w:val="00514FD9"/>
    <w:rsid w:val="0053453C"/>
    <w:rsid w:val="005837DA"/>
    <w:rsid w:val="00585AB8"/>
    <w:rsid w:val="005D044D"/>
    <w:rsid w:val="005E616E"/>
    <w:rsid w:val="006139B2"/>
    <w:rsid w:val="00623026"/>
    <w:rsid w:val="00625BAF"/>
    <w:rsid w:val="00626062"/>
    <w:rsid w:val="006332F8"/>
    <w:rsid w:val="006337F4"/>
    <w:rsid w:val="0063575E"/>
    <w:rsid w:val="00636D90"/>
    <w:rsid w:val="00643B41"/>
    <w:rsid w:val="00645FE0"/>
    <w:rsid w:val="00657756"/>
    <w:rsid w:val="006704E3"/>
    <w:rsid w:val="00672FE1"/>
    <w:rsid w:val="006757C0"/>
    <w:rsid w:val="006777D5"/>
    <w:rsid w:val="006E7E13"/>
    <w:rsid w:val="006F1984"/>
    <w:rsid w:val="00701561"/>
    <w:rsid w:val="0071361F"/>
    <w:rsid w:val="00717255"/>
    <w:rsid w:val="00741C5B"/>
    <w:rsid w:val="0074299E"/>
    <w:rsid w:val="0075263B"/>
    <w:rsid w:val="00753F18"/>
    <w:rsid w:val="00757412"/>
    <w:rsid w:val="00762F3D"/>
    <w:rsid w:val="00763FF3"/>
    <w:rsid w:val="00773762"/>
    <w:rsid w:val="00775600"/>
    <w:rsid w:val="00791C36"/>
    <w:rsid w:val="0079397B"/>
    <w:rsid w:val="007A17A2"/>
    <w:rsid w:val="007B7C62"/>
    <w:rsid w:val="007C7221"/>
    <w:rsid w:val="007D0BFA"/>
    <w:rsid w:val="007E1285"/>
    <w:rsid w:val="007E3060"/>
    <w:rsid w:val="007F706D"/>
    <w:rsid w:val="00826CB4"/>
    <w:rsid w:val="008271AE"/>
    <w:rsid w:val="00831FDC"/>
    <w:rsid w:val="00832A5A"/>
    <w:rsid w:val="00842E5A"/>
    <w:rsid w:val="00871131"/>
    <w:rsid w:val="008C5C0E"/>
    <w:rsid w:val="008C7044"/>
    <w:rsid w:val="008D4440"/>
    <w:rsid w:val="008E0925"/>
    <w:rsid w:val="009102E2"/>
    <w:rsid w:val="00927D54"/>
    <w:rsid w:val="0094023A"/>
    <w:rsid w:val="00942959"/>
    <w:rsid w:val="00946733"/>
    <w:rsid w:val="009469D2"/>
    <w:rsid w:val="00970898"/>
    <w:rsid w:val="009979B5"/>
    <w:rsid w:val="009A2C9B"/>
    <w:rsid w:val="009B6144"/>
    <w:rsid w:val="009C4FD3"/>
    <w:rsid w:val="009D3786"/>
    <w:rsid w:val="009F2736"/>
    <w:rsid w:val="009F2B18"/>
    <w:rsid w:val="00A1373B"/>
    <w:rsid w:val="00A21DD2"/>
    <w:rsid w:val="00A2458F"/>
    <w:rsid w:val="00A53FA3"/>
    <w:rsid w:val="00A563C7"/>
    <w:rsid w:val="00A57977"/>
    <w:rsid w:val="00A60F02"/>
    <w:rsid w:val="00A654CA"/>
    <w:rsid w:val="00A66C90"/>
    <w:rsid w:val="00A8170F"/>
    <w:rsid w:val="00A91EB5"/>
    <w:rsid w:val="00AB30C1"/>
    <w:rsid w:val="00AD3D11"/>
    <w:rsid w:val="00AF2B53"/>
    <w:rsid w:val="00B075B2"/>
    <w:rsid w:val="00B122F8"/>
    <w:rsid w:val="00B24301"/>
    <w:rsid w:val="00B34D84"/>
    <w:rsid w:val="00B60167"/>
    <w:rsid w:val="00B6023F"/>
    <w:rsid w:val="00B67A56"/>
    <w:rsid w:val="00B71AD6"/>
    <w:rsid w:val="00B86B00"/>
    <w:rsid w:val="00B92C8F"/>
    <w:rsid w:val="00B95EEA"/>
    <w:rsid w:val="00BA42EA"/>
    <w:rsid w:val="00BB5DED"/>
    <w:rsid w:val="00BC0590"/>
    <w:rsid w:val="00BC33B4"/>
    <w:rsid w:val="00BD3A36"/>
    <w:rsid w:val="00C01016"/>
    <w:rsid w:val="00C03189"/>
    <w:rsid w:val="00C053D5"/>
    <w:rsid w:val="00C14C07"/>
    <w:rsid w:val="00C22D6C"/>
    <w:rsid w:val="00C60E38"/>
    <w:rsid w:val="00C6128F"/>
    <w:rsid w:val="00C623F1"/>
    <w:rsid w:val="00C70DC5"/>
    <w:rsid w:val="00C970AF"/>
    <w:rsid w:val="00CC5ACC"/>
    <w:rsid w:val="00CD5283"/>
    <w:rsid w:val="00CF6600"/>
    <w:rsid w:val="00D47122"/>
    <w:rsid w:val="00D521B4"/>
    <w:rsid w:val="00D774F7"/>
    <w:rsid w:val="00D83022"/>
    <w:rsid w:val="00D911F5"/>
    <w:rsid w:val="00DA1127"/>
    <w:rsid w:val="00DC6716"/>
    <w:rsid w:val="00DD2CE8"/>
    <w:rsid w:val="00DF012B"/>
    <w:rsid w:val="00DF109B"/>
    <w:rsid w:val="00E07386"/>
    <w:rsid w:val="00E14A1A"/>
    <w:rsid w:val="00E17F1A"/>
    <w:rsid w:val="00E34858"/>
    <w:rsid w:val="00E45C46"/>
    <w:rsid w:val="00E46790"/>
    <w:rsid w:val="00E645B4"/>
    <w:rsid w:val="00E86F35"/>
    <w:rsid w:val="00EB5CB4"/>
    <w:rsid w:val="00EC3DA9"/>
    <w:rsid w:val="00ED2018"/>
    <w:rsid w:val="00ED21B9"/>
    <w:rsid w:val="00EE2DF6"/>
    <w:rsid w:val="00EF273F"/>
    <w:rsid w:val="00EF76D0"/>
    <w:rsid w:val="00F02E22"/>
    <w:rsid w:val="00F131A7"/>
    <w:rsid w:val="00F15118"/>
    <w:rsid w:val="00F205F5"/>
    <w:rsid w:val="00F82375"/>
    <w:rsid w:val="00F830DA"/>
    <w:rsid w:val="00F92F54"/>
    <w:rsid w:val="00FA2ED3"/>
    <w:rsid w:val="00FB10C8"/>
    <w:rsid w:val="00FC019B"/>
    <w:rsid w:val="00FC6EFF"/>
    <w:rsid w:val="00FD353E"/>
    <w:rsid w:val="00FD5FC3"/>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F3C"/>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30C1"/>
    <w:pPr>
      <w:tabs>
        <w:tab w:val="clear" w:pos="794"/>
        <w:tab w:val="clear" w:pos="1191"/>
        <w:tab w:val="clear" w:pos="1588"/>
        <w:tab w:val="clear" w:pos="1985"/>
      </w:tabs>
      <w:spacing w:before="0"/>
      <w:jc w:val="center"/>
    </w:pPr>
    <w:rPr>
      <w:sz w:val="18"/>
    </w:rPr>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uiPriority w:val="99"/>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rsid w:val="00303D7A"/>
    <w:rPr>
      <w:sz w:val="16"/>
      <w:szCs w:val="24"/>
      <w:lang w:eastAsia="en-US"/>
    </w:rPr>
  </w:style>
  <w:style w:type="character" w:customStyle="1" w:styleId="HeaderChar">
    <w:name w:val="Header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enumlev1">
    <w:name w:val="enumlev1"/>
    <w:basedOn w:val="Normal"/>
    <w:rsid w:val="008271AE"/>
    <w:pPr>
      <w:overflowPunct w:val="0"/>
      <w:autoSpaceDE w:val="0"/>
      <w:autoSpaceDN w:val="0"/>
      <w:adjustRightInd w:val="0"/>
      <w:spacing w:before="80"/>
      <w:ind w:left="794" w:hanging="794"/>
      <w:textAlignment w:val="baseline"/>
    </w:pPr>
    <w:rPr>
      <w:szCs w:val="20"/>
      <w:lang w:val="en-GB"/>
    </w:rPr>
  </w:style>
  <w:style w:type="paragraph" w:customStyle="1" w:styleId="enumlev2">
    <w:name w:val="enumlev2"/>
    <w:basedOn w:val="enumlev1"/>
    <w:rsid w:val="008271AE"/>
    <w:pPr>
      <w:ind w:left="1191" w:hanging="397"/>
    </w:pPr>
  </w:style>
  <w:style w:type="paragraph" w:customStyle="1" w:styleId="LetterEnd">
    <w:name w:val="Letter_End"/>
    <w:basedOn w:val="Normal"/>
    <w:rsid w:val="006332F8"/>
    <w:pPr>
      <w:tabs>
        <w:tab w:val="clear" w:pos="794"/>
        <w:tab w:val="clear" w:pos="1191"/>
        <w:tab w:val="clear" w:pos="1588"/>
        <w:tab w:val="clear" w:pos="1985"/>
        <w:tab w:val="left" w:pos="1361"/>
        <w:tab w:val="left" w:pos="1758"/>
        <w:tab w:val="left" w:pos="2155"/>
        <w:tab w:val="left" w:pos="2552"/>
      </w:tabs>
      <w:spacing w:before="284"/>
      <w:ind w:left="567" w:firstLine="851"/>
    </w:pPr>
    <w:rPr>
      <w:sz w:val="24"/>
      <w:szCs w:val="20"/>
      <w:lang w:val="en-GB"/>
    </w:rPr>
  </w:style>
  <w:style w:type="table" w:styleId="TableGrid">
    <w:name w:val="Table Grid"/>
    <w:basedOn w:val="TableNormal"/>
    <w:uiPriority w:val="99"/>
    <w:rsid w:val="006332F8"/>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F3C"/>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30C1"/>
    <w:pPr>
      <w:tabs>
        <w:tab w:val="clear" w:pos="794"/>
        <w:tab w:val="clear" w:pos="1191"/>
        <w:tab w:val="clear" w:pos="1588"/>
        <w:tab w:val="clear" w:pos="1985"/>
      </w:tabs>
      <w:spacing w:before="0"/>
      <w:jc w:val="center"/>
    </w:pPr>
    <w:rPr>
      <w:sz w:val="18"/>
    </w:rPr>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uiPriority w:val="99"/>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rsid w:val="00303D7A"/>
    <w:rPr>
      <w:sz w:val="16"/>
      <w:szCs w:val="24"/>
      <w:lang w:eastAsia="en-US"/>
    </w:rPr>
  </w:style>
  <w:style w:type="character" w:customStyle="1" w:styleId="HeaderChar">
    <w:name w:val="Header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enumlev1">
    <w:name w:val="enumlev1"/>
    <w:basedOn w:val="Normal"/>
    <w:rsid w:val="008271AE"/>
    <w:pPr>
      <w:overflowPunct w:val="0"/>
      <w:autoSpaceDE w:val="0"/>
      <w:autoSpaceDN w:val="0"/>
      <w:adjustRightInd w:val="0"/>
      <w:spacing w:before="80"/>
      <w:ind w:left="794" w:hanging="794"/>
      <w:textAlignment w:val="baseline"/>
    </w:pPr>
    <w:rPr>
      <w:szCs w:val="20"/>
      <w:lang w:val="en-GB"/>
    </w:rPr>
  </w:style>
  <w:style w:type="paragraph" w:customStyle="1" w:styleId="enumlev2">
    <w:name w:val="enumlev2"/>
    <w:basedOn w:val="enumlev1"/>
    <w:rsid w:val="008271AE"/>
    <w:pPr>
      <w:ind w:left="1191" w:hanging="397"/>
    </w:pPr>
  </w:style>
  <w:style w:type="paragraph" w:customStyle="1" w:styleId="LetterEnd">
    <w:name w:val="Letter_End"/>
    <w:basedOn w:val="Normal"/>
    <w:rsid w:val="006332F8"/>
    <w:pPr>
      <w:tabs>
        <w:tab w:val="clear" w:pos="794"/>
        <w:tab w:val="clear" w:pos="1191"/>
        <w:tab w:val="clear" w:pos="1588"/>
        <w:tab w:val="clear" w:pos="1985"/>
        <w:tab w:val="left" w:pos="1361"/>
        <w:tab w:val="left" w:pos="1758"/>
        <w:tab w:val="left" w:pos="2155"/>
        <w:tab w:val="left" w:pos="2552"/>
      </w:tabs>
      <w:spacing w:before="284"/>
      <w:ind w:left="567" w:firstLine="851"/>
    </w:pPr>
    <w:rPr>
      <w:sz w:val="24"/>
      <w:szCs w:val="20"/>
      <w:lang w:val="en-GB"/>
    </w:rPr>
  </w:style>
  <w:style w:type="table" w:styleId="TableGrid">
    <w:name w:val="Table Grid"/>
    <w:basedOn w:val="TableNormal"/>
    <w:uiPriority w:val="99"/>
    <w:rsid w:val="006332F8"/>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edh/faqs-support.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www.itu.int/ITU-T/studygroups/com02/index.asp" TargetMode="External"/><Relationship Id="rId10" Type="http://schemas.openxmlformats.org/officeDocument/2006/relationships/hyperlink" Target="http://www.itu.int/ITU-T/studygroups/com02/index.asp"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bdtfellowships@itu.i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18703-6C49-4E0D-872E-04BD4F884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9</Pages>
  <Words>2167</Words>
  <Characters>15719</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17851</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Comas Barnes, Maite</cp:lastModifiedBy>
  <cp:revision>63</cp:revision>
  <cp:lastPrinted>2011-11-10T18:28:00Z</cp:lastPrinted>
  <dcterms:created xsi:type="dcterms:W3CDTF">2011-11-07T09:09:00Z</dcterms:created>
  <dcterms:modified xsi:type="dcterms:W3CDTF">2011-11-17T09:42:00Z</dcterms:modified>
</cp:coreProperties>
</file>