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57"/>
        <w:gridCol w:w="3066"/>
      </w:tblGrid>
      <w:tr w:rsidR="0097329D" w:rsidRPr="00C56944" w:rsidTr="00F1227C">
        <w:trPr>
          <w:cantSplit/>
        </w:trPr>
        <w:tc>
          <w:tcPr>
            <w:tcW w:w="6857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066" w:type="dxa"/>
            <w:vAlign w:val="center"/>
          </w:tcPr>
          <w:p w:rsidR="0097329D" w:rsidRPr="00C56944" w:rsidRDefault="00F1227C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F1227C"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856098" cy="730156"/>
                  <wp:effectExtent l="19050" t="0" r="0" b="0"/>
                  <wp:docPr id="9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36" cy="733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 w:rsidTr="00F1227C">
        <w:trPr>
          <w:cantSplit/>
        </w:trPr>
        <w:tc>
          <w:tcPr>
            <w:tcW w:w="6857" w:type="dxa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066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p w:rsidR="00A91246" w:rsidRDefault="00A91246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A91246" w:rsidRPr="00C90499" w:rsidRDefault="00A91246" w:rsidP="005B78BA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C90499">
              <w:rPr>
                <w:rFonts w:hint="cs"/>
                <w:rtl/>
              </w:rPr>
              <w:t xml:space="preserve">جنيف، </w:t>
            </w:r>
            <w:r w:rsidR="005B78BA">
              <w:t>20</w:t>
            </w:r>
            <w:r w:rsidR="00C90499" w:rsidRPr="00C90499">
              <w:rPr>
                <w:rFonts w:hint="cs"/>
                <w:rtl/>
              </w:rPr>
              <w:t xml:space="preserve"> </w:t>
            </w:r>
            <w:r w:rsidR="005B78BA">
              <w:rPr>
                <w:rFonts w:hint="cs"/>
                <w:rtl/>
              </w:rPr>
              <w:t>يناير</w:t>
            </w:r>
            <w:r w:rsidR="00C90499" w:rsidRPr="00C90499">
              <w:rPr>
                <w:rFonts w:hint="cs"/>
                <w:rtl/>
              </w:rPr>
              <w:t xml:space="preserve"> </w:t>
            </w:r>
            <w:r w:rsidR="005B78BA">
              <w:t>2012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CF30C9" w:rsidRDefault="00A91246" w:rsidP="00CF30C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  <w:p w:rsidR="00A91246" w:rsidRPr="00CF30C9" w:rsidRDefault="00A91246" w:rsidP="00CF30C9">
            <w:pPr>
              <w:ind w:left="57"/>
              <w:jc w:val="center"/>
            </w:pPr>
          </w:p>
        </w:tc>
        <w:tc>
          <w:tcPr>
            <w:tcW w:w="3340" w:type="dxa"/>
          </w:tcPr>
          <w:p w:rsidR="00A91246" w:rsidRPr="005463F4" w:rsidRDefault="00B23793" w:rsidP="00B2379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</w:rPr>
            </w:pPr>
            <w:r w:rsidRPr="00016C04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lang w:bidi="ar-EG"/>
              </w:rPr>
              <w:t>1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016C04">
              <w:rPr>
                <w:rFonts w:hint="cs"/>
                <w:bCs/>
                <w:rtl/>
                <w:lang w:bidi="ar-EG"/>
              </w:rPr>
              <w:t>للرسالة</w:t>
            </w:r>
            <w:r w:rsidRPr="005463F4">
              <w:rPr>
                <w:b/>
              </w:rPr>
              <w:t xml:space="preserve"> </w:t>
            </w:r>
            <w:r>
              <w:rPr>
                <w:rFonts w:hint="cs"/>
                <w:b/>
                <w:rtl/>
              </w:rPr>
              <w:br/>
            </w:r>
            <w:r w:rsidR="00A91246"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="00A91246" w:rsidRPr="005463F4">
              <w:rPr>
                <w:b/>
              </w:rPr>
              <w:t xml:space="preserve">letter </w:t>
            </w:r>
            <w:r w:rsidR="00293DB2">
              <w:rPr>
                <w:b/>
              </w:rPr>
              <w:t>6</w:t>
            </w:r>
            <w:r w:rsidR="00C90499">
              <w:rPr>
                <w:b/>
              </w:rPr>
              <w:t>/2</w:t>
            </w:r>
          </w:p>
          <w:p w:rsidR="00A91246" w:rsidRPr="005463F4" w:rsidRDefault="00A91246" w:rsidP="00892848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 w:rsidP="0051166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CF30C9" w:rsidP="005F1411">
            <w:pPr>
              <w:spacing w:before="60" w:after="60" w:line="320" w:lineRule="exact"/>
              <w:ind w:left="57"/>
            </w:pPr>
            <w:r>
              <w:rPr>
                <w:rFonts w:hint="cs"/>
                <w:rtl/>
                <w:lang w:bidi="ar-EG"/>
              </w:rPr>
              <w:t>ال</w:t>
            </w:r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 w:rsidR="005F1411">
              <w:rPr>
                <w:rFonts w:hint="cs"/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 w:rsidR="005F1411"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C90499" w:rsidP="00B23793">
            <w:pPr>
              <w:tabs>
                <w:tab w:val="left" w:pos="4111"/>
              </w:tabs>
              <w:spacing w:before="60" w:after="60" w:line="320" w:lineRule="exact"/>
              <w:ind w:left="57"/>
              <w:jc w:val="left"/>
            </w:pPr>
            <w:r>
              <w:t>+41</w:t>
            </w:r>
            <w:r w:rsidR="00B23793">
              <w:t> </w:t>
            </w:r>
            <w:r>
              <w:t>22</w:t>
            </w:r>
            <w:r w:rsidR="00B23793">
              <w:t> </w:t>
            </w:r>
            <w:r>
              <w:t>730</w:t>
            </w:r>
            <w:r w:rsidR="00B23793">
              <w:t> </w:t>
            </w:r>
            <w:r>
              <w:t>5887</w:t>
            </w:r>
            <w:r w:rsidR="005F1411">
              <w:rPr>
                <w:rFonts w:hint="cs"/>
                <w:rtl/>
              </w:rPr>
              <w:br/>
            </w:r>
            <w:r>
              <w:t>+41</w:t>
            </w:r>
            <w:r w:rsidR="00B23793">
              <w:t> </w:t>
            </w:r>
            <w:r>
              <w:t>22</w:t>
            </w:r>
            <w:r w:rsidR="00B23793">
              <w:t> </w:t>
            </w:r>
            <w:r>
              <w:t>730</w:t>
            </w:r>
            <w:r w:rsidR="00B23793">
              <w:t> </w:t>
            </w:r>
            <w:r>
              <w:t>5853</w:t>
            </w:r>
            <w:r w:rsidR="005F1411">
              <w:rPr>
                <w:rFonts w:hint="cs"/>
                <w:rtl/>
              </w:rPr>
              <w:br/>
            </w:r>
            <w:hyperlink r:id="rId10" w:history="1">
              <w:r w:rsidR="00295733" w:rsidRPr="008B4DDA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760" w:type="dxa"/>
          </w:tcPr>
          <w:p w:rsidR="00A91246" w:rsidRPr="004C3709" w:rsidRDefault="00A91246" w:rsidP="002D19E4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spacing w:val="-2"/>
                <w:rtl/>
              </w:rPr>
            </w:pPr>
            <w:r w:rsidRPr="004C3709">
              <w:rPr>
                <w:rFonts w:hint="cs"/>
                <w:spacing w:val="-2"/>
                <w:rtl/>
              </w:rPr>
              <w:t>إلى إدارات الدول الأعضاء في الاتحاد، وأعضاء</w:t>
            </w:r>
            <w:r w:rsidR="00C17749" w:rsidRPr="004C3709">
              <w:rPr>
                <w:rFonts w:hint="cs"/>
                <w:spacing w:val="-2"/>
                <w:rtl/>
              </w:rPr>
              <w:t xml:space="preserve"> قطاع تقييس الاتصالات بالاتحاد</w:t>
            </w:r>
            <w:r w:rsidRPr="004C3709">
              <w:rPr>
                <w:rFonts w:hint="cs"/>
                <w:spacing w:val="-2"/>
                <w:rtl/>
              </w:rPr>
              <w:t xml:space="preserve"> </w:t>
            </w:r>
            <w:r w:rsidR="00720425" w:rsidRPr="004C3709">
              <w:rPr>
                <w:rFonts w:hint="cs"/>
                <w:spacing w:val="-2"/>
                <w:rtl/>
              </w:rPr>
              <w:t>والمنتسبين إليه</w:t>
            </w:r>
            <w:r w:rsidR="002D19E4">
              <w:rPr>
                <w:rFonts w:hint="cs"/>
                <w:spacing w:val="-2"/>
                <w:rtl/>
              </w:rPr>
              <w:t xml:space="preserve"> وممثلي الهيئات الأكاديمية المنضمة إلى القطاع</w:t>
            </w:r>
            <w:r w:rsidR="00720425" w:rsidRPr="004C3709">
              <w:rPr>
                <w:rFonts w:hint="cs"/>
                <w:spacing w:val="-2"/>
                <w:rtl/>
              </w:rPr>
              <w:t xml:space="preserve">، </w:t>
            </w:r>
            <w:r w:rsidRPr="004C3709">
              <w:rPr>
                <w:rFonts w:hint="cs"/>
                <w:spacing w:val="-2"/>
                <w:rtl/>
              </w:rPr>
              <w:t>المشاركين في أعمال لجنة الدراسات</w:t>
            </w:r>
            <w:r w:rsidR="004C3709">
              <w:rPr>
                <w:rFonts w:hint="eastAsia"/>
                <w:spacing w:val="-2"/>
                <w:rtl/>
              </w:rPr>
              <w:t> </w:t>
            </w:r>
            <w:r w:rsidR="00C90499" w:rsidRPr="004C3709">
              <w:rPr>
                <w:spacing w:val="-2"/>
              </w:rPr>
              <w:t>2</w:t>
            </w:r>
          </w:p>
        </w:tc>
      </w:tr>
      <w:tr w:rsidR="00F028C7" w:rsidRPr="005463F4">
        <w:trPr>
          <w:cantSplit/>
        </w:trPr>
        <w:tc>
          <w:tcPr>
            <w:tcW w:w="1533" w:type="dxa"/>
          </w:tcPr>
          <w:p w:rsidR="00F028C7" w:rsidRDefault="00F028C7" w:rsidP="00A70BE5">
            <w:pPr>
              <w:spacing w:before="0" w:line="320" w:lineRule="exact"/>
              <w:ind w:left="57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F028C7" w:rsidRDefault="00F028C7" w:rsidP="00A70BE5">
            <w:pPr>
              <w:tabs>
                <w:tab w:val="left" w:pos="4111"/>
              </w:tabs>
              <w:spacing w:before="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F028C7" w:rsidRPr="004C3709" w:rsidRDefault="00F028C7" w:rsidP="00A70BE5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spacing w:val="-2"/>
                <w:rtl/>
              </w:rPr>
            </w:pPr>
          </w:p>
        </w:tc>
      </w:tr>
      <w:tr w:rsidR="00F028C7" w:rsidRPr="005463F4" w:rsidTr="00CA30B8">
        <w:trPr>
          <w:cantSplit/>
        </w:trPr>
        <w:tc>
          <w:tcPr>
            <w:tcW w:w="1533" w:type="dxa"/>
          </w:tcPr>
          <w:p w:rsidR="00F028C7" w:rsidRDefault="00F028C7" w:rsidP="00892848">
            <w:pPr>
              <w:spacing w:before="60"/>
              <w:ind w:left="57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028C7" w:rsidRPr="00F028C7" w:rsidRDefault="00F028C7" w:rsidP="00892848">
            <w:pPr>
              <w:tabs>
                <w:tab w:val="left" w:pos="284"/>
                <w:tab w:val="left" w:pos="4111"/>
              </w:tabs>
              <w:spacing w:before="60"/>
              <w:ind w:left="57"/>
              <w:jc w:val="left"/>
              <w:rPr>
                <w:spacing w:val="-2"/>
                <w:rtl/>
              </w:rPr>
            </w:pPr>
            <w:r w:rsidRPr="00C90499">
              <w:rPr>
                <w:rFonts w:hint="cs"/>
                <w:b/>
                <w:bCs/>
                <w:rtl/>
              </w:rPr>
              <w:t>اجتماع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C90499">
              <w:rPr>
                <w:rFonts w:hint="cs"/>
                <w:b/>
                <w:bCs/>
                <w:rtl/>
              </w:rPr>
              <w:t>لجنة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C90499">
              <w:rPr>
                <w:rFonts w:hint="cs"/>
                <w:b/>
                <w:bCs/>
                <w:rtl/>
              </w:rPr>
              <w:t>الدراسات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b/>
                <w:bCs/>
              </w:rPr>
              <w:t>2</w:t>
            </w:r>
            <w:r w:rsidRPr="00C90499">
              <w:rPr>
                <w:b/>
                <w:bCs/>
                <w:rtl/>
              </w:rPr>
              <w:br/>
            </w:r>
            <w:r w:rsidRPr="00C90499">
              <w:rPr>
                <w:rFonts w:hint="cs"/>
                <w:b/>
                <w:bCs/>
                <w:rtl/>
              </w:rPr>
              <w:t xml:space="preserve">جنيف، </w:t>
            </w:r>
            <w:r w:rsidR="00293DB2">
              <w:rPr>
                <w:b/>
                <w:bCs/>
              </w:rPr>
              <w:t>29-21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3DB2">
              <w:rPr>
                <w:rFonts w:hint="cs"/>
                <w:b/>
                <w:bCs/>
                <w:rtl/>
                <w:lang w:bidi="ar-EG"/>
              </w:rPr>
              <w:t>مارس</w:t>
            </w:r>
            <w:r>
              <w:rPr>
                <w:rFonts w:hint="cs"/>
                <w:b/>
                <w:bCs/>
                <w:rtl/>
                <w:lang w:bidi="ar-EG"/>
              </w:rPr>
              <w:t> </w:t>
            </w:r>
            <w:r w:rsidR="00293DB2">
              <w:rPr>
                <w:b/>
                <w:bCs/>
                <w:lang w:bidi="ar-EG"/>
              </w:rPr>
              <w:t>2012</w:t>
            </w:r>
          </w:p>
        </w:tc>
      </w:tr>
    </w:tbl>
    <w:p w:rsidR="00A91246" w:rsidRPr="005463F4" w:rsidRDefault="00A91246" w:rsidP="007E7E1B">
      <w:pPr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A91246" w:rsidRDefault="00B120CE" w:rsidP="00A70BE5">
      <w:pPr>
        <w:spacing w:before="100"/>
        <w:rPr>
          <w:rtl/>
          <w:lang w:bidi="ar-EG"/>
        </w:rPr>
      </w:pPr>
      <w:r w:rsidRPr="00CA352C">
        <w:rPr>
          <w:rFonts w:hint="cs"/>
          <w:rtl/>
        </w:rPr>
        <w:t>تحية طيبة وبعد،</w:t>
      </w:r>
    </w:p>
    <w:p w:rsidR="00035F8B" w:rsidRPr="00035F8B" w:rsidRDefault="00035F8B" w:rsidP="00A70BE5">
      <w:pPr>
        <w:spacing w:before="100"/>
        <w:rPr>
          <w:lang w:bidi="ar-EG"/>
        </w:rPr>
      </w:pPr>
      <w:r>
        <w:t>1</w:t>
      </w:r>
      <w:r>
        <w:rPr>
          <w:rFonts w:hint="cs"/>
          <w:rtl/>
          <w:lang w:bidi="ar-EG"/>
        </w:rPr>
        <w:tab/>
        <w:t xml:space="preserve">تجدون طياً معلومات إضافية </w:t>
      </w:r>
      <w:r w:rsidR="00016C04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تعلق باجتماع لجنة الدراسات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لقطاع تقييس الاتصالات الذي سيعقد في الفترة من</w:t>
      </w:r>
      <w:r w:rsidR="003D3A95">
        <w:rPr>
          <w:rFonts w:hint="eastAsia"/>
          <w:rtl/>
          <w:lang w:bidi="ar-EG"/>
        </w:rPr>
        <w:t> </w:t>
      </w:r>
      <w:r>
        <w:rPr>
          <w:lang w:bidi="ar-EG"/>
        </w:rPr>
        <w:t>21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29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.</w:t>
      </w:r>
    </w:p>
    <w:p w:rsidR="00B93238" w:rsidRPr="003D3A95" w:rsidRDefault="00B0685A" w:rsidP="002723E0">
      <w:pPr>
        <w:spacing w:before="100"/>
        <w:rPr>
          <w:spacing w:val="-6"/>
          <w:rtl/>
        </w:rPr>
      </w:pPr>
      <w:r>
        <w:t>2</w:t>
      </w:r>
      <w:r w:rsidR="00A91246" w:rsidRPr="00EA719E">
        <w:tab/>
      </w:r>
      <w:r w:rsidR="00B93238" w:rsidRPr="003D3A95">
        <w:rPr>
          <w:color w:val="000000"/>
          <w:spacing w:val="-6"/>
          <w:rtl/>
        </w:rPr>
        <w:t xml:space="preserve">كما طُلب في الاجتماع الأخير للفريق الاستشاري لتقييس الاتصالات </w:t>
      </w:r>
      <w:r w:rsidR="00B93238" w:rsidRPr="003D3A95">
        <w:rPr>
          <w:rFonts w:hint="cs"/>
          <w:color w:val="000000"/>
          <w:spacing w:val="-6"/>
          <w:rtl/>
        </w:rPr>
        <w:t>في فبراي</w:t>
      </w:r>
      <w:r w:rsidR="00016C04" w:rsidRPr="003D3A95">
        <w:rPr>
          <w:rFonts w:hint="cs"/>
          <w:color w:val="000000"/>
          <w:spacing w:val="-6"/>
          <w:rtl/>
        </w:rPr>
        <w:t>ر</w:t>
      </w:r>
      <w:r w:rsidR="00B93238" w:rsidRPr="003D3A95">
        <w:rPr>
          <w:rFonts w:hint="cs"/>
          <w:color w:val="000000"/>
          <w:spacing w:val="-6"/>
          <w:rtl/>
        </w:rPr>
        <w:t xml:space="preserve"> </w:t>
      </w:r>
      <w:r w:rsidR="00B93238" w:rsidRPr="003D3A95">
        <w:rPr>
          <w:color w:val="000000"/>
          <w:spacing w:val="-6"/>
        </w:rPr>
        <w:t>2011</w:t>
      </w:r>
      <w:r w:rsidR="00B93238" w:rsidRPr="003D3A95">
        <w:rPr>
          <w:color w:val="000000"/>
          <w:spacing w:val="-6"/>
          <w:rtl/>
        </w:rPr>
        <w:t xml:space="preserve">، يوجد </w:t>
      </w:r>
      <w:r w:rsidR="00016C04" w:rsidRPr="003D3A95">
        <w:rPr>
          <w:rFonts w:hint="cs"/>
          <w:color w:val="000000"/>
          <w:spacing w:val="-6"/>
          <w:rtl/>
        </w:rPr>
        <w:t>الآن</w:t>
      </w:r>
      <w:r w:rsidR="00B93238" w:rsidRPr="003D3A95">
        <w:rPr>
          <w:color w:val="000000"/>
          <w:spacing w:val="-6"/>
          <w:rtl/>
        </w:rPr>
        <w:t xml:space="preserve"> نظام للنشر المباشر على الخط للمساهمات. ويسمح هذا النظام لأعضاء قطاع تقييس الاتصالات بحجز أرقام لمساهماتهم وبتحميل/تنقيح المساهمات على مخدم الويب الخاص بقطاع تقييس الاتصالات مباشرةً. </w:t>
      </w:r>
      <w:r w:rsidR="00B93238" w:rsidRPr="003D3A95">
        <w:rPr>
          <w:rFonts w:hint="cs"/>
          <w:color w:val="000000"/>
          <w:spacing w:val="-6"/>
          <w:rtl/>
        </w:rPr>
        <w:t xml:space="preserve">والموعد النهائي لتقديم المساهمات هو </w:t>
      </w:r>
      <w:r w:rsidR="00B93238" w:rsidRPr="003D3A95">
        <w:rPr>
          <w:b/>
          <w:bCs/>
          <w:color w:val="000000"/>
          <w:spacing w:val="-6"/>
        </w:rPr>
        <w:t>8</w:t>
      </w:r>
      <w:r w:rsidR="00B93238" w:rsidRPr="003D3A95">
        <w:rPr>
          <w:rFonts w:hint="cs"/>
          <w:b/>
          <w:bCs/>
          <w:color w:val="000000"/>
          <w:spacing w:val="-6"/>
          <w:rtl/>
          <w:lang w:bidi="ar-EG"/>
        </w:rPr>
        <w:t xml:space="preserve"> مارس </w:t>
      </w:r>
      <w:r w:rsidR="00B93238" w:rsidRPr="003D3A95">
        <w:rPr>
          <w:b/>
          <w:bCs/>
          <w:color w:val="000000"/>
          <w:spacing w:val="-6"/>
          <w:lang w:bidi="ar-EG"/>
        </w:rPr>
        <w:t>2012</w:t>
      </w:r>
      <w:r w:rsidR="00B93238" w:rsidRPr="003D3A95">
        <w:rPr>
          <w:rFonts w:hint="cs"/>
          <w:color w:val="000000"/>
          <w:spacing w:val="-6"/>
          <w:rtl/>
          <w:lang w:bidi="ar-EG"/>
        </w:rPr>
        <w:t xml:space="preserve">. </w:t>
      </w:r>
      <w:r w:rsidR="00B93238" w:rsidRPr="003D3A95">
        <w:rPr>
          <w:color w:val="000000"/>
          <w:spacing w:val="-6"/>
          <w:rtl/>
        </w:rPr>
        <w:t xml:space="preserve">ويكمل نظام النشر المباشر الجديد </w:t>
      </w:r>
      <w:r w:rsidR="00B23793" w:rsidRPr="003D3A95">
        <w:rPr>
          <w:rFonts w:hint="cs"/>
          <w:color w:val="000000"/>
          <w:spacing w:val="-6"/>
          <w:rtl/>
        </w:rPr>
        <w:t>الوسيلة</w:t>
      </w:r>
      <w:r w:rsidR="00B93238" w:rsidRPr="003D3A95">
        <w:rPr>
          <w:rFonts w:hint="cs"/>
          <w:color w:val="000000"/>
          <w:spacing w:val="-6"/>
          <w:rtl/>
        </w:rPr>
        <w:t xml:space="preserve"> التقليدية</w:t>
      </w:r>
      <w:r w:rsidR="00B93238" w:rsidRPr="003D3A95">
        <w:rPr>
          <w:color w:val="000000"/>
          <w:spacing w:val="-6"/>
          <w:rtl/>
        </w:rPr>
        <w:t xml:space="preserve"> لتقديم المساهمات </w:t>
      </w:r>
      <w:r w:rsidR="00B23793" w:rsidRPr="003D3A95">
        <w:rPr>
          <w:rFonts w:hint="cs"/>
          <w:color w:val="000000"/>
          <w:spacing w:val="-6"/>
          <w:rtl/>
        </w:rPr>
        <w:t>بالبريد الإلكتروني</w:t>
      </w:r>
      <w:r w:rsidR="00B93238" w:rsidRPr="003D3A95">
        <w:rPr>
          <w:color w:val="000000"/>
          <w:spacing w:val="-6"/>
          <w:rtl/>
        </w:rPr>
        <w:t xml:space="preserve"> </w:t>
      </w:r>
      <w:r w:rsidR="00B93238" w:rsidRPr="003D3A95">
        <w:rPr>
          <w:rFonts w:hint="cs"/>
          <w:color w:val="000000"/>
          <w:spacing w:val="-6"/>
          <w:rtl/>
        </w:rPr>
        <w:t>والتي</w:t>
      </w:r>
      <w:r w:rsidR="00B23793" w:rsidRPr="003D3A95">
        <w:rPr>
          <w:color w:val="000000"/>
          <w:spacing w:val="-6"/>
          <w:rtl/>
        </w:rPr>
        <w:t xml:space="preserve"> يمكنكم الاستمرار في استعماله</w:t>
      </w:r>
      <w:r w:rsidR="00B93238" w:rsidRPr="003D3A95">
        <w:rPr>
          <w:color w:val="000000"/>
          <w:spacing w:val="-6"/>
          <w:rtl/>
        </w:rPr>
        <w:t xml:space="preserve">ا. </w:t>
      </w:r>
      <w:r w:rsidR="004057A2" w:rsidRPr="003D3A95">
        <w:rPr>
          <w:rFonts w:hint="cs"/>
          <w:color w:val="000000"/>
          <w:spacing w:val="-6"/>
          <w:rtl/>
        </w:rPr>
        <w:t>ويتاح</w:t>
      </w:r>
      <w:r w:rsidR="00B23793" w:rsidRPr="003D3A95">
        <w:rPr>
          <w:rFonts w:hint="eastAsia"/>
          <w:color w:val="000000"/>
          <w:spacing w:val="-6"/>
          <w:rtl/>
        </w:rPr>
        <w:t> </w:t>
      </w:r>
      <w:r w:rsidR="004057A2" w:rsidRPr="003D3A95">
        <w:rPr>
          <w:rFonts w:hint="cs"/>
          <w:color w:val="000000"/>
          <w:spacing w:val="-6"/>
          <w:rtl/>
        </w:rPr>
        <w:t>المزيد</w:t>
      </w:r>
      <w:r w:rsidR="00B93238" w:rsidRPr="003D3A95">
        <w:rPr>
          <w:color w:val="000000"/>
          <w:spacing w:val="-6"/>
          <w:rtl/>
        </w:rPr>
        <w:t xml:space="preserve"> من المعلومات ومبادئ توجيهية بشأن نظام النشر المباشر الجديد </w:t>
      </w:r>
      <w:r w:rsidR="004057A2" w:rsidRPr="003D3A95">
        <w:rPr>
          <w:rFonts w:hint="cs"/>
          <w:color w:val="000000"/>
          <w:spacing w:val="-6"/>
          <w:rtl/>
        </w:rPr>
        <w:t>في</w:t>
      </w:r>
      <w:r w:rsidR="00B93238" w:rsidRPr="003D3A95">
        <w:rPr>
          <w:color w:val="000000"/>
          <w:spacing w:val="-6"/>
          <w:rtl/>
        </w:rPr>
        <w:t xml:space="preserve"> العنوان التالي</w:t>
      </w:r>
      <w:r w:rsidR="004057A2" w:rsidRPr="003D3A95">
        <w:rPr>
          <w:rFonts w:hint="cs"/>
          <w:color w:val="000000"/>
          <w:spacing w:val="-6"/>
          <w:rtl/>
        </w:rPr>
        <w:t>:</w:t>
      </w:r>
      <w:r w:rsidR="00650C96" w:rsidRPr="003D3A95">
        <w:rPr>
          <w:rFonts w:hint="cs"/>
          <w:spacing w:val="-6"/>
          <w:rtl/>
        </w:rPr>
        <w:t xml:space="preserve"> </w:t>
      </w:r>
      <w:hyperlink r:id="rId11" w:history="1">
        <w:r w:rsidR="002723E0" w:rsidRPr="00EF02CC">
          <w:rPr>
            <w:rStyle w:val="Hyperlink"/>
            <w:spacing w:val="-6"/>
          </w:rPr>
          <w:t>http://itu.int/net/ITU-T/ddp/Default.aspx?groupid=7288</w:t>
        </w:r>
      </w:hyperlink>
      <w:r w:rsidR="00650C96" w:rsidRPr="003D3A95">
        <w:rPr>
          <w:rStyle w:val="Hyperlink"/>
          <w:rFonts w:hint="cs"/>
          <w:spacing w:val="-6"/>
          <w:rtl/>
        </w:rPr>
        <w:t>.</w:t>
      </w:r>
    </w:p>
    <w:p w:rsidR="00A91246" w:rsidRDefault="004334F5" w:rsidP="00A70BE5">
      <w:pPr>
        <w:spacing w:before="100"/>
        <w:rPr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B23793">
        <w:rPr>
          <w:rFonts w:hint="cs"/>
          <w:rtl/>
          <w:lang w:bidi="ar-EG"/>
        </w:rPr>
        <w:t>وتبعاً للفقرة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من الرسالة الجماعية </w:t>
      </w:r>
      <w:r>
        <w:rPr>
          <w:lang w:bidi="ar-EG"/>
        </w:rPr>
        <w:t>6/2</w:t>
      </w:r>
      <w:r>
        <w:rPr>
          <w:rFonts w:hint="cs"/>
          <w:rtl/>
          <w:lang w:bidi="ar-EG"/>
        </w:rPr>
        <w:t xml:space="preserve">، </w:t>
      </w:r>
      <w:r w:rsidR="00AB42CC">
        <w:rPr>
          <w:rFonts w:hint="cs"/>
          <w:rtl/>
          <w:lang w:bidi="ar-EG"/>
        </w:rPr>
        <w:t>ستوفر خدمة</w:t>
      </w:r>
      <w:r>
        <w:rPr>
          <w:rFonts w:hint="cs"/>
          <w:rtl/>
          <w:lang w:bidi="ar-EG"/>
        </w:rPr>
        <w:t xml:space="preserve"> الترجمة الفورية بناء</w:t>
      </w:r>
      <w:r w:rsidR="00546DA0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الطلب </w:t>
      </w:r>
      <w:r w:rsidR="00AB42CC">
        <w:rPr>
          <w:rFonts w:hint="cs"/>
          <w:rtl/>
          <w:lang w:bidi="ar-EG"/>
        </w:rPr>
        <w:t>للجلسة العامة</w:t>
      </w:r>
      <w:r>
        <w:rPr>
          <w:rFonts w:hint="cs"/>
          <w:rtl/>
          <w:lang w:bidi="ar-EG"/>
        </w:rPr>
        <w:t xml:space="preserve"> الافتتاحية و</w:t>
      </w:r>
      <w:r w:rsidR="00AB42CC">
        <w:rPr>
          <w:rFonts w:hint="cs"/>
          <w:rtl/>
          <w:lang w:bidi="ar-EG"/>
        </w:rPr>
        <w:t xml:space="preserve">الجلسة العامة </w:t>
      </w:r>
      <w:r>
        <w:rPr>
          <w:rFonts w:hint="cs"/>
          <w:rtl/>
          <w:lang w:bidi="ar-EG"/>
        </w:rPr>
        <w:t>الختامية للاجتماع.</w:t>
      </w:r>
      <w:r w:rsidR="001A7706">
        <w:rPr>
          <w:rFonts w:hint="cs"/>
          <w:rtl/>
          <w:lang w:bidi="ar-EG"/>
        </w:rPr>
        <w:t xml:space="preserve"> </w:t>
      </w:r>
      <w:r w:rsidR="001A7706" w:rsidRPr="006F2455">
        <w:rPr>
          <w:rFonts w:hint="cs"/>
          <w:rtl/>
        </w:rPr>
        <w:t>وبالنسبة للجلسات التي تقرر توفير الترجمة الشفوية فيها، يرجى ملاحظة أن الترجمة الشفوية لن</w:t>
      </w:r>
      <w:r w:rsidR="001A7706" w:rsidRPr="006F2455">
        <w:rPr>
          <w:rFonts w:hint="eastAsia"/>
          <w:rtl/>
          <w:lang w:bidi="ar-EG"/>
        </w:rPr>
        <w:t> </w:t>
      </w:r>
      <w:r w:rsidR="001A7706" w:rsidRPr="006F2455">
        <w:rPr>
          <w:rFonts w:hint="cs"/>
          <w:rtl/>
        </w:rPr>
        <w:t xml:space="preserve"> تتوفر ما</w:t>
      </w:r>
      <w:r w:rsidR="001A7706" w:rsidRPr="006F2455">
        <w:rPr>
          <w:rFonts w:hint="eastAsia"/>
          <w:rtl/>
          <w:lang w:bidi="ar-EG"/>
        </w:rPr>
        <w:t> </w:t>
      </w:r>
      <w:r w:rsidR="001A7706" w:rsidRPr="006F2455">
        <w:rPr>
          <w:rFonts w:hint="cs"/>
          <w:rtl/>
        </w:rPr>
        <w:t>لم</w:t>
      </w:r>
      <w:r w:rsidR="001A7706" w:rsidRPr="006F2455">
        <w:rPr>
          <w:rFonts w:hint="eastAsia"/>
          <w:rtl/>
          <w:lang w:bidi="ar-EG"/>
        </w:rPr>
        <w:t> </w:t>
      </w:r>
      <w:r w:rsidR="001A7706" w:rsidRPr="006F2455">
        <w:rPr>
          <w:rFonts w:hint="cs"/>
          <w:rtl/>
        </w:rPr>
        <w:t>تطلب الدول الأعضاء ذلك في استمارة التسجيل أو في إشعار خاص موجه إلى مكتب تقييس الاتصالات</w:t>
      </w:r>
      <w:r w:rsidR="001A7706" w:rsidRPr="006F2455">
        <w:rPr>
          <w:rFonts w:hint="cs"/>
          <w:rtl/>
          <w:lang w:bidi="ar-EG"/>
        </w:rPr>
        <w:t xml:space="preserve"> وذلك</w:t>
      </w:r>
      <w:r w:rsidR="001A7706" w:rsidRPr="006F2455">
        <w:rPr>
          <w:rFonts w:hint="cs"/>
          <w:rtl/>
        </w:rPr>
        <w:t xml:space="preserve"> </w:t>
      </w:r>
      <w:r w:rsidR="001A7706">
        <w:rPr>
          <w:rFonts w:hint="cs"/>
          <w:b/>
          <w:bCs/>
          <w:u w:val="single"/>
          <w:rtl/>
        </w:rPr>
        <w:t xml:space="preserve">قبل اليوم الأول من </w:t>
      </w:r>
      <w:r w:rsidR="00016C04">
        <w:rPr>
          <w:rFonts w:hint="cs"/>
          <w:b/>
          <w:bCs/>
          <w:u w:val="single"/>
          <w:rtl/>
        </w:rPr>
        <w:t>انعقاد</w:t>
      </w:r>
      <w:r w:rsidR="001A7706">
        <w:rPr>
          <w:rFonts w:hint="cs"/>
          <w:b/>
          <w:bCs/>
          <w:u w:val="single"/>
          <w:rtl/>
        </w:rPr>
        <w:t xml:space="preserve"> الاجتماع</w:t>
      </w:r>
      <w:r w:rsidR="001A7706" w:rsidRPr="006F2455">
        <w:rPr>
          <w:rFonts w:hint="cs"/>
          <w:b/>
          <w:bCs/>
          <w:u w:val="single"/>
          <w:rtl/>
        </w:rPr>
        <w:t xml:space="preserve"> بشهر على الأقل</w:t>
      </w:r>
      <w:r w:rsidR="001A7706" w:rsidRPr="006F2455">
        <w:rPr>
          <w:rFonts w:hint="cs"/>
          <w:rtl/>
        </w:rPr>
        <w:t xml:space="preserve">. ومن الضروري مراعاة </w:t>
      </w:r>
      <w:r w:rsidR="00133659">
        <w:rPr>
          <w:rFonts w:hint="cs"/>
          <w:rtl/>
        </w:rPr>
        <w:t>هذا الموعد</w:t>
      </w:r>
      <w:r w:rsidR="001A7706" w:rsidRPr="006F2455">
        <w:rPr>
          <w:rFonts w:hint="cs"/>
          <w:rtl/>
        </w:rPr>
        <w:t xml:space="preserve"> النهائي كي يستطيع المكتب اتخاذ الترتيبات اللازمة للترجمة</w:t>
      </w:r>
      <w:r w:rsidR="001A7706" w:rsidRPr="006F2455">
        <w:rPr>
          <w:rFonts w:hint="eastAsia"/>
          <w:rtl/>
        </w:rPr>
        <w:t> </w:t>
      </w:r>
      <w:r w:rsidR="001A7706" w:rsidRPr="006F2455">
        <w:rPr>
          <w:rFonts w:hint="cs"/>
          <w:rtl/>
        </w:rPr>
        <w:t>الشفوية.</w:t>
      </w:r>
    </w:p>
    <w:p w:rsidR="00B0685A" w:rsidRPr="00A70BE5" w:rsidRDefault="00B0685A" w:rsidP="00A70BE5">
      <w:pPr>
        <w:spacing w:before="100"/>
        <w:rPr>
          <w:spacing w:val="-4"/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</w:r>
      <w:r w:rsidR="00B23793" w:rsidRPr="00A70BE5">
        <w:rPr>
          <w:rFonts w:hint="cs"/>
          <w:spacing w:val="-4"/>
          <w:rtl/>
          <w:lang w:bidi="ar-EG"/>
        </w:rPr>
        <w:t>وتبعاً للفقرة</w:t>
      </w:r>
      <w:r w:rsidRPr="00A70BE5">
        <w:rPr>
          <w:rFonts w:hint="cs"/>
          <w:spacing w:val="-4"/>
          <w:rtl/>
          <w:lang w:bidi="ar-EG"/>
        </w:rPr>
        <w:t xml:space="preserve"> </w:t>
      </w:r>
      <w:r w:rsidRPr="00A70BE5">
        <w:rPr>
          <w:spacing w:val="-4"/>
          <w:lang w:bidi="ar-EG"/>
        </w:rPr>
        <w:t>14</w:t>
      </w:r>
      <w:r w:rsidRPr="00A70BE5">
        <w:rPr>
          <w:rFonts w:hint="cs"/>
          <w:spacing w:val="-4"/>
          <w:rtl/>
          <w:lang w:bidi="ar-EG"/>
        </w:rPr>
        <w:t xml:space="preserve"> من الرسالة الجماعية المذكورة، يسرّنا أن نعلمكم</w:t>
      </w:r>
      <w:r w:rsidR="00B23793" w:rsidRPr="00A70BE5">
        <w:rPr>
          <w:rFonts w:hint="cs"/>
          <w:spacing w:val="-4"/>
          <w:rtl/>
          <w:lang w:bidi="ar-EG"/>
        </w:rPr>
        <w:t>، فيما يتعلق</w:t>
      </w:r>
      <w:r w:rsidRPr="00A70BE5">
        <w:rPr>
          <w:rFonts w:hint="cs"/>
          <w:spacing w:val="-4"/>
          <w:rtl/>
          <w:lang w:bidi="ar-EG"/>
        </w:rPr>
        <w:t xml:space="preserve"> </w:t>
      </w:r>
      <w:r w:rsidR="00B23793" w:rsidRPr="00A70BE5">
        <w:rPr>
          <w:rFonts w:hint="cs"/>
          <w:spacing w:val="-4"/>
          <w:rtl/>
          <w:lang w:bidi="ar-EG"/>
        </w:rPr>
        <w:t>ب</w:t>
      </w:r>
      <w:r w:rsidRPr="00A70BE5">
        <w:rPr>
          <w:rFonts w:hint="cs"/>
          <w:spacing w:val="-4"/>
          <w:rtl/>
          <w:lang w:bidi="ar-EG"/>
        </w:rPr>
        <w:t xml:space="preserve">العدد المحدود من المنح التي ستقدم بناءً على التمويل المتاح لتيسير المشاركة من أقل البلدان نمواً </w:t>
      </w:r>
      <w:r w:rsidR="00B23793" w:rsidRPr="00A70BE5">
        <w:rPr>
          <w:rFonts w:hint="cs"/>
          <w:spacing w:val="-4"/>
          <w:rtl/>
          <w:lang w:bidi="ar-EG"/>
        </w:rPr>
        <w:t>و</w:t>
      </w:r>
      <w:r w:rsidRPr="00A70BE5">
        <w:rPr>
          <w:rFonts w:hint="cs"/>
          <w:spacing w:val="-4"/>
          <w:rtl/>
          <w:lang w:bidi="ar-EG"/>
        </w:rPr>
        <w:t>البلدان النامية ذات الدخل المنخفض</w:t>
      </w:r>
      <w:r w:rsidR="00B23793" w:rsidRPr="00A70BE5">
        <w:rPr>
          <w:rFonts w:hint="cs"/>
          <w:spacing w:val="-4"/>
          <w:rtl/>
          <w:lang w:bidi="ar-EG"/>
        </w:rPr>
        <w:t>، أن المنح</w:t>
      </w:r>
      <w:r w:rsidRPr="00A70BE5">
        <w:rPr>
          <w:rFonts w:hint="cs"/>
          <w:spacing w:val="-4"/>
          <w:rtl/>
          <w:lang w:bidi="ar-EG"/>
        </w:rPr>
        <w:t xml:space="preserve"> ستكون </w:t>
      </w:r>
      <w:r w:rsidRPr="00A70BE5">
        <w:rPr>
          <w:rFonts w:hint="cs"/>
          <w:b/>
          <w:bCs/>
          <w:spacing w:val="-4"/>
          <w:rtl/>
          <w:lang w:bidi="ar-EG"/>
        </w:rPr>
        <w:t>منحاً كاملة</w:t>
      </w:r>
      <w:r w:rsidRPr="00A70BE5">
        <w:rPr>
          <w:rFonts w:hint="cs"/>
          <w:spacing w:val="-4"/>
          <w:rtl/>
          <w:lang w:bidi="ar-EG"/>
        </w:rPr>
        <w:t xml:space="preserve">. </w:t>
      </w:r>
      <w:r w:rsidR="006D2988" w:rsidRPr="00A70BE5">
        <w:rPr>
          <w:rFonts w:hint="cs"/>
          <w:spacing w:val="-4"/>
          <w:rtl/>
          <w:lang w:bidi="ar-EG"/>
        </w:rPr>
        <w:t>ويمكن الحصول على أحدث استمارة</w:t>
      </w:r>
      <w:r w:rsidRPr="00A70BE5">
        <w:rPr>
          <w:rFonts w:hint="cs"/>
          <w:spacing w:val="-4"/>
          <w:rtl/>
          <w:lang w:bidi="ar-EG"/>
        </w:rPr>
        <w:t xml:space="preserve"> </w:t>
      </w:r>
      <w:r w:rsidR="006D2988" w:rsidRPr="00A70BE5">
        <w:rPr>
          <w:rFonts w:hint="cs"/>
          <w:spacing w:val="-4"/>
          <w:rtl/>
          <w:lang w:bidi="ar-EG"/>
        </w:rPr>
        <w:t>ل</w:t>
      </w:r>
      <w:r w:rsidRPr="00A70BE5">
        <w:rPr>
          <w:rFonts w:hint="cs"/>
          <w:spacing w:val="-4"/>
          <w:rtl/>
          <w:lang w:bidi="ar-EG"/>
        </w:rPr>
        <w:t>طلب</w:t>
      </w:r>
      <w:r w:rsidR="006D2988" w:rsidRPr="00A70BE5">
        <w:rPr>
          <w:rFonts w:hint="cs"/>
          <w:spacing w:val="-4"/>
          <w:rtl/>
          <w:lang w:bidi="ar-EG"/>
        </w:rPr>
        <w:t xml:space="preserve"> </w:t>
      </w:r>
      <w:r w:rsidR="00AA7A58" w:rsidRPr="00A70BE5">
        <w:rPr>
          <w:rFonts w:hint="cs"/>
          <w:spacing w:val="-4"/>
          <w:rtl/>
          <w:lang w:bidi="ar-EG"/>
        </w:rPr>
        <w:t>ال</w:t>
      </w:r>
      <w:r w:rsidRPr="00A70BE5">
        <w:rPr>
          <w:rFonts w:hint="cs"/>
          <w:spacing w:val="-4"/>
          <w:rtl/>
          <w:lang w:bidi="ar-EG"/>
        </w:rPr>
        <w:t xml:space="preserve">منحة </w:t>
      </w:r>
      <w:r w:rsidR="00AA7A58" w:rsidRPr="00A70BE5">
        <w:rPr>
          <w:rFonts w:hint="cs"/>
          <w:spacing w:val="-4"/>
          <w:rtl/>
          <w:lang w:bidi="ar-EG"/>
        </w:rPr>
        <w:t>من</w:t>
      </w:r>
      <w:r w:rsidRPr="00A70BE5">
        <w:rPr>
          <w:rFonts w:hint="cs"/>
          <w:spacing w:val="-4"/>
          <w:rtl/>
          <w:lang w:bidi="ar-EG"/>
        </w:rPr>
        <w:t xml:space="preserve"> </w:t>
      </w:r>
      <w:r w:rsidRPr="00A70BE5">
        <w:rPr>
          <w:rFonts w:hint="cs"/>
          <w:b/>
          <w:bCs/>
          <w:spacing w:val="-4"/>
          <w:rtl/>
          <w:lang w:bidi="ar-EG"/>
        </w:rPr>
        <w:t>الملحق</w:t>
      </w:r>
      <w:r w:rsidRPr="00A70BE5">
        <w:rPr>
          <w:rFonts w:hint="eastAsia"/>
          <w:spacing w:val="-4"/>
          <w:rtl/>
          <w:lang w:bidi="ar-EG"/>
        </w:rPr>
        <w:t> </w:t>
      </w:r>
      <w:r w:rsidR="00AA7A58" w:rsidRPr="00A70BE5">
        <w:rPr>
          <w:b/>
          <w:bCs/>
          <w:spacing w:val="-4"/>
          <w:lang w:bidi="ar-EG"/>
        </w:rPr>
        <w:t>1</w:t>
      </w:r>
      <w:r w:rsidR="00AA7A58" w:rsidRPr="00A70BE5">
        <w:rPr>
          <w:rFonts w:hint="cs"/>
          <w:spacing w:val="-4"/>
          <w:rtl/>
          <w:lang w:bidi="ar-EG"/>
        </w:rPr>
        <w:t xml:space="preserve">، </w:t>
      </w:r>
      <w:r w:rsidR="00B23793" w:rsidRPr="00A70BE5">
        <w:rPr>
          <w:rFonts w:hint="cs"/>
          <w:spacing w:val="-4"/>
          <w:rtl/>
          <w:lang w:bidi="ar-EG"/>
        </w:rPr>
        <w:t>وينبغي</w:t>
      </w:r>
      <w:r w:rsidR="00AA7A58" w:rsidRPr="00A70BE5">
        <w:rPr>
          <w:rFonts w:hint="cs"/>
          <w:spacing w:val="-4"/>
          <w:rtl/>
          <w:lang w:bidi="ar-EG"/>
        </w:rPr>
        <w:t xml:space="preserve"> إعادته</w:t>
      </w:r>
      <w:r w:rsidR="00016C04" w:rsidRPr="00A70BE5">
        <w:rPr>
          <w:rFonts w:hint="cs"/>
          <w:spacing w:val="-4"/>
          <w:rtl/>
          <w:lang w:bidi="ar-EG"/>
        </w:rPr>
        <w:t>ا</w:t>
      </w:r>
      <w:r w:rsidR="00AA7A58" w:rsidRPr="00A70BE5">
        <w:rPr>
          <w:rFonts w:hint="cs"/>
          <w:spacing w:val="-4"/>
          <w:rtl/>
          <w:lang w:bidi="ar-EG"/>
        </w:rPr>
        <w:t xml:space="preserve"> </w:t>
      </w:r>
      <w:r w:rsidRPr="00A70BE5">
        <w:rPr>
          <w:rFonts w:hint="cs"/>
          <w:spacing w:val="-4"/>
          <w:rtl/>
          <w:lang w:bidi="ar-EG"/>
        </w:rPr>
        <w:t xml:space="preserve">إلى الاتحاد في موعد أقصاه </w:t>
      </w:r>
      <w:r w:rsidRPr="00A70BE5">
        <w:rPr>
          <w:b/>
          <w:bCs/>
          <w:spacing w:val="-4"/>
          <w:lang w:bidi="ar-EG"/>
        </w:rPr>
        <w:t>21</w:t>
      </w:r>
      <w:r w:rsidRPr="00A70BE5">
        <w:rPr>
          <w:rFonts w:hint="eastAsia"/>
          <w:b/>
          <w:bCs/>
          <w:spacing w:val="-4"/>
          <w:rtl/>
          <w:lang w:bidi="ar-EG"/>
        </w:rPr>
        <w:t> </w:t>
      </w:r>
      <w:r w:rsidRPr="00A70BE5">
        <w:rPr>
          <w:rFonts w:hint="cs"/>
          <w:b/>
          <w:bCs/>
          <w:spacing w:val="-4"/>
          <w:rtl/>
          <w:lang w:bidi="ar-EG"/>
        </w:rPr>
        <w:t>فبراير</w:t>
      </w:r>
      <w:r w:rsidRPr="00A70BE5">
        <w:rPr>
          <w:rFonts w:hint="eastAsia"/>
          <w:b/>
          <w:bCs/>
          <w:spacing w:val="-4"/>
          <w:rtl/>
          <w:lang w:bidi="ar-EG"/>
        </w:rPr>
        <w:t> </w:t>
      </w:r>
      <w:r w:rsidRPr="00A70BE5">
        <w:rPr>
          <w:b/>
          <w:bCs/>
          <w:spacing w:val="-4"/>
          <w:lang w:bidi="ar-EG"/>
        </w:rPr>
        <w:t>2012</w:t>
      </w:r>
      <w:r w:rsidRPr="00A70BE5">
        <w:rPr>
          <w:rFonts w:hint="cs"/>
          <w:i/>
          <w:iCs/>
          <w:spacing w:val="-4"/>
          <w:rtl/>
          <w:lang w:bidi="ar-EG"/>
        </w:rPr>
        <w:t>.</w:t>
      </w:r>
    </w:p>
    <w:p w:rsidR="00E77F8C" w:rsidRPr="00CA352C" w:rsidRDefault="00E77F8C" w:rsidP="00A70BE5">
      <w:pPr>
        <w:rPr>
          <w:rtl/>
          <w:lang w:bidi="ar-EG"/>
        </w:rPr>
      </w:pPr>
      <w:r w:rsidRPr="00CA352C">
        <w:rPr>
          <w:rFonts w:hint="cs"/>
          <w:rtl/>
          <w:lang w:bidi="ar-EG"/>
        </w:rPr>
        <w:t>وتفضلوا بقبول فائق التقدير والاحترام.</w:t>
      </w:r>
    </w:p>
    <w:p w:rsidR="00E77F8C" w:rsidRPr="00CA352C" w:rsidRDefault="00E77F8C" w:rsidP="00A70BE5">
      <w:pPr>
        <w:spacing w:before="840"/>
        <w:jc w:val="left"/>
        <w:rPr>
          <w:rtl/>
          <w:lang w:bidi="ar-EG"/>
        </w:rPr>
      </w:pPr>
      <w:r w:rsidRPr="00CA352C">
        <w:rPr>
          <w:rFonts w:hint="cs"/>
          <w:rtl/>
        </w:rPr>
        <w:t>مالكو</w:t>
      </w:r>
      <w:r w:rsidRPr="00CA352C">
        <w:rPr>
          <w:rFonts w:hint="cs"/>
          <w:rtl/>
          <w:lang w:bidi="ar-EG"/>
        </w:rPr>
        <w:t>ل</w:t>
      </w:r>
      <w:r w:rsidRPr="00CA352C">
        <w:rPr>
          <w:rFonts w:hint="cs"/>
          <w:rtl/>
        </w:rPr>
        <w:t>م جونسون</w:t>
      </w:r>
      <w:r w:rsidRPr="00CA352C">
        <w:rPr>
          <w:rtl/>
          <w:lang w:bidi="ar-EG"/>
        </w:rPr>
        <w:br/>
      </w:r>
      <w:r w:rsidRPr="00CA352C">
        <w:rPr>
          <w:rFonts w:hint="cs"/>
          <w:rtl/>
          <w:lang w:bidi="ar-EG"/>
        </w:rPr>
        <w:t>مدير مكتب تقييس الاتصالات</w:t>
      </w:r>
    </w:p>
    <w:p w:rsidR="007E7E1B" w:rsidRDefault="002B6339" w:rsidP="00892848">
      <w:pPr>
        <w:rPr>
          <w:lang w:bidi="ar-EG"/>
        </w:rPr>
        <w:sectPr w:rsidR="007E7E1B" w:rsidSect="00892848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60"/>
        </w:sectPr>
      </w:pPr>
      <w:r w:rsidRPr="005463F4">
        <w:rPr>
          <w:rFonts w:hint="cs"/>
          <w:b/>
          <w:bCs/>
          <w:rtl/>
          <w:lang w:bidi="ar-EG"/>
        </w:rPr>
        <w:t>الملحقات:</w:t>
      </w:r>
      <w:r w:rsidR="00892848">
        <w:rPr>
          <w:rFonts w:hint="eastAsia"/>
          <w:rtl/>
          <w:lang w:bidi="ar-EG"/>
        </w:rPr>
        <w:t> </w:t>
      </w:r>
      <w:r w:rsidR="003B2248">
        <w:rPr>
          <w:lang w:bidi="ar-EG"/>
        </w:rPr>
        <w:t>1</w:t>
      </w:r>
    </w:p>
    <w:p w:rsidR="00535715" w:rsidRPr="00535715" w:rsidRDefault="00535715" w:rsidP="00535715">
      <w:pPr>
        <w:pStyle w:val="LetterStart"/>
        <w:tabs>
          <w:tab w:val="center" w:pos="4962"/>
        </w:tabs>
        <w:spacing w:before="120" w:line="240" w:lineRule="atLeast"/>
        <w:jc w:val="center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535715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lastRenderedPageBreak/>
        <w:t>ANNEX 1</w:t>
      </w:r>
      <w:r w:rsidRPr="00535715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br/>
        <w:t>(to addendum 1 to TSB Collective letter 6/2)</w:t>
      </w:r>
    </w:p>
    <w:p w:rsidR="00535715" w:rsidRDefault="00535715" w:rsidP="00535715">
      <w:pPr>
        <w:ind w:right="91"/>
        <w:jc w:val="right"/>
        <w:rPr>
          <w:bCs/>
        </w:rPr>
      </w:pPr>
    </w:p>
    <w:tbl>
      <w:tblPr>
        <w:tblW w:w="10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68"/>
        <w:gridCol w:w="3402"/>
        <w:gridCol w:w="729"/>
        <w:gridCol w:w="1800"/>
        <w:gridCol w:w="2061"/>
      </w:tblGrid>
      <w:tr w:rsidR="00535715" w:rsidTr="00BA0D7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Default="00535715" w:rsidP="00535715">
            <w:pPr>
              <w:spacing w:before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4F5ECF5" wp14:editId="69902069">
                  <wp:extent cx="800100" cy="876300"/>
                  <wp:effectExtent l="0" t="0" r="0" b="0"/>
                  <wp:docPr id="7" name="Picture 7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15" w:rsidRDefault="00535715" w:rsidP="00535715">
            <w:pPr>
              <w:spacing w:before="360"/>
              <w:ind w:left="-57" w:right="-57"/>
              <w:jc w:val="center"/>
              <w:rPr>
                <w:rFonts w:ascii="Book Antiqua" w:hAnsi="Book Antiqua"/>
                <w:b/>
              </w:rPr>
            </w:pPr>
            <w:r w:rsidRPr="005C604E">
              <w:rPr>
                <w:rFonts w:ascii="Book Antiqua" w:hAnsi="Book Antiqua"/>
                <w:b/>
              </w:rPr>
              <w:t xml:space="preserve">Meeting of </w:t>
            </w:r>
            <w:r>
              <w:rPr>
                <w:rFonts w:ascii="Book Antiqua" w:hAnsi="Book Antiqua"/>
                <w:b/>
              </w:rPr>
              <w:t>ITU-T Study Group 2</w:t>
            </w:r>
          </w:p>
          <w:p w:rsidR="00535715" w:rsidRDefault="00535715" w:rsidP="00535715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Book Antiqua" w:hAnsi="Book Antiqua"/>
                <w:b/>
              </w:rPr>
              <w:t>Geneva, Switzerland, 21-29 March 2012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Default="00535715" w:rsidP="00535715">
            <w:pPr>
              <w:spacing w:before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593838D4" wp14:editId="5CE9114E">
                  <wp:extent cx="800100" cy="876300"/>
                  <wp:effectExtent l="0" t="0" r="0" b="0"/>
                  <wp:docPr id="6" name="Picture 6" descr="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715" w:rsidTr="00BA0D78"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Default="00535715" w:rsidP="00535715">
            <w:pPr>
              <w:spacing w:before="60"/>
              <w:jc w:val="right"/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15" w:rsidRPr="005C604E" w:rsidRDefault="00535715" w:rsidP="00535715">
            <w:pPr>
              <w:spacing w:before="60"/>
              <w:jc w:val="right"/>
              <w:rPr>
                <w:sz w:val="16"/>
              </w:rPr>
            </w:pPr>
            <w:r w:rsidRPr="005C604E">
              <w:rPr>
                <w:rFonts w:cs="Arial"/>
                <w:b/>
                <w:bCs/>
                <w:sz w:val="20"/>
              </w:rPr>
              <w:t>Fellowships Service</w:t>
            </w:r>
            <w:r w:rsidRPr="005C604E">
              <w:rPr>
                <w:rFonts w:cs="Arial"/>
                <w:b/>
                <w:bCs/>
                <w:sz w:val="20"/>
              </w:rPr>
              <w:br/>
              <w:t>ITU/BDT</w:t>
            </w:r>
            <w:r w:rsidRPr="005C604E"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</w:rPr>
              <w:t>Geneva (Switzerland)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Default="00535715" w:rsidP="00535715">
            <w:pPr>
              <w:spacing w:before="60"/>
              <w:jc w:val="right"/>
              <w:rPr>
                <w:rFonts w:cs="Arial"/>
                <w:b/>
                <w:bCs/>
                <w:szCs w:val="22"/>
                <w:lang w:val="pt-BR"/>
              </w:rPr>
            </w:pPr>
            <w:r>
              <w:rPr>
                <w:rFonts w:cs="Arial"/>
                <w:b/>
                <w:bCs/>
                <w:szCs w:val="22"/>
                <w:lang w:val="pt-BR"/>
              </w:rPr>
              <w:t xml:space="preserve">E-mail : </w:t>
            </w:r>
            <w:hyperlink r:id="rId16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535715" w:rsidRPr="00A62F5C" w:rsidRDefault="00535715" w:rsidP="00535715">
            <w:pPr>
              <w:spacing w:before="0"/>
              <w:jc w:val="right"/>
              <w:rPr>
                <w:rFonts w:cs="Arial"/>
                <w:b/>
                <w:bCs/>
                <w:szCs w:val="22"/>
                <w:lang w:val="pt-BR"/>
              </w:rPr>
            </w:pPr>
            <w:r w:rsidRPr="00A62F5C">
              <w:rPr>
                <w:rFonts w:cs="Arial"/>
                <w:b/>
                <w:bCs/>
                <w:szCs w:val="22"/>
                <w:lang w:val="pt-BR"/>
              </w:rPr>
              <w:t>Tel: +41 22 730  5227</w:t>
            </w:r>
          </w:p>
          <w:p w:rsidR="00535715" w:rsidRDefault="00535715" w:rsidP="00535715">
            <w:pPr>
              <w:spacing w:before="0"/>
              <w:jc w:val="right"/>
              <w:rPr>
                <w:sz w:val="16"/>
                <w:lang w:val="fr-FR"/>
              </w:rPr>
            </w:pPr>
            <w:r w:rsidRPr="00A62F5C">
              <w:rPr>
                <w:rFonts w:cs="Arial"/>
                <w:b/>
                <w:bCs/>
                <w:szCs w:val="22"/>
                <w:lang w:val="fr-FR"/>
              </w:rPr>
              <w:t>Fax: +41 22 730 5778</w:t>
            </w:r>
            <w:r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</w:p>
        </w:tc>
      </w:tr>
      <w:tr w:rsidR="00535715" w:rsidRPr="005C604E" w:rsidTr="00BA0D78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Pr="005C604E" w:rsidRDefault="00535715" w:rsidP="00535715">
            <w:pPr>
              <w:spacing w:after="120"/>
              <w:jc w:val="center"/>
              <w:rPr>
                <w:rFonts w:ascii="Book Antiqua" w:hAnsi="Book Antiqua"/>
                <w:iCs/>
              </w:rPr>
            </w:pPr>
            <w:r w:rsidRPr="005C604E">
              <w:rPr>
                <w:rFonts w:ascii="Book Antiqua" w:hAnsi="Book Antiqua"/>
                <w:b/>
                <w:iCs/>
              </w:rPr>
              <w:t xml:space="preserve">Request for a fellowship to be submitted before </w:t>
            </w:r>
            <w:r>
              <w:rPr>
                <w:rFonts w:ascii="Book Antiqua" w:hAnsi="Book Antiqua"/>
                <w:b/>
                <w:iCs/>
                <w:u w:val="single"/>
              </w:rPr>
              <w:t>21</w:t>
            </w:r>
            <w:r w:rsidRPr="005C604E">
              <w:rPr>
                <w:rFonts w:ascii="Book Antiqua" w:hAnsi="Book Antiqua"/>
                <w:b/>
                <w:iCs/>
                <w:u w:val="single"/>
              </w:rPr>
              <w:t xml:space="preserve"> February 2012</w:t>
            </w:r>
          </w:p>
        </w:tc>
      </w:tr>
      <w:tr w:rsidR="00535715" w:rsidRPr="005C604E" w:rsidTr="00BA0D78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Pr="005C604E" w:rsidRDefault="00535715" w:rsidP="00535715">
            <w:pPr>
              <w:spacing w:after="120"/>
              <w:jc w:val="center"/>
              <w:rPr>
                <w:rFonts w:ascii="Book Antiqua" w:hAnsi="Book Antiqua"/>
                <w:b/>
                <w:iCs/>
              </w:rPr>
            </w:pPr>
            <w:r w:rsidRPr="005C604E">
              <w:rPr>
                <w:b/>
                <w:iCs/>
              </w:rPr>
              <w:t>Participation of women is encouraged</w:t>
            </w:r>
          </w:p>
        </w:tc>
      </w:tr>
      <w:tr w:rsidR="00535715" w:rsidRPr="005C604E" w:rsidTr="00BA0D78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Registration Confirmation I.D. No: ………………………………………………………………………………………</w:t>
            </w:r>
            <w:r w:rsidRPr="005C604E">
              <w:rPr>
                <w:szCs w:val="22"/>
              </w:rPr>
              <w:br/>
              <w:t xml:space="preserve">(Note:  It is imperative for fellowship </w:t>
            </w:r>
            <w:r>
              <w:rPr>
                <w:szCs w:val="22"/>
              </w:rPr>
              <w:t>candidates</w:t>
            </w:r>
            <w:r w:rsidRPr="005C604E">
              <w:rPr>
                <w:szCs w:val="22"/>
              </w:rPr>
              <w:t xml:space="preserve"> to pre-register via the on-line registration form at:</w:t>
            </w:r>
            <w:r>
              <w:t xml:space="preserve"> </w:t>
            </w:r>
            <w:hyperlink r:id="rId17" w:history="1">
              <w:r w:rsidRPr="000121DB">
                <w:rPr>
                  <w:rStyle w:val="Hyperlink"/>
                  <w:szCs w:val="22"/>
                </w:rPr>
                <w:t>http://www.itu.int/ITU-T/studygrou</w:t>
              </w:r>
              <w:bookmarkStart w:id="0" w:name="_GoBack"/>
              <w:bookmarkEnd w:id="0"/>
              <w:r w:rsidRPr="000121DB">
                <w:rPr>
                  <w:rStyle w:val="Hyperlink"/>
                  <w:szCs w:val="22"/>
                </w:rPr>
                <w:t>ps/com02/index.asp</w:t>
              </w:r>
            </w:hyperlink>
            <w:r w:rsidRPr="005C604E">
              <w:rPr>
                <w:color w:val="1F497D"/>
                <w:szCs w:val="22"/>
              </w:rPr>
              <w:t>)</w:t>
            </w:r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Country</w:t>
            </w:r>
            <w:proofErr w:type="gramStart"/>
            <w:r w:rsidRPr="005C604E">
              <w:rPr>
                <w:szCs w:val="22"/>
              </w:rPr>
              <w:t xml:space="preserve">: </w:t>
            </w:r>
            <w:bookmarkStart w:id="1" w:name="Text1"/>
            <w:r w:rsidRPr="005C604E">
              <w:rPr>
                <w:szCs w:val="22"/>
              </w:rPr>
              <w:t xml:space="preserve"> </w:t>
            </w:r>
            <w:bookmarkEnd w:id="1"/>
            <w:r w:rsidRPr="005C604E">
              <w:rPr>
                <w:szCs w:val="22"/>
              </w:rPr>
              <w:t>……………………………………………………………….………..………………………………………..</w:t>
            </w:r>
            <w:proofErr w:type="gramEnd"/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Name of the Administration or Organization</w:t>
            </w:r>
            <w:proofErr w:type="gramStart"/>
            <w:r w:rsidRPr="005C604E">
              <w:rPr>
                <w:szCs w:val="22"/>
              </w:rPr>
              <w:t>:  ………...……………….…..………………………………….…………</w:t>
            </w:r>
            <w:proofErr w:type="gramEnd"/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Mr. / Ms.:  ……………….………………….……….(family name)………………...…………………….(given name)</w:t>
            </w:r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Title</w:t>
            </w:r>
            <w:proofErr w:type="gramStart"/>
            <w:r w:rsidRPr="005C604E">
              <w:rPr>
                <w:szCs w:val="22"/>
              </w:rPr>
              <w:t>:  ………………………………………………..…………………………….………………………………………</w:t>
            </w:r>
            <w:proofErr w:type="gramEnd"/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Address</w:t>
            </w:r>
            <w:proofErr w:type="gramStart"/>
            <w:r w:rsidRPr="005C604E">
              <w:rPr>
                <w:szCs w:val="22"/>
              </w:rPr>
              <w:t>:  ………………………………………………………………………………………………………………….</w:t>
            </w:r>
            <w:proofErr w:type="gramEnd"/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…………………………………………………………………..…………………………………………………………</w:t>
            </w:r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Tel</w:t>
            </w:r>
            <w:proofErr w:type="gramStart"/>
            <w:r w:rsidRPr="005C604E">
              <w:rPr>
                <w:szCs w:val="22"/>
              </w:rPr>
              <w:t>:  ……………………………………………….…….</w:t>
            </w:r>
            <w:proofErr w:type="gramEnd"/>
            <w:r w:rsidRPr="005C604E">
              <w:rPr>
                <w:szCs w:val="22"/>
              </w:rPr>
              <w:t xml:space="preserve"> Fax</w:t>
            </w:r>
            <w:proofErr w:type="gramStart"/>
            <w:r w:rsidRPr="005C604E">
              <w:rPr>
                <w:szCs w:val="22"/>
              </w:rPr>
              <w:t>:  …………………………………..……..…….………....</w:t>
            </w:r>
            <w:proofErr w:type="gramEnd"/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E-Mail</w:t>
            </w:r>
            <w:proofErr w:type="gramStart"/>
            <w:r w:rsidRPr="005C604E">
              <w:rPr>
                <w:szCs w:val="22"/>
              </w:rPr>
              <w:t>:  …...…………………………………………………………………………………………...………………….</w:t>
            </w:r>
            <w:proofErr w:type="gramEnd"/>
          </w:p>
          <w:p w:rsidR="00535715" w:rsidRPr="005C604E" w:rsidRDefault="00535715" w:rsidP="00535715">
            <w:pPr>
              <w:spacing w:before="240"/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PASSPORT INFORMATION:</w:t>
            </w:r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Date of birth</w:t>
            </w:r>
            <w:proofErr w:type="gramStart"/>
            <w:r w:rsidRPr="005C604E">
              <w:rPr>
                <w:szCs w:val="22"/>
              </w:rPr>
              <w:t>:  ………………………………….</w:t>
            </w:r>
            <w:proofErr w:type="gramEnd"/>
            <w:r w:rsidRPr="005C604E">
              <w:rPr>
                <w:szCs w:val="22"/>
              </w:rPr>
              <w:t xml:space="preserve"> Nationality</w:t>
            </w:r>
            <w:proofErr w:type="gramStart"/>
            <w:r w:rsidRPr="005C604E">
              <w:rPr>
                <w:szCs w:val="22"/>
              </w:rPr>
              <w:t>:  …………………………………….………..……………</w:t>
            </w:r>
            <w:proofErr w:type="gramEnd"/>
          </w:p>
          <w:p w:rsidR="00535715" w:rsidRPr="005C604E" w:rsidRDefault="00535715" w:rsidP="00535715">
            <w:pPr>
              <w:jc w:val="right"/>
              <w:rPr>
                <w:szCs w:val="22"/>
              </w:rPr>
            </w:pPr>
            <w:r w:rsidRPr="005C604E">
              <w:rPr>
                <w:szCs w:val="22"/>
              </w:rPr>
              <w:t>Passport Number</w:t>
            </w:r>
            <w:proofErr w:type="gramStart"/>
            <w:r w:rsidRPr="005C604E">
              <w:rPr>
                <w:szCs w:val="22"/>
              </w:rPr>
              <w:t>:  …………………..…………</w:t>
            </w:r>
            <w:proofErr w:type="gramEnd"/>
            <w:r w:rsidRPr="005C604E">
              <w:rPr>
                <w:szCs w:val="22"/>
              </w:rPr>
              <w:t xml:space="preserve"> Date of issue</w:t>
            </w:r>
            <w:proofErr w:type="gramStart"/>
            <w:r w:rsidRPr="005C604E">
              <w:rPr>
                <w:szCs w:val="22"/>
              </w:rPr>
              <w:t>:  ……………………...….……...………………………</w:t>
            </w:r>
            <w:proofErr w:type="gramEnd"/>
          </w:p>
          <w:p w:rsidR="00535715" w:rsidRPr="005C604E" w:rsidRDefault="00535715" w:rsidP="00535715">
            <w:pPr>
              <w:jc w:val="right"/>
            </w:pPr>
            <w:r w:rsidRPr="005C604E">
              <w:rPr>
                <w:szCs w:val="22"/>
              </w:rPr>
              <w:t>In (place)</w:t>
            </w:r>
            <w:proofErr w:type="gramStart"/>
            <w:r w:rsidRPr="005C604E">
              <w:rPr>
                <w:szCs w:val="22"/>
              </w:rPr>
              <w:t>:  …………………………...……….…….…..…</w:t>
            </w:r>
            <w:proofErr w:type="gramEnd"/>
            <w:r w:rsidRPr="005C604E">
              <w:rPr>
                <w:szCs w:val="22"/>
              </w:rPr>
              <w:t xml:space="preserve"> Valid until (date)</w:t>
            </w:r>
            <w:proofErr w:type="gramStart"/>
            <w:r w:rsidRPr="005C604E">
              <w:rPr>
                <w:szCs w:val="22"/>
              </w:rPr>
              <w:t>:  …………...…………………………….</w:t>
            </w:r>
            <w:proofErr w:type="gramEnd"/>
          </w:p>
        </w:tc>
      </w:tr>
      <w:tr w:rsidR="00535715" w:rsidRPr="00C448E0" w:rsidTr="00BA0D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bottom w:val="nil"/>
            </w:tcBorders>
          </w:tcPr>
          <w:p w:rsidR="00535715" w:rsidRPr="00BA0D78" w:rsidRDefault="00535715" w:rsidP="00535715">
            <w:pPr>
              <w:jc w:val="right"/>
              <w:rPr>
                <w:b/>
                <w:bCs/>
                <w:szCs w:val="22"/>
              </w:rPr>
            </w:pPr>
            <w:r w:rsidRPr="00BA0D78">
              <w:rPr>
                <w:b/>
                <w:bCs/>
                <w:szCs w:val="22"/>
              </w:rPr>
              <w:t xml:space="preserve">Please select your preference </w:t>
            </w:r>
          </w:p>
        </w:tc>
      </w:tr>
      <w:tr w:rsidR="00535715" w:rsidRPr="00666046" w:rsidTr="00BA0D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535715" w:rsidRPr="00BA0D78" w:rsidRDefault="00535715" w:rsidP="00535715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100" w:before="240" w:line="240" w:lineRule="auto"/>
              <w:ind w:left="714" w:hanging="357"/>
              <w:jc w:val="left"/>
              <w:rPr>
                <w:b/>
                <w:szCs w:val="22"/>
              </w:rPr>
            </w:pPr>
            <w:r w:rsidRPr="00BA0D78">
              <w:rPr>
                <w:b/>
                <w:bCs/>
                <w:szCs w:val="22"/>
              </w:rPr>
              <w:t>□</w:t>
            </w:r>
            <w:proofErr w:type="gramStart"/>
            <w:r w:rsidRPr="00BA0D78">
              <w:rPr>
                <w:b/>
                <w:bCs/>
                <w:szCs w:val="22"/>
              </w:rPr>
              <w:t xml:space="preserve">  </w:t>
            </w:r>
            <w:r w:rsidRPr="00BA0D78">
              <w:rPr>
                <w:szCs w:val="22"/>
              </w:rPr>
              <w:t>One</w:t>
            </w:r>
            <w:proofErr w:type="gramEnd"/>
            <w:r w:rsidRPr="00BA0D78">
              <w:rPr>
                <w:szCs w:val="22"/>
              </w:rPr>
              <w:t xml:space="preserve"> full fellowship     or </w:t>
            </w:r>
            <w:r w:rsidRPr="00BA0D78">
              <w:rPr>
                <w:b/>
                <w:bCs/>
                <w:szCs w:val="22"/>
              </w:rPr>
              <w:t xml:space="preserve">       □ </w:t>
            </w:r>
            <w:r w:rsidRPr="0081688F">
              <w:rPr>
                <w:szCs w:val="22"/>
              </w:rPr>
              <w:t>t</w:t>
            </w:r>
            <w:r w:rsidRPr="00BA0D78">
              <w:rPr>
                <w:szCs w:val="22"/>
              </w:rPr>
              <w:t>wo partial fellowships (per eligible country).</w:t>
            </w:r>
          </w:p>
        </w:tc>
      </w:tr>
      <w:tr w:rsidR="00535715" w:rsidRPr="00666046" w:rsidTr="00BA0D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535715" w:rsidRPr="00BA0D78" w:rsidRDefault="00535715" w:rsidP="00535715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szCs w:val="22"/>
              </w:rPr>
            </w:pPr>
            <w:r w:rsidRPr="00BA0D78">
              <w:rPr>
                <w:szCs w:val="22"/>
              </w:rPr>
              <w:t>In case of two partial fellowships, chose one of the following:</w:t>
            </w:r>
          </w:p>
        </w:tc>
      </w:tr>
      <w:tr w:rsidR="00535715" w:rsidRPr="0019714A" w:rsidTr="00BA0D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nil"/>
            </w:tcBorders>
          </w:tcPr>
          <w:p w:rsidR="00535715" w:rsidRPr="00BA0D78" w:rsidRDefault="00535715" w:rsidP="00535715">
            <w:pPr>
              <w:ind w:right="440"/>
              <w:jc w:val="right"/>
              <w:rPr>
                <w:b/>
                <w:bCs/>
                <w:szCs w:val="22"/>
              </w:rPr>
            </w:pPr>
            <w:r w:rsidRPr="00BA0D78">
              <w:rPr>
                <w:b/>
                <w:bCs/>
                <w:szCs w:val="22"/>
              </w:rPr>
              <w:tab/>
              <w:t>□ Economy class air ticket (duty station / Geneva / duty station).</w:t>
            </w:r>
          </w:p>
          <w:p w:rsidR="00535715" w:rsidRPr="00BA0D78" w:rsidRDefault="00535715" w:rsidP="00535715">
            <w:pPr>
              <w:spacing w:before="60"/>
              <w:ind w:right="440"/>
              <w:jc w:val="right"/>
              <w:rPr>
                <w:b/>
                <w:bCs/>
                <w:szCs w:val="22"/>
              </w:rPr>
            </w:pPr>
            <w:r w:rsidRPr="00BA0D78">
              <w:rPr>
                <w:b/>
                <w:bCs/>
                <w:szCs w:val="22"/>
              </w:rPr>
              <w:tab/>
            </w:r>
            <w:r w:rsidRPr="00BA0D78">
              <w:rPr>
                <w:b/>
                <w:bCs/>
                <w:szCs w:val="22"/>
              </w:rPr>
              <w:tab/>
              <w:t>□ Daily subsistence allowance intended to cover accommodation, meals &amp; misc. expenses.</w:t>
            </w:r>
          </w:p>
        </w:tc>
      </w:tr>
      <w:tr w:rsidR="00535715" w:rsidRPr="00BA0D78" w:rsidTr="00BA0D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6" w:type="dxa"/>
            <w:gridSpan w:val="6"/>
            <w:tcBorders>
              <w:top w:val="nil"/>
              <w:bottom w:val="single" w:sz="6" w:space="0" w:color="auto"/>
            </w:tcBorders>
          </w:tcPr>
          <w:p w:rsidR="00535715" w:rsidRPr="00BA0D78" w:rsidRDefault="00535715" w:rsidP="00535715">
            <w:pPr>
              <w:spacing w:before="0"/>
              <w:jc w:val="right"/>
              <w:rPr>
                <w:sz w:val="16"/>
                <w:szCs w:val="16"/>
              </w:rPr>
            </w:pPr>
          </w:p>
        </w:tc>
      </w:tr>
      <w:tr w:rsidR="00535715" w:rsidRPr="007B5B29" w:rsidTr="00BA0D78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240"/>
              <w:ind w:left="170" w:hanging="170"/>
              <w:jc w:val="right"/>
              <w:textAlignment w:val="baseline"/>
              <w:rPr>
                <w:b/>
                <w:bCs/>
                <w:sz w:val="20"/>
              </w:rPr>
            </w:pPr>
          </w:p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sz w:val="20"/>
              </w:rPr>
            </w:pPr>
          </w:p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</w:rPr>
              <w:t>Date:</w:t>
            </w:r>
          </w:p>
        </w:tc>
      </w:tr>
      <w:tr w:rsidR="00535715" w:rsidRPr="00BA0D78" w:rsidTr="00BA0D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666" w:type="dxa"/>
            <w:gridSpan w:val="6"/>
          </w:tcPr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0"/>
              </w:rPr>
            </w:pPr>
            <w:r w:rsidRPr="00BA0D78">
              <w:rPr>
                <w:b/>
                <w:bCs/>
                <w:sz w:val="20"/>
              </w:rPr>
              <w:t>TO VALIDATE FELLOWSHIP REQUEST, NAME, TITLE AND SIGNATURE OF CERTIFYING OFFICIAL DESIGNATING PARTICIPANT MUST BE COMPLETED BELOW WITH OFFICIAL STAMP.</w:t>
            </w:r>
          </w:p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</w:rPr>
              <w:t>N.B. IT IS IMPERATIVE THAT FELLOWS BE PRESENT FROM THE FIRST DAY TO THE END OF THE MEETING.</w:t>
            </w:r>
          </w:p>
        </w:tc>
      </w:tr>
      <w:tr w:rsidR="00535715" w:rsidRPr="007B5B29" w:rsidTr="00E113F7">
        <w:tblPrEx>
          <w:tblBorders>
            <w:insideV w:val="none" w:sz="0" w:space="0" w:color="auto"/>
          </w:tblBorders>
        </w:tblPrEx>
        <w:tc>
          <w:tcPr>
            <w:tcW w:w="6805" w:type="dxa"/>
            <w:gridSpan w:val="4"/>
          </w:tcPr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240"/>
              <w:ind w:left="170" w:hanging="170"/>
              <w:jc w:val="right"/>
              <w:textAlignment w:val="baseline"/>
              <w:rPr>
                <w:b/>
                <w:bCs/>
                <w:sz w:val="20"/>
              </w:rPr>
            </w:pPr>
          </w:p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</w:rPr>
              <w:t>Signature of fellowship candidate:</w:t>
            </w:r>
          </w:p>
        </w:tc>
        <w:tc>
          <w:tcPr>
            <w:tcW w:w="3861" w:type="dxa"/>
            <w:gridSpan w:val="2"/>
          </w:tcPr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sz w:val="20"/>
              </w:rPr>
            </w:pPr>
          </w:p>
          <w:p w:rsidR="00535715" w:rsidRPr="00BA0D78" w:rsidRDefault="00535715" w:rsidP="00535715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sz w:val="20"/>
              </w:rPr>
            </w:pPr>
            <w:r w:rsidRPr="00BA0D78">
              <w:rPr>
                <w:b/>
                <w:bCs/>
                <w:sz w:val="20"/>
              </w:rPr>
              <w:t>Date:</w:t>
            </w:r>
          </w:p>
        </w:tc>
      </w:tr>
    </w:tbl>
    <w:p w:rsidR="00535715" w:rsidRDefault="00535715" w:rsidP="00535715">
      <w:pPr>
        <w:spacing w:before="0"/>
        <w:ind w:right="91"/>
        <w:jc w:val="right"/>
        <w:rPr>
          <w:bCs/>
        </w:rPr>
      </w:pPr>
    </w:p>
    <w:p w:rsidR="00535715" w:rsidRPr="00AA374B" w:rsidRDefault="00535715" w:rsidP="00535715">
      <w:pPr>
        <w:spacing w:before="0"/>
        <w:jc w:val="center"/>
        <w:rPr>
          <w:szCs w:val="24"/>
        </w:rPr>
      </w:pPr>
      <w:r>
        <w:rPr>
          <w:szCs w:val="24"/>
        </w:rPr>
        <w:t>_______________</w:t>
      </w:r>
    </w:p>
    <w:p w:rsidR="005834AE" w:rsidRPr="005834AE" w:rsidRDefault="005834AE" w:rsidP="00892848">
      <w:pPr>
        <w:rPr>
          <w:rFonts w:cs="Times New Roman"/>
          <w:sz w:val="2"/>
          <w:szCs w:val="20"/>
          <w:rtl/>
          <w:lang w:bidi="ar-EG"/>
        </w:rPr>
      </w:pPr>
    </w:p>
    <w:sectPr w:rsidR="005834AE" w:rsidRPr="005834AE" w:rsidSect="00535715"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F" w:rsidRDefault="001D5B1F">
      <w:r>
        <w:separator/>
      </w:r>
    </w:p>
  </w:endnote>
  <w:endnote w:type="continuationSeparator" w:id="0">
    <w:p w:rsidR="001D5B1F" w:rsidRDefault="001D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892848" w:rsidTr="009846B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92848" w:rsidTr="009846BD">
      <w:trPr>
        <w:cantSplit/>
      </w:trPr>
      <w:tc>
        <w:tcPr>
          <w:tcW w:w="1062" w:type="pct"/>
        </w:tcPr>
        <w:p w:rsidR="00892848" w:rsidRPr="008F5E3A" w:rsidRDefault="00892848" w:rsidP="009846BD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892848" w:rsidRPr="008F5E3A" w:rsidRDefault="00892848" w:rsidP="009846BD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892848" w:rsidRPr="008F5E3A" w:rsidRDefault="00892848" w:rsidP="009846BD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892848" w:rsidRPr="00724ED5" w:rsidRDefault="00892848" w:rsidP="009846BD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892848" w:rsidTr="009846BD">
      <w:trPr>
        <w:cantSplit/>
      </w:trPr>
      <w:tc>
        <w:tcPr>
          <w:tcW w:w="1062" w:type="pct"/>
        </w:tcPr>
        <w:p w:rsidR="00892848" w:rsidRPr="00C727EC" w:rsidRDefault="00892848" w:rsidP="009846BD">
          <w:pPr>
            <w:pStyle w:val="itu"/>
            <w:rPr>
              <w:lang w:val="en-US"/>
            </w:rPr>
          </w:pPr>
          <w:r>
            <w:t>Switzerland</w:t>
          </w:r>
        </w:p>
      </w:tc>
      <w:tc>
        <w:tcPr>
          <w:tcW w:w="1583" w:type="pct"/>
        </w:tcPr>
        <w:p w:rsidR="00892848" w:rsidRDefault="00892848" w:rsidP="009846B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92848" w:rsidRDefault="00892848" w:rsidP="009846BD">
          <w:pPr>
            <w:pStyle w:val="itu"/>
          </w:pPr>
        </w:p>
      </w:tc>
      <w:tc>
        <w:tcPr>
          <w:tcW w:w="1131" w:type="pct"/>
        </w:tcPr>
        <w:p w:rsidR="00892848" w:rsidRDefault="00892848" w:rsidP="009846BD">
          <w:pPr>
            <w:pStyle w:val="itu"/>
          </w:pPr>
        </w:p>
      </w:tc>
    </w:tr>
  </w:tbl>
  <w:p w:rsidR="00892848" w:rsidRDefault="00892848" w:rsidP="00892848">
    <w:pPr>
      <w:pStyle w:val="Footer"/>
      <w:bidi w:val="0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892848" w:rsidTr="009846B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2848" w:rsidRDefault="00892848" w:rsidP="009846B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92848" w:rsidTr="009846BD">
      <w:trPr>
        <w:cantSplit/>
      </w:trPr>
      <w:tc>
        <w:tcPr>
          <w:tcW w:w="1062" w:type="pct"/>
        </w:tcPr>
        <w:p w:rsidR="00892848" w:rsidRPr="008F5E3A" w:rsidRDefault="00892848" w:rsidP="009846BD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892848" w:rsidRPr="008F5E3A" w:rsidRDefault="00892848" w:rsidP="009846BD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892848" w:rsidRPr="008F5E3A" w:rsidRDefault="00892848" w:rsidP="009846BD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892848" w:rsidRPr="00724ED5" w:rsidRDefault="00892848" w:rsidP="009846BD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892848" w:rsidTr="009846BD">
      <w:trPr>
        <w:cantSplit/>
      </w:trPr>
      <w:tc>
        <w:tcPr>
          <w:tcW w:w="1062" w:type="pct"/>
        </w:tcPr>
        <w:p w:rsidR="00892848" w:rsidRPr="00C727EC" w:rsidRDefault="00892848" w:rsidP="009846BD">
          <w:pPr>
            <w:pStyle w:val="itu"/>
            <w:rPr>
              <w:lang w:val="en-US"/>
            </w:rPr>
          </w:pPr>
          <w:r>
            <w:t>Switzerland</w:t>
          </w:r>
        </w:p>
      </w:tc>
      <w:tc>
        <w:tcPr>
          <w:tcW w:w="1583" w:type="pct"/>
        </w:tcPr>
        <w:p w:rsidR="00892848" w:rsidRDefault="00892848" w:rsidP="009846B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92848" w:rsidRDefault="00892848" w:rsidP="009846BD">
          <w:pPr>
            <w:pStyle w:val="itu"/>
          </w:pPr>
        </w:p>
      </w:tc>
      <w:tc>
        <w:tcPr>
          <w:tcW w:w="1131" w:type="pct"/>
        </w:tcPr>
        <w:p w:rsidR="00892848" w:rsidRDefault="00892848" w:rsidP="009846BD">
          <w:pPr>
            <w:pStyle w:val="itu"/>
          </w:pPr>
        </w:p>
      </w:tc>
    </w:tr>
  </w:tbl>
  <w:p w:rsidR="00892848" w:rsidRDefault="002723E0" w:rsidP="002723E0">
    <w:pPr>
      <w:pStyle w:val="Footer"/>
      <w:tabs>
        <w:tab w:val="clear" w:pos="4703"/>
        <w:tab w:val="clear" w:pos="9406"/>
        <w:tab w:val="left" w:pos="8145"/>
      </w:tabs>
      <w:bidi w:val="0"/>
      <w:spacing w:before="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9C" w:rsidRPr="00BB559C" w:rsidRDefault="006E452D">
    <w:pPr>
      <w:pStyle w:val="Footer"/>
    </w:pPr>
    <w:r>
      <w:t>ITU-T\COM-T\COM03\COLL\006ADD1E.DOCX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15" w:rsidRPr="006E452D" w:rsidRDefault="006E452D" w:rsidP="006E452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ITU-T\COM-T\COM03\COLL\006ADD1A.DOCX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F" w:rsidRDefault="001D5B1F">
      <w:r>
        <w:separator/>
      </w:r>
    </w:p>
  </w:footnote>
  <w:footnote w:type="continuationSeparator" w:id="0">
    <w:p w:rsidR="001D5B1F" w:rsidRDefault="001D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E5" w:rsidRPr="00005BC2" w:rsidRDefault="00A70BE5" w:rsidP="00B856CE">
    <w:pPr>
      <w:pStyle w:val="Header"/>
      <w:bidi w:val="0"/>
      <w:spacing w:after="120"/>
      <w:jc w:val="center"/>
      <w:rPr>
        <w:sz w:val="20"/>
        <w:szCs w:val="20"/>
        <w:lang w:bidi="ar-EG"/>
      </w:rPr>
    </w:pPr>
    <w:r w:rsidRPr="00005BC2">
      <w:rPr>
        <w:rStyle w:val="PageNumber"/>
        <w:sz w:val="20"/>
        <w:szCs w:val="20"/>
      </w:rPr>
      <w:t xml:space="preserve">- </w:t>
    </w:r>
    <w:r w:rsidRPr="00005BC2">
      <w:rPr>
        <w:rStyle w:val="PageNumber"/>
        <w:sz w:val="20"/>
        <w:szCs w:val="20"/>
      </w:rPr>
      <w:fldChar w:fldCharType="begin"/>
    </w:r>
    <w:r w:rsidRPr="00005BC2">
      <w:rPr>
        <w:rStyle w:val="PageNumber"/>
        <w:sz w:val="20"/>
        <w:szCs w:val="20"/>
      </w:rPr>
      <w:instrText xml:space="preserve"> PAGE </w:instrText>
    </w:r>
    <w:r w:rsidRPr="00005BC2">
      <w:rPr>
        <w:rStyle w:val="PageNumber"/>
        <w:sz w:val="20"/>
        <w:szCs w:val="20"/>
      </w:rPr>
      <w:fldChar w:fldCharType="separate"/>
    </w:r>
    <w:r w:rsidR="002723E0">
      <w:rPr>
        <w:rStyle w:val="PageNumber"/>
        <w:noProof/>
        <w:sz w:val="20"/>
        <w:szCs w:val="20"/>
      </w:rPr>
      <w:t>2</w:t>
    </w:r>
    <w:r w:rsidRPr="00005BC2">
      <w:rPr>
        <w:rStyle w:val="PageNumber"/>
        <w:sz w:val="20"/>
        <w:szCs w:val="20"/>
      </w:rPr>
      <w:fldChar w:fldCharType="end"/>
    </w:r>
    <w:r w:rsidRPr="00005BC2"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0"/>
        <w:szCs w:val="20"/>
        <w:rtl/>
      </w:rPr>
      <w:id w:val="-20559943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5715" w:rsidRPr="00535715" w:rsidRDefault="00535715" w:rsidP="00535715">
        <w:pPr>
          <w:pStyle w:val="Header"/>
          <w:spacing w:before="0"/>
          <w:jc w:val="center"/>
          <w:rPr>
            <w:rFonts w:asciiTheme="majorBidi" w:hAnsiTheme="majorBidi" w:cstheme="majorBidi"/>
            <w:sz w:val="20"/>
            <w:szCs w:val="20"/>
          </w:rPr>
        </w:pPr>
        <w:r w:rsidRPr="00535715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535715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535715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036493">
          <w:rPr>
            <w:rFonts w:asciiTheme="majorBidi" w:hAnsiTheme="majorBidi" w:cstheme="majorBidi"/>
            <w:noProof/>
            <w:sz w:val="20"/>
            <w:szCs w:val="20"/>
            <w:rtl/>
          </w:rPr>
          <w:t>2</w:t>
        </w:r>
        <w:r w:rsidRPr="00535715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C80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C7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C2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AAA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A4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8F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287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B69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DC4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40D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25"/>
    <w:rsid w:val="00000A9B"/>
    <w:rsid w:val="00005BC2"/>
    <w:rsid w:val="00007AD5"/>
    <w:rsid w:val="00007E26"/>
    <w:rsid w:val="0001005B"/>
    <w:rsid w:val="00010664"/>
    <w:rsid w:val="00016C04"/>
    <w:rsid w:val="0001726A"/>
    <w:rsid w:val="000247AB"/>
    <w:rsid w:val="00035F8B"/>
    <w:rsid w:val="00036493"/>
    <w:rsid w:val="00055E7C"/>
    <w:rsid w:val="0006345E"/>
    <w:rsid w:val="000700E5"/>
    <w:rsid w:val="00074F34"/>
    <w:rsid w:val="00077B92"/>
    <w:rsid w:val="00080236"/>
    <w:rsid w:val="00084E48"/>
    <w:rsid w:val="000858EB"/>
    <w:rsid w:val="00091EA0"/>
    <w:rsid w:val="0009357F"/>
    <w:rsid w:val="000A4DAF"/>
    <w:rsid w:val="000B050D"/>
    <w:rsid w:val="000B23EC"/>
    <w:rsid w:val="000C7753"/>
    <w:rsid w:val="000D1CF4"/>
    <w:rsid w:val="000D6627"/>
    <w:rsid w:val="000D6DC3"/>
    <w:rsid w:val="000E15F3"/>
    <w:rsid w:val="000E34CD"/>
    <w:rsid w:val="000E5E9C"/>
    <w:rsid w:val="000F3227"/>
    <w:rsid w:val="000F3A30"/>
    <w:rsid w:val="000F5C94"/>
    <w:rsid w:val="001120DE"/>
    <w:rsid w:val="00132FE9"/>
    <w:rsid w:val="00133659"/>
    <w:rsid w:val="00141F1E"/>
    <w:rsid w:val="001421AA"/>
    <w:rsid w:val="0014319F"/>
    <w:rsid w:val="00144124"/>
    <w:rsid w:val="00147277"/>
    <w:rsid w:val="00161687"/>
    <w:rsid w:val="0018165B"/>
    <w:rsid w:val="00185870"/>
    <w:rsid w:val="00190F57"/>
    <w:rsid w:val="00192A78"/>
    <w:rsid w:val="00193696"/>
    <w:rsid w:val="001A7706"/>
    <w:rsid w:val="001B3137"/>
    <w:rsid w:val="001B7DF3"/>
    <w:rsid w:val="001C0A1F"/>
    <w:rsid w:val="001C40C8"/>
    <w:rsid w:val="001C5F18"/>
    <w:rsid w:val="001D5B1F"/>
    <w:rsid w:val="001E721A"/>
    <w:rsid w:val="001F5674"/>
    <w:rsid w:val="002077C5"/>
    <w:rsid w:val="0021674B"/>
    <w:rsid w:val="00234E24"/>
    <w:rsid w:val="00245742"/>
    <w:rsid w:val="00246503"/>
    <w:rsid w:val="002465DD"/>
    <w:rsid w:val="00247CB9"/>
    <w:rsid w:val="0025253E"/>
    <w:rsid w:val="00252B03"/>
    <w:rsid w:val="00253337"/>
    <w:rsid w:val="00253775"/>
    <w:rsid w:val="0025499A"/>
    <w:rsid w:val="00263BCF"/>
    <w:rsid w:val="00263D2A"/>
    <w:rsid w:val="00271594"/>
    <w:rsid w:val="002723E0"/>
    <w:rsid w:val="00277E12"/>
    <w:rsid w:val="00280B40"/>
    <w:rsid w:val="002906CB"/>
    <w:rsid w:val="002919E8"/>
    <w:rsid w:val="00293DB2"/>
    <w:rsid w:val="00295733"/>
    <w:rsid w:val="002A7F94"/>
    <w:rsid w:val="002B1332"/>
    <w:rsid w:val="002B6339"/>
    <w:rsid w:val="002C4782"/>
    <w:rsid w:val="002C7089"/>
    <w:rsid w:val="002D19E4"/>
    <w:rsid w:val="002D299E"/>
    <w:rsid w:val="002D3E3C"/>
    <w:rsid w:val="002E28D3"/>
    <w:rsid w:val="003014D3"/>
    <w:rsid w:val="00312654"/>
    <w:rsid w:val="00327264"/>
    <w:rsid w:val="00330E1E"/>
    <w:rsid w:val="003341AF"/>
    <w:rsid w:val="00334762"/>
    <w:rsid w:val="00336ADD"/>
    <w:rsid w:val="00340497"/>
    <w:rsid w:val="00340D07"/>
    <w:rsid w:val="00360045"/>
    <w:rsid w:val="00361168"/>
    <w:rsid w:val="00362756"/>
    <w:rsid w:val="003635BC"/>
    <w:rsid w:val="00363D8B"/>
    <w:rsid w:val="00363DC2"/>
    <w:rsid w:val="00366DD4"/>
    <w:rsid w:val="00377406"/>
    <w:rsid w:val="0038008E"/>
    <w:rsid w:val="00385152"/>
    <w:rsid w:val="00386421"/>
    <w:rsid w:val="003A2DAE"/>
    <w:rsid w:val="003B1734"/>
    <w:rsid w:val="003B2248"/>
    <w:rsid w:val="003C205A"/>
    <w:rsid w:val="003C32CC"/>
    <w:rsid w:val="003C6AB9"/>
    <w:rsid w:val="003D3A95"/>
    <w:rsid w:val="003D4773"/>
    <w:rsid w:val="003D6B9F"/>
    <w:rsid w:val="003F7AB9"/>
    <w:rsid w:val="0040334D"/>
    <w:rsid w:val="0040406D"/>
    <w:rsid w:val="004043D2"/>
    <w:rsid w:val="004057A2"/>
    <w:rsid w:val="004060FF"/>
    <w:rsid w:val="00410D2A"/>
    <w:rsid w:val="00411E02"/>
    <w:rsid w:val="00421D00"/>
    <w:rsid w:val="00427934"/>
    <w:rsid w:val="004302BB"/>
    <w:rsid w:val="004334F5"/>
    <w:rsid w:val="00434C72"/>
    <w:rsid w:val="00436C05"/>
    <w:rsid w:val="00444EF1"/>
    <w:rsid w:val="00445036"/>
    <w:rsid w:val="004470B2"/>
    <w:rsid w:val="004471BC"/>
    <w:rsid w:val="00450277"/>
    <w:rsid w:val="00452B0C"/>
    <w:rsid w:val="00452D17"/>
    <w:rsid w:val="0047156D"/>
    <w:rsid w:val="004723EA"/>
    <w:rsid w:val="00474DB0"/>
    <w:rsid w:val="00474F04"/>
    <w:rsid w:val="00476D79"/>
    <w:rsid w:val="00481ABA"/>
    <w:rsid w:val="00493729"/>
    <w:rsid w:val="004C3709"/>
    <w:rsid w:val="004D10BB"/>
    <w:rsid w:val="00500996"/>
    <w:rsid w:val="00501F3E"/>
    <w:rsid w:val="0050335D"/>
    <w:rsid w:val="00511662"/>
    <w:rsid w:val="00512838"/>
    <w:rsid w:val="00515474"/>
    <w:rsid w:val="00525AB6"/>
    <w:rsid w:val="00532789"/>
    <w:rsid w:val="005348C3"/>
    <w:rsid w:val="00535715"/>
    <w:rsid w:val="0053703F"/>
    <w:rsid w:val="005463F4"/>
    <w:rsid w:val="00546DA0"/>
    <w:rsid w:val="005571DF"/>
    <w:rsid w:val="00563186"/>
    <w:rsid w:val="00563525"/>
    <w:rsid w:val="0057043E"/>
    <w:rsid w:val="00575B24"/>
    <w:rsid w:val="00576315"/>
    <w:rsid w:val="005834AE"/>
    <w:rsid w:val="00583B37"/>
    <w:rsid w:val="00585C3B"/>
    <w:rsid w:val="00595B07"/>
    <w:rsid w:val="00597678"/>
    <w:rsid w:val="005B68AA"/>
    <w:rsid w:val="005B6C1D"/>
    <w:rsid w:val="005B77B8"/>
    <w:rsid w:val="005B78BA"/>
    <w:rsid w:val="005B7F93"/>
    <w:rsid w:val="005D26DD"/>
    <w:rsid w:val="005D75C2"/>
    <w:rsid w:val="005F1411"/>
    <w:rsid w:val="005F38EF"/>
    <w:rsid w:val="005F544A"/>
    <w:rsid w:val="00606431"/>
    <w:rsid w:val="00621CFD"/>
    <w:rsid w:val="0062347D"/>
    <w:rsid w:val="00623650"/>
    <w:rsid w:val="00625A1A"/>
    <w:rsid w:val="00625C1D"/>
    <w:rsid w:val="006321B5"/>
    <w:rsid w:val="00632377"/>
    <w:rsid w:val="00635040"/>
    <w:rsid w:val="00650C96"/>
    <w:rsid w:val="00656AA4"/>
    <w:rsid w:val="0066371B"/>
    <w:rsid w:val="00666BDF"/>
    <w:rsid w:val="00670237"/>
    <w:rsid w:val="0067567E"/>
    <w:rsid w:val="00681EB4"/>
    <w:rsid w:val="00682A45"/>
    <w:rsid w:val="006935A4"/>
    <w:rsid w:val="00696345"/>
    <w:rsid w:val="00697397"/>
    <w:rsid w:val="006A63B7"/>
    <w:rsid w:val="006B2CCD"/>
    <w:rsid w:val="006C2B29"/>
    <w:rsid w:val="006D2988"/>
    <w:rsid w:val="006D50CA"/>
    <w:rsid w:val="006D7FF9"/>
    <w:rsid w:val="006E1FB1"/>
    <w:rsid w:val="006E452D"/>
    <w:rsid w:val="006E58AC"/>
    <w:rsid w:val="006E6A61"/>
    <w:rsid w:val="006F2455"/>
    <w:rsid w:val="006F401A"/>
    <w:rsid w:val="00702656"/>
    <w:rsid w:val="00720425"/>
    <w:rsid w:val="007208D0"/>
    <w:rsid w:val="0072168B"/>
    <w:rsid w:val="007228C1"/>
    <w:rsid w:val="007268B2"/>
    <w:rsid w:val="007277B7"/>
    <w:rsid w:val="00727C39"/>
    <w:rsid w:val="0073611F"/>
    <w:rsid w:val="00750111"/>
    <w:rsid w:val="00754FF2"/>
    <w:rsid w:val="0077000C"/>
    <w:rsid w:val="00770A31"/>
    <w:rsid w:val="00770DA3"/>
    <w:rsid w:val="007766D8"/>
    <w:rsid w:val="00776BA7"/>
    <w:rsid w:val="00780608"/>
    <w:rsid w:val="007822A8"/>
    <w:rsid w:val="00785EAE"/>
    <w:rsid w:val="00791C99"/>
    <w:rsid w:val="007A70C2"/>
    <w:rsid w:val="007B0ABC"/>
    <w:rsid w:val="007B1482"/>
    <w:rsid w:val="007B2BD0"/>
    <w:rsid w:val="007B4BB7"/>
    <w:rsid w:val="007B634C"/>
    <w:rsid w:val="007C1177"/>
    <w:rsid w:val="007C1E3D"/>
    <w:rsid w:val="007C3907"/>
    <w:rsid w:val="007D2774"/>
    <w:rsid w:val="007D51E4"/>
    <w:rsid w:val="007E0CE2"/>
    <w:rsid w:val="007E3490"/>
    <w:rsid w:val="007E532B"/>
    <w:rsid w:val="007E5444"/>
    <w:rsid w:val="007E7E1B"/>
    <w:rsid w:val="007F323F"/>
    <w:rsid w:val="00800CCB"/>
    <w:rsid w:val="0081101C"/>
    <w:rsid w:val="00816BC3"/>
    <w:rsid w:val="00820CBA"/>
    <w:rsid w:val="00824F63"/>
    <w:rsid w:val="00826A98"/>
    <w:rsid w:val="00830199"/>
    <w:rsid w:val="00834DF7"/>
    <w:rsid w:val="00836729"/>
    <w:rsid w:val="008435C8"/>
    <w:rsid w:val="00854F0B"/>
    <w:rsid w:val="008629DE"/>
    <w:rsid w:val="00874075"/>
    <w:rsid w:val="00876253"/>
    <w:rsid w:val="00881493"/>
    <w:rsid w:val="00887E49"/>
    <w:rsid w:val="008925BD"/>
    <w:rsid w:val="00892848"/>
    <w:rsid w:val="008A35BC"/>
    <w:rsid w:val="008C2FF3"/>
    <w:rsid w:val="008C6F6F"/>
    <w:rsid w:val="008E0371"/>
    <w:rsid w:val="008E4172"/>
    <w:rsid w:val="008F1DBB"/>
    <w:rsid w:val="008F5007"/>
    <w:rsid w:val="00900EA2"/>
    <w:rsid w:val="00901711"/>
    <w:rsid w:val="009028BA"/>
    <w:rsid w:val="00902BB4"/>
    <w:rsid w:val="00904B35"/>
    <w:rsid w:val="00915250"/>
    <w:rsid w:val="00916FC0"/>
    <w:rsid w:val="0092786B"/>
    <w:rsid w:val="00934EFA"/>
    <w:rsid w:val="009404DF"/>
    <w:rsid w:val="00942278"/>
    <w:rsid w:val="009540CC"/>
    <w:rsid w:val="00961200"/>
    <w:rsid w:val="00961D68"/>
    <w:rsid w:val="0097307F"/>
    <w:rsid w:val="0097329D"/>
    <w:rsid w:val="00980931"/>
    <w:rsid w:val="009A1663"/>
    <w:rsid w:val="009A72C1"/>
    <w:rsid w:val="009B6CA3"/>
    <w:rsid w:val="009D0CDB"/>
    <w:rsid w:val="009D200D"/>
    <w:rsid w:val="009D24C9"/>
    <w:rsid w:val="009E3876"/>
    <w:rsid w:val="009E3977"/>
    <w:rsid w:val="009E658B"/>
    <w:rsid w:val="009F5FA2"/>
    <w:rsid w:val="00A10D8C"/>
    <w:rsid w:val="00A115FA"/>
    <w:rsid w:val="00A14461"/>
    <w:rsid w:val="00A14A62"/>
    <w:rsid w:val="00A24D1B"/>
    <w:rsid w:val="00A31313"/>
    <w:rsid w:val="00A42617"/>
    <w:rsid w:val="00A43A91"/>
    <w:rsid w:val="00A539EA"/>
    <w:rsid w:val="00A56E00"/>
    <w:rsid w:val="00A573E0"/>
    <w:rsid w:val="00A614AD"/>
    <w:rsid w:val="00A647D7"/>
    <w:rsid w:val="00A70BE5"/>
    <w:rsid w:val="00A77049"/>
    <w:rsid w:val="00A779F0"/>
    <w:rsid w:val="00A8024F"/>
    <w:rsid w:val="00A84CE7"/>
    <w:rsid w:val="00A87F02"/>
    <w:rsid w:val="00A91246"/>
    <w:rsid w:val="00A94CBC"/>
    <w:rsid w:val="00AA3432"/>
    <w:rsid w:val="00AA7A58"/>
    <w:rsid w:val="00AB42CC"/>
    <w:rsid w:val="00AC2FB9"/>
    <w:rsid w:val="00AC7CFF"/>
    <w:rsid w:val="00AD75FB"/>
    <w:rsid w:val="00B00C7A"/>
    <w:rsid w:val="00B050A5"/>
    <w:rsid w:val="00B0685A"/>
    <w:rsid w:val="00B120CE"/>
    <w:rsid w:val="00B17330"/>
    <w:rsid w:val="00B23793"/>
    <w:rsid w:val="00B24885"/>
    <w:rsid w:val="00B354BC"/>
    <w:rsid w:val="00B51150"/>
    <w:rsid w:val="00B55524"/>
    <w:rsid w:val="00B57D90"/>
    <w:rsid w:val="00B710A6"/>
    <w:rsid w:val="00B722F4"/>
    <w:rsid w:val="00B74A57"/>
    <w:rsid w:val="00B7511F"/>
    <w:rsid w:val="00B8435B"/>
    <w:rsid w:val="00B84E6D"/>
    <w:rsid w:val="00B856CE"/>
    <w:rsid w:val="00B85F85"/>
    <w:rsid w:val="00B93238"/>
    <w:rsid w:val="00B943ED"/>
    <w:rsid w:val="00B96012"/>
    <w:rsid w:val="00BA017A"/>
    <w:rsid w:val="00BA38EF"/>
    <w:rsid w:val="00BA3FBA"/>
    <w:rsid w:val="00BB0DCB"/>
    <w:rsid w:val="00BB2DC6"/>
    <w:rsid w:val="00BB3C19"/>
    <w:rsid w:val="00BB4C49"/>
    <w:rsid w:val="00BB7F6B"/>
    <w:rsid w:val="00C07686"/>
    <w:rsid w:val="00C17749"/>
    <w:rsid w:val="00C17D7A"/>
    <w:rsid w:val="00C20681"/>
    <w:rsid w:val="00C31EE2"/>
    <w:rsid w:val="00C50634"/>
    <w:rsid w:val="00C600CC"/>
    <w:rsid w:val="00C727EC"/>
    <w:rsid w:val="00C73488"/>
    <w:rsid w:val="00C844AC"/>
    <w:rsid w:val="00C90499"/>
    <w:rsid w:val="00C9560D"/>
    <w:rsid w:val="00CA30B8"/>
    <w:rsid w:val="00CA352C"/>
    <w:rsid w:val="00CA4047"/>
    <w:rsid w:val="00CA62DA"/>
    <w:rsid w:val="00CB59DD"/>
    <w:rsid w:val="00CE6782"/>
    <w:rsid w:val="00CE6A63"/>
    <w:rsid w:val="00CE7E7E"/>
    <w:rsid w:val="00CF30C9"/>
    <w:rsid w:val="00CF6C12"/>
    <w:rsid w:val="00D05E69"/>
    <w:rsid w:val="00D15530"/>
    <w:rsid w:val="00D16114"/>
    <w:rsid w:val="00D17280"/>
    <w:rsid w:val="00D276C0"/>
    <w:rsid w:val="00D3152F"/>
    <w:rsid w:val="00D33673"/>
    <w:rsid w:val="00D35EC9"/>
    <w:rsid w:val="00D41AE3"/>
    <w:rsid w:val="00D455AE"/>
    <w:rsid w:val="00D455E6"/>
    <w:rsid w:val="00D520DA"/>
    <w:rsid w:val="00D55338"/>
    <w:rsid w:val="00D560CD"/>
    <w:rsid w:val="00D625CA"/>
    <w:rsid w:val="00D67CD3"/>
    <w:rsid w:val="00D71FAC"/>
    <w:rsid w:val="00D7281E"/>
    <w:rsid w:val="00D72BB6"/>
    <w:rsid w:val="00D73CF5"/>
    <w:rsid w:val="00D85AD8"/>
    <w:rsid w:val="00D932F4"/>
    <w:rsid w:val="00D957FD"/>
    <w:rsid w:val="00DA00C2"/>
    <w:rsid w:val="00DB1AF1"/>
    <w:rsid w:val="00DB7C18"/>
    <w:rsid w:val="00DD6CBE"/>
    <w:rsid w:val="00DE07BD"/>
    <w:rsid w:val="00DE58B7"/>
    <w:rsid w:val="00DE6AC8"/>
    <w:rsid w:val="00DF2EEB"/>
    <w:rsid w:val="00E12157"/>
    <w:rsid w:val="00E125E6"/>
    <w:rsid w:val="00E12884"/>
    <w:rsid w:val="00E20198"/>
    <w:rsid w:val="00E20ED1"/>
    <w:rsid w:val="00E261B8"/>
    <w:rsid w:val="00E523D2"/>
    <w:rsid w:val="00E74CBC"/>
    <w:rsid w:val="00E76146"/>
    <w:rsid w:val="00E775A3"/>
    <w:rsid w:val="00E77F8C"/>
    <w:rsid w:val="00E80379"/>
    <w:rsid w:val="00E9477B"/>
    <w:rsid w:val="00E96241"/>
    <w:rsid w:val="00EA4B80"/>
    <w:rsid w:val="00EA719E"/>
    <w:rsid w:val="00EB3275"/>
    <w:rsid w:val="00EB3512"/>
    <w:rsid w:val="00ED0FCD"/>
    <w:rsid w:val="00ED1EFE"/>
    <w:rsid w:val="00ED24F6"/>
    <w:rsid w:val="00ED32BD"/>
    <w:rsid w:val="00ED57A8"/>
    <w:rsid w:val="00EE24F1"/>
    <w:rsid w:val="00EE40D5"/>
    <w:rsid w:val="00EE4419"/>
    <w:rsid w:val="00EE7447"/>
    <w:rsid w:val="00EF4018"/>
    <w:rsid w:val="00F02282"/>
    <w:rsid w:val="00F028C7"/>
    <w:rsid w:val="00F1227C"/>
    <w:rsid w:val="00F12FFD"/>
    <w:rsid w:val="00F23B1A"/>
    <w:rsid w:val="00F247EC"/>
    <w:rsid w:val="00F330B8"/>
    <w:rsid w:val="00F35146"/>
    <w:rsid w:val="00F35610"/>
    <w:rsid w:val="00F441A6"/>
    <w:rsid w:val="00F44914"/>
    <w:rsid w:val="00F51FCF"/>
    <w:rsid w:val="00F54E0D"/>
    <w:rsid w:val="00F552D7"/>
    <w:rsid w:val="00F62C35"/>
    <w:rsid w:val="00F82D10"/>
    <w:rsid w:val="00F91022"/>
    <w:rsid w:val="00FA0D45"/>
    <w:rsid w:val="00FA4D02"/>
    <w:rsid w:val="00FB2755"/>
    <w:rsid w:val="00FB45A8"/>
    <w:rsid w:val="00FC0A3E"/>
    <w:rsid w:val="00FC17A7"/>
    <w:rsid w:val="00FC1839"/>
    <w:rsid w:val="00FC3707"/>
    <w:rsid w:val="00FC4572"/>
    <w:rsid w:val="00FC4B76"/>
    <w:rsid w:val="00FD09EB"/>
    <w:rsid w:val="00FD5D01"/>
    <w:rsid w:val="00FD71FB"/>
    <w:rsid w:val="00FE5415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617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617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A42617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42617"/>
    <w:rPr>
      <w:color w:val="0000FF"/>
      <w:u w:val="single"/>
    </w:rPr>
  </w:style>
  <w:style w:type="character" w:styleId="PageNumber">
    <w:name w:val="page number"/>
    <w:basedOn w:val="DefaultParagraphFont"/>
    <w:rsid w:val="00A42617"/>
  </w:style>
  <w:style w:type="paragraph" w:customStyle="1" w:styleId="LetterStart">
    <w:name w:val="Letter_Start"/>
    <w:basedOn w:val="Normal"/>
    <w:uiPriority w:val="99"/>
    <w:rsid w:val="00445036"/>
    <w:pPr>
      <w:spacing w:before="240"/>
      <w:jc w:val="left"/>
    </w:pPr>
    <w:rPr>
      <w:rFonts w:ascii="Times New Roman Bold" w:hAnsi="Times New Roman Bold"/>
      <w:b/>
      <w:bCs/>
      <w:lang w:val="en-GB" w:bidi="ar-EG"/>
    </w:rPr>
  </w:style>
  <w:style w:type="paragraph" w:styleId="Index1">
    <w:name w:val="index 1"/>
    <w:basedOn w:val="Normal"/>
    <w:next w:val="Normal"/>
    <w:semiHidden/>
    <w:rsid w:val="00A4261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A426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A426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A42617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92786B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rsid w:val="008E417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hAnsi="Times New Roman Bold"/>
      <w:b/>
      <w:bCs/>
      <w:sz w:val="26"/>
      <w:szCs w:val="36"/>
      <w:lang w:val="en-GB" w:bidi="ar-EG"/>
    </w:rPr>
  </w:style>
  <w:style w:type="table" w:styleId="TableGrid">
    <w:name w:val="Table Grid"/>
    <w:basedOn w:val="TableNormal"/>
    <w:uiPriority w:val="99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55E7C"/>
    <w:pPr>
      <w:overflowPunct w:val="0"/>
      <w:autoSpaceDE w:val="0"/>
      <w:autoSpaceDN w:val="0"/>
      <w:adjustRightInd w:val="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D41AE3"/>
    <w:rPr>
      <w:color w:val="800080"/>
      <w:u w:val="single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BA3FBA"/>
    <w:rPr>
      <w:rFonts w:cs="Traditional Arabic"/>
      <w:sz w:val="22"/>
      <w:szCs w:val="30"/>
      <w:lang w:val="en-US" w:eastAsia="en-US"/>
    </w:rPr>
  </w:style>
  <w:style w:type="table" w:customStyle="1" w:styleId="TableGrid2">
    <w:name w:val="Table Grid2"/>
    <w:basedOn w:val="TableNormal"/>
    <w:next w:val="TableGrid"/>
    <w:uiPriority w:val="99"/>
    <w:rsid w:val="00824F6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C600CC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table" w:customStyle="1" w:styleId="TableGrid3">
    <w:name w:val="Table Grid3"/>
    <w:basedOn w:val="TableNormal"/>
    <w:next w:val="TableGrid"/>
    <w:uiPriority w:val="99"/>
    <w:rsid w:val="003014D3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99"/>
    <w:rsid w:val="005834AE"/>
    <w:pPr>
      <w:overflowPunct w:val="0"/>
      <w:autoSpaceDE w:val="0"/>
      <w:autoSpaceDN w:val="0"/>
      <w:adjustRightInd w:val="0"/>
      <w:textAlignment w:val="baseline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35715"/>
    <w:rPr>
      <w:rFonts w:cs="Traditional Arabic"/>
      <w:sz w:val="22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617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617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,footer odd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A42617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42617"/>
    <w:rPr>
      <w:color w:val="0000FF"/>
      <w:u w:val="single"/>
    </w:rPr>
  </w:style>
  <w:style w:type="character" w:styleId="PageNumber">
    <w:name w:val="page number"/>
    <w:basedOn w:val="DefaultParagraphFont"/>
    <w:rsid w:val="00A42617"/>
  </w:style>
  <w:style w:type="paragraph" w:customStyle="1" w:styleId="LetterStart">
    <w:name w:val="Letter_Start"/>
    <w:basedOn w:val="Normal"/>
    <w:uiPriority w:val="99"/>
    <w:rsid w:val="00445036"/>
    <w:pPr>
      <w:spacing w:before="240"/>
      <w:jc w:val="left"/>
    </w:pPr>
    <w:rPr>
      <w:rFonts w:ascii="Times New Roman Bold" w:hAnsi="Times New Roman Bold"/>
      <w:b/>
      <w:bCs/>
      <w:lang w:val="en-GB" w:bidi="ar-EG"/>
    </w:rPr>
  </w:style>
  <w:style w:type="paragraph" w:styleId="Index1">
    <w:name w:val="index 1"/>
    <w:basedOn w:val="Normal"/>
    <w:next w:val="Normal"/>
    <w:semiHidden/>
    <w:rsid w:val="00A4261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A426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A426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A42617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92786B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rsid w:val="008E417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hAnsi="Times New Roman Bold"/>
      <w:b/>
      <w:bCs/>
      <w:sz w:val="26"/>
      <w:szCs w:val="36"/>
      <w:lang w:val="en-GB" w:bidi="ar-EG"/>
    </w:rPr>
  </w:style>
  <w:style w:type="table" w:styleId="TableGrid">
    <w:name w:val="Table Grid"/>
    <w:basedOn w:val="TableNormal"/>
    <w:uiPriority w:val="99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55E7C"/>
    <w:pPr>
      <w:overflowPunct w:val="0"/>
      <w:autoSpaceDE w:val="0"/>
      <w:autoSpaceDN w:val="0"/>
      <w:adjustRightInd w:val="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D41AE3"/>
    <w:rPr>
      <w:color w:val="800080"/>
      <w:u w:val="single"/>
    </w:rPr>
  </w:style>
  <w:style w:type="character" w:customStyle="1" w:styleId="FooterChar">
    <w:name w:val="Footer Char"/>
    <w:aliases w:val="pie de página Char,fo Char,footer odd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BA3FBA"/>
    <w:rPr>
      <w:rFonts w:cs="Traditional Arabic"/>
      <w:sz w:val="22"/>
      <w:szCs w:val="30"/>
      <w:lang w:val="en-US" w:eastAsia="en-US"/>
    </w:rPr>
  </w:style>
  <w:style w:type="table" w:customStyle="1" w:styleId="TableGrid2">
    <w:name w:val="Table Grid2"/>
    <w:basedOn w:val="TableNormal"/>
    <w:next w:val="TableGrid"/>
    <w:uiPriority w:val="99"/>
    <w:rsid w:val="00824F6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C600CC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table" w:customStyle="1" w:styleId="TableGrid3">
    <w:name w:val="Table Grid3"/>
    <w:basedOn w:val="TableNormal"/>
    <w:next w:val="TableGrid"/>
    <w:uiPriority w:val="99"/>
    <w:rsid w:val="003014D3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99"/>
    <w:rsid w:val="005834AE"/>
    <w:pPr>
      <w:overflowPunct w:val="0"/>
      <w:autoSpaceDE w:val="0"/>
      <w:autoSpaceDN w:val="0"/>
      <w:adjustRightInd w:val="0"/>
      <w:textAlignment w:val="baseline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35715"/>
    <w:rPr>
      <w:rFonts w:cs="Traditional Arabic"/>
      <w:sz w:val="22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itu.int/ITU-T/studygroups/com02/inde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Default.aspx?groupid=728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tsbsg2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0142-94B7-4935-A53D-A8B94753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</TotalTime>
  <Pages>2</Pages>
  <Words>551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4368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1114204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http://www.itu.int/ITU-T/studygroups/com02/index.asp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6750221</vt:i4>
      </vt:variant>
      <vt:variant>
        <vt:i4>6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wardany</dc:creator>
  <cp:lastModifiedBy>Bettini, Nadine</cp:lastModifiedBy>
  <cp:revision>2</cp:revision>
  <cp:lastPrinted>2012-01-27T14:26:00Z</cp:lastPrinted>
  <dcterms:created xsi:type="dcterms:W3CDTF">2012-01-30T09:54:00Z</dcterms:created>
  <dcterms:modified xsi:type="dcterms:W3CDTF">2012-01-30T09:54:00Z</dcterms:modified>
</cp:coreProperties>
</file>