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A" w:rsidRDefault="009D51FA" w:rsidP="00FA6E5E">
      <w:pPr>
        <w:spacing w:before="0"/>
        <w:ind w:right="-143"/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5C51C1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5C51C1" w:rsidRDefault="009D51F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Pr="005C51C1" w:rsidRDefault="009D51FA" w:rsidP="00FA6E5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240"/>
      </w:pPr>
      <w:r w:rsidRPr="005C51C1">
        <w:tab/>
        <w:t>Genève, le</w:t>
      </w:r>
      <w:r w:rsidR="00FA6E5E">
        <w:t xml:space="preserve"> 20 janvier 2012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9D51FA" w:rsidRPr="005C51C1" w:rsidTr="009D51FA">
        <w:trPr>
          <w:cantSplit/>
          <w:trHeight w:val="340"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Réf</w:t>
            </w:r>
            <w:r>
              <w:rPr>
                <w:sz w:val="22"/>
              </w:rPr>
              <w:t>.</w:t>
            </w:r>
            <w:r w:rsidRPr="005C51C1"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9D51FA" w:rsidRPr="005C51C1" w:rsidRDefault="008E7245" w:rsidP="008E724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Addendum 1 à la </w:t>
            </w:r>
            <w:r>
              <w:rPr>
                <w:b/>
              </w:rPr>
              <w:br/>
              <w:t>Lettre collective TSB 6/2</w:t>
            </w:r>
          </w:p>
          <w:p w:rsidR="009D51FA" w:rsidRPr="005C51C1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9D51FA" w:rsidRPr="005C51C1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9D51FA" w:rsidRPr="00EB670B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EB670B">
              <w:rPr>
                <w:sz w:val="22"/>
                <w:szCs w:val="22"/>
              </w:rPr>
              <w:t xml:space="preserve">+41 22 730 </w:t>
            </w:r>
            <w:r w:rsidR="008E7245" w:rsidRPr="00EB670B">
              <w:rPr>
                <w:sz w:val="22"/>
                <w:szCs w:val="22"/>
              </w:rPr>
              <w:t>5887</w:t>
            </w:r>
          </w:p>
        </w:tc>
        <w:tc>
          <w:tcPr>
            <w:tcW w:w="4762" w:type="dxa"/>
          </w:tcPr>
          <w:p w:rsidR="009D51FA" w:rsidRPr="005C51C1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5C51C1">
              <w:rPr>
                <w:sz w:val="22"/>
              </w:rPr>
              <w:t>Fax:</w:t>
            </w:r>
            <w:r w:rsidRPr="005C51C1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EB670B">
              <w:rPr>
                <w:sz w:val="22"/>
                <w:szCs w:val="22"/>
              </w:rPr>
              <w:t>+41 22 730 5853</w:t>
            </w:r>
            <w:r w:rsidRPr="005C51C1">
              <w:rPr>
                <w:sz w:val="22"/>
              </w:rPr>
              <w:br/>
            </w:r>
            <w:hyperlink r:id="rId10" w:history="1">
              <w:r w:rsidR="008E7245" w:rsidRPr="004F3736">
                <w:rPr>
                  <w:rStyle w:val="Hyperlink"/>
                  <w:sz w:val="22"/>
                </w:rPr>
                <w:t>tsbsg2@itu.int</w:t>
              </w:r>
            </w:hyperlink>
          </w:p>
        </w:tc>
        <w:tc>
          <w:tcPr>
            <w:tcW w:w="4762" w:type="dxa"/>
          </w:tcPr>
          <w:p w:rsidR="009D51FA" w:rsidRPr="005C51C1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</w:pPr>
            <w:r>
              <w:tab/>
            </w:r>
            <w:r w:rsidRPr="005C51C1">
              <w:t>Aux administrations des Etats Membres de l</w:t>
            </w:r>
            <w:r w:rsidR="00167472">
              <w:t>'</w:t>
            </w:r>
            <w:r w:rsidRPr="005C51C1">
              <w:t>Unio</w:t>
            </w:r>
            <w:r w:rsidR="00364E95">
              <w:t xml:space="preserve">n, aux Membres du Secteur UIT-T, </w:t>
            </w:r>
            <w:r w:rsidRPr="005C51C1">
              <w:t>aux Associés de l</w:t>
            </w:r>
            <w:r w:rsidR="00167472">
              <w:t>'</w:t>
            </w:r>
            <w:r w:rsidRPr="005C51C1">
              <w:t xml:space="preserve">UIT-T </w:t>
            </w:r>
            <w:r w:rsidR="00364E95">
              <w:t>et</w:t>
            </w:r>
            <w:r w:rsidR="000C56BE">
              <w:t xml:space="preserve"> aux établissements universitaires</w:t>
            </w:r>
            <w:r w:rsidR="00CF5B46">
              <w:t xml:space="preserve"> </w:t>
            </w:r>
            <w:r w:rsidR="00364E95">
              <w:t>de l</w:t>
            </w:r>
            <w:r w:rsidR="00167472">
              <w:t>'</w:t>
            </w:r>
            <w:r w:rsidR="00364E95">
              <w:t xml:space="preserve">UIT-T </w:t>
            </w:r>
            <w:r w:rsidRPr="005C51C1">
              <w:t>participant aux travaux de la Commission d</w:t>
            </w:r>
            <w:r w:rsidR="00167472">
              <w:t>'</w:t>
            </w:r>
            <w:r w:rsidRPr="005C51C1">
              <w:t>études</w:t>
            </w:r>
            <w:r w:rsidR="00EB670B">
              <w:t> 2</w:t>
            </w:r>
          </w:p>
        </w:tc>
      </w:tr>
    </w:tbl>
    <w:p w:rsidR="009D51FA" w:rsidRDefault="009D51FA" w:rsidP="00A5280F">
      <w:pPr>
        <w:spacing w:before="0"/>
      </w:pPr>
    </w:p>
    <w:p w:rsidR="00FA6E5E" w:rsidRDefault="00FA6E5E" w:rsidP="00A5280F">
      <w:pPr>
        <w:spacing w:before="0"/>
      </w:pPr>
    </w:p>
    <w:p w:rsidR="00FA6E5E" w:rsidRPr="005C51C1" w:rsidRDefault="00FA6E5E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5C51C1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9D51FA" w:rsidRPr="005C51C1" w:rsidRDefault="009D51FA" w:rsidP="008E7245">
            <w:pPr>
              <w:tabs>
                <w:tab w:val="left" w:pos="4111"/>
              </w:tabs>
              <w:spacing w:before="0"/>
              <w:ind w:left="57"/>
            </w:pPr>
            <w:r w:rsidRPr="00640962">
              <w:rPr>
                <w:b/>
                <w:bCs/>
              </w:rPr>
              <w:t>Réunion de la Commission d</w:t>
            </w:r>
            <w:r w:rsidR="00167472">
              <w:rPr>
                <w:b/>
                <w:bCs/>
              </w:rPr>
              <w:t>'</w:t>
            </w:r>
            <w:r w:rsidR="00CE6640">
              <w:rPr>
                <w:b/>
                <w:bCs/>
              </w:rPr>
              <w:t>études 2</w:t>
            </w:r>
            <w:r w:rsidRPr="00640962">
              <w:rPr>
                <w:b/>
                <w:bCs/>
              </w:rPr>
              <w:br/>
              <w:t>Genève,</w:t>
            </w:r>
            <w:r w:rsidRPr="005C51C1">
              <w:t xml:space="preserve"> </w:t>
            </w:r>
            <w:r w:rsidR="008E7245" w:rsidRPr="00C456BE">
              <w:rPr>
                <w:b/>
              </w:rPr>
              <w:t>21-29 mars 2012</w:t>
            </w:r>
          </w:p>
        </w:tc>
      </w:tr>
    </w:tbl>
    <w:p w:rsidR="009D51FA" w:rsidRPr="005C51C1" w:rsidRDefault="009D51FA" w:rsidP="00FA6E5E">
      <w:pPr>
        <w:spacing w:before="240"/>
      </w:pPr>
    </w:p>
    <w:p w:rsidR="007E3C5C" w:rsidRPr="005C51C1" w:rsidRDefault="007E3C5C" w:rsidP="00FA6E5E">
      <w:pPr>
        <w:pStyle w:val="ITUintr"/>
        <w:tabs>
          <w:tab w:val="clear" w:pos="737"/>
          <w:tab w:val="clear" w:pos="1134"/>
          <w:tab w:val="left" w:pos="794"/>
        </w:tabs>
        <w:spacing w:before="120" w:after="0"/>
        <w:ind w:right="92"/>
        <w:rPr>
          <w:sz w:val="24"/>
        </w:rPr>
      </w:pPr>
      <w:r w:rsidRPr="005C51C1">
        <w:rPr>
          <w:sz w:val="24"/>
        </w:rPr>
        <w:t>Madame, Monsieur,</w:t>
      </w:r>
    </w:p>
    <w:p w:rsidR="00CE6640" w:rsidRDefault="007E3C5C" w:rsidP="00FA6E5E">
      <w:pPr>
        <w:spacing w:before="240"/>
      </w:pPr>
      <w:bookmarkStart w:id="1" w:name="suitetext"/>
      <w:bookmarkEnd w:id="1"/>
      <w:r w:rsidRPr="005C51C1">
        <w:rPr>
          <w:bCs/>
        </w:rPr>
        <w:t>1</w:t>
      </w:r>
      <w:r w:rsidRPr="005C51C1">
        <w:tab/>
      </w:r>
      <w:r w:rsidR="008E7245">
        <w:t>Je vous prie de trouver ci-jointe</w:t>
      </w:r>
      <w:r w:rsidR="00CE6640">
        <w:t>s</w:t>
      </w:r>
      <w:r w:rsidR="008E7245">
        <w:t xml:space="preserve"> des informations complémentaires sur la réunion de la CE 2 de l'UIT-T qui se tiendra </w:t>
      </w:r>
      <w:r w:rsidR="00CE6640">
        <w:t xml:space="preserve">à Genève du 21 </w:t>
      </w:r>
      <w:r w:rsidR="00EB670B">
        <w:t>au 29 mars 2012.</w:t>
      </w:r>
    </w:p>
    <w:p w:rsidR="003A74EC" w:rsidRDefault="00CE6640" w:rsidP="00155058">
      <w:pPr>
        <w:spacing w:before="240"/>
      </w:pPr>
      <w:r>
        <w:t>2</w:t>
      </w:r>
      <w:r>
        <w:tab/>
        <w:t>Comme demandé à la réunion de février 2011 du GCNT, il existe maintenant un système de postage direct des contributions en ligne. Ce système permet aux Membres de l'UIT-T de réserver des numéros de contribution et de télécharger, et éventuellement</w:t>
      </w:r>
      <w:r w:rsidR="00C456BE">
        <w:t xml:space="preserve"> de</w:t>
      </w:r>
      <w:r>
        <w:t xml:space="preserve"> modifier, les contributions directement sur le serveur web de l'UIT-T. Le nouveau système de </w:t>
      </w:r>
      <w:r w:rsidR="003A74EC">
        <w:t>postage</w:t>
      </w:r>
      <w:r>
        <w:t xml:space="preserve"> complète le système traditionnel utilisant le courrier électronique, que vous pourrez continuer à utiliser. Le délai pour la soumission de</w:t>
      </w:r>
      <w:r w:rsidR="00B80A75">
        <w:t>s</w:t>
      </w:r>
      <w:r>
        <w:t xml:space="preserve"> contributions est fixé au </w:t>
      </w:r>
      <w:r w:rsidRPr="000E3B08">
        <w:rPr>
          <w:b/>
        </w:rPr>
        <w:t>8 mars 2012</w:t>
      </w:r>
      <w:r>
        <w:t xml:space="preserve">. Vous trouverez de plus amples informations et des lignes directrices relatives à ce nouveau système de postage direct à l'adresse suivante: </w:t>
      </w:r>
      <w:hyperlink r:id="rId11" w:history="1">
        <w:r w:rsidR="00155058" w:rsidRPr="00EF02CC">
          <w:rPr>
            <w:rStyle w:val="Hyperlink"/>
          </w:rPr>
          <w:t>http://itu.int/net/ITU-T/ddp/Default.aspx?groupid=7288</w:t>
        </w:r>
      </w:hyperlink>
      <w:r>
        <w:t>.</w:t>
      </w:r>
    </w:p>
    <w:p w:rsidR="007E3C5C" w:rsidRDefault="003A74EC" w:rsidP="00FA6E5E">
      <w:pPr>
        <w:spacing w:before="240"/>
      </w:pPr>
      <w:r>
        <w:t>3</w:t>
      </w:r>
      <w:r>
        <w:tab/>
        <w:t xml:space="preserve">Conformément au § 13 de la Lettre collective 6/2, un service d'interprétation sera assuré </w:t>
      </w:r>
      <w:r w:rsidR="00643192">
        <w:t>s</w:t>
      </w:r>
      <w:r>
        <w:t>ur demande pour la séance plénière d'ouverture et la séance pl</w:t>
      </w:r>
      <w:r w:rsidR="00516916">
        <w:t xml:space="preserve">énière de clôture de la réunion. </w:t>
      </w:r>
      <w:r w:rsidR="00516916" w:rsidRPr="005C51C1">
        <w:t>Pour les séances prévues avec l</w:t>
      </w:r>
      <w:r w:rsidR="00516916">
        <w:t>'</w:t>
      </w:r>
      <w:r w:rsidR="00516916" w:rsidRPr="005C51C1">
        <w:t>interprétation, veuillez noter que celle-ci ne sera assurée qu</w:t>
      </w:r>
      <w:r w:rsidR="00516916">
        <w:t>'</w:t>
      </w:r>
      <w:r w:rsidR="00516916" w:rsidRPr="005C51C1">
        <w:t xml:space="preserve">à la demande des Etats Membres, indiquée sur le formulaire de participation ou adressée spécialement au TSB, </w:t>
      </w:r>
      <w:r w:rsidR="00516916" w:rsidRPr="005C51C1">
        <w:rPr>
          <w:b/>
          <w:bCs/>
          <w:u w:val="single"/>
        </w:rPr>
        <w:t>au moins un mois avant le début des séances correspondantes</w:t>
      </w:r>
      <w:r w:rsidR="00516916" w:rsidRPr="005C51C1">
        <w:t xml:space="preserve">. Il est indispensable que </w:t>
      </w:r>
      <w:r w:rsidR="00516916">
        <w:t>c</w:t>
      </w:r>
      <w:r w:rsidR="00516916" w:rsidRPr="005C51C1">
        <w:t>e délai soit respecté, de manière que le TSB puisse prendre les dispositions nécessaires.</w:t>
      </w:r>
    </w:p>
    <w:p w:rsidR="00FA6E5E" w:rsidRDefault="00FA6E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32620" w:rsidRDefault="00643192" w:rsidP="00FA6E5E">
      <w:r>
        <w:lastRenderedPageBreak/>
        <w:t>4</w:t>
      </w:r>
      <w:r>
        <w:tab/>
        <w:t xml:space="preserve">Conformément au § 14 de ladite Lettre collective, nous avons le plaisir de vous </w:t>
      </w:r>
      <w:proofErr w:type="gramStart"/>
      <w:r>
        <w:t>informer</w:t>
      </w:r>
      <w:proofErr w:type="gramEnd"/>
      <w:r>
        <w:t xml:space="preserve"> que les bourses, en nombre limité, qui seront accordées en fonction des ressources financières disponibles afin de faciliter la participation des pays les moins avancés ou des pays en </w:t>
      </w:r>
      <w:r w:rsidR="00432620">
        <w:t xml:space="preserve">développement à faible revenu seront des </w:t>
      </w:r>
      <w:r w:rsidR="00432620" w:rsidRPr="007B165C">
        <w:rPr>
          <w:b/>
          <w:bCs/>
        </w:rPr>
        <w:t>bourses complètes</w:t>
      </w:r>
      <w:r w:rsidR="00432620">
        <w:t>. Vous trouverez dans l'</w:t>
      </w:r>
      <w:r w:rsidR="00432620">
        <w:rPr>
          <w:b/>
        </w:rPr>
        <w:t>Annexe 1</w:t>
      </w:r>
      <w:r w:rsidR="00432620">
        <w:t xml:space="preserve"> le dernier formulaire de demande de bourse que vous devrez nous renvoyer au plus tard le </w:t>
      </w:r>
      <w:r w:rsidR="00432620" w:rsidRPr="00EB670B">
        <w:rPr>
          <w:b/>
        </w:rPr>
        <w:t>21 février 2012</w:t>
      </w:r>
      <w:r w:rsidR="00432620">
        <w:t>.</w:t>
      </w:r>
    </w:p>
    <w:p w:rsidR="007E3C5C" w:rsidRPr="005C51C1" w:rsidRDefault="007E3C5C" w:rsidP="00155058">
      <w:pPr>
        <w:pStyle w:val="Normalaftertitle"/>
        <w:spacing w:before="480"/>
      </w:pPr>
      <w:r w:rsidRPr="005C51C1">
        <w:t>Veuillez agréer, Madame, Monsieur, l</w:t>
      </w:r>
      <w:r>
        <w:t>'</w:t>
      </w:r>
      <w:r w:rsidRPr="005C51C1">
        <w:t>assurance de ma considération distinguée.</w:t>
      </w:r>
      <w:r w:rsidR="00155058">
        <w:t xml:space="preserve"> </w:t>
      </w:r>
    </w:p>
    <w:p w:rsidR="007E3C5C" w:rsidRPr="005C51C1" w:rsidRDefault="007E3C5C" w:rsidP="00FA6E5E">
      <w:pPr>
        <w:spacing w:before="1680"/>
        <w:ind w:right="91"/>
      </w:pPr>
      <w:r w:rsidRPr="005C51C1">
        <w:t>Malcolm Johnson</w:t>
      </w:r>
      <w:r w:rsidRPr="005C51C1">
        <w:br/>
        <w:t>Directeur du Bureau de la</w:t>
      </w:r>
      <w:r w:rsidRPr="005C51C1">
        <w:br/>
        <w:t>normalisation des télécommunications</w:t>
      </w:r>
    </w:p>
    <w:p w:rsidR="00AC3582" w:rsidRPr="000E3B08" w:rsidRDefault="007E3C5C" w:rsidP="00FA6E5E">
      <w:pPr>
        <w:tabs>
          <w:tab w:val="left" w:pos="1296"/>
          <w:tab w:val="left" w:pos="1418"/>
          <w:tab w:val="left" w:pos="2160"/>
          <w:tab w:val="left" w:pos="3024"/>
        </w:tabs>
        <w:spacing w:before="720"/>
        <w:ind w:right="92"/>
        <w:rPr>
          <w:b/>
          <w:lang w:val="en-US"/>
        </w:rPr>
        <w:sectPr w:rsidR="00AC3582" w:rsidRPr="000E3B08" w:rsidSect="00FA6E5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727" w:code="9"/>
          <w:pgMar w:top="1134" w:right="1089" w:bottom="1134" w:left="1089" w:header="567" w:footer="567" w:gutter="0"/>
          <w:paperSrc w:first="15" w:other="15"/>
          <w:cols w:space="720"/>
          <w:titlePg/>
          <w:docGrid w:linePitch="326"/>
        </w:sectPr>
      </w:pPr>
      <w:proofErr w:type="spellStart"/>
      <w:r w:rsidRPr="000E3B08">
        <w:rPr>
          <w:b/>
          <w:lang w:val="en-US"/>
        </w:rPr>
        <w:t>Annexe</w:t>
      </w:r>
      <w:proofErr w:type="spellEnd"/>
      <w:r w:rsidRPr="000E3B08">
        <w:rPr>
          <w:bCs/>
          <w:lang w:val="en-US"/>
        </w:rPr>
        <w:t>:</w:t>
      </w:r>
      <w:r w:rsidRPr="000E3B08">
        <w:rPr>
          <w:b/>
          <w:lang w:val="en-US"/>
        </w:rPr>
        <w:t xml:space="preserve"> </w:t>
      </w:r>
      <w:r w:rsidR="007D0874" w:rsidRPr="00EB670B">
        <w:rPr>
          <w:lang w:val="en-US"/>
        </w:rPr>
        <w:t>1</w:t>
      </w:r>
    </w:p>
    <w:p w:rsidR="00432620" w:rsidRPr="00BA6C43" w:rsidRDefault="00432620" w:rsidP="00FA6E5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/>
        <w:ind w:left="0"/>
        <w:jc w:val="center"/>
        <w:rPr>
          <w:lang w:val="en-US"/>
        </w:rPr>
      </w:pPr>
      <w:r w:rsidRPr="00BA6C43">
        <w:rPr>
          <w:lang w:val="en-US"/>
        </w:rPr>
        <w:lastRenderedPageBreak/>
        <w:t>ANNEX 1</w:t>
      </w:r>
      <w:r w:rsidRPr="00BA6C43">
        <w:rPr>
          <w:lang w:val="en-US"/>
        </w:rPr>
        <w:br/>
        <w:t xml:space="preserve">(to </w:t>
      </w:r>
      <w:r>
        <w:rPr>
          <w:lang w:val="en-US"/>
        </w:rPr>
        <w:t xml:space="preserve">addendum 1 to </w:t>
      </w:r>
      <w:r w:rsidRPr="00BA6C43">
        <w:rPr>
          <w:lang w:val="en-US"/>
        </w:rPr>
        <w:t xml:space="preserve">TSB Collective letter </w:t>
      </w:r>
      <w:r>
        <w:rPr>
          <w:lang w:val="en-US"/>
        </w:rPr>
        <w:t>6/2)</w:t>
      </w:r>
    </w:p>
    <w:tbl>
      <w:tblPr>
        <w:tblW w:w="10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668"/>
        <w:gridCol w:w="3402"/>
        <w:gridCol w:w="729"/>
        <w:gridCol w:w="1800"/>
        <w:gridCol w:w="2061"/>
      </w:tblGrid>
      <w:tr w:rsidR="00432620" w:rsidTr="00A55163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20" w:rsidRDefault="00432620" w:rsidP="00A55163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72648E0" wp14:editId="42C6A532">
                  <wp:extent cx="800100" cy="876300"/>
                  <wp:effectExtent l="0" t="0" r="0" b="0"/>
                  <wp:docPr id="7" name="Picture 7" descr="Description: 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20" w:rsidRDefault="00432620" w:rsidP="00A55163">
            <w:pPr>
              <w:spacing w:before="360"/>
              <w:ind w:left="-57" w:right="-57"/>
              <w:jc w:val="center"/>
              <w:rPr>
                <w:rFonts w:ascii="Book Antiqua" w:hAnsi="Book Antiqua"/>
                <w:b/>
                <w:lang w:val="en-US"/>
              </w:rPr>
            </w:pPr>
            <w:r w:rsidRPr="005C604E">
              <w:rPr>
                <w:rFonts w:ascii="Book Antiqua" w:hAnsi="Book Antiqua"/>
                <w:b/>
                <w:lang w:val="en-US"/>
              </w:rPr>
              <w:t xml:space="preserve">Meeting of </w:t>
            </w:r>
            <w:r>
              <w:rPr>
                <w:rFonts w:ascii="Book Antiqua" w:hAnsi="Book Antiqua"/>
                <w:b/>
                <w:lang w:val="en-US"/>
              </w:rPr>
              <w:t>ITU-T Study Group 2</w:t>
            </w:r>
          </w:p>
          <w:p w:rsidR="00432620" w:rsidRDefault="00432620" w:rsidP="00A55163">
            <w:pPr>
              <w:ind w:left="-57" w:right="-57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Book Antiqua" w:hAnsi="Book Antiqua"/>
                <w:b/>
                <w:lang w:val="en-US"/>
              </w:rPr>
              <w:t>Geneva, Switzerland, 21-29 March 2012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20" w:rsidRDefault="00432620" w:rsidP="00A55163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BC579D" wp14:editId="297A03D1">
                  <wp:extent cx="800100" cy="876300"/>
                  <wp:effectExtent l="0" t="0" r="0" b="0"/>
                  <wp:docPr id="6" name="Picture 6" descr="Description: 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620" w:rsidTr="00A55163"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20" w:rsidRDefault="00432620" w:rsidP="00A55163">
            <w:pPr>
              <w:spacing w:before="60"/>
              <w:rPr>
                <w:sz w:val="16"/>
              </w:rPr>
            </w:pPr>
            <w:proofErr w:type="spellStart"/>
            <w:r>
              <w:rPr>
                <w:rFonts w:cs="Arial"/>
                <w:b/>
                <w:bCs/>
                <w:iCs/>
                <w:sz w:val="20"/>
              </w:rPr>
              <w:t>Please</w:t>
            </w:r>
            <w:proofErr w:type="spellEnd"/>
            <w:r>
              <w:rPr>
                <w:rFonts w:cs="Arial"/>
                <w:b/>
                <w:bCs/>
                <w:iCs/>
                <w:sz w:val="20"/>
              </w:rPr>
              <w:t xml:space="preserve"> return to: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20" w:rsidRPr="005C604E" w:rsidRDefault="00432620" w:rsidP="00A55163">
            <w:pPr>
              <w:spacing w:before="60"/>
              <w:rPr>
                <w:sz w:val="16"/>
                <w:lang w:val="en-US"/>
              </w:rPr>
            </w:pPr>
            <w:r w:rsidRPr="005C604E">
              <w:rPr>
                <w:rFonts w:cs="Arial"/>
                <w:b/>
                <w:bCs/>
                <w:sz w:val="20"/>
                <w:lang w:val="en-US"/>
              </w:rPr>
              <w:t>Fellowships Service</w:t>
            </w:r>
            <w:r w:rsidRPr="005C604E">
              <w:rPr>
                <w:rFonts w:cs="Arial"/>
                <w:b/>
                <w:bCs/>
                <w:sz w:val="20"/>
                <w:lang w:val="en-US"/>
              </w:rPr>
              <w:br/>
              <w:t>ITU/BDT</w:t>
            </w:r>
            <w:r w:rsidRPr="005C604E">
              <w:rPr>
                <w:rFonts w:cs="Arial"/>
                <w:b/>
                <w:bCs/>
                <w:sz w:val="20"/>
                <w:lang w:val="en-US"/>
              </w:rPr>
              <w:br/>
            </w:r>
            <w:r>
              <w:rPr>
                <w:rFonts w:cs="Arial"/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20" w:rsidRDefault="00432620" w:rsidP="00A55163">
            <w:pPr>
              <w:spacing w:before="60"/>
              <w:rPr>
                <w:rFonts w:cs="Arial"/>
                <w:b/>
                <w:bCs/>
                <w:szCs w:val="22"/>
                <w:lang w:val="pt-BR"/>
              </w:rPr>
            </w:pPr>
            <w:proofErr w:type="gramStart"/>
            <w:r>
              <w:rPr>
                <w:rFonts w:cs="Arial"/>
                <w:b/>
                <w:bCs/>
                <w:szCs w:val="22"/>
                <w:lang w:val="pt-BR"/>
              </w:rPr>
              <w:t>E-mail :</w:t>
            </w:r>
            <w:proofErr w:type="gramEnd"/>
            <w:r>
              <w:rPr>
                <w:rFonts w:cs="Arial"/>
                <w:b/>
                <w:bCs/>
                <w:szCs w:val="22"/>
                <w:lang w:val="pt-BR"/>
              </w:rPr>
              <w:t xml:space="preserve"> </w:t>
            </w:r>
            <w:hyperlink r:id="rId19" w:history="1">
              <w:r>
                <w:rPr>
                  <w:rStyle w:val="Hyperlink"/>
                  <w:rFonts w:cs="Arial"/>
                  <w:b/>
                  <w:bCs/>
                  <w:szCs w:val="22"/>
                  <w:lang w:val="pt-BR"/>
                </w:rPr>
                <w:t>bdtfellowships@itu.int</w:t>
              </w:r>
            </w:hyperlink>
            <w:r>
              <w:rPr>
                <w:rFonts w:cs="Arial"/>
                <w:b/>
                <w:bCs/>
                <w:szCs w:val="22"/>
                <w:lang w:val="pt-BR"/>
              </w:rPr>
              <w:t xml:space="preserve"> </w:t>
            </w:r>
          </w:p>
          <w:p w:rsidR="00432620" w:rsidRPr="00A62F5C" w:rsidRDefault="00432620" w:rsidP="00A55163">
            <w:pPr>
              <w:spacing w:before="0"/>
              <w:rPr>
                <w:rFonts w:cs="Arial"/>
                <w:b/>
                <w:bCs/>
                <w:sz w:val="22"/>
                <w:szCs w:val="22"/>
                <w:lang w:val="pt-BR"/>
              </w:rPr>
            </w:pPr>
            <w:r w:rsidRPr="00A62F5C">
              <w:rPr>
                <w:rFonts w:cs="Arial"/>
                <w:b/>
                <w:bCs/>
                <w:sz w:val="22"/>
                <w:szCs w:val="22"/>
                <w:lang w:val="pt-BR"/>
              </w:rPr>
              <w:t>Tel: +41 22 730  5227</w:t>
            </w:r>
          </w:p>
          <w:p w:rsidR="00432620" w:rsidRDefault="00432620" w:rsidP="00A55163">
            <w:pPr>
              <w:spacing w:before="0"/>
              <w:rPr>
                <w:sz w:val="16"/>
              </w:rPr>
            </w:pPr>
            <w:r w:rsidRPr="00A62F5C">
              <w:rPr>
                <w:rFonts w:cs="Arial"/>
                <w:b/>
                <w:bCs/>
                <w:sz w:val="22"/>
                <w:szCs w:val="22"/>
              </w:rPr>
              <w:t>Fax: +41 22 730 5778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432620" w:rsidRPr="00155058" w:rsidTr="00A55163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20" w:rsidRPr="005C604E" w:rsidRDefault="00432620" w:rsidP="00FA6E5E">
            <w:pPr>
              <w:spacing w:before="60" w:after="60"/>
              <w:jc w:val="center"/>
              <w:rPr>
                <w:rFonts w:ascii="Book Antiqua" w:hAnsi="Book Antiqua"/>
                <w:iCs/>
                <w:lang w:val="en-US"/>
              </w:rPr>
            </w:pPr>
            <w:r w:rsidRPr="005C604E">
              <w:rPr>
                <w:rFonts w:ascii="Book Antiqua" w:hAnsi="Book Antiqua"/>
                <w:b/>
                <w:iCs/>
                <w:lang w:val="en-US"/>
              </w:rPr>
              <w:t xml:space="preserve">Request for a fellowship to be submitted before </w:t>
            </w:r>
            <w:r>
              <w:rPr>
                <w:rFonts w:ascii="Book Antiqua" w:hAnsi="Book Antiqua"/>
                <w:b/>
                <w:iCs/>
                <w:u w:val="single"/>
                <w:lang w:val="en-US"/>
              </w:rPr>
              <w:t>21</w:t>
            </w:r>
            <w:r w:rsidRPr="005C604E">
              <w:rPr>
                <w:rFonts w:ascii="Book Antiqua" w:hAnsi="Book Antiqua"/>
                <w:b/>
                <w:iCs/>
                <w:u w:val="single"/>
                <w:lang w:val="en-US"/>
              </w:rPr>
              <w:t xml:space="preserve"> February 2012</w:t>
            </w:r>
          </w:p>
        </w:tc>
      </w:tr>
      <w:tr w:rsidR="00432620" w:rsidRPr="00155058" w:rsidTr="00A55163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20" w:rsidRPr="005C604E" w:rsidRDefault="00432620" w:rsidP="00FA6E5E">
            <w:pPr>
              <w:spacing w:before="60" w:after="60"/>
              <w:jc w:val="center"/>
              <w:rPr>
                <w:rFonts w:ascii="Book Antiqua" w:hAnsi="Book Antiqua"/>
                <w:b/>
                <w:iCs/>
                <w:lang w:val="en-US"/>
              </w:rPr>
            </w:pPr>
            <w:r w:rsidRPr="005C604E">
              <w:rPr>
                <w:b/>
                <w:iCs/>
                <w:lang w:val="en-US"/>
              </w:rPr>
              <w:t>Participation of women is encouraged</w:t>
            </w:r>
          </w:p>
        </w:tc>
      </w:tr>
      <w:tr w:rsidR="00432620" w:rsidRPr="00155058" w:rsidTr="00A55163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20" w:rsidRPr="005C604E" w:rsidRDefault="00432620" w:rsidP="00A55163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Registration Confirmation I.D. No: ………………………………………………………………………………………</w:t>
            </w:r>
            <w:r w:rsidRPr="005C604E">
              <w:rPr>
                <w:sz w:val="22"/>
                <w:szCs w:val="22"/>
                <w:lang w:val="en-US"/>
              </w:rPr>
              <w:br/>
              <w:t xml:space="preserve">(Note:  It is imperative for fellowship </w:t>
            </w:r>
            <w:r>
              <w:rPr>
                <w:sz w:val="22"/>
                <w:szCs w:val="22"/>
                <w:lang w:val="en-US"/>
              </w:rPr>
              <w:t>candidates</w:t>
            </w:r>
            <w:r w:rsidRPr="005C604E">
              <w:rPr>
                <w:sz w:val="22"/>
                <w:szCs w:val="22"/>
                <w:lang w:val="en-US"/>
              </w:rPr>
              <w:t xml:space="preserve"> to pre-register via the on-line registration form at:</w:t>
            </w:r>
            <w:r w:rsidRPr="007D0874">
              <w:rPr>
                <w:lang w:val="en-US"/>
              </w:rPr>
              <w:t xml:space="preserve"> </w:t>
            </w:r>
            <w:hyperlink r:id="rId20" w:history="1">
              <w:r w:rsidRPr="000121DB">
                <w:rPr>
                  <w:rStyle w:val="Hyperlink"/>
                  <w:sz w:val="22"/>
                  <w:szCs w:val="22"/>
                  <w:lang w:val="en-US"/>
                </w:rPr>
                <w:t>http://www.itu.int/ITU-T/studygroups/com02/index.asp</w:t>
              </w:r>
            </w:hyperlink>
            <w:r w:rsidRPr="005C604E">
              <w:rPr>
                <w:color w:val="1F497D"/>
                <w:sz w:val="22"/>
                <w:szCs w:val="22"/>
                <w:lang w:val="en-US"/>
              </w:rPr>
              <w:t>)</w:t>
            </w:r>
          </w:p>
          <w:p w:rsidR="00432620" w:rsidRPr="005C604E" w:rsidRDefault="00432620" w:rsidP="00A55163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 xml:space="preserve">Country: </w:t>
            </w:r>
            <w:bookmarkStart w:id="2" w:name="Text1"/>
            <w:r w:rsidRPr="005C604E">
              <w:rPr>
                <w:sz w:val="22"/>
                <w:szCs w:val="22"/>
                <w:lang w:val="en-US"/>
              </w:rPr>
              <w:t xml:space="preserve"> </w:t>
            </w:r>
            <w:bookmarkEnd w:id="2"/>
            <w:r w:rsidRPr="005C604E">
              <w:rPr>
                <w:sz w:val="22"/>
                <w:szCs w:val="22"/>
                <w:lang w:val="en-US"/>
              </w:rPr>
              <w:t>……………………………………………………………….………..………………………………………..</w:t>
            </w:r>
          </w:p>
          <w:p w:rsidR="00432620" w:rsidRPr="005C604E" w:rsidRDefault="00432620" w:rsidP="00A55163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Name of the Administration or Organization:  ………...……………….…..………………………………….…………</w:t>
            </w:r>
          </w:p>
          <w:p w:rsidR="00432620" w:rsidRPr="005C604E" w:rsidRDefault="00432620" w:rsidP="00A55163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Mr. / Ms.:  ……………….………………….……….(family name)………………...…………………….(given name)</w:t>
            </w:r>
          </w:p>
          <w:p w:rsidR="00432620" w:rsidRPr="005C604E" w:rsidRDefault="00432620" w:rsidP="00A55163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Title:  ………………………………………………..…………………………….………………………………………</w:t>
            </w:r>
          </w:p>
          <w:p w:rsidR="00432620" w:rsidRPr="005C604E" w:rsidRDefault="00432620" w:rsidP="00A55163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Address:  ………………………………………………………………………………………………………………….</w:t>
            </w:r>
          </w:p>
          <w:p w:rsidR="00432620" w:rsidRPr="005C604E" w:rsidRDefault="00432620" w:rsidP="00A55163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…………………………………………………………………..…………………………………………………………</w:t>
            </w:r>
          </w:p>
          <w:p w:rsidR="00432620" w:rsidRPr="005C604E" w:rsidRDefault="00432620" w:rsidP="00A55163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Tel:  ……………………………………………….……. Fax:  …………………………………..……..…….………....</w:t>
            </w:r>
          </w:p>
          <w:p w:rsidR="00432620" w:rsidRPr="005C604E" w:rsidRDefault="00432620" w:rsidP="00A55163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E-Mail:  …...…………………………………………………………………………………………...………………….</w:t>
            </w:r>
          </w:p>
          <w:p w:rsidR="00432620" w:rsidRPr="005C604E" w:rsidRDefault="00432620" w:rsidP="00A55163">
            <w:pPr>
              <w:spacing w:before="240"/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PASSPORT INFORMATION:</w:t>
            </w:r>
          </w:p>
          <w:p w:rsidR="00432620" w:rsidRPr="005C604E" w:rsidRDefault="00432620" w:rsidP="00A55163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Date of birth:  …………………………………. Nationality:  …………………………………….………..……………</w:t>
            </w:r>
          </w:p>
          <w:p w:rsidR="00432620" w:rsidRPr="005C604E" w:rsidRDefault="00432620" w:rsidP="00A55163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Passport Number:  …………………..………… Date of issue:  ……………………...….……...………………………</w:t>
            </w:r>
          </w:p>
          <w:p w:rsidR="00432620" w:rsidRPr="005C604E" w:rsidRDefault="00432620" w:rsidP="00A55163">
            <w:pPr>
              <w:rPr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In (place):  …………………………...……….…….…..… Valid until (date):  …………...…………………………….</w:t>
            </w:r>
          </w:p>
        </w:tc>
      </w:tr>
      <w:tr w:rsidR="00432620" w:rsidRPr="00C448E0" w:rsidTr="00A551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bottom w:val="nil"/>
            </w:tcBorders>
          </w:tcPr>
          <w:p w:rsidR="00432620" w:rsidRPr="00BA0D78" w:rsidRDefault="00432620" w:rsidP="00A5516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A0D78">
              <w:rPr>
                <w:b/>
                <w:bCs/>
                <w:sz w:val="22"/>
                <w:szCs w:val="22"/>
              </w:rPr>
              <w:t>Please</w:t>
            </w:r>
            <w:proofErr w:type="spellEnd"/>
            <w:r w:rsidRPr="00BA0D78">
              <w:rPr>
                <w:b/>
                <w:bCs/>
                <w:sz w:val="22"/>
                <w:szCs w:val="22"/>
              </w:rPr>
              <w:t xml:space="preserve"> select </w:t>
            </w:r>
            <w:proofErr w:type="spellStart"/>
            <w:r w:rsidRPr="00BA0D78">
              <w:rPr>
                <w:b/>
                <w:bCs/>
                <w:sz w:val="22"/>
                <w:szCs w:val="22"/>
              </w:rPr>
              <w:t>your</w:t>
            </w:r>
            <w:proofErr w:type="spellEnd"/>
            <w:r w:rsidRPr="00BA0D7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0D78">
              <w:rPr>
                <w:b/>
                <w:bCs/>
                <w:sz w:val="22"/>
                <w:szCs w:val="22"/>
              </w:rPr>
              <w:t>preference</w:t>
            </w:r>
            <w:proofErr w:type="spellEnd"/>
            <w:r w:rsidRPr="00BA0D7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32620" w:rsidRPr="00155058" w:rsidTr="00A551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432620" w:rsidRPr="007D0874" w:rsidRDefault="00432620" w:rsidP="00A55163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150" w:before="360"/>
              <w:ind w:left="714" w:hanging="357"/>
              <w:textAlignment w:val="auto"/>
              <w:rPr>
                <w:b/>
                <w:sz w:val="22"/>
                <w:szCs w:val="22"/>
                <w:lang w:val="en-US"/>
              </w:rPr>
            </w:pPr>
            <w:r w:rsidRPr="007D0874">
              <w:rPr>
                <w:b/>
                <w:bCs/>
                <w:sz w:val="22"/>
                <w:szCs w:val="22"/>
                <w:lang w:val="en-US"/>
              </w:rPr>
              <w:t xml:space="preserve">□  </w:t>
            </w:r>
            <w:r w:rsidRPr="007D0874">
              <w:rPr>
                <w:sz w:val="22"/>
                <w:szCs w:val="22"/>
                <w:lang w:val="en-US"/>
              </w:rPr>
              <w:t xml:space="preserve">One full fellowship     or </w:t>
            </w:r>
            <w:r w:rsidRPr="007D0874">
              <w:rPr>
                <w:b/>
                <w:bCs/>
                <w:sz w:val="22"/>
                <w:szCs w:val="22"/>
                <w:lang w:val="en-US"/>
              </w:rPr>
              <w:t xml:space="preserve">       □ </w:t>
            </w:r>
            <w:r w:rsidRPr="007D0874">
              <w:rPr>
                <w:sz w:val="22"/>
                <w:szCs w:val="22"/>
                <w:lang w:val="en-US"/>
              </w:rPr>
              <w:t>two partial fellowships (per eligible country).</w:t>
            </w:r>
          </w:p>
        </w:tc>
      </w:tr>
      <w:tr w:rsidR="00432620" w:rsidRPr="00155058" w:rsidTr="00A551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432620" w:rsidRPr="007D0874" w:rsidRDefault="00432620" w:rsidP="00A55163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2"/>
                <w:szCs w:val="22"/>
                <w:lang w:val="en-US"/>
              </w:rPr>
            </w:pPr>
            <w:r w:rsidRPr="007D0874">
              <w:rPr>
                <w:sz w:val="22"/>
                <w:szCs w:val="22"/>
                <w:lang w:val="en-US"/>
              </w:rPr>
              <w:t>In case of two partial fellowships, chose one of the following:</w:t>
            </w:r>
          </w:p>
        </w:tc>
      </w:tr>
      <w:tr w:rsidR="00432620" w:rsidRPr="00155058" w:rsidTr="00A551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432620" w:rsidRPr="007D0874" w:rsidRDefault="00432620" w:rsidP="00A5516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D0874">
              <w:rPr>
                <w:b/>
                <w:bCs/>
                <w:sz w:val="22"/>
                <w:szCs w:val="22"/>
                <w:lang w:val="en-US"/>
              </w:rPr>
              <w:tab/>
            </w:r>
            <w:r w:rsidRPr="007D0874">
              <w:rPr>
                <w:b/>
                <w:bCs/>
                <w:sz w:val="22"/>
                <w:szCs w:val="22"/>
                <w:lang w:val="en-US"/>
              </w:rPr>
              <w:tab/>
              <w:t>□ Economy class air ticket (duty station / Geneva / duty station).</w:t>
            </w:r>
          </w:p>
          <w:p w:rsidR="00432620" w:rsidRPr="007D0874" w:rsidRDefault="00432620" w:rsidP="00A55163">
            <w:pPr>
              <w:spacing w:before="0"/>
              <w:ind w:left="357"/>
              <w:rPr>
                <w:b/>
                <w:bCs/>
                <w:sz w:val="22"/>
                <w:szCs w:val="22"/>
                <w:lang w:val="en-US"/>
              </w:rPr>
            </w:pPr>
            <w:r w:rsidRPr="007D0874">
              <w:rPr>
                <w:b/>
                <w:bCs/>
                <w:sz w:val="22"/>
                <w:szCs w:val="22"/>
                <w:lang w:val="en-US"/>
              </w:rPr>
              <w:tab/>
            </w:r>
            <w:r w:rsidRPr="007D0874">
              <w:rPr>
                <w:b/>
                <w:bCs/>
                <w:sz w:val="22"/>
                <w:szCs w:val="22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432620" w:rsidRPr="00155058" w:rsidTr="00A551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single" w:sz="6" w:space="0" w:color="auto"/>
            </w:tcBorders>
          </w:tcPr>
          <w:p w:rsidR="00432620" w:rsidRPr="007D0874" w:rsidRDefault="00432620" w:rsidP="00A55163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</w:tr>
      <w:tr w:rsidR="00432620" w:rsidRPr="007B5B29" w:rsidTr="00A55163">
        <w:tblPrEx>
          <w:tblBorders>
            <w:insideV w:val="none" w:sz="0" w:space="0" w:color="auto"/>
          </w:tblBorders>
        </w:tblPrEx>
        <w:tc>
          <w:tcPr>
            <w:tcW w:w="6805" w:type="dxa"/>
            <w:gridSpan w:val="4"/>
          </w:tcPr>
          <w:p w:rsidR="00432620" w:rsidRPr="00BA0D78" w:rsidRDefault="00432620" w:rsidP="00432620">
            <w:pPr>
              <w:ind w:left="170" w:hanging="170"/>
              <w:rPr>
                <w:b/>
                <w:bCs/>
                <w:sz w:val="20"/>
                <w:lang w:val="en-US"/>
              </w:rPr>
            </w:pPr>
          </w:p>
          <w:p w:rsidR="00432620" w:rsidRPr="00BA0D78" w:rsidRDefault="00432620" w:rsidP="00A55163">
            <w:pPr>
              <w:spacing w:before="60" w:after="60"/>
              <w:rPr>
                <w:sz w:val="20"/>
              </w:rPr>
            </w:pPr>
            <w:r w:rsidRPr="00BA0D78">
              <w:rPr>
                <w:b/>
                <w:bCs/>
                <w:sz w:val="20"/>
                <w:lang w:val="en-US"/>
              </w:rPr>
              <w:t>Signature of fellowship candidate:</w:t>
            </w:r>
          </w:p>
        </w:tc>
        <w:tc>
          <w:tcPr>
            <w:tcW w:w="3861" w:type="dxa"/>
            <w:gridSpan w:val="2"/>
          </w:tcPr>
          <w:p w:rsidR="00432620" w:rsidRPr="00BA0D78" w:rsidRDefault="00432620" w:rsidP="00A55163">
            <w:pPr>
              <w:spacing w:before="60"/>
              <w:rPr>
                <w:sz w:val="20"/>
              </w:rPr>
            </w:pPr>
          </w:p>
          <w:p w:rsidR="00432620" w:rsidRPr="00BA0D78" w:rsidRDefault="00432620" w:rsidP="00A55163">
            <w:pPr>
              <w:spacing w:before="60"/>
              <w:rPr>
                <w:sz w:val="20"/>
              </w:rPr>
            </w:pPr>
            <w:r w:rsidRPr="00BA0D78">
              <w:rPr>
                <w:b/>
                <w:bCs/>
                <w:sz w:val="20"/>
                <w:lang w:val="en-US"/>
              </w:rPr>
              <w:t>Date:</w:t>
            </w:r>
          </w:p>
        </w:tc>
      </w:tr>
      <w:tr w:rsidR="00432620" w:rsidRPr="00155058" w:rsidTr="00A5516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0666" w:type="dxa"/>
            <w:gridSpan w:val="6"/>
          </w:tcPr>
          <w:p w:rsidR="00432620" w:rsidRPr="00BA0D78" w:rsidRDefault="00432620" w:rsidP="00A55163">
            <w:pPr>
              <w:rPr>
                <w:b/>
                <w:bCs/>
                <w:sz w:val="20"/>
                <w:lang w:val="en-US"/>
              </w:rPr>
            </w:pPr>
            <w:r w:rsidRPr="00BA0D78">
              <w:rPr>
                <w:b/>
                <w:bCs/>
                <w:sz w:val="20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432620" w:rsidRPr="007D0874" w:rsidRDefault="00432620" w:rsidP="00A55163">
            <w:pPr>
              <w:rPr>
                <w:sz w:val="20"/>
                <w:lang w:val="en-US"/>
              </w:rPr>
            </w:pPr>
            <w:r w:rsidRPr="007D0874">
              <w:rPr>
                <w:b/>
                <w:bCs/>
                <w:sz w:val="20"/>
                <w:lang w:val="en-US"/>
              </w:rPr>
              <w:t>N.B. IT IS IMPERATIVE THAT FELLOWS BE PRESENT FROM THE FIRST DAY TO THE END OF THE MEETING.</w:t>
            </w:r>
          </w:p>
        </w:tc>
      </w:tr>
      <w:tr w:rsidR="00432620" w:rsidRPr="007B5B29" w:rsidTr="00A55163">
        <w:tblPrEx>
          <w:tblBorders>
            <w:insideV w:val="none" w:sz="0" w:space="0" w:color="auto"/>
          </w:tblBorders>
        </w:tblPrEx>
        <w:tc>
          <w:tcPr>
            <w:tcW w:w="6805" w:type="dxa"/>
            <w:gridSpan w:val="4"/>
          </w:tcPr>
          <w:p w:rsidR="00432620" w:rsidRPr="00BA0D78" w:rsidRDefault="00432620" w:rsidP="00432620">
            <w:pPr>
              <w:ind w:left="170" w:hanging="170"/>
              <w:rPr>
                <w:b/>
                <w:bCs/>
                <w:sz w:val="20"/>
                <w:lang w:val="en-US"/>
              </w:rPr>
            </w:pPr>
          </w:p>
          <w:p w:rsidR="00432620" w:rsidRPr="00BA0D78" w:rsidRDefault="00432620" w:rsidP="00A55163">
            <w:pPr>
              <w:spacing w:before="60" w:after="60"/>
              <w:rPr>
                <w:sz w:val="20"/>
              </w:rPr>
            </w:pPr>
            <w:r w:rsidRPr="00BA0D78">
              <w:rPr>
                <w:b/>
                <w:bCs/>
                <w:sz w:val="20"/>
                <w:lang w:val="en-US"/>
              </w:rPr>
              <w:t>Signature of fellowship candidate:</w:t>
            </w:r>
          </w:p>
        </w:tc>
        <w:tc>
          <w:tcPr>
            <w:tcW w:w="3861" w:type="dxa"/>
            <w:gridSpan w:val="2"/>
          </w:tcPr>
          <w:p w:rsidR="00432620" w:rsidRPr="00BA0D78" w:rsidRDefault="00432620" w:rsidP="00A55163">
            <w:pPr>
              <w:spacing w:before="60"/>
              <w:rPr>
                <w:sz w:val="20"/>
              </w:rPr>
            </w:pPr>
          </w:p>
          <w:p w:rsidR="00432620" w:rsidRPr="00BA0D78" w:rsidRDefault="00432620" w:rsidP="00A55163">
            <w:pPr>
              <w:spacing w:before="60"/>
              <w:rPr>
                <w:sz w:val="20"/>
              </w:rPr>
            </w:pPr>
            <w:r w:rsidRPr="00BA0D78">
              <w:rPr>
                <w:b/>
                <w:bCs/>
                <w:sz w:val="20"/>
                <w:lang w:val="en-US"/>
              </w:rPr>
              <w:t>Date:</w:t>
            </w:r>
          </w:p>
        </w:tc>
      </w:tr>
    </w:tbl>
    <w:p w:rsidR="00432620" w:rsidRDefault="00432620" w:rsidP="00432620">
      <w:pPr>
        <w:spacing w:before="0"/>
        <w:jc w:val="center"/>
      </w:pPr>
      <w:r>
        <w:t>______________</w:t>
      </w:r>
    </w:p>
    <w:sectPr w:rsidR="00432620" w:rsidSect="007D0874">
      <w:footerReference w:type="first" r:id="rId21"/>
      <w:pgSz w:w="11907" w:h="16727" w:code="9"/>
      <w:pgMar w:top="1134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7D" w:rsidRDefault="008F1D7D">
      <w:r>
        <w:separator/>
      </w:r>
    </w:p>
  </w:endnote>
  <w:endnote w:type="continuationSeparator" w:id="0">
    <w:p w:rsidR="008F1D7D" w:rsidRDefault="008F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5E" w:rsidRDefault="00FA6E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163" w:rsidRPr="00FA6E5E" w:rsidRDefault="00FA6E5E" w:rsidP="00432620">
    <w:pPr>
      <w:pStyle w:val="Footer"/>
      <w:rPr>
        <w:sz w:val="16"/>
        <w:lang w:val="en-US"/>
      </w:rPr>
    </w:pPr>
    <w:r>
      <w:rPr>
        <w:lang w:val="en-US"/>
      </w:rPr>
      <w:t>ITU-T\COM-T\COM03\COLL\</w:t>
    </w:r>
    <w:r w:rsidR="00A84192">
      <w:rPr>
        <w:lang w:val="en-US"/>
      </w:rPr>
      <w:t>00</w:t>
    </w:r>
    <w:r>
      <w:rPr>
        <w:lang w:val="en-US"/>
      </w:rPr>
      <w:t>6ADD1F.DOCX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5E" w:rsidRDefault="00FA6E5E" w:rsidP="00FA6E5E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FA6E5E" w:rsidRDefault="00FA6E5E" w:rsidP="00FA6E5E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left" w:pos="7797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FA6E5E" w:rsidRPr="00A97C37" w:rsidRDefault="00FA6E5E" w:rsidP="00FA6E5E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Suisse</w:t>
    </w:r>
    <w:r>
      <w:rPr>
        <w:rFonts w:ascii="Futura Lt BT" w:hAnsi="Futura Lt BT"/>
      </w:rPr>
      <w:tab/>
      <w:t>Gr4:+41 22 730 65 00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163" w:rsidRPr="00A21246" w:rsidRDefault="00A55163" w:rsidP="002E0CF4">
    <w:pPr>
      <w:pStyle w:val="Footer"/>
      <w:rPr>
        <w:sz w:val="16"/>
        <w:szCs w:val="16"/>
        <w:lang w:val="fr-CH"/>
      </w:rPr>
    </w:pPr>
    <w:r w:rsidRPr="00A21246">
      <w:rPr>
        <w:sz w:val="16"/>
        <w:szCs w:val="16"/>
        <w:lang w:val="fr-CH"/>
      </w:rPr>
      <w:t>itu-t\com-t\com</w:t>
    </w:r>
    <w:r>
      <w:rPr>
        <w:sz w:val="16"/>
        <w:szCs w:val="16"/>
        <w:lang w:val="fr-CH"/>
      </w:rPr>
      <w:t>…\coll\...f.doc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7D" w:rsidRDefault="008F1D7D">
      <w:r>
        <w:t>____________________</w:t>
      </w:r>
    </w:p>
  </w:footnote>
  <w:footnote w:type="continuationSeparator" w:id="0">
    <w:p w:rsidR="008F1D7D" w:rsidRDefault="008F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5E" w:rsidRDefault="00FA6E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61139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A55163" w:rsidRPr="00173738" w:rsidRDefault="00A55163" w:rsidP="00432620">
        <w:pPr>
          <w:pStyle w:val="Header"/>
          <w:rPr>
            <w:sz w:val="18"/>
            <w:szCs w:val="18"/>
          </w:rPr>
        </w:pPr>
        <w:r w:rsidRPr="00173738">
          <w:rPr>
            <w:sz w:val="18"/>
            <w:szCs w:val="18"/>
          </w:rPr>
          <w:fldChar w:fldCharType="begin"/>
        </w:r>
        <w:r w:rsidRPr="00173738">
          <w:rPr>
            <w:sz w:val="18"/>
            <w:szCs w:val="18"/>
          </w:rPr>
          <w:instrText xml:space="preserve"> PAGE   \* MERGEFORMAT </w:instrText>
        </w:r>
        <w:r w:rsidRPr="00173738">
          <w:rPr>
            <w:sz w:val="18"/>
            <w:szCs w:val="18"/>
          </w:rPr>
          <w:fldChar w:fldCharType="separate"/>
        </w:r>
        <w:r w:rsidR="000B64AE">
          <w:rPr>
            <w:noProof/>
            <w:sz w:val="18"/>
            <w:szCs w:val="18"/>
          </w:rPr>
          <w:t>3</w:t>
        </w:r>
        <w:r w:rsidRPr="00173738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5E" w:rsidRDefault="00FA6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45"/>
    <w:rsid w:val="000039EE"/>
    <w:rsid w:val="00005622"/>
    <w:rsid w:val="0002519E"/>
    <w:rsid w:val="00035B43"/>
    <w:rsid w:val="000758B3"/>
    <w:rsid w:val="000B0D96"/>
    <w:rsid w:val="000B59D8"/>
    <w:rsid w:val="000B64AE"/>
    <w:rsid w:val="000C56BE"/>
    <w:rsid w:val="000E3B08"/>
    <w:rsid w:val="001026FD"/>
    <w:rsid w:val="00115DD7"/>
    <w:rsid w:val="001446F1"/>
    <w:rsid w:val="00155058"/>
    <w:rsid w:val="00167472"/>
    <w:rsid w:val="00167F92"/>
    <w:rsid w:val="00173738"/>
    <w:rsid w:val="001B5A8B"/>
    <w:rsid w:val="001B79A3"/>
    <w:rsid w:val="002152A3"/>
    <w:rsid w:val="002E0CF4"/>
    <w:rsid w:val="00333A80"/>
    <w:rsid w:val="00364E95"/>
    <w:rsid w:val="00372875"/>
    <w:rsid w:val="003A74EC"/>
    <w:rsid w:val="003B1E80"/>
    <w:rsid w:val="003B66E8"/>
    <w:rsid w:val="004033F1"/>
    <w:rsid w:val="00414B0C"/>
    <w:rsid w:val="004257AC"/>
    <w:rsid w:val="00432620"/>
    <w:rsid w:val="0043711B"/>
    <w:rsid w:val="00461F54"/>
    <w:rsid w:val="004A5A0C"/>
    <w:rsid w:val="004B732E"/>
    <w:rsid w:val="004D51F4"/>
    <w:rsid w:val="004D64E0"/>
    <w:rsid w:val="0051210D"/>
    <w:rsid w:val="005136D2"/>
    <w:rsid w:val="00516916"/>
    <w:rsid w:val="00517A03"/>
    <w:rsid w:val="005259E1"/>
    <w:rsid w:val="005A1072"/>
    <w:rsid w:val="005A3DD9"/>
    <w:rsid w:val="005B1DFC"/>
    <w:rsid w:val="00601682"/>
    <w:rsid w:val="006333F7"/>
    <w:rsid w:val="00643192"/>
    <w:rsid w:val="00644741"/>
    <w:rsid w:val="006A6FFE"/>
    <w:rsid w:val="006C5A91"/>
    <w:rsid w:val="00716BBC"/>
    <w:rsid w:val="007321BC"/>
    <w:rsid w:val="00760063"/>
    <w:rsid w:val="007655B3"/>
    <w:rsid w:val="00775E4B"/>
    <w:rsid w:val="0079553B"/>
    <w:rsid w:val="007A40FE"/>
    <w:rsid w:val="007B165C"/>
    <w:rsid w:val="007D0874"/>
    <w:rsid w:val="007E3C5C"/>
    <w:rsid w:val="00801B19"/>
    <w:rsid w:val="00810105"/>
    <w:rsid w:val="008157E0"/>
    <w:rsid w:val="00854E1D"/>
    <w:rsid w:val="00876226"/>
    <w:rsid w:val="00887919"/>
    <w:rsid w:val="00887FA6"/>
    <w:rsid w:val="008C4397"/>
    <w:rsid w:val="008C465A"/>
    <w:rsid w:val="008E7245"/>
    <w:rsid w:val="008F1D7D"/>
    <w:rsid w:val="008F2C9B"/>
    <w:rsid w:val="00923CD6"/>
    <w:rsid w:val="00935AA8"/>
    <w:rsid w:val="00971C9A"/>
    <w:rsid w:val="009D51FA"/>
    <w:rsid w:val="009F1E23"/>
    <w:rsid w:val="00A21246"/>
    <w:rsid w:val="00A51537"/>
    <w:rsid w:val="00A5280F"/>
    <w:rsid w:val="00A55163"/>
    <w:rsid w:val="00A60FC1"/>
    <w:rsid w:val="00A84192"/>
    <w:rsid w:val="00A97C37"/>
    <w:rsid w:val="00AC3582"/>
    <w:rsid w:val="00AC37B5"/>
    <w:rsid w:val="00AD752F"/>
    <w:rsid w:val="00B27B41"/>
    <w:rsid w:val="00B74F1E"/>
    <w:rsid w:val="00B80A75"/>
    <w:rsid w:val="00B8573E"/>
    <w:rsid w:val="00BA64A6"/>
    <w:rsid w:val="00BB24C0"/>
    <w:rsid w:val="00C26F2E"/>
    <w:rsid w:val="00C45376"/>
    <w:rsid w:val="00C456BE"/>
    <w:rsid w:val="00C9028F"/>
    <w:rsid w:val="00CA0416"/>
    <w:rsid w:val="00CB1125"/>
    <w:rsid w:val="00CD042E"/>
    <w:rsid w:val="00CE6640"/>
    <w:rsid w:val="00CF07D7"/>
    <w:rsid w:val="00CF2560"/>
    <w:rsid w:val="00CF5B46"/>
    <w:rsid w:val="00D46B68"/>
    <w:rsid w:val="00D542A5"/>
    <w:rsid w:val="00DC3D47"/>
    <w:rsid w:val="00DD77DA"/>
    <w:rsid w:val="00DF33F7"/>
    <w:rsid w:val="00DF427E"/>
    <w:rsid w:val="00E06C61"/>
    <w:rsid w:val="00E13DB3"/>
    <w:rsid w:val="00E2408B"/>
    <w:rsid w:val="00E47E65"/>
    <w:rsid w:val="00E72AE1"/>
    <w:rsid w:val="00E81AFF"/>
    <w:rsid w:val="00EB670B"/>
    <w:rsid w:val="00ED6A7A"/>
    <w:rsid w:val="00F346CE"/>
    <w:rsid w:val="00F34F98"/>
    <w:rsid w:val="00F40540"/>
    <w:rsid w:val="00F9451D"/>
    <w:rsid w:val="00FA6E5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uiPriority w:val="99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A212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E724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7245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4326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uiPriority w:val="99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A212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E724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7245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4326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tu.int/ITU-T/studygroups/com02/inde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Default.aspx?groupid=7288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tsbsg2@itu.int" TargetMode="External"/><Relationship Id="rId19" Type="http://schemas.openxmlformats.org/officeDocument/2006/relationships/hyperlink" Target="mailto:bdtfellowshi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A72A-7188-4CA8-B039-45A5D511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0</TotalTime>
  <Pages>3</Pages>
  <Words>627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4854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Bettini, Nadine</cp:lastModifiedBy>
  <cp:revision>2</cp:revision>
  <cp:lastPrinted>2012-01-27T14:33:00Z</cp:lastPrinted>
  <dcterms:created xsi:type="dcterms:W3CDTF">2012-01-30T09:56:00Z</dcterms:created>
  <dcterms:modified xsi:type="dcterms:W3CDTF">2012-01-30T09:56:00Z</dcterms:modified>
</cp:coreProperties>
</file>