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874C94">
        <w:t>9 de junio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874C94">
            <w:pPr>
              <w:tabs>
                <w:tab w:val="left" w:pos="4111"/>
              </w:tabs>
              <w:spacing w:before="0"/>
              <w:ind w:left="57"/>
              <w:rPr>
                <w:u w:val="single"/>
              </w:rPr>
            </w:pPr>
            <w:r w:rsidRPr="009B782B">
              <w:rPr>
                <w:b/>
              </w:rPr>
              <w:t xml:space="preserve">Carta Colectiva TSB </w:t>
            </w:r>
            <w:r w:rsidR="00874C94">
              <w:rPr>
                <w:b/>
              </w:rPr>
              <w:t>6/17</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874C94">
              <w:t>5866</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9D5296" w:rsidP="00874C94">
            <w:pPr>
              <w:tabs>
                <w:tab w:val="left" w:pos="4111"/>
              </w:tabs>
              <w:spacing w:before="0"/>
              <w:ind w:left="57"/>
            </w:pPr>
            <w:hyperlink r:id="rId9" w:history="1">
              <w:r w:rsidR="00874C94" w:rsidRPr="006C3995">
                <w:rPr>
                  <w:rStyle w:val="Hyperlink"/>
                </w:rPr>
                <w:t>tsbsg17@itu.int</w:t>
              </w:r>
            </w:hyperlink>
          </w:p>
        </w:tc>
        <w:tc>
          <w:tcPr>
            <w:tcW w:w="4762" w:type="dxa"/>
          </w:tcPr>
          <w:p w:rsidR="00C34772" w:rsidRPr="009B782B" w:rsidRDefault="00C34772" w:rsidP="00874C94">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874C94">
              <w:t>17</w:t>
            </w:r>
          </w:p>
        </w:tc>
      </w:tr>
    </w:tbl>
    <w:p w:rsidR="00C34772" w:rsidRPr="009B782B" w:rsidRDefault="00C34772" w:rsidP="00303D62"/>
    <w:tbl>
      <w:tblPr>
        <w:tblW w:w="0" w:type="auto"/>
        <w:tblInd w:w="8" w:type="dxa"/>
        <w:tblLayout w:type="fixed"/>
        <w:tblCellMar>
          <w:left w:w="0" w:type="dxa"/>
          <w:right w:w="0" w:type="dxa"/>
        </w:tblCellMar>
        <w:tblLook w:val="0000"/>
      </w:tblPr>
      <w:tblGrid>
        <w:gridCol w:w="1070"/>
        <w:gridCol w:w="5018"/>
      </w:tblGrid>
      <w:tr w:rsidR="00C34772" w:rsidRPr="009B782B" w:rsidTr="003C2AA3">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018" w:type="dxa"/>
          </w:tcPr>
          <w:p w:rsidR="00C34772" w:rsidRPr="009B782B" w:rsidRDefault="00C34772" w:rsidP="00874C94">
            <w:pPr>
              <w:tabs>
                <w:tab w:val="left" w:pos="4111"/>
              </w:tabs>
              <w:spacing w:before="0"/>
              <w:ind w:left="57"/>
              <w:rPr>
                <w:b/>
                <w:bCs/>
              </w:rPr>
            </w:pPr>
            <w:r w:rsidRPr="009B782B">
              <w:rPr>
                <w:b/>
                <w:bCs/>
              </w:rPr>
              <w:t xml:space="preserve">Reunión de la Comisión de Estudio </w:t>
            </w:r>
            <w:r w:rsidR="00874C94">
              <w:rPr>
                <w:b/>
                <w:bCs/>
              </w:rPr>
              <w:t>17</w:t>
            </w:r>
            <w:r w:rsidRPr="009B782B">
              <w:rPr>
                <w:b/>
                <w:bCs/>
              </w:rPr>
              <w:br/>
              <w:t xml:space="preserve">Ginebra, </w:t>
            </w:r>
            <w:r w:rsidR="003C2AA3">
              <w:rPr>
                <w:b/>
                <w:bCs/>
              </w:rPr>
              <w:t>24 de agosto–</w:t>
            </w:r>
            <w:r w:rsidR="00874C94">
              <w:rPr>
                <w:b/>
                <w:bCs/>
              </w:rPr>
              <w:t>2 de septiembre de 2011</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C34772" w:rsidP="000C3E6E">
      <w:r w:rsidRPr="009B782B">
        <w:rPr>
          <w:bCs/>
        </w:rPr>
        <w:t>1</w:t>
      </w:r>
      <w:r w:rsidRPr="009B782B">
        <w:tab/>
        <w:t xml:space="preserve">De conformidad con el programa de reuniones del Sector de Normalización de las Telecomunicaciones de la UIT para </w:t>
      </w:r>
      <w:r w:rsidR="00874C94">
        <w:t>2011</w:t>
      </w:r>
      <w:r w:rsidRPr="009B782B">
        <w:t xml:space="preserve"> (véase la Circular TSB </w:t>
      </w:r>
      <w:r w:rsidR="00874C94">
        <w:t>80</w:t>
      </w:r>
      <w:r w:rsidRPr="009B782B">
        <w:t xml:space="preserve"> de </w:t>
      </w:r>
      <w:r w:rsidR="00874C94">
        <w:t xml:space="preserve">14 de diciembre de 2009: </w:t>
      </w:r>
      <w:hyperlink r:id="rId10" w:history="1">
        <w:r w:rsidR="00874C94" w:rsidRPr="006C3995">
          <w:rPr>
            <w:rStyle w:val="Hyperlink"/>
          </w:rPr>
          <w:t>http://www.itu.int/md/T09-TSB-CIR-0080/en</w:t>
        </w:r>
      </w:hyperlink>
      <w:r w:rsidR="00874C94">
        <w:t>)</w:t>
      </w:r>
      <w:r w:rsidRPr="009B782B">
        <w:t xml:space="preserve">, me complace informarle que la Comisión de Estudio </w:t>
      </w:r>
      <w:r w:rsidR="00874C94">
        <w:t>17 (</w:t>
      </w:r>
      <w:r w:rsidR="00874C94">
        <w:rPr>
          <w:i/>
        </w:rPr>
        <w:t>Seguridad</w:t>
      </w:r>
      <w:r w:rsidRPr="009B782B">
        <w:t xml:space="preserve">) se reunirá en Ginebra, en la Sede de la UIT, del </w:t>
      </w:r>
      <w:r w:rsidR="00874C94">
        <w:t>24 de agosto</w:t>
      </w:r>
      <w:r w:rsidRPr="009B782B">
        <w:t xml:space="preserve"> al </w:t>
      </w:r>
      <w:r w:rsidR="00874C94">
        <w:t>2 de septiembre de 2011,</w:t>
      </w:r>
      <w:r w:rsidRPr="009B782B">
        <w:t xml:space="preserve"> ambos inclusive.</w:t>
      </w:r>
    </w:p>
    <w:p w:rsidR="00C34772" w:rsidRPr="009B782B" w:rsidRDefault="00C34772" w:rsidP="00303D62">
      <w:r w:rsidRPr="009B782B">
        <w:t xml:space="preserve">La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C34772" w:rsidRPr="009B782B" w:rsidRDefault="00C34772" w:rsidP="00874C94">
      <w:r w:rsidRPr="009B782B">
        <w:rPr>
          <w:bCs/>
        </w:rPr>
        <w:t>2</w:t>
      </w:r>
      <w:r w:rsidRPr="009B782B">
        <w:tab/>
        <w:t>La reunión contará con un servicio de interpretación, de conformidad con las disposiciones vigentes.</w:t>
      </w:r>
    </w:p>
    <w:p w:rsidR="00C34772" w:rsidRPr="009B782B" w:rsidRDefault="00C34772" w:rsidP="00874C94">
      <w:r w:rsidRPr="009B782B">
        <w:rPr>
          <w:bCs/>
        </w:rPr>
        <w:t>3</w:t>
      </w:r>
      <w:r w:rsidRPr="009B782B">
        <w:tab/>
        <w:t xml:space="preserve">En el </w:t>
      </w:r>
      <w:r w:rsidRPr="009B782B">
        <w:rPr>
          <w:b/>
        </w:rPr>
        <w:t>anexo 1</w:t>
      </w:r>
      <w:r w:rsidRPr="009B782B">
        <w:t xml:space="preserve"> adjunto figura el proyecto de orden del día preparado </w:t>
      </w:r>
      <w:r w:rsidR="00874C94">
        <w:t xml:space="preserve">de acuerdo con el Presidente de la Comisión de Estudio 17. </w:t>
      </w:r>
      <w:r w:rsidRPr="009B782B">
        <w:t xml:space="preserve"> </w:t>
      </w:r>
    </w:p>
    <w:p w:rsidR="00C34772" w:rsidRPr="009B782B" w:rsidRDefault="00C34772" w:rsidP="00874C94">
      <w:r w:rsidRPr="009B782B">
        <w:t>4</w:t>
      </w:r>
      <w:r w:rsidRPr="009B782B">
        <w:tab/>
        <w:t xml:space="preserve">En el </w:t>
      </w:r>
      <w:r w:rsidRPr="009B782B">
        <w:rPr>
          <w:b/>
          <w:bCs/>
        </w:rPr>
        <w:t>anexo 2</w:t>
      </w:r>
      <w:r w:rsidRPr="009B782B">
        <w:t xml:space="preserve"> adjunto figura el proyecto de programa de trabajo </w:t>
      </w:r>
      <w:r w:rsidR="00874C94">
        <w:t xml:space="preserve">para los grupos de trabajo y las Cuestiones. </w:t>
      </w:r>
    </w:p>
    <w:p w:rsidR="00C34772" w:rsidRPr="009B782B" w:rsidRDefault="00C34772" w:rsidP="00874C94">
      <w:r w:rsidRPr="009B782B">
        <w:rPr>
          <w:bCs/>
        </w:rPr>
        <w:t>5</w:t>
      </w:r>
      <w:r w:rsidR="00874C94">
        <w:tab/>
      </w:r>
      <w:r>
        <w:t>En su reunión de febrero de 2011, el GANT acordó proseguir con el plazo experimental de 12 (doce) días naturales de antelación para la presentación de contribuciones a las reuniones de la TSB. Dichas contribuciones</w:t>
      </w:r>
      <w:r w:rsidRPr="009B782B">
        <w:t xml:space="preserve"> se publicarán en la dirección web de la Comisión de Estudio </w:t>
      </w:r>
      <w:r w:rsidR="00874C94">
        <w:t>17</w:t>
      </w:r>
      <w:r w:rsidR="003C2AA3">
        <w:t>, p</w:t>
      </w:r>
      <w:r w:rsidRPr="009B782B">
        <w:t xml:space="preserve">or tanto estas contribuciones deberán obrar en poder de la TSB </w:t>
      </w:r>
      <w:r w:rsidRPr="009B782B">
        <w:rPr>
          <w:b/>
        </w:rPr>
        <w:t>a más tardar el</w:t>
      </w:r>
      <w:r w:rsidR="00874C94">
        <w:rPr>
          <w:b/>
        </w:rPr>
        <w:t xml:space="preserve"> 11 de agosto de 2011</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C34772" w:rsidRDefault="00C34772" w:rsidP="00B5131A">
      <w:pPr>
        <w:tabs>
          <w:tab w:val="clear" w:pos="794"/>
          <w:tab w:val="clear" w:pos="1191"/>
          <w:tab w:val="clear" w:pos="1588"/>
          <w:tab w:val="clear" w:pos="1985"/>
        </w:tabs>
        <w:spacing w:before="0"/>
      </w:pPr>
      <w:r>
        <w:br w:type="page"/>
      </w:r>
      <w:r w:rsidRPr="009B782B">
        <w:lastRenderedPageBreak/>
        <w:t xml:space="preserve">Se alienta a los participantes a presentar contribuciones mediante el correspondiente formulario disponible en la página web inicial de la Comisión de Estudio </w:t>
      </w:r>
      <w:r w:rsidR="00874C94">
        <w:t>17</w:t>
      </w:r>
      <w:r w:rsidRPr="009B782B">
        <w:t xml:space="preserve">, o por correo electrónico a la siguiente dirección: </w:t>
      </w:r>
      <w:hyperlink r:id="rId11" w:history="1">
        <w:r w:rsidR="00B5131A" w:rsidRPr="006B5FD9">
          <w:rPr>
            <w:rStyle w:val="Hyperlink"/>
          </w:rPr>
          <w:t>tsbsg17@itu.int</w:t>
        </w:r>
      </w:hyperlink>
      <w:r w:rsidRPr="009B782B">
        <w:t>. En la dirección web del UIT</w:t>
      </w:r>
      <w:r w:rsidRPr="009B782B">
        <w:noBreakHyphen/>
        <w:t>T figuran instrucciones detalladas.</w:t>
      </w:r>
    </w:p>
    <w:p w:rsidR="00874C94" w:rsidRDefault="00874C94" w:rsidP="003C2AA3">
      <w:pPr>
        <w:tabs>
          <w:tab w:val="clear" w:pos="794"/>
          <w:tab w:val="clear" w:pos="1191"/>
          <w:tab w:val="clear" w:pos="1588"/>
          <w:tab w:val="clear" w:pos="1985"/>
        </w:tabs>
      </w:pPr>
      <w:r>
        <w:t xml:space="preserve">Durante la primera semana de la reunión de la CE 17 del UIT-T, se celebrará simultáneamente una reunión de la </w:t>
      </w:r>
      <w:r w:rsidRPr="00874C94">
        <w:t>Iniciativa de Normalización Mundial</w:t>
      </w:r>
      <w:r>
        <w:t xml:space="preserve"> de la Internet de las Cosas (</w:t>
      </w:r>
      <w:proofErr w:type="spellStart"/>
      <w:r>
        <w:t>IoT</w:t>
      </w:r>
      <w:proofErr w:type="spellEnd"/>
      <w:r>
        <w:t xml:space="preserve">-GSI) del 24 al 26 de agosto de 2011. La Cuestión 6/17 participará en parte en dicha reunión de la </w:t>
      </w:r>
      <w:proofErr w:type="spellStart"/>
      <w:r>
        <w:t>IoT</w:t>
      </w:r>
      <w:proofErr w:type="spellEnd"/>
      <w:r>
        <w:t>-GSI</w:t>
      </w:r>
      <w:r w:rsidR="00990F4A">
        <w:t xml:space="preserve">, con sus temas de trabajo relativos a la seguridad de la </w:t>
      </w:r>
      <w:proofErr w:type="spellStart"/>
      <w:r w:rsidR="00990F4A">
        <w:t>IoT</w:t>
      </w:r>
      <w:proofErr w:type="spellEnd"/>
      <w:r w:rsidR="00990F4A">
        <w:t xml:space="preserve"> correspondientes a las Recomendaciones UIT</w:t>
      </w:r>
      <w:r w:rsidR="003C2AA3">
        <w:noBreakHyphen/>
      </w:r>
      <w:r w:rsidR="00990F4A">
        <w:t>T</w:t>
      </w:r>
      <w:r w:rsidR="003C2AA3">
        <w:t> </w:t>
      </w:r>
      <w:r w:rsidR="00990F4A">
        <w:t>X.unsec-3 y X.unsec-1.</w:t>
      </w:r>
    </w:p>
    <w:p w:rsidR="00990F4A" w:rsidRPr="009B782B" w:rsidRDefault="00990F4A" w:rsidP="003C2AA3">
      <w:pPr>
        <w:tabs>
          <w:tab w:val="clear" w:pos="794"/>
          <w:tab w:val="clear" w:pos="1191"/>
          <w:tab w:val="clear" w:pos="1588"/>
          <w:tab w:val="clear" w:pos="1985"/>
        </w:tabs>
      </w:pPr>
      <w:r>
        <w:t xml:space="preserve">Las contribuciones a la Cuestión 6/17, que se facilitarán con un número diferente a la reunión de la </w:t>
      </w:r>
      <w:proofErr w:type="spellStart"/>
      <w:r>
        <w:t>IoT</w:t>
      </w:r>
      <w:proofErr w:type="spellEnd"/>
      <w:r>
        <w:t>-GSI, se designa</w:t>
      </w:r>
      <w:r w:rsidR="003C2AA3">
        <w:t>rán claramente con una etiqueta"(GSI-</w:t>
      </w:r>
      <w:proofErr w:type="spellStart"/>
      <w:r w:rsidR="003C2AA3">
        <w:t>IoT</w:t>
      </w:r>
      <w:proofErr w:type="spellEnd"/>
      <w:r w:rsidR="003C2AA3">
        <w:t>)"</w:t>
      </w:r>
      <w:r>
        <w:t xml:space="preserve"> en el título de la contribución. Del mismo modo, las contribuciones de la </w:t>
      </w:r>
      <w:proofErr w:type="spellStart"/>
      <w:r>
        <w:t>IoT</w:t>
      </w:r>
      <w:proofErr w:type="spellEnd"/>
      <w:r>
        <w:t>-GSI sometidas a la C6/17 se trasladarán al inventario de documentos de la CE 17 con un número adicional para la CE 17.</w:t>
      </w:r>
    </w:p>
    <w:p w:rsidR="00C34772" w:rsidRPr="009B782B" w:rsidRDefault="00C34772" w:rsidP="00303D62">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t>Delegate</w:t>
      </w:r>
      <w:proofErr w:type="spellEnd"/>
      <w:r>
        <w:t xml:space="preserve"> </w:t>
      </w:r>
      <w:proofErr w:type="spellStart"/>
      <w:r>
        <w:t>resources</w:t>
      </w:r>
      <w:proofErr w:type="spellEnd"/>
      <w:r w:rsidRPr="009B782B">
        <w:t>" (</w:t>
      </w:r>
      <w:hyperlink r:id="rId12" w:history="1">
        <w:r w:rsidRPr="009B782B">
          <w:rPr>
            <w:rStyle w:val="Hyperlink"/>
          </w:rPr>
          <w:t>http://www.itu.int/ITU-T/studygroups/templates/index.html</w:t>
        </w:r>
      </w:hyperlink>
      <w:r w:rsidRPr="009B782B">
        <w:t>).</w:t>
      </w:r>
    </w:p>
    <w:p w:rsidR="00C34772" w:rsidRPr="009B782B" w:rsidRDefault="00C34772" w:rsidP="00303D62">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C34772" w:rsidRPr="009B782B" w:rsidRDefault="00990F4A" w:rsidP="00990F4A">
      <w:r>
        <w:t>6</w:t>
      </w:r>
      <w:r w:rsidR="00C34772" w:rsidRPr="009B782B">
        <w:tab/>
        <w:t>Para que la TSB pueda tomar las disposiciones necesarias sobre la documentación y la organización de la reunión, le ruego me comunique cuanto antes, por carta, por fax (+41 22 730 5853) o por correo electrónico (</w:t>
      </w:r>
      <w:hyperlink r:id="rId13" w:history="1">
        <w:r w:rsidR="00C34772" w:rsidRPr="009B782B">
          <w:rPr>
            <w:rStyle w:val="Hyperlink"/>
          </w:rPr>
          <w:t>tsbreg@itu.int</w:t>
        </w:r>
      </w:hyperlink>
      <w:r w:rsidR="00C34772" w:rsidRPr="009B782B">
        <w:t xml:space="preserve">) y </w:t>
      </w:r>
      <w:r w:rsidR="00C34772" w:rsidRPr="009B782B">
        <w:rPr>
          <w:b/>
        </w:rPr>
        <w:t>a más tardar el</w:t>
      </w:r>
      <w:r>
        <w:rPr>
          <w:b/>
        </w:rPr>
        <w:t xml:space="preserve"> 24 de julio de 2011</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Administraciones que indiquen el nombre de su Jefe de Delegación (y jefe adjunto, si procede). </w:t>
      </w:r>
    </w:p>
    <w:p w:rsidR="00C34772" w:rsidRPr="009B782B" w:rsidRDefault="00990F4A" w:rsidP="00990F4A">
      <w:pPr>
        <w:rPr>
          <w:szCs w:val="24"/>
        </w:rPr>
      </w:pPr>
      <w:r>
        <w:rPr>
          <w:szCs w:val="24"/>
        </w:rPr>
        <w:t>7</w:t>
      </w:r>
      <w:r w:rsidR="00C34772" w:rsidRPr="009B782B">
        <w:rPr>
          <w:szCs w:val="24"/>
        </w:rPr>
        <w:tab/>
      </w:r>
      <w:r w:rsidR="00C34772" w:rsidRPr="009B782B">
        <w:rPr>
          <w:b/>
          <w:bCs/>
          <w:szCs w:val="24"/>
        </w:rPr>
        <w:t>No olvide que la preinscripción de los participantes a las reuniones del UIT</w:t>
      </w:r>
      <w:r w:rsidR="00C34772" w:rsidRPr="009B782B">
        <w:rPr>
          <w:b/>
          <w:bCs/>
          <w:szCs w:val="24"/>
        </w:rPr>
        <w:noBreakHyphen/>
        <w:t xml:space="preserve">T se efectúa </w:t>
      </w:r>
      <w:r w:rsidR="00C34772" w:rsidRPr="009B782B">
        <w:rPr>
          <w:b/>
          <w:bCs/>
          <w:i/>
          <w:iCs/>
          <w:szCs w:val="24"/>
        </w:rPr>
        <w:t>en línea</w:t>
      </w:r>
      <w:r w:rsidR="00C34772" w:rsidRPr="009B782B">
        <w:rPr>
          <w:b/>
          <w:bCs/>
          <w:szCs w:val="24"/>
        </w:rPr>
        <w:t xml:space="preserve"> desde la página web del UIT</w:t>
      </w:r>
      <w:r w:rsidR="00C34772" w:rsidRPr="009B782B">
        <w:rPr>
          <w:b/>
          <w:bCs/>
          <w:szCs w:val="24"/>
        </w:rPr>
        <w:noBreakHyphen/>
        <w:t xml:space="preserve">T: </w:t>
      </w:r>
      <w:r w:rsidR="00C34772" w:rsidRPr="009B782B">
        <w:rPr>
          <w:b/>
          <w:bCs/>
          <w:szCs w:val="24"/>
        </w:rPr>
        <w:br/>
        <w:t>(</w:t>
      </w:r>
      <w:hyperlink r:id="rId14" w:history="1">
        <w:r w:rsidRPr="006C3995">
          <w:rPr>
            <w:rStyle w:val="Hyperlink"/>
            <w:b/>
            <w:bCs/>
            <w:szCs w:val="24"/>
          </w:rPr>
          <w:t>http://www.itu.int/ITU-T/studygroups/com17/index.asp</w:t>
        </w:r>
      </w:hyperlink>
      <w:r w:rsidR="00C34772" w:rsidRPr="009B782B">
        <w:rPr>
          <w:b/>
          <w:bCs/>
          <w:szCs w:val="24"/>
        </w:rPr>
        <w:t>)</w:t>
      </w:r>
      <w:r w:rsidR="00C34772" w:rsidRPr="009B782B">
        <w:rPr>
          <w:szCs w:val="24"/>
        </w:rPr>
        <w:t>.</w:t>
      </w:r>
    </w:p>
    <w:p w:rsidR="00C34772" w:rsidRPr="009B782B" w:rsidRDefault="00990F4A" w:rsidP="00990F4A">
      <w:r>
        <w:t>8</w:t>
      </w:r>
      <w:r w:rsidR="00C34772" w:rsidRPr="009B782B">
        <w:tab/>
        <w:t xml:space="preserve">En acuerdo con su Presidente, Sr. </w:t>
      </w:r>
      <w:proofErr w:type="spellStart"/>
      <w:r>
        <w:t>Kremer</w:t>
      </w:r>
      <w:proofErr w:type="spellEnd"/>
      <w:r w:rsidR="00C34772" w:rsidRPr="009B782B">
        <w:t xml:space="preserve">, la Comisión de Estudio </w:t>
      </w:r>
      <w:r>
        <w:t>17</w:t>
      </w:r>
      <w:r w:rsidR="00C34772" w:rsidRPr="009B782B">
        <w:t xml:space="preserve"> seguirá tomando las medidas pertinentes con el fin de trabajar en un entorno totalmente electrónico. Por consiguiente, la reunión tendrá lugar sin papel.</w:t>
      </w:r>
    </w:p>
    <w:p w:rsidR="00C34772" w:rsidRPr="009B782B" w:rsidRDefault="00C34772" w:rsidP="00303D62">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5" w:history="1">
        <w:r w:rsidRPr="009B782B">
          <w:rPr>
            <w:rStyle w:val="Hyperlink"/>
          </w:rPr>
          <w:t>helpdesk@itu.int</w:t>
        </w:r>
      </w:hyperlink>
      <w:r w:rsidRPr="009B782B">
        <w:t>) ha preparado un número limitado de ordenadores personales para l</w:t>
      </w:r>
      <w:r w:rsidR="003C2AA3">
        <w:t>as personas que no tengan.</w:t>
      </w:r>
    </w:p>
    <w:p w:rsidR="00C34772" w:rsidRPr="009B782B" w:rsidRDefault="00990F4A" w:rsidP="00303D62">
      <w:r>
        <w:t>9</w:t>
      </w:r>
      <w:r w:rsidR="00C34772" w:rsidRPr="009B782B">
        <w:tab/>
        <w:t xml:space="preserve">Para las sesiones previstas con interpretación, tenga en cuenta que ésta se proporcionará únicamente si así lo solicitan los Estados Miembros en el formulario de inscripción o por notificación especial a la TSB y </w:t>
      </w:r>
      <w:r w:rsidR="00C34772" w:rsidRPr="009B782B">
        <w:rPr>
          <w:b/>
          <w:bCs/>
          <w:u w:val="single"/>
        </w:rPr>
        <w:t>al menos con un mes de antelación al comienzo de la correspondiente sesión</w:t>
      </w:r>
      <w:r w:rsidR="00C34772" w:rsidRPr="009B782B">
        <w:t>. Es imperativo respetar el plazo indicado en el formulario de inscripción para que la TSB pueda tomar las medidas necesarias a fin de facilitar la interpretación.</w:t>
      </w:r>
    </w:p>
    <w:p w:rsidR="00C34772" w:rsidRPr="009B782B" w:rsidRDefault="00C34772" w:rsidP="00990F4A">
      <w:r w:rsidRPr="009B782B">
        <w:t>1</w:t>
      </w:r>
      <w:r w:rsidR="00990F4A">
        <w:t>0</w:t>
      </w:r>
      <w:r w:rsidRPr="009B782B">
        <w:tab/>
        <w:t xml:space="preserve">Tenemos el placer de comunicarle que la UIT concederá un número limitado de becas parciales (ya sea un billete de avión en clase turista, </w:t>
      </w:r>
      <w:r w:rsidRPr="009B782B">
        <w:rPr>
          <w:b/>
          <w:bCs/>
        </w:rPr>
        <w:t>o</w:t>
      </w:r>
      <w:r w:rsidRPr="009B782B">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sidR="00990F4A">
        <w:rPr>
          <w:b/>
        </w:rPr>
        <w:t>4</w:t>
      </w:r>
      <w:r w:rsidRPr="009B782B">
        <w:t xml:space="preserve">, deberá obrar en poder de la UIT </w:t>
      </w:r>
      <w:r w:rsidRPr="009B782B">
        <w:rPr>
          <w:b/>
        </w:rPr>
        <w:t>a más tardar el</w:t>
      </w:r>
      <w:r w:rsidR="00990F4A">
        <w:rPr>
          <w:b/>
        </w:rPr>
        <w:t xml:space="preserve"> 24 de julio de 2011</w:t>
      </w:r>
      <w:r w:rsidRPr="009B782B">
        <w:t>. Sírvase tomar nota de que en la AMNT</w:t>
      </w:r>
      <w:r w:rsidRPr="009B782B">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990F4A" w:rsidRDefault="00990F4A" w:rsidP="00B85DF0">
      <w:r>
        <w:t>11</w:t>
      </w:r>
      <w:r>
        <w:tab/>
        <w:t xml:space="preserve">La Cuestión 9/17, </w:t>
      </w:r>
      <w:proofErr w:type="spellStart"/>
      <w:r w:rsidR="00B85DF0">
        <w:t>Telebiometría</w:t>
      </w:r>
      <w:proofErr w:type="spellEnd"/>
      <w:r w:rsidR="00B85DF0">
        <w:t xml:space="preserve">, celebrará una cumbre de medio día de duración para un diálogo de intercambio de información sobre protección frente a la radioactividad y </w:t>
      </w:r>
      <w:r w:rsidR="002C31AB">
        <w:t xml:space="preserve">sobre </w:t>
      </w:r>
      <w:r w:rsidR="00B85DF0">
        <w:t xml:space="preserve">la ayuda de telemedicina el día </w:t>
      </w:r>
      <w:r w:rsidR="00B85DF0" w:rsidRPr="003C2AA3">
        <w:rPr>
          <w:b/>
          <w:bCs/>
        </w:rPr>
        <w:t>30 de agosto de 2011</w:t>
      </w:r>
      <w:r w:rsidR="00B85DF0">
        <w:t xml:space="preserve"> por la tarde. Se facilitarán instalaciones de </w:t>
      </w:r>
      <w:proofErr w:type="spellStart"/>
      <w:r w:rsidR="00B85DF0">
        <w:t>Webcast</w:t>
      </w:r>
      <w:proofErr w:type="spellEnd"/>
      <w:r w:rsidR="00B85DF0">
        <w:t xml:space="preserve"> o </w:t>
      </w:r>
      <w:proofErr w:type="spellStart"/>
      <w:r w:rsidR="00B85DF0">
        <w:t>GotoMeetings</w:t>
      </w:r>
      <w:proofErr w:type="spellEnd"/>
      <w:r w:rsidR="00B85DF0">
        <w:t xml:space="preserve"> para la participación a distancia. Los participantes en este evento deberán inscribirse para la reunión de la CE 17. </w:t>
      </w:r>
    </w:p>
    <w:p w:rsidR="00C34772" w:rsidRPr="009B782B" w:rsidRDefault="00C34772" w:rsidP="00303D62">
      <w:r w:rsidRPr="009B782B">
        <w:t>12</w:t>
      </w:r>
      <w:r w:rsidRPr="009B782B">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6" w:history="1">
        <w:r w:rsidRPr="009B782B">
          <w:rPr>
            <w:rStyle w:val="Hyperlink"/>
          </w:rPr>
          <w:t>http://www.itu.int/ITU-T/edh/faqs-support.html</w:t>
        </w:r>
      </w:hyperlink>
      <w:r w:rsidRPr="009B782B">
        <w:t>) se puede encontrar información más detallada al respecto.</w:t>
      </w:r>
    </w:p>
    <w:p w:rsidR="00C34772" w:rsidRPr="009B782B" w:rsidRDefault="00C34772" w:rsidP="00B85DF0">
      <w:r w:rsidRPr="009B782B">
        <w:t>13</w:t>
      </w:r>
      <w:r w:rsidRPr="009B782B">
        <w:tab/>
        <w:t xml:space="preserve">Se adjunta a todos los efectos útiles como </w:t>
      </w:r>
      <w:r w:rsidRPr="009B782B">
        <w:rPr>
          <w:b/>
        </w:rPr>
        <w:t xml:space="preserve">anexo </w:t>
      </w:r>
      <w:r w:rsidR="00B85DF0">
        <w:rPr>
          <w:b/>
        </w:rPr>
        <w:t>3</w:t>
      </w:r>
      <w:r w:rsidRPr="009B782B">
        <w:t xml:space="preserve"> un formulario de confirmación de hotel (véase </w:t>
      </w:r>
      <w:hyperlink r:id="rId17" w:history="1">
        <w:r w:rsidRPr="009B782B">
          <w:rPr>
            <w:rStyle w:val="Hyperlink"/>
          </w:rPr>
          <w:t>http://www.itu.int/travel/</w:t>
        </w:r>
      </w:hyperlink>
      <w:r>
        <w:t xml:space="preserve"> </w:t>
      </w:r>
      <w:r w:rsidRPr="009B782B">
        <w:t>para la lista de hoteles).</w:t>
      </w:r>
    </w:p>
    <w:p w:rsidR="00C34772" w:rsidRDefault="00C34772" w:rsidP="00303D62">
      <w:r w:rsidRPr="009B782B">
        <w:t>14</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Pr="009B782B">
        <w:br/>
        <w:t>(Nº: +41 22 730 5853) o correo electrónico (</w:t>
      </w:r>
      <w:hyperlink r:id="rId18" w:history="1">
        <w:r w:rsidRPr="009B782B">
          <w:rPr>
            <w:rStyle w:val="Hyperlink"/>
          </w:rPr>
          <w:t>tsbreg@itu.int</w:t>
        </w:r>
      </w:hyperlink>
      <w:r w:rsidRPr="009B782B">
        <w:t>).</w:t>
      </w:r>
    </w:p>
    <w:p w:rsidR="00B85DF0" w:rsidRPr="009B782B" w:rsidRDefault="00B85DF0" w:rsidP="00B85DF0">
      <w:r>
        <w:t>15</w:t>
      </w:r>
      <w:r>
        <w:tab/>
        <w:t xml:space="preserve">Está previsto celebrar una recepción de bienvenida </w:t>
      </w:r>
      <w:r w:rsidR="002C31AB">
        <w:t xml:space="preserve">de la CE 17 </w:t>
      </w:r>
      <w:r>
        <w:t xml:space="preserve">(patrocinador </w:t>
      </w:r>
      <w:r w:rsidR="002C31AB">
        <w:t xml:space="preserve">aún </w:t>
      </w:r>
      <w:r>
        <w:t xml:space="preserve">por determinar) durante la tarde del </w:t>
      </w:r>
      <w:r w:rsidRPr="002C31AB">
        <w:rPr>
          <w:b/>
          <w:bCs/>
        </w:rPr>
        <w:t>23 de agosto de 2011</w:t>
      </w:r>
      <w:r w:rsidR="003C2AA3">
        <w:t>, de las 18.00 a las 20.</w:t>
      </w:r>
      <w:r>
        <w:t>00 horas. La inscripción para la reunión de la CE 17 se abrirá el 23 de agosto de 2011 a las 14:00 horas.</w:t>
      </w:r>
    </w:p>
    <w:p w:rsidR="00B85DF0" w:rsidRDefault="00C34772" w:rsidP="00B85DF0">
      <w:pPr>
        <w:spacing w:before="240"/>
        <w:ind w:right="92"/>
      </w:pPr>
      <w:r w:rsidRPr="009B782B">
        <w:t>Atentamente.</w:t>
      </w:r>
    </w:p>
    <w:p w:rsidR="00B85DF0" w:rsidRDefault="00B85DF0" w:rsidP="00B85DF0">
      <w:pPr>
        <w:spacing w:before="240"/>
        <w:ind w:right="92"/>
      </w:pPr>
    </w:p>
    <w:p w:rsidR="003C2AA3" w:rsidRDefault="003C2AA3" w:rsidP="00B85DF0">
      <w:pPr>
        <w:spacing w:before="240"/>
        <w:ind w:right="92"/>
      </w:pPr>
    </w:p>
    <w:p w:rsidR="00C34772" w:rsidRPr="009B782B" w:rsidRDefault="00C34772" w:rsidP="00B85DF0">
      <w:pPr>
        <w:spacing w:before="240"/>
        <w:ind w:right="92"/>
      </w:pPr>
      <w:r w:rsidRPr="009B782B">
        <w:t>Malcolm Johnson</w:t>
      </w:r>
      <w:r w:rsidRPr="009B782B">
        <w:br/>
        <w:t>Director de la Oficina de Normalización</w:t>
      </w:r>
      <w:r w:rsidRPr="009B782B">
        <w:br/>
        <w:t>de las Telecomunicaciones</w:t>
      </w:r>
    </w:p>
    <w:p w:rsidR="00C34772" w:rsidRDefault="00C34772" w:rsidP="00303D62">
      <w:pPr>
        <w:spacing w:before="400"/>
        <w:ind w:right="91"/>
      </w:pPr>
    </w:p>
    <w:p w:rsidR="00D31438" w:rsidRDefault="00D31438" w:rsidP="00303D62">
      <w:pPr>
        <w:spacing w:before="400"/>
        <w:ind w:right="91"/>
      </w:pPr>
    </w:p>
    <w:p w:rsidR="00D31438" w:rsidRPr="009B782B" w:rsidRDefault="00D31438" w:rsidP="00303D62">
      <w:pPr>
        <w:spacing w:before="400"/>
        <w:ind w:right="91"/>
      </w:pPr>
    </w:p>
    <w:p w:rsidR="00C34772" w:rsidRPr="003C2AA3" w:rsidRDefault="00C34772" w:rsidP="00B85DF0">
      <w:pPr>
        <w:rPr>
          <w:b/>
          <w:bCs/>
          <w:lang w:val="en-US"/>
        </w:rPr>
      </w:pPr>
      <w:proofErr w:type="spellStart"/>
      <w:r w:rsidRPr="003C2AA3">
        <w:rPr>
          <w:b/>
          <w:lang w:val="en-US"/>
        </w:rPr>
        <w:t>Anexos</w:t>
      </w:r>
      <w:proofErr w:type="spellEnd"/>
      <w:r w:rsidR="00B85DF0" w:rsidRPr="003C2AA3">
        <w:rPr>
          <w:b/>
          <w:lang w:val="en-US"/>
        </w:rPr>
        <w:t xml:space="preserve">: </w:t>
      </w:r>
      <w:r w:rsidR="00B85DF0" w:rsidRPr="003C2AA3">
        <w:rPr>
          <w:b/>
          <w:bCs/>
          <w:lang w:val="en-US"/>
        </w:rPr>
        <w:t>4</w:t>
      </w:r>
    </w:p>
    <w:p w:rsidR="00D31438" w:rsidRPr="0088385C" w:rsidRDefault="00443188" w:rsidP="003C2AA3">
      <w:pPr>
        <w:tabs>
          <w:tab w:val="clear" w:pos="794"/>
          <w:tab w:val="clear" w:pos="1191"/>
          <w:tab w:val="clear" w:pos="1588"/>
          <w:tab w:val="clear" w:pos="1985"/>
        </w:tabs>
        <w:overflowPunct/>
        <w:autoSpaceDE/>
        <w:autoSpaceDN/>
        <w:adjustRightInd/>
        <w:spacing w:before="0"/>
        <w:jc w:val="center"/>
        <w:textAlignment w:val="auto"/>
        <w:rPr>
          <w:lang w:val="en-US"/>
        </w:rPr>
      </w:pPr>
      <w:r w:rsidRPr="003C2AA3">
        <w:rPr>
          <w:lang w:val="en-US"/>
        </w:rPr>
        <w:br w:type="page"/>
      </w:r>
      <w:r w:rsidR="00D31438" w:rsidRPr="0088385C">
        <w:rPr>
          <w:lang w:val="en-US"/>
        </w:rPr>
        <w:t>ANNEX 1</w:t>
      </w:r>
      <w:r w:rsidR="00D31438" w:rsidRPr="0088385C">
        <w:rPr>
          <w:lang w:val="en-US"/>
        </w:rPr>
        <w:br/>
        <w:t>(to TSB Collective letter 6/17)</w:t>
      </w:r>
    </w:p>
    <w:p w:rsidR="00D31438" w:rsidRPr="0088385C" w:rsidRDefault="00D31438" w:rsidP="00D31438">
      <w:pPr>
        <w:pStyle w:val="TableTitle"/>
        <w:keepLines w:val="0"/>
        <w:spacing w:before="120" w:after="240"/>
        <w:rPr>
          <w:lang w:val="en-US"/>
        </w:rPr>
      </w:pPr>
      <w:r w:rsidRPr="0088385C">
        <w:rPr>
          <w:lang w:val="en-US"/>
        </w:rPr>
        <w:t>Draft agenda for the plenary</w:t>
      </w:r>
    </w:p>
    <w:p w:rsidR="00D31438" w:rsidRPr="0088385C" w:rsidRDefault="00D31438" w:rsidP="00D31438">
      <w:pPr>
        <w:numPr>
          <w:ilvl w:val="0"/>
          <w:numId w:val="9"/>
        </w:numPr>
        <w:overflowPunct/>
        <w:autoSpaceDE/>
        <w:autoSpaceDN/>
        <w:adjustRightInd/>
        <w:textAlignment w:val="auto"/>
        <w:rPr>
          <w:lang w:val="en-US"/>
        </w:rPr>
      </w:pPr>
      <w:r w:rsidRPr="0088385C">
        <w:rPr>
          <w:lang w:val="en-US"/>
        </w:rPr>
        <w:t>Opening of the meeting and welcome</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Results from the last meeting of Study Group 17</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Report of the 11-20 April 2011 Study Group 17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Result of Recommendations consented under AAP</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Result of the Member States consultation for Recommendations under TAP</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 xml:space="preserve">Report of the interim </w:t>
      </w:r>
      <w:proofErr w:type="spellStart"/>
      <w:r w:rsidRPr="0088385C">
        <w:rPr>
          <w:lang w:val="en-US"/>
        </w:rPr>
        <w:t>Rapporteur</w:t>
      </w:r>
      <w:proofErr w:type="spellEnd"/>
      <w:r w:rsidRPr="0088385C">
        <w:rPr>
          <w:lang w:val="en-US"/>
        </w:rPr>
        <w:t xml:space="preserve"> group meetings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Report from the Correspondence Groups</w:t>
      </w:r>
    </w:p>
    <w:p w:rsidR="00D31438" w:rsidRPr="0088385C" w:rsidRDefault="00D31438" w:rsidP="00D31438">
      <w:pPr>
        <w:numPr>
          <w:ilvl w:val="2"/>
          <w:numId w:val="9"/>
        </w:numPr>
        <w:overflowPunct/>
        <w:autoSpaceDE/>
        <w:autoSpaceDN/>
        <w:adjustRightInd/>
        <w:spacing w:before="60"/>
        <w:textAlignment w:val="auto"/>
        <w:rPr>
          <w:lang w:val="en-US"/>
        </w:rPr>
      </w:pPr>
      <w:r w:rsidRPr="0088385C">
        <w:rPr>
          <w:lang w:val="en-US"/>
        </w:rPr>
        <w:t xml:space="preserve">on </w:t>
      </w:r>
      <w:r w:rsidRPr="0088385C">
        <w:rPr>
          <w:i/>
          <w:iCs/>
          <w:lang w:val="en-US"/>
        </w:rPr>
        <w:t>SG 17’s role in child online protection</w:t>
      </w:r>
    </w:p>
    <w:p w:rsidR="00D31438" w:rsidRPr="0088385C" w:rsidRDefault="00D31438" w:rsidP="00D31438">
      <w:pPr>
        <w:numPr>
          <w:ilvl w:val="2"/>
          <w:numId w:val="9"/>
        </w:numPr>
        <w:overflowPunct/>
        <w:autoSpaceDE/>
        <w:autoSpaceDN/>
        <w:adjustRightInd/>
        <w:spacing w:before="60"/>
        <w:textAlignment w:val="auto"/>
        <w:rPr>
          <w:lang w:val="en-US"/>
        </w:rPr>
      </w:pPr>
      <w:r>
        <w:rPr>
          <w:lang w:val="en-US"/>
        </w:rPr>
        <w:t xml:space="preserve">on the </w:t>
      </w:r>
      <w:r w:rsidRPr="0083769D">
        <w:rPr>
          <w:i/>
          <w:iCs/>
          <w:lang w:val="en-US"/>
        </w:rPr>
        <w:t>Coordination of the</w:t>
      </w:r>
      <w:r w:rsidRPr="0088385C">
        <w:rPr>
          <w:lang w:val="en-US"/>
        </w:rPr>
        <w:t xml:space="preserve"> </w:t>
      </w:r>
      <w:proofErr w:type="spellStart"/>
      <w:r w:rsidRPr="0088385C">
        <w:rPr>
          <w:i/>
          <w:iCs/>
          <w:lang w:val="en-US"/>
        </w:rPr>
        <w:t>cybersecurity</w:t>
      </w:r>
      <w:proofErr w:type="spellEnd"/>
      <w:r w:rsidRPr="0088385C">
        <w:rPr>
          <w:i/>
          <w:iCs/>
          <w:lang w:val="en-US"/>
        </w:rPr>
        <w:t xml:space="preserve"> information exchange framework</w:t>
      </w:r>
    </w:p>
    <w:p w:rsidR="00D31438" w:rsidRPr="0088385C" w:rsidRDefault="00D31438" w:rsidP="00D31438">
      <w:pPr>
        <w:numPr>
          <w:ilvl w:val="2"/>
          <w:numId w:val="9"/>
        </w:numPr>
        <w:overflowPunct/>
        <w:autoSpaceDE/>
        <w:autoSpaceDN/>
        <w:adjustRightInd/>
        <w:spacing w:before="60"/>
        <w:textAlignment w:val="auto"/>
        <w:rPr>
          <w:lang w:val="en-US"/>
        </w:rPr>
      </w:pPr>
      <w:r w:rsidRPr="0088385C">
        <w:rPr>
          <w:lang w:val="en-US"/>
        </w:rPr>
        <w:t xml:space="preserve">on </w:t>
      </w:r>
      <w:r w:rsidRPr="0088385C">
        <w:rPr>
          <w:i/>
          <w:iCs/>
          <w:lang w:val="en-US"/>
        </w:rPr>
        <w:t>Guidelines for reducing malware in ICT networks</w:t>
      </w:r>
    </w:p>
    <w:p w:rsidR="00D31438" w:rsidRPr="0088385C" w:rsidRDefault="00D31438" w:rsidP="00D31438">
      <w:pPr>
        <w:numPr>
          <w:ilvl w:val="2"/>
          <w:numId w:val="9"/>
        </w:numPr>
        <w:overflowPunct/>
        <w:autoSpaceDE/>
        <w:autoSpaceDN/>
        <w:adjustRightInd/>
        <w:spacing w:before="60"/>
        <w:textAlignment w:val="auto"/>
        <w:rPr>
          <w:lang w:val="en-US"/>
        </w:rPr>
      </w:pPr>
      <w:r w:rsidRPr="0088385C">
        <w:rPr>
          <w:lang w:val="en-US"/>
        </w:rPr>
        <w:t>on</w:t>
      </w:r>
      <w:r w:rsidRPr="0088385C">
        <w:rPr>
          <w:i/>
          <w:iCs/>
          <w:lang w:val="en-US"/>
        </w:rPr>
        <w:t xml:space="preserve"> NFC (Near Field Communication) security activities</w:t>
      </w:r>
    </w:p>
    <w:p w:rsidR="00D31438" w:rsidRPr="0088385C" w:rsidRDefault="00D31438" w:rsidP="00D31438">
      <w:pPr>
        <w:numPr>
          <w:ilvl w:val="2"/>
          <w:numId w:val="9"/>
        </w:numPr>
        <w:overflowPunct/>
        <w:autoSpaceDE/>
        <w:autoSpaceDN/>
        <w:adjustRightInd/>
        <w:spacing w:before="60"/>
        <w:textAlignment w:val="auto"/>
        <w:rPr>
          <w:lang w:val="en-US"/>
        </w:rPr>
      </w:pPr>
      <w:r w:rsidRPr="0088385C">
        <w:rPr>
          <w:lang w:val="en-US"/>
        </w:rPr>
        <w:t>on</w:t>
      </w:r>
      <w:r w:rsidRPr="0088385C">
        <w:rPr>
          <w:i/>
          <w:iCs/>
          <w:lang w:val="en-US"/>
        </w:rPr>
        <w:t xml:space="preserve"> Discovery of Identity Management Information</w:t>
      </w:r>
    </w:p>
    <w:p w:rsidR="00D31438" w:rsidRPr="00B628D0" w:rsidRDefault="00D31438" w:rsidP="00D31438">
      <w:pPr>
        <w:numPr>
          <w:ilvl w:val="2"/>
          <w:numId w:val="9"/>
        </w:numPr>
        <w:overflowPunct/>
        <w:autoSpaceDE/>
        <w:autoSpaceDN/>
        <w:adjustRightInd/>
        <w:spacing w:before="60"/>
        <w:textAlignment w:val="auto"/>
        <w:rPr>
          <w:lang w:val="fr-CH"/>
        </w:rPr>
      </w:pPr>
      <w:r w:rsidRPr="00B628D0">
        <w:rPr>
          <w:lang w:val="fr-CH"/>
        </w:rPr>
        <w:t xml:space="preserve">on </w:t>
      </w:r>
      <w:proofErr w:type="spellStart"/>
      <w:r w:rsidRPr="00B628D0">
        <w:rPr>
          <w:i/>
          <w:iCs/>
          <w:lang w:val="fr-CH"/>
        </w:rPr>
        <w:t>Recommendation</w:t>
      </w:r>
      <w:proofErr w:type="spellEnd"/>
      <w:r w:rsidRPr="00B628D0">
        <w:rPr>
          <w:i/>
          <w:iCs/>
          <w:lang w:val="fr-CH"/>
        </w:rPr>
        <w:t xml:space="preserve"> ITU-T X.eaa</w:t>
      </w:r>
      <w:r w:rsidRPr="00B628D0">
        <w:rPr>
          <w:lang w:val="fr-CH"/>
        </w:rPr>
        <w:t>.</w:t>
      </w:r>
    </w:p>
    <w:p w:rsidR="00D31438" w:rsidRPr="0088385C" w:rsidRDefault="00D31438" w:rsidP="00D31438">
      <w:pPr>
        <w:numPr>
          <w:ilvl w:val="2"/>
          <w:numId w:val="9"/>
        </w:numPr>
        <w:overflowPunct/>
        <w:autoSpaceDE/>
        <w:autoSpaceDN/>
        <w:adjustRightInd/>
        <w:spacing w:before="60"/>
        <w:textAlignment w:val="auto"/>
        <w:rPr>
          <w:lang w:val="en-US"/>
        </w:rPr>
      </w:pPr>
      <w:r w:rsidRPr="0088385C">
        <w:rPr>
          <w:lang w:val="en-US"/>
        </w:rPr>
        <w:t xml:space="preserve">on </w:t>
      </w:r>
      <w:r w:rsidRPr="0088385C">
        <w:rPr>
          <w:i/>
          <w:iCs/>
          <w:lang w:val="en-US"/>
        </w:rPr>
        <w:t>Open Identity Trust Framework.</w:t>
      </w:r>
    </w:p>
    <w:p w:rsidR="00D31438" w:rsidRPr="0088385C" w:rsidRDefault="00D31438" w:rsidP="00D31438">
      <w:pPr>
        <w:numPr>
          <w:ilvl w:val="1"/>
          <w:numId w:val="9"/>
        </w:numPr>
        <w:overflowPunct/>
        <w:autoSpaceDE/>
        <w:autoSpaceDN/>
        <w:adjustRightInd/>
        <w:spacing w:before="60"/>
        <w:textAlignment w:val="auto"/>
        <w:rPr>
          <w:lang w:val="en-US"/>
        </w:rPr>
      </w:pPr>
      <w:r w:rsidRPr="0088385C">
        <w:rPr>
          <w:lang w:val="en-US"/>
        </w:rPr>
        <w:t xml:space="preserve">Report from the </w:t>
      </w:r>
      <w:r w:rsidRPr="0088385C">
        <w:rPr>
          <w:szCs w:val="24"/>
          <w:lang w:val="en-US" w:eastAsia="ja-JP"/>
        </w:rPr>
        <w:t>Security Coordination Team</w:t>
      </w:r>
    </w:p>
    <w:p w:rsidR="00D31438" w:rsidRPr="0088385C" w:rsidRDefault="00D31438" w:rsidP="00D31438">
      <w:pPr>
        <w:numPr>
          <w:ilvl w:val="1"/>
          <w:numId w:val="9"/>
        </w:numPr>
        <w:overflowPunct/>
        <w:autoSpaceDE/>
        <w:autoSpaceDN/>
        <w:adjustRightInd/>
        <w:spacing w:before="60"/>
        <w:textAlignment w:val="auto"/>
        <w:rPr>
          <w:lang w:val="en-US"/>
        </w:rPr>
      </w:pPr>
      <w:r w:rsidRPr="0088385C">
        <w:rPr>
          <w:lang w:val="en-US"/>
        </w:rPr>
        <w:t>SG 17 participation in workshops and seminars</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Coordination, collaboration and cooperation</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Focus groups (FGs), joint coordination activities (JCAs) and Global standards initiatives (GSIs)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Relations with other lead study groups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Strategic Advisory Group on Security (SAG-S) (IEC, ISO, ITU-T)</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Memorandum of Understanding on e-business (IEC, ISO, ITU-T, UN/ECE)</w:t>
      </w:r>
    </w:p>
    <w:p w:rsidR="00D31438" w:rsidRPr="0088385C" w:rsidRDefault="00D31438" w:rsidP="00D31438">
      <w:pPr>
        <w:numPr>
          <w:ilvl w:val="1"/>
          <w:numId w:val="9"/>
        </w:numPr>
        <w:overflowPunct/>
        <w:autoSpaceDE/>
        <w:autoSpaceDN/>
        <w:adjustRightInd/>
        <w:spacing w:before="60"/>
        <w:textAlignment w:val="auto"/>
        <w:rPr>
          <w:lang w:val="en-US"/>
        </w:rPr>
      </w:pPr>
      <w:r w:rsidRPr="0088385C">
        <w:rPr>
          <w:lang w:val="en-US"/>
        </w:rPr>
        <w:t>Collaboration with ISO/IEC JTC 1 including new areas for collaboration</w:t>
      </w:r>
    </w:p>
    <w:p w:rsidR="00D31438" w:rsidRPr="0088385C" w:rsidRDefault="00D31438" w:rsidP="00D31438">
      <w:pPr>
        <w:numPr>
          <w:ilvl w:val="1"/>
          <w:numId w:val="9"/>
        </w:numPr>
        <w:overflowPunct/>
        <w:autoSpaceDE/>
        <w:autoSpaceDN/>
        <w:adjustRightInd/>
        <w:spacing w:before="60"/>
        <w:textAlignment w:val="auto"/>
        <w:rPr>
          <w:lang w:val="en-US"/>
        </w:rPr>
      </w:pPr>
      <w:r w:rsidRPr="0088385C">
        <w:rPr>
          <w:lang w:val="en-US"/>
        </w:rPr>
        <w:t>Collaboration with IETF</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Collaboration with ETSI (TTCN and security)</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Collaboration with the SDL Forum Society</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 xml:space="preserve">Collaboration with the </w:t>
      </w:r>
      <w:proofErr w:type="spellStart"/>
      <w:r w:rsidRPr="0088385C">
        <w:rPr>
          <w:lang w:val="en-US"/>
        </w:rPr>
        <w:t>Kantara</w:t>
      </w:r>
      <w:proofErr w:type="spellEnd"/>
      <w:r w:rsidRPr="0088385C">
        <w:rPr>
          <w:lang w:val="en-US"/>
        </w:rPr>
        <w:t xml:space="preserve"> Initiative</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Collaboration with OASIS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Collaboration with the CA/Browser Forum</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Collaboration with FIRST</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Collaboration with Cloud Security Alliance</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 xml:space="preserve">Interaction with other industry consortia and </w:t>
      </w:r>
      <w:proofErr w:type="spellStart"/>
      <w:r w:rsidRPr="0088385C">
        <w:rPr>
          <w:lang w:val="en-US"/>
        </w:rPr>
        <w:t>fora</w:t>
      </w:r>
      <w:proofErr w:type="spellEnd"/>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Reports on other liaison and collaboration activities</w:t>
      </w:r>
    </w:p>
    <w:p w:rsidR="00D31438" w:rsidRPr="0088385C" w:rsidRDefault="00D31438" w:rsidP="00D31438">
      <w:pPr>
        <w:keepNext/>
        <w:numPr>
          <w:ilvl w:val="0"/>
          <w:numId w:val="9"/>
        </w:numPr>
        <w:overflowPunct/>
        <w:autoSpaceDE/>
        <w:autoSpaceDN/>
        <w:adjustRightInd/>
        <w:spacing w:before="80"/>
        <w:textAlignment w:val="auto"/>
        <w:rPr>
          <w:lang w:val="en-US"/>
        </w:rPr>
      </w:pPr>
      <w:r w:rsidRPr="0088385C">
        <w:rPr>
          <w:lang w:val="en-US"/>
        </w:rPr>
        <w:t>General matters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SG 17 organization for this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 xml:space="preserve">Appointments (to fill associate </w:t>
      </w:r>
      <w:proofErr w:type="spellStart"/>
      <w:r w:rsidRPr="0088385C">
        <w:rPr>
          <w:lang w:val="en-US"/>
        </w:rPr>
        <w:t>Rapporteur</w:t>
      </w:r>
      <w:proofErr w:type="spellEnd"/>
      <w:r w:rsidRPr="0088385C">
        <w:rPr>
          <w:lang w:val="en-US"/>
        </w:rPr>
        <w:t xml:space="preserve"> and other open positions)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SG 17 lead study group activities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SG 17 activities in support of WTSA-08 Resolutions, PP-10 Resolutions and WTDC Resolutions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Preparation of ITU-T SG 17 for WTSA-12</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Preparation of ITU-T SG 17 for GSC-16</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Preparation for next TSAG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Status of the ITU-T SG 17 ASN.1 and OID Project</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Tutorials for this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Future SG 17 organized outreach events (workshops, summits, seminars)</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Program for this meeting (working party meetings and meeting on Questions)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Meeting reports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Action plans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Recommendations and other texts for approval at this Study Group 17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Recommendations for consent or determination at this Study Group 17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Recommendations planned for consent or determination at the next Study Group 17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Recommendations planned for consent or determination later in the study period</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Review of SG 17 manuals and roadmaps (manuals: security, identity management, OID, languages; roadmaps and wikis: ICT security standards, identity management)</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Liaison statements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Summaries of Recommendations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New work items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 xml:space="preserve">Planned </w:t>
      </w:r>
      <w:proofErr w:type="spellStart"/>
      <w:r w:rsidRPr="0088385C">
        <w:rPr>
          <w:lang w:val="en-US"/>
        </w:rPr>
        <w:t>Rapporteur</w:t>
      </w:r>
      <w:proofErr w:type="spellEnd"/>
      <w:r w:rsidRPr="0088385C">
        <w:rPr>
          <w:lang w:val="en-US"/>
        </w:rPr>
        <w:t xml:space="preserve"> group meetings, correspondence groups and other interim activities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Planning for the next study period (proposed Questions)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Highlights of achievements (including review of the executive summary)</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Working arrangements for this meeting</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Update on tools available for the conduct of the work</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Mailing lists, including e-mail addresses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List of meeting documents and allocation of documents to Questions</w:t>
      </w:r>
    </w:p>
    <w:p w:rsidR="00D31438" w:rsidRPr="0088385C" w:rsidRDefault="00D31438" w:rsidP="00D31438">
      <w:pPr>
        <w:numPr>
          <w:ilvl w:val="1"/>
          <w:numId w:val="9"/>
        </w:numPr>
        <w:overflowPunct/>
        <w:autoSpaceDE/>
        <w:autoSpaceDN/>
        <w:adjustRightInd/>
        <w:spacing w:before="60"/>
        <w:ind w:left="1418" w:hanging="709"/>
        <w:textAlignment w:val="auto"/>
        <w:rPr>
          <w:lang w:val="en-US"/>
        </w:rPr>
      </w:pPr>
      <w:r w:rsidRPr="0088385C">
        <w:rPr>
          <w:lang w:val="en-US"/>
        </w:rPr>
        <w:t>Meeting schedule and room allocation</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Future meetings of Study Group 17</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Information from vice-chairmen and working party chairmen</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Any other business</w:t>
      </w:r>
    </w:p>
    <w:p w:rsidR="00D31438" w:rsidRPr="0088385C" w:rsidRDefault="00D31438" w:rsidP="00D31438">
      <w:pPr>
        <w:numPr>
          <w:ilvl w:val="0"/>
          <w:numId w:val="9"/>
        </w:numPr>
        <w:overflowPunct/>
        <w:autoSpaceDE/>
        <w:autoSpaceDN/>
        <w:adjustRightInd/>
        <w:spacing w:before="80"/>
        <w:textAlignment w:val="auto"/>
        <w:rPr>
          <w:lang w:val="en-US"/>
        </w:rPr>
      </w:pPr>
      <w:r w:rsidRPr="0088385C">
        <w:rPr>
          <w:lang w:val="en-US"/>
        </w:rPr>
        <w:t>Closing</w:t>
      </w:r>
    </w:p>
    <w:p w:rsidR="00D31438" w:rsidRPr="0088385C" w:rsidRDefault="00D31438" w:rsidP="00D31438">
      <w:pPr>
        <w:pStyle w:val="LetterStart"/>
        <w:tabs>
          <w:tab w:val="clear" w:pos="1361"/>
          <w:tab w:val="clear" w:pos="1758"/>
          <w:tab w:val="clear" w:pos="2155"/>
          <w:tab w:val="clear" w:pos="2552"/>
          <w:tab w:val="center" w:pos="4962"/>
        </w:tabs>
        <w:spacing w:before="120" w:line="240" w:lineRule="atLeast"/>
        <w:ind w:left="0"/>
        <w:rPr>
          <w:lang w:val="en-US"/>
        </w:rPr>
        <w:sectPr w:rsidR="00D31438" w:rsidRPr="0088385C" w:rsidSect="00D31438">
          <w:headerReference w:type="even" r:id="rId19"/>
          <w:headerReference w:type="default" r:id="rId20"/>
          <w:footerReference w:type="even" r:id="rId21"/>
          <w:footerReference w:type="default" r:id="rId22"/>
          <w:footerReference w:type="first" r:id="rId23"/>
          <w:pgSz w:w="11907" w:h="16840" w:code="9"/>
          <w:pgMar w:top="1134" w:right="1134" w:bottom="1134" w:left="1134" w:header="567" w:footer="567" w:gutter="0"/>
          <w:paperSrc w:first="261" w:other="261"/>
          <w:cols w:space="720"/>
          <w:titlePg/>
          <w:docGrid w:linePitch="326"/>
        </w:sectPr>
      </w:pPr>
    </w:p>
    <w:p w:rsidR="00D31438" w:rsidRPr="0088385C" w:rsidRDefault="00D31438" w:rsidP="00D31438">
      <w:pPr>
        <w:pStyle w:val="Footer"/>
        <w:tabs>
          <w:tab w:val="left" w:pos="840"/>
          <w:tab w:val="left" w:pos="900"/>
          <w:tab w:val="left" w:pos="1191"/>
          <w:tab w:val="left" w:pos="1588"/>
          <w:tab w:val="left" w:pos="1985"/>
        </w:tabs>
        <w:ind w:left="851"/>
        <w:rPr>
          <w:caps w:val="0"/>
          <w:lang w:val="en-US"/>
        </w:rPr>
      </w:pPr>
    </w:p>
    <w:p w:rsidR="00D31438" w:rsidRPr="00044481" w:rsidRDefault="00D31438" w:rsidP="00D31438">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rFonts w:asciiTheme="majorBidi" w:hAnsiTheme="majorBidi" w:cstheme="majorBidi"/>
          <w:lang w:val="en-US"/>
        </w:rPr>
      </w:pPr>
      <w:r w:rsidRPr="00044481">
        <w:rPr>
          <w:rFonts w:asciiTheme="majorBidi" w:hAnsiTheme="majorBidi" w:cstheme="majorBidi"/>
          <w:lang w:val="en-US"/>
        </w:rPr>
        <w:t>ANNEX 1 (continued)</w:t>
      </w:r>
    </w:p>
    <w:p w:rsidR="00D31438" w:rsidRPr="00044481" w:rsidRDefault="00D31438" w:rsidP="00D31438">
      <w:pPr>
        <w:pStyle w:val="LetterStart"/>
        <w:tabs>
          <w:tab w:val="clear" w:pos="1361"/>
          <w:tab w:val="clear" w:pos="1758"/>
          <w:tab w:val="clear" w:pos="2155"/>
          <w:tab w:val="clear" w:pos="2552"/>
          <w:tab w:val="left" w:pos="6237"/>
          <w:tab w:val="left" w:pos="6379"/>
        </w:tabs>
        <w:spacing w:before="0" w:line="240" w:lineRule="atLeast"/>
        <w:ind w:left="0"/>
        <w:jc w:val="center"/>
        <w:rPr>
          <w:rFonts w:asciiTheme="majorBidi" w:hAnsiTheme="majorBidi" w:cstheme="majorBidi"/>
          <w:lang w:val="en-US"/>
        </w:rPr>
      </w:pPr>
      <w:r w:rsidRPr="00044481">
        <w:rPr>
          <w:rFonts w:asciiTheme="majorBidi" w:hAnsiTheme="majorBidi" w:cstheme="majorBidi"/>
          <w:lang w:val="en-US"/>
        </w:rPr>
        <w:t>(to TSB Collective letter 6/17)</w:t>
      </w:r>
    </w:p>
    <w:p w:rsidR="00D31438" w:rsidRPr="00044481" w:rsidRDefault="00D31438" w:rsidP="00D31438">
      <w:pPr>
        <w:pStyle w:val="Footer"/>
        <w:tabs>
          <w:tab w:val="left" w:pos="840"/>
          <w:tab w:val="left" w:pos="900"/>
          <w:tab w:val="left" w:pos="1191"/>
          <w:tab w:val="left" w:pos="1588"/>
          <w:tab w:val="left" w:pos="1985"/>
        </w:tabs>
        <w:ind w:left="851"/>
        <w:rPr>
          <w:rFonts w:asciiTheme="majorBidi" w:hAnsiTheme="majorBidi" w:cstheme="majorBidi"/>
          <w:caps w:val="0"/>
          <w:lang w:val="en-US"/>
        </w:rPr>
      </w:pPr>
    </w:p>
    <w:p w:rsidR="00D31438" w:rsidRPr="00E9647D" w:rsidRDefault="00D31438" w:rsidP="00D31438">
      <w:pPr>
        <w:pStyle w:val="TableTitle"/>
        <w:keepNext w:val="0"/>
        <w:keepLines w:val="0"/>
        <w:spacing w:after="240"/>
        <w:rPr>
          <w:b w:val="0"/>
          <w:bCs/>
          <w:sz w:val="20"/>
          <w:lang w:val="en-US"/>
        </w:rPr>
      </w:pPr>
      <w:r w:rsidRPr="00E9647D">
        <w:rPr>
          <w:sz w:val="22"/>
          <w:lang w:val="en-US"/>
        </w:rPr>
        <w:t>Provisional work plan</w:t>
      </w:r>
      <w:r w:rsidRPr="00E9647D">
        <w:rPr>
          <w:lang w:val="en-US"/>
        </w:rPr>
        <w:t xml:space="preserve"> for </w:t>
      </w:r>
      <w:r w:rsidRPr="00E9647D">
        <w:rPr>
          <w:sz w:val="22"/>
          <w:lang w:val="en-US"/>
        </w:rPr>
        <w:t xml:space="preserve">ITU-T Study Group 17 meeting, Geneva, 24 August-2 September 2011 </w:t>
      </w:r>
      <w:r w:rsidRPr="00E9647D">
        <w:rPr>
          <w:color w:val="FF0000"/>
          <w:sz w:val="22"/>
          <w:vertAlign w:val="superscript"/>
          <w:lang w:val="en-US"/>
        </w:rPr>
        <w:t xml:space="preserve">1 </w:t>
      </w:r>
      <w:r>
        <w:rPr>
          <w:b w:val="0"/>
          <w:bCs/>
          <w:sz w:val="20"/>
          <w:lang w:val="en-US"/>
        </w:rPr>
        <w:t>(03 06</w:t>
      </w:r>
      <w:r w:rsidRPr="00E9647D">
        <w:rPr>
          <w:b w:val="0"/>
          <w:bCs/>
          <w:sz w:val="20"/>
          <w:lang w:val="en-US"/>
        </w:rPr>
        <w:t xml:space="preserve"> 2011)</w:t>
      </w:r>
    </w:p>
    <w:p w:rsidR="00D31438" w:rsidRPr="00E9647D" w:rsidRDefault="00D31438" w:rsidP="00D31438">
      <w:pPr>
        <w:spacing w:after="120"/>
        <w:rPr>
          <w:lang w:val="en-US"/>
        </w:rPr>
      </w:pPr>
      <w:r w:rsidRPr="00E9647D">
        <w:rPr>
          <w:lang w:val="en-US"/>
        </w:rPr>
        <w:t>First week: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47"/>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34"/>
        <w:gridCol w:w="1134"/>
      </w:tblGrid>
      <w:tr w:rsidR="00D31438" w:rsidRPr="00E9647D" w:rsidTr="00D31438">
        <w:tc>
          <w:tcPr>
            <w:tcW w:w="1147" w:type="dxa"/>
            <w:tcBorders>
              <w:right w:val="single" w:sz="12" w:space="0" w:color="auto"/>
            </w:tcBorders>
            <w:noWrap/>
            <w:tcMar>
              <w:left w:w="0" w:type="dxa"/>
              <w:right w:w="0" w:type="dxa"/>
            </w:tcMar>
          </w:tcPr>
          <w:p w:rsidR="00D31438" w:rsidRPr="00C23481" w:rsidRDefault="00D31438" w:rsidP="00D31438">
            <w:pPr>
              <w:spacing w:before="40" w:after="40"/>
              <w:rPr>
                <w:rFonts w:asciiTheme="majorBidi" w:hAnsiTheme="majorBidi" w:cstheme="majorBidi"/>
                <w:sz w:val="16"/>
                <w:szCs w:val="16"/>
                <w:lang w:val="en-US"/>
              </w:rPr>
            </w:pPr>
          </w:p>
        </w:tc>
        <w:tc>
          <w:tcPr>
            <w:tcW w:w="1701" w:type="dxa"/>
            <w:tcBorders>
              <w:right w:val="single" w:sz="12" w:space="0" w:color="auto"/>
            </w:tcBorders>
            <w:vAlign w:val="center"/>
          </w:tcPr>
          <w:p w:rsidR="00D31438" w:rsidRPr="00C23481" w:rsidRDefault="00D31438" w:rsidP="00D31438">
            <w:pPr>
              <w:spacing w:after="120"/>
              <w:jc w:val="center"/>
              <w:rPr>
                <w:rFonts w:asciiTheme="majorBidi" w:hAnsiTheme="majorBidi" w:cstheme="majorBidi"/>
                <w:sz w:val="20"/>
                <w:lang w:val="en-US"/>
              </w:rPr>
            </w:pPr>
            <w:r w:rsidRPr="00C23481">
              <w:rPr>
                <w:rFonts w:asciiTheme="majorBidi" w:hAnsiTheme="majorBidi" w:cstheme="majorBidi"/>
                <w:sz w:val="20"/>
                <w:lang w:val="en-US"/>
              </w:rPr>
              <w:t>TUE 23 August</w:t>
            </w:r>
          </w:p>
        </w:tc>
        <w:tc>
          <w:tcPr>
            <w:tcW w:w="3402" w:type="dxa"/>
            <w:gridSpan w:val="6"/>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after="120"/>
              <w:jc w:val="center"/>
              <w:rPr>
                <w:rFonts w:asciiTheme="majorBidi" w:hAnsiTheme="majorBidi" w:cstheme="majorBidi"/>
                <w:sz w:val="20"/>
                <w:lang w:val="en-US"/>
              </w:rPr>
            </w:pPr>
            <w:r w:rsidRPr="00C23481">
              <w:rPr>
                <w:rFonts w:asciiTheme="majorBidi" w:hAnsiTheme="majorBidi" w:cstheme="majorBidi"/>
                <w:sz w:val="20"/>
                <w:lang w:val="en-US"/>
              </w:rPr>
              <w:t>WED 24 August</w:t>
            </w:r>
          </w:p>
        </w:tc>
        <w:tc>
          <w:tcPr>
            <w:tcW w:w="3402" w:type="dxa"/>
            <w:gridSpan w:val="6"/>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THU 25 August</w:t>
            </w:r>
          </w:p>
        </w:tc>
        <w:tc>
          <w:tcPr>
            <w:tcW w:w="3402" w:type="dxa"/>
            <w:gridSpan w:val="6"/>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FRI 26 August</w:t>
            </w: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SAT 27 Aug</w:t>
            </w:r>
          </w:p>
        </w:tc>
        <w:tc>
          <w:tcPr>
            <w:tcW w:w="1134" w:type="dxa"/>
            <w:tcBorders>
              <w:left w:val="single" w:sz="12" w:space="0" w:color="auto"/>
            </w:tcBorders>
            <w:noWrap/>
            <w:tcMar>
              <w:left w:w="28" w:type="dxa"/>
              <w:right w:w="28" w:type="dxa"/>
            </w:tcMar>
            <w:vAlign w:val="center"/>
          </w:tcPr>
          <w:p w:rsidR="00D31438" w:rsidRPr="00C23481" w:rsidRDefault="00D31438" w:rsidP="00D3143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SUN 28 Aug</w:t>
            </w:r>
          </w:p>
        </w:tc>
      </w:tr>
      <w:tr w:rsidR="00D31438" w:rsidRPr="00E9647D" w:rsidTr="00D31438">
        <w:trPr>
          <w:trHeight w:val="170"/>
        </w:trPr>
        <w:tc>
          <w:tcPr>
            <w:tcW w:w="1147" w:type="dxa"/>
            <w:tcBorders>
              <w:right w:val="single" w:sz="12" w:space="0" w:color="auto"/>
            </w:tcBorders>
            <w:noWrap/>
            <w:tcMar>
              <w:left w:w="0" w:type="dxa"/>
              <w:right w:w="0" w:type="dxa"/>
            </w:tcMar>
          </w:tcPr>
          <w:p w:rsidR="00D31438" w:rsidRPr="00C23481" w:rsidRDefault="00D31438" w:rsidP="00D31438">
            <w:pPr>
              <w:spacing w:before="40" w:after="40"/>
              <w:rPr>
                <w:rFonts w:asciiTheme="majorBidi" w:hAnsiTheme="majorBidi" w:cstheme="majorBidi"/>
                <w:sz w:val="16"/>
                <w:szCs w:val="16"/>
                <w:lang w:val="en-US"/>
              </w:rPr>
            </w:pPr>
          </w:p>
        </w:tc>
        <w:tc>
          <w:tcPr>
            <w:tcW w:w="1701" w:type="dxa"/>
            <w:tcBorders>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gridSpan w:val="2"/>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bottom w:val="single" w:sz="12" w:space="0" w:color="auto"/>
              <w:right w:val="single" w:sz="12" w:space="0" w:color="auto"/>
            </w:tcBorders>
            <w:noWrap/>
            <w:tcMar>
              <w:left w:w="0" w:type="dxa"/>
              <w:right w:w="0" w:type="dxa"/>
            </w:tcMa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Quarter</w:t>
            </w:r>
          </w:p>
        </w:tc>
        <w:tc>
          <w:tcPr>
            <w:tcW w:w="1701" w:type="dxa"/>
            <w:tcBorders>
              <w:bottom w:val="single" w:sz="12" w:space="0" w:color="auto"/>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1134" w:type="dxa"/>
            <w:tcBorders>
              <w:left w:val="single" w:sz="12" w:space="0" w:color="auto"/>
              <w:bottom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bottom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top w:val="single" w:sz="12" w:space="0" w:color="auto"/>
              <w:right w:val="single" w:sz="12" w:space="0" w:color="auto"/>
            </w:tcBorders>
            <w:noWrap/>
            <w:tcMar>
              <w:left w:w="0" w:type="dxa"/>
              <w:right w:w="0" w:type="dxa"/>
            </w:tcMa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PLEN</w:t>
            </w:r>
          </w:p>
        </w:tc>
        <w:tc>
          <w:tcPr>
            <w:tcW w:w="1701" w:type="dxa"/>
            <w:tcBorders>
              <w:top w:val="single" w:sz="12" w:space="0" w:color="auto"/>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shd w:val="clear" w:color="auto" w:fill="FFFF99"/>
            <w:noWrap/>
            <w:tcMar>
              <w:left w:w="0" w:type="dxa"/>
              <w:right w:w="0" w:type="dxa"/>
            </w:tcMa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WP 1</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Q2</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Q3</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Q4</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Q5</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shd w:val="clear" w:color="auto" w:fill="FFFF99"/>
            <w:noWrap/>
            <w:tcMar>
              <w:left w:w="0" w:type="dxa"/>
              <w:right w:w="0" w:type="dxa"/>
            </w:tcMa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WP 2</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Q6</w:t>
            </w:r>
            <w:r w:rsidRPr="00C23481">
              <w:rPr>
                <w:rFonts w:asciiTheme="majorBidi" w:hAnsiTheme="majorBidi" w:cstheme="majorBidi"/>
                <w:color w:val="FF0000"/>
                <w:sz w:val="16"/>
                <w:szCs w:val="16"/>
                <w:vertAlign w:val="superscript"/>
                <w:lang w:val="en-US"/>
              </w:rPr>
              <w:t>16</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Q7</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vAlign w:val="center"/>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Q8</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Q9</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shd w:val="clear" w:color="auto" w:fill="FFFF99"/>
            <w:noWrap/>
            <w:tcMar>
              <w:left w:w="0" w:type="dxa"/>
              <w:right w:w="0" w:type="dxa"/>
            </w:tcMar>
          </w:tcPr>
          <w:p w:rsidR="00D31438" w:rsidRPr="00C23481" w:rsidRDefault="00D31438" w:rsidP="00D31438">
            <w:pPr>
              <w:spacing w:before="40" w:after="40" w:line="0" w:lineRule="atLeast"/>
              <w:ind w:left="170"/>
              <w:rPr>
                <w:rFonts w:asciiTheme="majorBidi" w:hAnsiTheme="majorBidi" w:cstheme="majorBidi"/>
                <w:sz w:val="16"/>
                <w:szCs w:val="16"/>
                <w:lang w:val="en-US"/>
              </w:rPr>
            </w:pPr>
            <w:r w:rsidRPr="00C23481">
              <w:rPr>
                <w:rFonts w:asciiTheme="majorBidi" w:hAnsiTheme="majorBidi" w:cstheme="majorBidi"/>
                <w:sz w:val="16"/>
                <w:szCs w:val="16"/>
                <w:lang w:val="en-US"/>
              </w:rPr>
              <w:t>WP 3</w:t>
            </w:r>
          </w:p>
        </w:tc>
        <w:tc>
          <w:tcPr>
            <w:tcW w:w="1701" w:type="dxa"/>
            <w:tcBorders>
              <w:right w:val="single" w:sz="12" w:space="0" w:color="auto"/>
            </w:tcBorders>
            <w:shd w:val="thinDiagStripe" w:color="auto" w:fill="auto"/>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shd w:val="clear" w:color="auto" w:fill="FFFF99"/>
            <w:noWrap/>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shd w:val="clear" w:color="auto" w:fill="FFFF99"/>
            <w:noWrap/>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D31438" w:rsidRPr="00C23481" w:rsidRDefault="00D31438" w:rsidP="00D31438">
            <w:pPr>
              <w:spacing w:before="40" w:after="40" w:line="0" w:lineRule="atLeast"/>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Q10</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Q11</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Q12</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Q13</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Q14</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Q15</w:t>
            </w:r>
            <w:r w:rsidRPr="00C23481">
              <w:rPr>
                <w:rFonts w:asciiTheme="majorBidi" w:hAnsiTheme="majorBidi" w:cstheme="majorBidi"/>
                <w:color w:val="FF0000"/>
                <w:sz w:val="16"/>
                <w:szCs w:val="16"/>
                <w:vertAlign w:val="superscript"/>
                <w:lang w:val="en-US"/>
              </w:rPr>
              <w:t>5</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JCA</w:t>
            </w:r>
          </w:p>
        </w:tc>
        <w:tc>
          <w:tcPr>
            <w:tcW w:w="1701" w:type="dxa"/>
            <w:tcBorders>
              <w:right w:val="single" w:sz="12" w:space="0" w:color="auto"/>
            </w:tcBorders>
            <w:shd w:val="thinDiagStripe" w:color="auto" w:fill="auto"/>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D31438" w:rsidRPr="00C23481" w:rsidRDefault="00D31438" w:rsidP="00D31438">
            <w:pPr>
              <w:spacing w:before="40" w:after="40"/>
              <w:jc w:val="center"/>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D31438" w:rsidRPr="00C23481" w:rsidRDefault="00D31438" w:rsidP="00D31438">
            <w:pPr>
              <w:spacing w:before="40" w:after="40"/>
              <w:jc w:val="center"/>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Tutorial</w:t>
            </w:r>
          </w:p>
        </w:tc>
        <w:tc>
          <w:tcPr>
            <w:tcW w:w="1701" w:type="dxa"/>
            <w:tcBorders>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T1</w:t>
            </w: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T2</w:t>
            </w: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T3</w:t>
            </w:r>
          </w:p>
        </w:tc>
        <w:tc>
          <w:tcPr>
            <w:tcW w:w="567" w:type="dxa"/>
            <w:tcBorders>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r>
      <w:tr w:rsidR="00D31438" w:rsidRPr="00E9647D" w:rsidTr="00D31438">
        <w:trPr>
          <w:trHeight w:val="170"/>
        </w:trPr>
        <w:tc>
          <w:tcPr>
            <w:tcW w:w="1147" w:type="dxa"/>
            <w:tcBorders>
              <w:bottom w:val="single" w:sz="8" w:space="0" w:color="auto"/>
              <w:right w:val="single" w:sz="12" w:space="0" w:color="auto"/>
            </w:tcBorders>
            <w:noWrap/>
            <w:tcMar>
              <w:left w:w="0" w:type="dxa"/>
              <w:right w:w="0" w:type="dxa"/>
            </w:tcMar>
            <w:vAlign w:val="center"/>
          </w:tcPr>
          <w:p w:rsidR="00D31438" w:rsidRPr="00C23481" w:rsidRDefault="00D31438" w:rsidP="00D3143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Other</w:t>
            </w:r>
          </w:p>
        </w:tc>
        <w:tc>
          <w:tcPr>
            <w:tcW w:w="1701" w:type="dxa"/>
            <w:tcBorders>
              <w:bottom w:val="single" w:sz="8" w:space="0" w:color="auto"/>
              <w:right w:val="single" w:sz="12" w:space="0" w:color="auto"/>
            </w:tcBorders>
          </w:tcPr>
          <w:p w:rsidR="00D31438" w:rsidRDefault="00D31438" w:rsidP="00D31438">
            <w:pPr>
              <w:spacing w:before="40" w:after="40"/>
              <w:jc w:val="center"/>
              <w:rPr>
                <w:rFonts w:asciiTheme="majorBidi" w:hAnsiTheme="majorBidi" w:cstheme="majorBidi"/>
                <w:b/>
                <w:bCs/>
                <w:color w:val="FF0000"/>
                <w:sz w:val="16"/>
                <w:szCs w:val="16"/>
                <w:vertAlign w:val="superscript"/>
                <w:lang w:val="en-US"/>
              </w:rPr>
            </w:pPr>
            <w:r w:rsidRPr="00C23481">
              <w:rPr>
                <w:rFonts w:asciiTheme="majorBidi" w:hAnsiTheme="majorBidi" w:cstheme="majorBidi"/>
                <w:b/>
                <w:bCs/>
                <w:sz w:val="16"/>
                <w:szCs w:val="16"/>
                <w:lang w:val="en-US"/>
              </w:rPr>
              <w:t>MGT</w:t>
            </w:r>
            <w:r w:rsidRPr="00C23481">
              <w:rPr>
                <w:rFonts w:asciiTheme="majorBidi" w:hAnsiTheme="majorBidi" w:cstheme="majorBidi"/>
                <w:b/>
                <w:bCs/>
                <w:color w:val="FF0000"/>
                <w:sz w:val="16"/>
                <w:szCs w:val="16"/>
                <w:vertAlign w:val="superscript"/>
                <w:lang w:val="en-US"/>
              </w:rPr>
              <w:t>5</w:t>
            </w:r>
          </w:p>
          <w:p w:rsidR="00D31438" w:rsidRPr="00C23481" w:rsidRDefault="00D31438" w:rsidP="00D31438">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SG 17 welcome reception</w:t>
            </w:r>
            <w:r>
              <w:rPr>
                <w:rFonts w:asciiTheme="majorBidi" w:hAnsiTheme="majorBidi" w:cstheme="majorBidi"/>
                <w:b/>
                <w:bCs/>
                <w:color w:val="FF0000"/>
                <w:sz w:val="16"/>
                <w:szCs w:val="16"/>
                <w:vertAlign w:val="superscript"/>
                <w:lang w:val="en-US"/>
              </w:rPr>
              <w:t>32</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11</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tcBorders>
            <w:noWrap/>
            <w:tcMar>
              <w:left w:w="0" w:type="dxa"/>
              <w:right w:w="0"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12</w:t>
            </w:r>
          </w:p>
        </w:tc>
        <w:tc>
          <w:tcPr>
            <w:tcW w:w="1134" w:type="dxa"/>
            <w:tcBorders>
              <w:left w:val="single" w:sz="12" w:space="0" w:color="auto"/>
              <w:bottom w:val="single" w:sz="8"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left w:val="single" w:sz="12" w:space="0" w:color="auto"/>
              <w:bottom w:val="single" w:sz="8"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sz w:val="16"/>
                <w:szCs w:val="16"/>
                <w:lang w:val="en-US"/>
              </w:rPr>
              <w:t>MGT</w:t>
            </w:r>
            <w:r w:rsidRPr="00C23481">
              <w:rPr>
                <w:rFonts w:asciiTheme="majorBidi" w:hAnsiTheme="majorBidi" w:cstheme="majorBidi"/>
                <w:color w:val="FF0000"/>
                <w:sz w:val="16"/>
                <w:szCs w:val="16"/>
                <w:vertAlign w:val="superscript"/>
                <w:lang w:val="en-US"/>
              </w:rPr>
              <w:t>5</w:t>
            </w:r>
          </w:p>
        </w:tc>
      </w:tr>
      <w:tr w:rsidR="00D31438" w:rsidRPr="00E9647D" w:rsidTr="00D31438">
        <w:trPr>
          <w:trHeight w:val="170"/>
        </w:trPr>
        <w:tc>
          <w:tcPr>
            <w:tcW w:w="1147" w:type="dxa"/>
            <w:tcBorders>
              <w:top w:val="single" w:sz="12" w:space="0" w:color="auto"/>
              <w:right w:val="single" w:sz="12" w:space="0" w:color="auto"/>
            </w:tcBorders>
            <w:noWrap/>
            <w:tcMar>
              <w:left w:w="0" w:type="dxa"/>
              <w:right w:w="0" w:type="dxa"/>
            </w:tcMar>
            <w:vAlign w:val="center"/>
          </w:tcPr>
          <w:p w:rsidR="00D31438" w:rsidRPr="00C23481" w:rsidRDefault="00D31438" w:rsidP="00D31438">
            <w:pPr>
              <w:spacing w:before="40" w:after="40"/>
              <w:rPr>
                <w:rFonts w:asciiTheme="majorBidi" w:hAnsiTheme="majorBidi" w:cstheme="majorBidi"/>
                <w:sz w:val="16"/>
                <w:szCs w:val="16"/>
                <w:lang w:val="en-US"/>
              </w:rPr>
            </w:pPr>
            <w:r w:rsidRPr="00C23481">
              <w:rPr>
                <w:rFonts w:asciiTheme="majorBidi" w:hAnsiTheme="majorBidi" w:cstheme="majorBidi"/>
                <w:sz w:val="16"/>
                <w:szCs w:val="16"/>
                <w:lang w:val="en-US"/>
              </w:rPr>
              <w:t xml:space="preserve">#|| </w:t>
            </w:r>
            <w:proofErr w:type="spellStart"/>
            <w:r w:rsidRPr="00C23481">
              <w:rPr>
                <w:rFonts w:asciiTheme="majorBidi" w:hAnsiTheme="majorBidi" w:cstheme="majorBidi"/>
                <w:sz w:val="16"/>
                <w:szCs w:val="16"/>
                <w:lang w:val="en-US"/>
              </w:rPr>
              <w:t>Sess</w:t>
            </w:r>
            <w:proofErr w:type="spellEnd"/>
          </w:p>
        </w:tc>
        <w:tc>
          <w:tcPr>
            <w:tcW w:w="1701" w:type="dxa"/>
            <w:tcBorders>
              <w:top w:val="single" w:sz="12" w:space="0" w:color="auto"/>
              <w:right w:val="single" w:sz="12" w:space="0" w:color="auto"/>
            </w:tcBorders>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6</w:t>
            </w:r>
          </w:p>
        </w:tc>
        <w:tc>
          <w:tcPr>
            <w:tcW w:w="567" w:type="dxa"/>
            <w:tcBorders>
              <w:top w:val="single" w:sz="12" w:space="0" w:color="auto"/>
              <w:right w:val="single" w:sz="12" w:space="0" w:color="auto"/>
            </w:tcBorders>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tcBorders>
            <w:noWrap/>
            <w:tcMar>
              <w:left w:w="0" w:type="dxa"/>
              <w:right w:w="0"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D31438" w:rsidRPr="00C23481" w:rsidRDefault="00D31438" w:rsidP="00D31438">
            <w:pPr>
              <w:spacing w:before="40" w:after="40"/>
              <w:jc w:val="center"/>
              <w:rPr>
                <w:rFonts w:asciiTheme="majorBidi" w:hAnsiTheme="majorBidi" w:cstheme="majorBidi"/>
                <w:sz w:val="16"/>
                <w:szCs w:val="16"/>
                <w:lang w:val="en-US"/>
              </w:rPr>
            </w:pPr>
            <w:r w:rsidRPr="00C23481">
              <w:rPr>
                <w:rFonts w:asciiTheme="majorBidi" w:hAnsiTheme="majorBidi" w:cstheme="majorBidi"/>
                <w:sz w:val="16"/>
                <w:szCs w:val="16"/>
                <w:lang w:val="en-US"/>
              </w:rPr>
              <w:t>1</w:t>
            </w:r>
          </w:p>
        </w:tc>
      </w:tr>
    </w:tbl>
    <w:p w:rsidR="00D31438" w:rsidRDefault="00D31438" w:rsidP="00D31438">
      <w:pPr>
        <w:tabs>
          <w:tab w:val="clear" w:pos="794"/>
          <w:tab w:val="clear" w:pos="1191"/>
          <w:tab w:val="clear" w:pos="1588"/>
          <w:tab w:val="clear" w:pos="1985"/>
        </w:tabs>
        <w:spacing w:before="0"/>
        <w:rPr>
          <w:lang w:val="en-US"/>
        </w:rPr>
      </w:pPr>
      <w:r>
        <w:rPr>
          <w:lang w:val="en-US"/>
        </w:rPr>
        <w:br w:type="page"/>
      </w:r>
    </w:p>
    <w:p w:rsidR="00D31438" w:rsidRPr="00E9647D" w:rsidRDefault="00D31438" w:rsidP="00D31438">
      <w:pPr>
        <w:spacing w:after="120"/>
        <w:rPr>
          <w:lang w:val="en-US"/>
        </w:rPr>
      </w:pPr>
      <w:r w:rsidRPr="00E9647D">
        <w:rPr>
          <w:lang w:val="en-US"/>
        </w:rPr>
        <w:t>Second week:</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24"/>
        <w:gridCol w:w="434"/>
        <w:gridCol w:w="477"/>
        <w:gridCol w:w="476"/>
        <w:gridCol w:w="476"/>
        <w:gridCol w:w="506"/>
        <w:gridCol w:w="436"/>
        <w:gridCol w:w="436"/>
        <w:gridCol w:w="479"/>
        <w:gridCol w:w="476"/>
        <w:gridCol w:w="476"/>
        <w:gridCol w:w="506"/>
        <w:gridCol w:w="436"/>
        <w:gridCol w:w="436"/>
        <w:gridCol w:w="479"/>
        <w:gridCol w:w="476"/>
        <w:gridCol w:w="476"/>
        <w:gridCol w:w="506"/>
        <w:gridCol w:w="436"/>
        <w:gridCol w:w="436"/>
        <w:gridCol w:w="476"/>
        <w:gridCol w:w="476"/>
        <w:gridCol w:w="506"/>
        <w:gridCol w:w="436"/>
        <w:gridCol w:w="436"/>
        <w:gridCol w:w="436"/>
        <w:gridCol w:w="436"/>
      </w:tblGrid>
      <w:tr w:rsidR="00D31438" w:rsidRPr="00BB51E1" w:rsidTr="00D31438">
        <w:tc>
          <w:tcPr>
            <w:tcW w:w="1023" w:type="dxa"/>
            <w:tcBorders>
              <w:right w:val="single" w:sz="12" w:space="0" w:color="auto"/>
            </w:tcBorders>
            <w:noWrap/>
            <w:tcMar>
              <w:left w:w="0" w:type="dxa"/>
              <w:right w:w="0" w:type="dxa"/>
            </w:tcMar>
          </w:tcPr>
          <w:p w:rsidR="00D31438" w:rsidRPr="00BB51E1" w:rsidRDefault="00D31438" w:rsidP="00D31438">
            <w:pPr>
              <w:spacing w:before="40" w:after="40"/>
              <w:rPr>
                <w:rFonts w:asciiTheme="majorBidi" w:hAnsiTheme="majorBidi" w:cstheme="majorBidi"/>
                <w:sz w:val="16"/>
                <w:szCs w:val="16"/>
                <w:lang w:val="en-US"/>
              </w:rPr>
            </w:pPr>
          </w:p>
        </w:tc>
        <w:tc>
          <w:tcPr>
            <w:tcW w:w="567" w:type="dxa"/>
            <w:gridSpan w:val="6"/>
            <w:tcBorders>
              <w:left w:val="single" w:sz="12" w:space="0" w:color="auto"/>
              <w:right w:val="single" w:sz="12" w:space="0" w:color="auto"/>
            </w:tcBorders>
            <w:noWrap/>
            <w:tcMar>
              <w:left w:w="0" w:type="dxa"/>
              <w:right w:w="0" w:type="dxa"/>
            </w:tcMar>
            <w:vAlign w:val="center"/>
          </w:tcPr>
          <w:p w:rsidR="00D31438" w:rsidRPr="00BB51E1" w:rsidRDefault="00D31438" w:rsidP="00D31438">
            <w:pPr>
              <w:spacing w:after="120"/>
              <w:jc w:val="center"/>
              <w:rPr>
                <w:rFonts w:asciiTheme="majorBidi" w:hAnsiTheme="majorBidi" w:cstheme="majorBidi"/>
                <w:b/>
                <w:bCs/>
                <w:sz w:val="20"/>
                <w:lang w:val="en-US"/>
              </w:rPr>
            </w:pPr>
            <w:r w:rsidRPr="00BB51E1">
              <w:rPr>
                <w:rFonts w:asciiTheme="majorBidi" w:hAnsiTheme="majorBidi" w:cstheme="majorBidi"/>
                <w:sz w:val="20"/>
                <w:lang w:val="en-US"/>
              </w:rPr>
              <w:t>MON 29 August</w:t>
            </w:r>
          </w:p>
        </w:tc>
        <w:tc>
          <w:tcPr>
            <w:tcW w:w="567" w:type="dxa"/>
            <w:gridSpan w:val="6"/>
            <w:tcBorders>
              <w:left w:val="single" w:sz="12" w:space="0" w:color="auto"/>
              <w:right w:val="single" w:sz="12" w:space="0" w:color="auto"/>
            </w:tcBorders>
            <w:noWrap/>
            <w:tcMar>
              <w:left w:w="28" w:type="dxa"/>
              <w:right w:w="28" w:type="dxa"/>
            </w:tcMar>
            <w:vAlign w:val="center"/>
          </w:tcPr>
          <w:p w:rsidR="00D31438" w:rsidRPr="00BB51E1" w:rsidRDefault="00D31438" w:rsidP="00D31438">
            <w:pPr>
              <w:spacing w:after="120"/>
              <w:jc w:val="center"/>
              <w:rPr>
                <w:rFonts w:asciiTheme="majorBidi" w:hAnsiTheme="majorBidi" w:cstheme="majorBidi"/>
                <w:b/>
                <w:bCs/>
                <w:sz w:val="20"/>
                <w:lang w:val="en-US"/>
              </w:rPr>
            </w:pPr>
            <w:r w:rsidRPr="00BB51E1">
              <w:rPr>
                <w:rFonts w:asciiTheme="majorBidi" w:hAnsiTheme="majorBidi" w:cstheme="majorBidi"/>
                <w:sz w:val="20"/>
                <w:lang w:val="en-US"/>
              </w:rPr>
              <w:t>TUE 30 August</w:t>
            </w:r>
          </w:p>
        </w:tc>
        <w:tc>
          <w:tcPr>
            <w:tcW w:w="567" w:type="dxa"/>
            <w:gridSpan w:val="6"/>
            <w:tcBorders>
              <w:left w:val="single" w:sz="12" w:space="0" w:color="auto"/>
              <w:right w:val="single" w:sz="12" w:space="0" w:color="auto"/>
            </w:tcBorders>
            <w:noWrap/>
            <w:tcMar>
              <w:left w:w="28" w:type="dxa"/>
              <w:right w:w="28" w:type="dxa"/>
            </w:tcMar>
            <w:vAlign w:val="center"/>
          </w:tcPr>
          <w:p w:rsidR="00D31438" w:rsidRPr="00BB51E1" w:rsidRDefault="00D31438" w:rsidP="00D31438">
            <w:pPr>
              <w:spacing w:after="120"/>
              <w:jc w:val="center"/>
              <w:rPr>
                <w:rFonts w:asciiTheme="majorBidi" w:hAnsiTheme="majorBidi" w:cstheme="majorBidi"/>
                <w:sz w:val="20"/>
                <w:lang w:val="en-US"/>
              </w:rPr>
            </w:pPr>
            <w:r w:rsidRPr="00BB51E1">
              <w:rPr>
                <w:rFonts w:asciiTheme="majorBidi" w:hAnsiTheme="majorBidi" w:cstheme="majorBidi"/>
                <w:sz w:val="20"/>
                <w:lang w:val="en-US"/>
              </w:rPr>
              <w:t>WED 31 August</w:t>
            </w:r>
          </w:p>
        </w:tc>
        <w:tc>
          <w:tcPr>
            <w:tcW w:w="567" w:type="dxa"/>
            <w:gridSpan w:val="5"/>
            <w:tcBorders>
              <w:left w:val="single" w:sz="12" w:space="0" w:color="auto"/>
              <w:right w:val="single" w:sz="12" w:space="0" w:color="auto"/>
            </w:tcBorders>
            <w:noWrap/>
            <w:tcMar>
              <w:left w:w="28" w:type="dxa"/>
              <w:right w:w="28" w:type="dxa"/>
            </w:tcMar>
            <w:vAlign w:val="center"/>
          </w:tcPr>
          <w:p w:rsidR="00D31438" w:rsidRPr="00BB51E1" w:rsidRDefault="00D31438" w:rsidP="00D31438">
            <w:pPr>
              <w:spacing w:after="120"/>
              <w:jc w:val="center"/>
              <w:rPr>
                <w:rFonts w:asciiTheme="majorBidi" w:hAnsiTheme="majorBidi" w:cstheme="majorBidi"/>
                <w:sz w:val="20"/>
                <w:lang w:val="en-US"/>
              </w:rPr>
            </w:pPr>
            <w:r w:rsidRPr="00BB51E1">
              <w:rPr>
                <w:rFonts w:asciiTheme="majorBidi" w:hAnsiTheme="majorBidi" w:cstheme="majorBidi"/>
                <w:sz w:val="20"/>
                <w:lang w:val="en-US"/>
              </w:rPr>
              <w:t>THU 1 September</w:t>
            </w:r>
          </w:p>
        </w:tc>
        <w:tc>
          <w:tcPr>
            <w:tcW w:w="2072" w:type="dxa"/>
            <w:gridSpan w:val="4"/>
            <w:tcBorders>
              <w:left w:val="single" w:sz="12" w:space="0" w:color="auto"/>
            </w:tcBorders>
            <w:noWrap/>
            <w:tcMar>
              <w:left w:w="28" w:type="dxa"/>
              <w:right w:w="28" w:type="dxa"/>
            </w:tcMar>
            <w:vAlign w:val="center"/>
          </w:tcPr>
          <w:p w:rsidR="00D31438" w:rsidRPr="00BB51E1" w:rsidRDefault="00D31438" w:rsidP="00D31438">
            <w:pPr>
              <w:spacing w:after="120"/>
              <w:jc w:val="center"/>
              <w:rPr>
                <w:rFonts w:asciiTheme="majorBidi" w:hAnsiTheme="majorBidi" w:cstheme="majorBidi"/>
                <w:b/>
                <w:bCs/>
                <w:sz w:val="20"/>
                <w:lang w:val="en-US"/>
              </w:rPr>
            </w:pPr>
            <w:r w:rsidRPr="00BB51E1">
              <w:rPr>
                <w:rFonts w:asciiTheme="majorBidi" w:hAnsiTheme="majorBidi" w:cstheme="majorBidi"/>
                <w:sz w:val="20"/>
                <w:lang w:val="en-US"/>
              </w:rPr>
              <w:t>FRI 2 September</w:t>
            </w:r>
          </w:p>
        </w:tc>
      </w:tr>
      <w:tr w:rsidR="00D31438" w:rsidRPr="00BB51E1" w:rsidTr="00D31438">
        <w:trPr>
          <w:trHeight w:val="170"/>
        </w:trPr>
        <w:tc>
          <w:tcPr>
            <w:tcW w:w="1023" w:type="dxa"/>
            <w:tcBorders>
              <w:right w:val="single" w:sz="12" w:space="0" w:color="auto"/>
            </w:tcBorders>
            <w:noWrap/>
            <w:tcMar>
              <w:left w:w="0" w:type="dxa"/>
              <w:right w:w="0" w:type="dxa"/>
            </w:tcMar>
          </w:tcPr>
          <w:p w:rsidR="00D31438" w:rsidRPr="00BB51E1" w:rsidRDefault="00D31438" w:rsidP="00D31438">
            <w:pPr>
              <w:spacing w:before="40" w:after="40"/>
              <w:ind w:left="113"/>
              <w:rPr>
                <w:rFonts w:asciiTheme="majorBidi" w:hAnsiTheme="majorBidi" w:cstheme="majorBidi"/>
                <w:sz w:val="16"/>
                <w:szCs w:val="16"/>
                <w:lang w:val="en-US"/>
              </w:rPr>
            </w:pPr>
          </w:p>
        </w:tc>
        <w:tc>
          <w:tcPr>
            <w:tcW w:w="1030" w:type="dxa"/>
            <w:gridSpan w:val="2"/>
            <w:tcBorders>
              <w:left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3" w:type="dxa"/>
            <w:noWrap/>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67" w:type="dxa"/>
            <w:gridSpan w:val="3"/>
            <w:tcBorders>
              <w:right w:val="single" w:sz="12" w:space="0" w:color="auto"/>
            </w:tcBorders>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1036" w:type="dxa"/>
            <w:gridSpan w:val="2"/>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r>
      <w:tr w:rsidR="00D31438" w:rsidRPr="00BB51E1" w:rsidTr="00D31438">
        <w:trPr>
          <w:trHeight w:val="170"/>
        </w:trPr>
        <w:tc>
          <w:tcPr>
            <w:tcW w:w="1023" w:type="dxa"/>
            <w:tcBorders>
              <w:bottom w:val="single" w:sz="12" w:space="0" w:color="auto"/>
              <w:right w:val="single" w:sz="12" w:space="0" w:color="auto"/>
            </w:tcBorders>
            <w:noWrap/>
            <w:tcMar>
              <w:left w:w="0" w:type="dxa"/>
              <w:right w:w="0" w:type="dxa"/>
            </w:tcMa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Quarter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3" w:type="dxa"/>
            <w:tcBorders>
              <w:bottom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8"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r>
      <w:tr w:rsidR="00D31438" w:rsidRPr="00BB51E1" w:rsidTr="00D31438">
        <w:trPr>
          <w:trHeight w:val="170"/>
        </w:trPr>
        <w:tc>
          <w:tcPr>
            <w:tcW w:w="1023" w:type="dxa"/>
            <w:tcBorders>
              <w:top w:val="single" w:sz="12" w:space="0" w:color="auto"/>
              <w:right w:val="single" w:sz="12" w:space="0" w:color="auto"/>
            </w:tcBorders>
            <w:noWrap/>
            <w:tcMar>
              <w:left w:w="0" w:type="dxa"/>
              <w:right w:w="0" w:type="dxa"/>
            </w:tcMa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PLEN</w:t>
            </w:r>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tcBorders>
              <w:top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tcBorders>
              <w:top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tcBorders>
              <w:top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r>
      <w:tr w:rsidR="00D31438" w:rsidRPr="00BB51E1" w:rsidTr="00D31438">
        <w:trPr>
          <w:cantSplit/>
          <w:trHeight w:val="170"/>
        </w:trPr>
        <w:tc>
          <w:tcPr>
            <w:tcW w:w="1023" w:type="dxa"/>
            <w:tcBorders>
              <w:right w:val="single" w:sz="12" w:space="0" w:color="auto"/>
            </w:tcBorders>
            <w:shd w:val="clear" w:color="auto" w:fill="FFFF99"/>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WP 1</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240" w:lineRule="atLeast"/>
              <w:jc w:val="center"/>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Q2</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Q3</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Q4</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Q5</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shd w:val="clear" w:color="auto" w:fill="FFFF99"/>
            <w:noWrap/>
            <w:tcMar>
              <w:left w:w="0" w:type="dxa"/>
              <w:right w:w="0" w:type="dxa"/>
            </w:tcMa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WP 2</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Q6</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Q7</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color w:val="000000" w:themeColor="text1"/>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Q8</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rPr>
            </w:pPr>
            <w:r w:rsidRPr="00BB51E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Q9</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shd w:val="clear" w:color="auto" w:fill="FFFF99"/>
            <w:noWrap/>
            <w:tcMar>
              <w:left w:w="0" w:type="dxa"/>
              <w:right w:w="0" w:type="dxa"/>
            </w:tcMar>
          </w:tcPr>
          <w:p w:rsidR="00D31438" w:rsidRPr="00BB51E1" w:rsidRDefault="00D31438" w:rsidP="00D31438">
            <w:pPr>
              <w:spacing w:before="40" w:after="40" w:line="0" w:lineRule="atLeast"/>
              <w:ind w:left="113"/>
              <w:rPr>
                <w:rFonts w:asciiTheme="majorBidi" w:hAnsiTheme="majorBidi" w:cstheme="majorBidi"/>
                <w:sz w:val="16"/>
                <w:szCs w:val="16"/>
                <w:lang w:val="en-US"/>
              </w:rPr>
            </w:pPr>
            <w:r w:rsidRPr="00BB51E1">
              <w:rPr>
                <w:rFonts w:asciiTheme="majorBidi" w:hAnsiTheme="majorBidi" w:cstheme="majorBidi"/>
                <w:sz w:val="16"/>
                <w:szCs w:val="16"/>
                <w:lang w:val="en-US"/>
              </w:rPr>
              <w:t>WP 3</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D31438" w:rsidRPr="00BB51E1" w:rsidRDefault="00D31438" w:rsidP="00D31438">
            <w:pPr>
              <w:spacing w:before="40" w:after="40" w:line="0" w:lineRule="atLeast"/>
              <w:jc w:val="center"/>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33" w:type="dxa"/>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34" w:type="dxa"/>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34" w:type="dxa"/>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color w:val="FF0000"/>
                <w:sz w:val="16"/>
                <w:szCs w:val="16"/>
                <w:highlight w:val="cyan"/>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D31438" w:rsidRPr="00BB51E1" w:rsidRDefault="00D31438" w:rsidP="00D31438">
            <w:pPr>
              <w:spacing w:before="40" w:after="40" w:line="0" w:lineRule="atLeast"/>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Q10</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Q11</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Q12</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Q13</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caps/>
                <w:color w:val="999999"/>
                <w:sz w:val="16"/>
                <w:szCs w:val="16"/>
                <w:lang w:val="en-US"/>
              </w:rPr>
              <w:sym w:font="Wingdings" w:char="F028"/>
            </w: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Q14</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26</w:t>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10</w:t>
            </w: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Q15</w:t>
            </w:r>
            <w:r w:rsidRPr="00BB51E1">
              <w:rPr>
                <w:rFonts w:asciiTheme="majorBidi" w:hAnsiTheme="majorBidi" w:cstheme="majorBidi"/>
                <w:color w:val="FF0000"/>
                <w:sz w:val="16"/>
                <w:szCs w:val="16"/>
                <w:vertAlign w:val="superscript"/>
                <w:lang w:val="en-US"/>
              </w:rPr>
              <w:t>5</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JCA</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sz w:val="16"/>
                <w:szCs w:val="16"/>
                <w:lang w:val="en-US"/>
              </w:rPr>
            </w:pPr>
            <w:r w:rsidRPr="00BB51E1">
              <w:rPr>
                <w:rFonts w:asciiTheme="majorBidi" w:hAnsiTheme="majorBidi" w:cstheme="majorBidi"/>
                <w:sz w:val="16"/>
                <w:szCs w:val="16"/>
                <w:lang w:val="en-US"/>
              </w:rPr>
              <w:t>CIT</w:t>
            </w:r>
            <w:r w:rsidRPr="00BB51E1">
              <w:rPr>
                <w:rFonts w:asciiTheme="majorBidi" w:hAnsiTheme="majorBidi" w:cstheme="majorBidi"/>
                <w:color w:val="FF0000"/>
                <w:sz w:val="16"/>
                <w:szCs w:val="16"/>
                <w:vertAlign w:val="superscript"/>
                <w:lang w:val="en-US"/>
              </w:rPr>
              <w:t>8</w:t>
            </w:r>
          </w:p>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Tutorial</w:t>
            </w:r>
          </w:p>
        </w:tc>
        <w:tc>
          <w:tcPr>
            <w:tcW w:w="513" w:type="dxa"/>
            <w:tcBorders>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T4</w:t>
            </w: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T5</w:t>
            </w: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bottom w:val="single" w:sz="12" w:space="0" w:color="auto"/>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Other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3" w:type="dxa"/>
            <w:tcBorders>
              <w:bottom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15</w:t>
            </w: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13</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tcBorders>
              <w:bottom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bottom w:val="single" w:sz="12" w:space="0" w:color="auto"/>
              <w:right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14</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34" w:type="dxa"/>
            <w:tcBorders>
              <w:bottom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67"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bottom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r>
      <w:tr w:rsidR="00D31438" w:rsidRPr="00BB51E1" w:rsidTr="00D31438">
        <w:trPr>
          <w:trHeight w:val="170"/>
        </w:trPr>
        <w:tc>
          <w:tcPr>
            <w:tcW w:w="1023" w:type="dxa"/>
            <w:tcBorders>
              <w:top w:val="single" w:sz="12" w:space="0" w:color="auto"/>
              <w:right w:val="single" w:sz="12" w:space="0" w:color="auto"/>
            </w:tcBorders>
            <w:noWrap/>
            <w:tcMar>
              <w:left w:w="0" w:type="dxa"/>
              <w:right w:w="0" w:type="dxa"/>
            </w:tcMar>
            <w:vAlign w:val="center"/>
          </w:tcPr>
          <w:p w:rsidR="00D31438" w:rsidRPr="00BB51E1" w:rsidRDefault="00D31438" w:rsidP="00D3143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 xml:space="preserve">#|| </w:t>
            </w:r>
            <w:proofErr w:type="spellStart"/>
            <w:r w:rsidRPr="00BB51E1">
              <w:rPr>
                <w:rFonts w:asciiTheme="majorBidi" w:hAnsiTheme="majorBidi" w:cstheme="majorBidi"/>
                <w:sz w:val="16"/>
                <w:szCs w:val="16"/>
                <w:lang w:val="en-US"/>
              </w:rPr>
              <w:t>Sess</w:t>
            </w:r>
            <w:proofErr w:type="spellEnd"/>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7</w:t>
            </w:r>
          </w:p>
        </w:tc>
        <w:tc>
          <w:tcPr>
            <w:tcW w:w="533" w:type="dxa"/>
            <w:tcBorders>
              <w:top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13</w:t>
            </w: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left w:val="dotted" w:sz="4" w:space="0" w:color="auto"/>
            </w:tcBorders>
            <w:noWrap/>
            <w:tcMar>
              <w:left w:w="0" w:type="dxa"/>
              <w:right w:w="0"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single" w:sz="12" w:space="0" w:color="auto"/>
            </w:tcBorders>
            <w:noWrap/>
            <w:vAlign w:val="center"/>
          </w:tcPr>
          <w:p w:rsidR="00D31438" w:rsidRPr="00BB51E1" w:rsidRDefault="00D31438" w:rsidP="00D3143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righ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D31438" w:rsidRPr="00BB51E1" w:rsidRDefault="00D31438" w:rsidP="00D3143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r>
    </w:tbl>
    <w:p w:rsidR="00D31438" w:rsidRPr="00E9647D" w:rsidRDefault="00D31438" w:rsidP="00D31438">
      <w:pPr>
        <w:rPr>
          <w:lang w:val="en-US"/>
        </w:rPr>
      </w:pPr>
    </w:p>
    <w:p w:rsidR="00D31438" w:rsidRPr="00E9647D" w:rsidRDefault="00D31438" w:rsidP="00D31438">
      <w:pPr>
        <w:pStyle w:val="Footer"/>
        <w:tabs>
          <w:tab w:val="left" w:pos="900"/>
          <w:tab w:val="left" w:pos="1191"/>
          <w:tab w:val="left" w:pos="1588"/>
          <w:tab w:val="left" w:pos="1985"/>
        </w:tabs>
        <w:spacing w:before="120"/>
        <w:rPr>
          <w:caps w:val="0"/>
          <w:lang w:val="en-US"/>
        </w:rPr>
      </w:pPr>
      <w:r w:rsidRPr="00E9647D">
        <w:rPr>
          <w:caps w:val="0"/>
          <w:lang w:val="en-US"/>
        </w:rPr>
        <w:t xml:space="preserve">PLEN = Study group 17 plenary sessions; WP = Working party plenary sessions; </w:t>
      </w:r>
      <w:proofErr w:type="spellStart"/>
      <w:r w:rsidRPr="00E9647D">
        <w:rPr>
          <w:caps w:val="0"/>
          <w:lang w:val="en-US"/>
        </w:rPr>
        <w:t>Tn</w:t>
      </w:r>
      <w:proofErr w:type="spellEnd"/>
      <w:r w:rsidRPr="00E9647D">
        <w:rPr>
          <w:caps w:val="0"/>
          <w:lang w:val="en-US"/>
        </w:rPr>
        <w:t xml:space="preserve"> = Tutorial (13:30-14:30 hours)</w:t>
      </w:r>
    </w:p>
    <w:p w:rsidR="00D31438" w:rsidRPr="00E9647D" w:rsidRDefault="00D31438" w:rsidP="00D31438">
      <w:pPr>
        <w:pStyle w:val="Footer"/>
        <w:tabs>
          <w:tab w:val="left" w:pos="900"/>
          <w:tab w:val="left" w:pos="1191"/>
          <w:tab w:val="left" w:pos="1588"/>
          <w:tab w:val="left" w:pos="1985"/>
        </w:tabs>
        <w:rPr>
          <w:caps w:val="0"/>
          <w:lang w:val="en-US"/>
        </w:rPr>
      </w:pPr>
      <w:r w:rsidRPr="00E9647D">
        <w:rPr>
          <w:rFonts w:ascii="Courier New" w:hAnsi="Courier New" w:cs="Courier New"/>
          <w:caps w:val="0"/>
          <w:color w:val="999999"/>
          <w:lang w:val="en-US"/>
        </w:rPr>
        <w:sym w:font="Wingdings" w:char="F028"/>
      </w:r>
      <w:r w:rsidRPr="00E9647D">
        <w:rPr>
          <w:rFonts w:ascii="Courier New" w:hAnsi="Courier New" w:cs="Courier New"/>
          <w:caps w:val="0"/>
          <w:color w:val="999999"/>
          <w:szCs w:val="16"/>
          <w:lang w:val="en-US"/>
        </w:rPr>
        <w:t xml:space="preserve"> </w:t>
      </w:r>
      <w:r w:rsidRPr="00E9647D">
        <w:rPr>
          <w:caps w:val="0"/>
          <w:szCs w:val="18"/>
          <w:lang w:val="en-US"/>
        </w:rPr>
        <w:t>Teleconference facilities provided for the session; “&lt;”, “&gt;” = morning, lunch break or evening session</w:t>
      </w:r>
    </w:p>
    <w:p w:rsidR="00D31438" w:rsidRDefault="00D31438" w:rsidP="00D31438">
      <w:pPr>
        <w:pStyle w:val="Footer"/>
        <w:tabs>
          <w:tab w:val="left" w:pos="840"/>
          <w:tab w:val="left" w:pos="900"/>
          <w:tab w:val="left" w:pos="1191"/>
          <w:tab w:val="left" w:pos="1588"/>
          <w:tab w:val="left" w:pos="1985"/>
        </w:tabs>
        <w:rPr>
          <w:caps w:val="0"/>
          <w:szCs w:val="16"/>
          <w:lang w:val="en-US"/>
        </w:rPr>
      </w:pPr>
    </w:p>
    <w:p w:rsidR="00D31438" w:rsidRPr="00B628D0" w:rsidRDefault="00D31438" w:rsidP="00D31438">
      <w:pPr>
        <w:pStyle w:val="Footer"/>
        <w:tabs>
          <w:tab w:val="left" w:pos="840"/>
          <w:tab w:val="left" w:pos="900"/>
          <w:tab w:val="left" w:pos="1191"/>
          <w:tab w:val="left" w:pos="1588"/>
          <w:tab w:val="left" w:pos="1985"/>
        </w:tabs>
        <w:rPr>
          <w:caps w:val="0"/>
          <w:szCs w:val="18"/>
          <w:lang w:val="fr-CH"/>
        </w:rPr>
      </w:pPr>
      <w:r w:rsidRPr="00B628D0">
        <w:rPr>
          <w:caps w:val="0"/>
          <w:szCs w:val="18"/>
          <w:lang w:val="fr-CH"/>
        </w:rPr>
        <w:t>Quarter 1: 09:30 – 10:45; Quarter 2: 11:00 – 12:30; Quarter 3: 14:30 – 15:45; Quarter 4: 16:00 – 17:45; Quarter 5: 1800 – 19:30</w:t>
      </w:r>
    </w:p>
    <w:tbl>
      <w:tblPr>
        <w:tblW w:w="0" w:type="auto"/>
        <w:tblInd w:w="-306" w:type="dxa"/>
        <w:tblLook w:val="01E0"/>
      </w:tblPr>
      <w:tblGrid>
        <w:gridCol w:w="13881"/>
      </w:tblGrid>
      <w:tr w:rsidR="00D31438" w:rsidRPr="00E9647D" w:rsidTr="00D31438">
        <w:tc>
          <w:tcPr>
            <w:tcW w:w="13881" w:type="dxa"/>
          </w:tcPr>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This table will be updated as necessary; find updated work plan under “Meeting information” on SG 17 web page</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Tutorial sessions will be scheduled during the SG 17 meeting. Details will be provided on the SG 17 website</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Security coordination</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Working party plenary sessions will be run in sequence (refer to COM 17 – R 13 for timing of closing working party plenary sessions)</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 xml:space="preserve">Extended SG 17 management meeting </w:t>
            </w:r>
            <w:r w:rsidRPr="00E9647D">
              <w:rPr>
                <w:caps w:val="0"/>
                <w:lang w:val="en-US"/>
              </w:rPr>
              <w:br/>
              <w:t>TUE August 23, 14:00 - 16:00 hours</w:t>
            </w:r>
            <w:r w:rsidRPr="00E9647D">
              <w:rPr>
                <w:caps w:val="0"/>
                <w:lang w:val="en-US"/>
              </w:rPr>
              <w:br/>
              <w:t>SUN August 28, 14:00 - 16:00 hours</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Q15/17 will meet if necessary</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 xml:space="preserve">JCA-IDM, </w:t>
            </w:r>
            <w:r>
              <w:rPr>
                <w:caps w:val="0"/>
                <w:lang w:val="en-US"/>
              </w:rPr>
              <w:t>THU 25</w:t>
            </w:r>
            <w:r w:rsidRPr="00E9647D">
              <w:rPr>
                <w:caps w:val="0"/>
                <w:lang w:val="en-US"/>
              </w:rPr>
              <w:t xml:space="preserve"> August 2011, 14:30-16:30 CET; </w:t>
            </w:r>
            <w:proofErr w:type="spellStart"/>
            <w:r w:rsidRPr="00E9647D">
              <w:rPr>
                <w:caps w:val="0"/>
                <w:lang w:val="en-US"/>
              </w:rPr>
              <w:t>GoToMeeting</w:t>
            </w:r>
            <w:proofErr w:type="spellEnd"/>
            <w:r>
              <w:rPr>
                <w:caps w:val="0"/>
                <w:lang w:val="en-US"/>
              </w:rPr>
              <w:t xml:space="preserve"> w. VoIP</w:t>
            </w:r>
            <w:r w:rsidRPr="00E9647D">
              <w:rPr>
                <w:caps w:val="0"/>
                <w:lang w:val="en-US"/>
              </w:rPr>
              <w:t>,</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B628D0">
              <w:rPr>
                <w:caps w:val="0"/>
                <w:lang w:val="fr-CH"/>
              </w:rPr>
              <w:t xml:space="preserve">JCA-CIT, TUE 30 August 2011 14:30-16:30 CET. </w:t>
            </w:r>
            <w:proofErr w:type="spellStart"/>
            <w:r w:rsidRPr="00E9647D">
              <w:rPr>
                <w:caps w:val="0"/>
                <w:lang w:val="en-US"/>
              </w:rPr>
              <w:t>GoToMeeting</w:t>
            </w:r>
            <w:proofErr w:type="spellEnd"/>
            <w:r w:rsidRPr="00E9647D">
              <w:rPr>
                <w:caps w:val="0"/>
                <w:lang w:val="en-US"/>
              </w:rPr>
              <w:t xml:space="preserve"> and Audio Bridge (dial-in and dial-out) would be required</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rPr>
              <w:t>void</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rPr>
              <w:t>Q14/17 session (16:30-18:0</w:t>
            </w:r>
            <w:r w:rsidRPr="00E9647D">
              <w:rPr>
                <w:caps w:val="0"/>
                <w:lang w:val="en-US"/>
              </w:rPr>
              <w:t>0)</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w:t>
            </w:r>
            <w:r w:rsidRPr="00E9647D">
              <w:rPr>
                <w:caps w:val="0"/>
                <w:lang w:val="en-US"/>
              </w:rPr>
              <w:t xml:space="preserve">; </w:t>
            </w:r>
            <w:r w:rsidRPr="00E9647D">
              <w:rPr>
                <w:rFonts w:eastAsia="Malgun Gothic"/>
                <w:caps w:val="0"/>
                <w:lang w:val="en-US" w:eastAsia="ko-KR"/>
              </w:rPr>
              <w:t>THU 25 August 2011, 18:00-19:30</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w:t>
            </w:r>
            <w:r w:rsidRPr="00E9647D">
              <w:rPr>
                <w:caps w:val="0"/>
                <w:lang w:val="en-US"/>
              </w:rPr>
              <w:t xml:space="preserve">; </w:t>
            </w:r>
            <w:r w:rsidRPr="00E9647D">
              <w:rPr>
                <w:rFonts w:eastAsia="Malgun Gothic"/>
                <w:caps w:val="0"/>
                <w:lang w:val="en-US" w:eastAsia="ko-KR"/>
              </w:rPr>
              <w:t>FRI 26 August 2011, 18:00-19:30</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w:t>
            </w:r>
            <w:r w:rsidRPr="00E9647D">
              <w:rPr>
                <w:caps w:val="0"/>
                <w:lang w:val="en-US"/>
              </w:rPr>
              <w:t xml:space="preserve">; </w:t>
            </w:r>
            <w:r w:rsidRPr="00E9647D">
              <w:rPr>
                <w:rFonts w:eastAsia="Malgun Gothic"/>
                <w:caps w:val="0"/>
                <w:lang w:val="en-US" w:eastAsia="ko-KR"/>
              </w:rPr>
              <w:t>MON 29 August 2011, 18:00-19:30</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 TUE 30 August 2011, 18:00-19:30</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 xml:space="preserve">Security coordination with other Study Groups, </w:t>
            </w:r>
            <w:r w:rsidRPr="00E9647D">
              <w:rPr>
                <w:caps w:val="0"/>
                <w:lang w:val="en-US"/>
              </w:rPr>
              <w:t>13:30 – 14:30; MON 29 August 2011</w:t>
            </w:r>
          </w:p>
          <w:p w:rsidR="00D31438" w:rsidRPr="00E9647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proofErr w:type="spellStart"/>
            <w:r w:rsidRPr="00E9647D">
              <w:rPr>
                <w:caps w:val="0"/>
                <w:lang w:val="en-US"/>
              </w:rPr>
              <w:t>IoT</w:t>
            </w:r>
            <w:proofErr w:type="spellEnd"/>
            <w:r w:rsidRPr="00E9647D">
              <w:rPr>
                <w:caps w:val="0"/>
                <w:lang w:val="en-US"/>
              </w:rPr>
              <w:t>-GSI from 24 – 26 August 2011.</w:t>
            </w:r>
            <w:r>
              <w:rPr>
                <w:caps w:val="0"/>
                <w:lang w:val="en-US"/>
              </w:rPr>
              <w:br/>
            </w:r>
            <w:proofErr w:type="spellStart"/>
            <w:r>
              <w:rPr>
                <w:caps w:val="0"/>
                <w:lang w:val="en-US"/>
              </w:rPr>
              <w:t>IoT</w:t>
            </w:r>
            <w:proofErr w:type="spellEnd"/>
            <w:r>
              <w:rPr>
                <w:caps w:val="0"/>
                <w:lang w:val="en-US"/>
              </w:rPr>
              <w:t xml:space="preserve"> security work items under Q6/17: </w:t>
            </w:r>
            <w:r w:rsidRPr="00CA17BC">
              <w:rPr>
                <w:caps w:val="0"/>
                <w:lang w:val="en-US"/>
              </w:rPr>
              <w:t>X.usnsec-3 and X.unsec-1</w:t>
            </w:r>
            <w:r>
              <w:rPr>
                <w:caps w:val="0"/>
                <w:lang w:val="en-US"/>
              </w:rPr>
              <w:t>.</w:t>
            </w:r>
          </w:p>
          <w:p w:rsidR="00D31438" w:rsidRPr="00EA1C85"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8</w:t>
            </w:r>
            <w:r w:rsidRPr="005E3893">
              <w:rPr>
                <w:caps w:val="0"/>
                <w:lang w:val="en-US" w:eastAsia="ko-KR"/>
              </w:rPr>
              <w:t>/17 on “</w:t>
            </w:r>
            <w:r>
              <w:rPr>
                <w:rFonts w:eastAsiaTheme="minorEastAsia" w:hint="eastAsia"/>
                <w:caps w:val="0"/>
                <w:lang w:val="en-US" w:eastAsia="ko-KR"/>
              </w:rPr>
              <w:t>Web service security</w:t>
            </w:r>
            <w:r>
              <w:rPr>
                <w:rFonts w:eastAsiaTheme="minorEastAsia"/>
                <w:caps w:val="0"/>
                <w:lang w:val="en-US" w:eastAsia="ko-KR"/>
              </w:rPr>
              <w:t>”</w:t>
            </w:r>
            <w:r>
              <w:rPr>
                <w:rFonts w:eastAsiaTheme="minorEastAsia" w:hint="eastAsia"/>
                <w:caps w:val="0"/>
                <w:lang w:val="en-US" w:eastAsia="ko-KR"/>
              </w:rPr>
              <w:t xml:space="preserve"> , </w:t>
            </w:r>
            <w:r w:rsidRPr="005E3893">
              <w:rPr>
                <w:caps w:val="0"/>
                <w:lang w:val="en-US" w:eastAsia="ko-KR"/>
              </w:rPr>
              <w:t xml:space="preserve"> T</w:t>
            </w:r>
            <w:r>
              <w:rPr>
                <w:rFonts w:eastAsiaTheme="minorEastAsia" w:hint="eastAsia"/>
                <w:caps w:val="0"/>
                <w:lang w:val="en-US" w:eastAsia="ko-KR"/>
              </w:rPr>
              <w:t>H</w:t>
            </w:r>
            <w:r>
              <w:rPr>
                <w:caps w:val="0"/>
                <w:lang w:val="en-US" w:eastAsia="ko-KR"/>
              </w:rPr>
              <w:t>U</w:t>
            </w:r>
            <w:r w:rsidRPr="005E3893">
              <w:rPr>
                <w:caps w:val="0"/>
                <w:lang w:val="en-US" w:eastAsia="ko-KR"/>
              </w:rPr>
              <w:t xml:space="preserve"> </w:t>
            </w:r>
            <w:r>
              <w:rPr>
                <w:rFonts w:hint="eastAsia"/>
                <w:caps w:val="0"/>
                <w:lang w:val="en-US" w:eastAsia="ko-KR"/>
              </w:rPr>
              <w:t>25</w:t>
            </w:r>
            <w:r w:rsidRPr="005E3893">
              <w:rPr>
                <w:caps w:val="0"/>
                <w:lang w:val="en-US" w:eastAsia="ko-KR"/>
              </w:rPr>
              <w:t xml:space="preserve"> A</w:t>
            </w:r>
            <w:r>
              <w:rPr>
                <w:caps w:val="0"/>
                <w:lang w:val="en-US" w:eastAsia="ko-KR"/>
              </w:rPr>
              <w:t>ugust</w:t>
            </w:r>
            <w:r w:rsidRPr="005E3893">
              <w:rPr>
                <w:caps w:val="0"/>
                <w:lang w:val="en-US" w:eastAsia="ko-KR"/>
              </w:rPr>
              <w:t xml:space="preserve">, </w:t>
            </w:r>
            <w:r>
              <w:rPr>
                <w:caps w:val="0"/>
                <w:lang w:val="en-US" w:eastAsia="ko-KR"/>
              </w:rPr>
              <w:t>1</w:t>
            </w:r>
            <w:r w:rsidRPr="00222846">
              <w:rPr>
                <w:caps w:val="0"/>
                <w:vertAlign w:val="superscript"/>
                <w:lang w:val="en-US" w:eastAsia="ko-KR"/>
              </w:rPr>
              <w:t>st</w:t>
            </w:r>
            <w:r>
              <w:rPr>
                <w:caps w:val="0"/>
                <w:lang w:val="en-US" w:eastAsia="ko-KR"/>
              </w:rPr>
              <w:t xml:space="preserve"> </w:t>
            </w:r>
            <w:r w:rsidRPr="005E3893">
              <w:rPr>
                <w:caps w:val="0"/>
                <w:lang w:val="en-US" w:eastAsia="ko-KR"/>
              </w:rPr>
              <w:t>Quarter</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8</w:t>
            </w:r>
            <w:r w:rsidRPr="005E3893">
              <w:rPr>
                <w:caps w:val="0"/>
                <w:lang w:val="en-US" w:eastAsia="ko-KR"/>
              </w:rPr>
              <w:t>/17 on “</w:t>
            </w:r>
            <w:r>
              <w:rPr>
                <w:rFonts w:eastAsiaTheme="minorEastAsia" w:hint="eastAsia"/>
                <w:caps w:val="0"/>
                <w:lang w:val="en-US" w:eastAsia="ko-KR"/>
              </w:rPr>
              <w:t xml:space="preserve">Service </w:t>
            </w:r>
            <w:r>
              <w:rPr>
                <w:rFonts w:eastAsiaTheme="minorEastAsia"/>
                <w:caps w:val="0"/>
                <w:lang w:val="en-US" w:eastAsia="ko-KR"/>
              </w:rPr>
              <w:t>p</w:t>
            </w:r>
            <w:r>
              <w:rPr>
                <w:rFonts w:eastAsiaTheme="minorEastAsia" w:hint="eastAsia"/>
                <w:caps w:val="0"/>
                <w:lang w:val="en-US" w:eastAsia="ko-KR"/>
              </w:rPr>
              <w:t>latform for virtual network</w:t>
            </w:r>
            <w:r>
              <w:rPr>
                <w:rFonts w:eastAsiaTheme="minorEastAsia"/>
                <w:caps w:val="0"/>
                <w:lang w:val="en-US" w:eastAsia="ko-KR"/>
              </w:rPr>
              <w:t>”</w:t>
            </w:r>
            <w:r>
              <w:rPr>
                <w:rFonts w:eastAsiaTheme="minorEastAsia" w:hint="eastAsia"/>
                <w:caps w:val="0"/>
                <w:lang w:val="en-US" w:eastAsia="ko-KR"/>
              </w:rPr>
              <w:t xml:space="preserve">, </w:t>
            </w:r>
            <w:r w:rsidRPr="005E3893">
              <w:rPr>
                <w:caps w:val="0"/>
                <w:lang w:val="en-US" w:eastAsia="ko-KR"/>
              </w:rPr>
              <w:t xml:space="preserve"> T</w:t>
            </w:r>
            <w:r>
              <w:rPr>
                <w:rFonts w:eastAsiaTheme="minorEastAsia" w:hint="eastAsia"/>
                <w:caps w:val="0"/>
                <w:lang w:val="en-US" w:eastAsia="ko-KR"/>
              </w:rPr>
              <w:t>H</w:t>
            </w:r>
            <w:r>
              <w:rPr>
                <w:caps w:val="0"/>
                <w:lang w:val="en-US" w:eastAsia="ko-KR"/>
              </w:rPr>
              <w:t>U</w:t>
            </w:r>
            <w:r w:rsidRPr="005E3893">
              <w:rPr>
                <w:caps w:val="0"/>
                <w:lang w:val="en-US" w:eastAsia="ko-KR"/>
              </w:rPr>
              <w:t xml:space="preserve"> </w:t>
            </w:r>
            <w:r>
              <w:rPr>
                <w:rFonts w:hint="eastAsia"/>
                <w:caps w:val="0"/>
                <w:lang w:val="en-US" w:eastAsia="ko-KR"/>
              </w:rPr>
              <w:t>25</w:t>
            </w:r>
            <w:r w:rsidRPr="005E3893">
              <w:rPr>
                <w:caps w:val="0"/>
                <w:lang w:val="en-US" w:eastAsia="ko-KR"/>
              </w:rPr>
              <w:t xml:space="preserve"> A</w:t>
            </w:r>
            <w:r>
              <w:rPr>
                <w:caps w:val="0"/>
                <w:lang w:val="en-US" w:eastAsia="ko-KR"/>
              </w:rPr>
              <w:t>ugust</w:t>
            </w:r>
            <w:r w:rsidRPr="005E3893">
              <w:rPr>
                <w:caps w:val="0"/>
                <w:lang w:val="en-US" w:eastAsia="ko-KR"/>
              </w:rPr>
              <w:t>, 2</w:t>
            </w:r>
            <w:r w:rsidRPr="005E3893">
              <w:rPr>
                <w:caps w:val="0"/>
                <w:vertAlign w:val="superscript"/>
                <w:lang w:val="en-US" w:eastAsia="ko-KR"/>
              </w:rPr>
              <w:t>nd</w:t>
            </w:r>
            <w:r w:rsidRPr="005E3893">
              <w:rPr>
                <w:caps w:val="0"/>
                <w:lang w:val="en-US" w:eastAsia="ko-KR"/>
              </w:rPr>
              <w:t xml:space="preserve"> Quarter</w:t>
            </w:r>
          </w:p>
          <w:p w:rsidR="00D31438" w:rsidRPr="0023436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5E3893">
              <w:rPr>
                <w:caps w:val="0"/>
                <w:lang w:val="en-US" w:eastAsia="ko-KR"/>
              </w:rPr>
              <w:t>Joint session of Q6/17 and Q7/17 on “IPTV security”, T</w:t>
            </w:r>
            <w:r>
              <w:rPr>
                <w:caps w:val="0"/>
                <w:lang w:val="en-US" w:eastAsia="ko-KR"/>
              </w:rPr>
              <w:t>HU</w:t>
            </w:r>
            <w:r w:rsidRPr="005E3893">
              <w:rPr>
                <w:caps w:val="0"/>
                <w:lang w:val="en-US" w:eastAsia="ko-KR"/>
              </w:rPr>
              <w:t xml:space="preserve"> </w:t>
            </w:r>
            <w:r>
              <w:rPr>
                <w:caps w:val="0"/>
                <w:lang w:val="en-US" w:eastAsia="ko-KR"/>
              </w:rPr>
              <w:t>25</w:t>
            </w:r>
            <w:r w:rsidRPr="005E3893">
              <w:rPr>
                <w:caps w:val="0"/>
                <w:lang w:val="en-US" w:eastAsia="ko-KR"/>
              </w:rPr>
              <w:t xml:space="preserve"> A</w:t>
            </w:r>
            <w:r>
              <w:rPr>
                <w:caps w:val="0"/>
                <w:lang w:val="en-US" w:eastAsia="ko-KR"/>
              </w:rPr>
              <w:t>ugust</w:t>
            </w:r>
            <w:r w:rsidRPr="005E3893">
              <w:rPr>
                <w:caps w:val="0"/>
                <w:lang w:val="en-US" w:eastAsia="ko-KR"/>
              </w:rPr>
              <w:t xml:space="preserve">, </w:t>
            </w:r>
            <w:r>
              <w:rPr>
                <w:caps w:val="0"/>
                <w:lang w:val="en-US" w:eastAsia="ko-KR"/>
              </w:rPr>
              <w:t>3</w:t>
            </w:r>
            <w:r w:rsidRPr="00680B56">
              <w:rPr>
                <w:caps w:val="0"/>
                <w:vertAlign w:val="superscript"/>
                <w:lang w:val="en-US" w:eastAsia="ko-KR"/>
              </w:rPr>
              <w:t>rd</w:t>
            </w:r>
            <w:r>
              <w:rPr>
                <w:caps w:val="0"/>
                <w:lang w:val="en-US" w:eastAsia="ko-KR"/>
              </w:rPr>
              <w:t xml:space="preserve"> and 4</w:t>
            </w:r>
            <w:r w:rsidRPr="00680B56">
              <w:rPr>
                <w:caps w:val="0"/>
                <w:vertAlign w:val="superscript"/>
                <w:lang w:val="en-US" w:eastAsia="ko-KR"/>
              </w:rPr>
              <w:t>th</w:t>
            </w:r>
            <w:r>
              <w:rPr>
                <w:caps w:val="0"/>
                <w:lang w:val="en-US" w:eastAsia="ko-KR"/>
              </w:rPr>
              <w:t xml:space="preserve"> </w:t>
            </w:r>
            <w:r w:rsidRPr="005E3893">
              <w:rPr>
                <w:caps w:val="0"/>
                <w:lang w:val="en-US" w:eastAsia="ko-KR"/>
              </w:rPr>
              <w:t>Quarter</w:t>
            </w:r>
          </w:p>
          <w:p w:rsidR="00D31438" w:rsidRPr="0023436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10</w:t>
            </w:r>
            <w:r w:rsidRPr="005E3893">
              <w:rPr>
                <w:caps w:val="0"/>
                <w:lang w:val="en-US" w:eastAsia="ko-KR"/>
              </w:rPr>
              <w:t>/17 on “</w:t>
            </w:r>
            <w:r>
              <w:rPr>
                <w:rFonts w:eastAsiaTheme="minorEastAsia" w:hint="eastAsia"/>
                <w:caps w:val="0"/>
                <w:lang w:val="en-US" w:eastAsia="ko-KR"/>
              </w:rPr>
              <w:t>X.sap-4</w:t>
            </w:r>
            <w:r w:rsidRPr="005E3893">
              <w:rPr>
                <w:caps w:val="0"/>
                <w:lang w:val="en-US" w:eastAsia="ko-KR"/>
              </w:rPr>
              <w:t xml:space="preserve">”, </w:t>
            </w:r>
            <w:r>
              <w:rPr>
                <w:rFonts w:eastAsiaTheme="minorEastAsia" w:hint="eastAsia"/>
                <w:caps w:val="0"/>
                <w:lang w:val="en-US" w:eastAsia="ko-KR"/>
              </w:rPr>
              <w:t>FRI</w:t>
            </w:r>
            <w:r w:rsidRPr="005E3893">
              <w:rPr>
                <w:caps w:val="0"/>
                <w:lang w:val="en-US" w:eastAsia="ko-KR"/>
              </w:rPr>
              <w:t xml:space="preserve"> </w:t>
            </w:r>
            <w:r>
              <w:rPr>
                <w:rFonts w:hint="eastAsia"/>
                <w:caps w:val="0"/>
                <w:lang w:val="en-US" w:eastAsia="ko-KR"/>
              </w:rPr>
              <w:t>26</w:t>
            </w:r>
            <w:r w:rsidRPr="005E3893">
              <w:rPr>
                <w:caps w:val="0"/>
                <w:lang w:val="en-US" w:eastAsia="ko-KR"/>
              </w:rPr>
              <w:t xml:space="preserve"> A</w:t>
            </w:r>
            <w:r>
              <w:rPr>
                <w:caps w:val="0"/>
                <w:lang w:val="en-US" w:eastAsia="ko-KR"/>
              </w:rPr>
              <w:t>ugust</w:t>
            </w:r>
            <w:r w:rsidRPr="005E3893">
              <w:rPr>
                <w:caps w:val="0"/>
                <w:lang w:val="en-US" w:eastAsia="ko-KR"/>
              </w:rPr>
              <w:t xml:space="preserve">, </w:t>
            </w:r>
            <w:r>
              <w:rPr>
                <w:caps w:val="0"/>
                <w:lang w:val="en-US" w:eastAsia="ko-KR"/>
              </w:rPr>
              <w:t>1</w:t>
            </w:r>
            <w:r w:rsidRPr="00222846">
              <w:rPr>
                <w:caps w:val="0"/>
                <w:vertAlign w:val="superscript"/>
                <w:lang w:val="en-US" w:eastAsia="ko-KR"/>
              </w:rPr>
              <w:t>st</w:t>
            </w:r>
            <w:r>
              <w:rPr>
                <w:caps w:val="0"/>
                <w:lang w:val="en-US" w:eastAsia="ko-KR"/>
              </w:rPr>
              <w:t xml:space="preserve"> </w:t>
            </w:r>
            <w:r w:rsidRPr="005E3893">
              <w:rPr>
                <w:caps w:val="0"/>
                <w:lang w:val="en-US" w:eastAsia="ko-KR"/>
              </w:rPr>
              <w:t>Quarter</w:t>
            </w:r>
          </w:p>
          <w:p w:rsidR="00D31438" w:rsidRPr="006A2436"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10</w:t>
            </w:r>
            <w:r w:rsidRPr="005E3893">
              <w:rPr>
                <w:caps w:val="0"/>
                <w:lang w:val="en-US" w:eastAsia="ko-KR"/>
              </w:rPr>
              <w:t>/17 on “</w:t>
            </w:r>
            <w:r>
              <w:rPr>
                <w:rFonts w:eastAsiaTheme="minorEastAsia" w:hint="eastAsia"/>
                <w:caps w:val="0"/>
                <w:lang w:val="en-US" w:eastAsia="ko-KR"/>
              </w:rPr>
              <w:t>SAML2.0/Amd.1 and XACML3.0</w:t>
            </w:r>
            <w:r w:rsidRPr="005E3893">
              <w:rPr>
                <w:caps w:val="0"/>
                <w:lang w:val="en-US" w:eastAsia="ko-KR"/>
              </w:rPr>
              <w:t xml:space="preserve">”, </w:t>
            </w:r>
            <w:r>
              <w:rPr>
                <w:rFonts w:eastAsiaTheme="minorEastAsia" w:hint="eastAsia"/>
                <w:caps w:val="0"/>
                <w:lang w:val="en-US" w:eastAsia="ko-KR"/>
              </w:rPr>
              <w:t>FRI</w:t>
            </w:r>
            <w:r w:rsidRPr="005E3893">
              <w:rPr>
                <w:caps w:val="0"/>
                <w:lang w:val="en-US" w:eastAsia="ko-KR"/>
              </w:rPr>
              <w:t xml:space="preserve"> </w:t>
            </w:r>
            <w:r>
              <w:rPr>
                <w:rFonts w:hint="eastAsia"/>
                <w:caps w:val="0"/>
                <w:lang w:val="en-US" w:eastAsia="ko-KR"/>
              </w:rPr>
              <w:t>26</w:t>
            </w:r>
            <w:r w:rsidRPr="005E3893">
              <w:rPr>
                <w:caps w:val="0"/>
                <w:lang w:val="en-US" w:eastAsia="ko-KR"/>
              </w:rPr>
              <w:t xml:space="preserve"> A</w:t>
            </w:r>
            <w:r>
              <w:rPr>
                <w:caps w:val="0"/>
                <w:lang w:val="en-US" w:eastAsia="ko-KR"/>
              </w:rPr>
              <w:t>ugust</w:t>
            </w:r>
            <w:r w:rsidRPr="005E3893">
              <w:rPr>
                <w:caps w:val="0"/>
                <w:lang w:val="en-US" w:eastAsia="ko-KR"/>
              </w:rPr>
              <w:t>, 2</w:t>
            </w:r>
            <w:r w:rsidRPr="005E3893">
              <w:rPr>
                <w:caps w:val="0"/>
                <w:vertAlign w:val="superscript"/>
                <w:lang w:val="en-US" w:eastAsia="ko-KR"/>
              </w:rPr>
              <w:t>nd</w:t>
            </w:r>
            <w:r w:rsidRPr="005E3893">
              <w:rPr>
                <w:caps w:val="0"/>
                <w:lang w:val="en-US" w:eastAsia="ko-KR"/>
              </w:rPr>
              <w:t xml:space="preserve"> Quarter</w:t>
            </w:r>
          </w:p>
          <w:p w:rsidR="00D31438" w:rsidRPr="006A2436"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 xml:space="preserve">Joint session of </w:t>
            </w:r>
            <w:r>
              <w:rPr>
                <w:rFonts w:eastAsiaTheme="minorEastAsia" w:hint="eastAsia"/>
                <w:caps w:val="0"/>
                <w:lang w:val="en-US" w:eastAsia="ko-KR"/>
              </w:rPr>
              <w:t>All/</w:t>
            </w:r>
            <w:r w:rsidRPr="005E3893">
              <w:rPr>
                <w:caps w:val="0"/>
                <w:lang w:val="en-US" w:eastAsia="ko-KR"/>
              </w:rPr>
              <w:t>17 on “</w:t>
            </w:r>
            <w:r>
              <w:rPr>
                <w:rFonts w:eastAsiaTheme="minorEastAsia" w:hint="eastAsia"/>
                <w:caps w:val="0"/>
                <w:lang w:val="en-US" w:eastAsia="ko-KR"/>
              </w:rPr>
              <w:t>Child Online Protection</w:t>
            </w:r>
            <w:r>
              <w:rPr>
                <w:rFonts w:eastAsiaTheme="minorEastAsia"/>
                <w:caps w:val="0"/>
                <w:lang w:val="en-US" w:eastAsia="ko-KR"/>
              </w:rPr>
              <w:t>”</w:t>
            </w:r>
            <w:r>
              <w:rPr>
                <w:rFonts w:eastAsiaTheme="minorEastAsia" w:hint="eastAsia"/>
                <w:caps w:val="0"/>
                <w:lang w:val="en-US" w:eastAsia="ko-KR"/>
              </w:rPr>
              <w:t xml:space="preserve">, </w:t>
            </w:r>
            <w:r w:rsidRPr="005E3893">
              <w:rPr>
                <w:caps w:val="0"/>
                <w:lang w:val="en-US" w:eastAsia="ko-KR"/>
              </w:rPr>
              <w:t xml:space="preserve"> </w:t>
            </w:r>
            <w:r w:rsidRPr="003034D5">
              <w:rPr>
                <w:rFonts w:eastAsiaTheme="minorEastAsia" w:hint="eastAsia"/>
                <w:caps w:val="0"/>
                <w:lang w:val="en-US" w:eastAsia="ko-KR"/>
              </w:rPr>
              <w:t>WED 2</w:t>
            </w:r>
            <w:r w:rsidRPr="003034D5">
              <w:rPr>
                <w:rFonts w:eastAsiaTheme="minorEastAsia"/>
                <w:caps w:val="0"/>
                <w:lang w:val="en-US" w:eastAsia="ko-KR"/>
              </w:rPr>
              <w:t>4</w:t>
            </w:r>
            <w:r w:rsidRPr="0061528B">
              <w:rPr>
                <w:rFonts w:eastAsiaTheme="minorEastAsia"/>
                <w:caps w:val="0"/>
                <w:lang w:val="en-US" w:eastAsia="ko-KR"/>
              </w:rPr>
              <w:t xml:space="preserve"> </w:t>
            </w:r>
            <w:r w:rsidRPr="0061528B">
              <w:rPr>
                <w:rFonts w:eastAsiaTheme="minorEastAsia" w:hint="eastAsia"/>
                <w:caps w:val="0"/>
                <w:lang w:val="en-US" w:eastAsia="ko-KR"/>
              </w:rPr>
              <w:t>August</w:t>
            </w:r>
            <w:r>
              <w:rPr>
                <w:rFonts w:asciiTheme="minorEastAsia" w:eastAsiaTheme="minorEastAsia" w:hAnsiTheme="minorEastAsia" w:hint="eastAsia"/>
                <w:caps w:val="0"/>
                <w:lang w:val="en-US" w:eastAsia="ko-KR"/>
              </w:rPr>
              <w:t xml:space="preserve"> </w:t>
            </w:r>
            <w:r>
              <w:rPr>
                <w:rFonts w:eastAsiaTheme="minorEastAsia" w:hint="eastAsia"/>
                <w:caps w:val="0"/>
                <w:lang w:val="en-US" w:eastAsia="ko-KR"/>
              </w:rPr>
              <w:t>2011, 18:00-19:30</w:t>
            </w:r>
          </w:p>
          <w:p w:rsidR="00D31438" w:rsidRPr="008647BA" w:rsidRDefault="00D31438" w:rsidP="00D31438">
            <w:pPr>
              <w:pStyle w:val="Footer"/>
              <w:keepNext/>
              <w:numPr>
                <w:ilvl w:val="0"/>
                <w:numId w:val="18"/>
              </w:numPr>
              <w:tabs>
                <w:tab w:val="left" w:pos="840"/>
                <w:tab w:val="left" w:pos="900"/>
                <w:tab w:val="left" w:pos="1191"/>
                <w:tab w:val="left" w:pos="1588"/>
                <w:tab w:val="left" w:pos="1985"/>
              </w:tabs>
              <w:rPr>
                <w:caps w:val="0"/>
                <w:lang w:val="en-US" w:eastAsia="ko-KR"/>
              </w:rPr>
            </w:pPr>
            <w:r>
              <w:rPr>
                <w:caps w:val="0"/>
                <w:lang w:val="en-US" w:eastAsia="ko-KR"/>
              </w:rPr>
              <w:t>Q</w:t>
            </w:r>
            <w:r w:rsidRPr="008647BA">
              <w:rPr>
                <w:caps w:val="0"/>
                <w:lang w:val="en-US" w:eastAsia="ko-KR"/>
              </w:rPr>
              <w:t>12</w:t>
            </w:r>
            <w:r>
              <w:rPr>
                <w:caps w:val="0"/>
                <w:lang w:val="en-US" w:eastAsia="ko-KR"/>
              </w:rPr>
              <w:t>/17</w:t>
            </w:r>
            <w:r w:rsidRPr="008647BA">
              <w:rPr>
                <w:caps w:val="0"/>
                <w:lang w:val="en-US" w:eastAsia="ko-KR"/>
              </w:rPr>
              <w:t xml:space="preserve"> will not meet</w:t>
            </w:r>
            <w:r>
              <w:rPr>
                <w:caps w:val="0"/>
                <w:lang w:val="en-US" w:eastAsia="ko-KR"/>
              </w:rPr>
              <w:t xml:space="preserve"> </w:t>
            </w:r>
            <w:r w:rsidRPr="005828E7">
              <w:rPr>
                <w:caps w:val="0"/>
                <w:lang w:val="en-US" w:eastAsia="ko-KR"/>
              </w:rPr>
              <w:t>on Thursday 1 September</w:t>
            </w:r>
            <w:r w:rsidRPr="008647BA">
              <w:rPr>
                <w:caps w:val="0"/>
                <w:lang w:val="en-US" w:eastAsia="ko-KR"/>
              </w:rPr>
              <w:t>, but the concurrent meeting of ISO/IEC JTC 1</w:t>
            </w:r>
            <w:r>
              <w:rPr>
                <w:caps w:val="0"/>
                <w:lang w:val="en-US" w:eastAsia="ko-KR"/>
              </w:rPr>
              <w:t>/</w:t>
            </w:r>
            <w:r w:rsidRPr="008647BA">
              <w:rPr>
                <w:caps w:val="0"/>
                <w:lang w:val="en-US" w:eastAsia="ko-KR"/>
              </w:rPr>
              <w:t>WG 9 will continue up to the start of the WP</w:t>
            </w:r>
            <w:r>
              <w:rPr>
                <w:caps w:val="0"/>
                <w:lang w:val="en-US" w:eastAsia="ko-KR"/>
              </w:rPr>
              <w:t xml:space="preserve"> </w:t>
            </w:r>
            <w:r w:rsidRPr="008647BA">
              <w:rPr>
                <w:caps w:val="0"/>
                <w:lang w:val="en-US" w:eastAsia="ko-KR"/>
              </w:rPr>
              <w:t>3</w:t>
            </w:r>
            <w:r>
              <w:rPr>
                <w:caps w:val="0"/>
                <w:lang w:val="en-US" w:eastAsia="ko-KR"/>
              </w:rPr>
              <w:t>/17</w:t>
            </w:r>
            <w:r w:rsidRPr="008647BA">
              <w:rPr>
                <w:caps w:val="0"/>
                <w:lang w:val="en-US" w:eastAsia="ko-KR"/>
              </w:rPr>
              <w:t xml:space="preserve"> Plenary.</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caps w:val="0"/>
                <w:lang w:val="en-US" w:eastAsia="ko-KR"/>
              </w:rPr>
              <w:t>10</w:t>
            </w:r>
            <w:r>
              <w:rPr>
                <w:caps w:val="0"/>
                <w:lang w:val="en-US" w:eastAsia="ko-KR"/>
              </w:rPr>
              <w:t>/17 and Q</w:t>
            </w:r>
            <w:r>
              <w:rPr>
                <w:rFonts w:eastAsiaTheme="minorEastAsia" w:hint="eastAsia"/>
                <w:caps w:val="0"/>
                <w:lang w:val="en-US" w:eastAsia="ko-KR"/>
              </w:rPr>
              <w:t>1</w:t>
            </w:r>
            <w:r>
              <w:rPr>
                <w:rFonts w:eastAsiaTheme="minorEastAsia"/>
                <w:caps w:val="0"/>
                <w:lang w:val="en-US" w:eastAsia="ko-KR"/>
              </w:rPr>
              <w:t>1</w:t>
            </w:r>
            <w:r w:rsidRPr="005E3893">
              <w:rPr>
                <w:caps w:val="0"/>
                <w:lang w:val="en-US" w:eastAsia="ko-KR"/>
              </w:rPr>
              <w:t>/17</w:t>
            </w:r>
            <w:r>
              <w:rPr>
                <w:caps w:val="0"/>
                <w:lang w:val="en-US" w:eastAsia="ko-KR"/>
              </w:rPr>
              <w:t>, FRI 26 August, 4</w:t>
            </w:r>
            <w:r w:rsidRPr="00D620C4">
              <w:rPr>
                <w:caps w:val="0"/>
                <w:vertAlign w:val="superscript"/>
                <w:lang w:val="en-US" w:eastAsia="ko-KR"/>
              </w:rPr>
              <w:t>th</w:t>
            </w:r>
            <w:r>
              <w:rPr>
                <w:caps w:val="0"/>
                <w:lang w:val="en-US" w:eastAsia="ko-KR"/>
              </w:rPr>
              <w:t xml:space="preserve"> Quarter</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Q10/7, Q7/17 and Q2/17, MON, 29 August 2</w:t>
            </w:r>
            <w:r w:rsidRPr="00F807AC">
              <w:rPr>
                <w:caps w:val="0"/>
                <w:vertAlign w:val="superscript"/>
                <w:lang w:val="en-US" w:eastAsia="ko-KR"/>
              </w:rPr>
              <w:t>nd</w:t>
            </w:r>
            <w:r>
              <w:rPr>
                <w:caps w:val="0"/>
                <w:lang w:val="en-US" w:eastAsia="ko-KR"/>
              </w:rPr>
              <w:t xml:space="preserve"> Quarter</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Q14/17 will participate in the JCA-CIT meeting.</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Q3/17 and Q4</w:t>
            </w:r>
            <w:r w:rsidRPr="005E3893">
              <w:rPr>
                <w:caps w:val="0"/>
                <w:lang w:val="en-US" w:eastAsia="ko-KR"/>
              </w:rPr>
              <w:t>/17</w:t>
            </w:r>
            <w:r>
              <w:rPr>
                <w:caps w:val="0"/>
                <w:lang w:val="en-US" w:eastAsia="ko-KR"/>
              </w:rPr>
              <w:t>, FRI 26 August, 2</w:t>
            </w:r>
            <w:r w:rsidRPr="00A95EA6">
              <w:rPr>
                <w:caps w:val="0"/>
                <w:vertAlign w:val="superscript"/>
                <w:lang w:val="en-US" w:eastAsia="ko-KR"/>
              </w:rPr>
              <w:t>nd</w:t>
            </w:r>
            <w:r>
              <w:rPr>
                <w:caps w:val="0"/>
                <w:lang w:val="en-US" w:eastAsia="ko-KR"/>
              </w:rPr>
              <w:t xml:space="preserve"> Quarter</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Q3/17 and Q10</w:t>
            </w:r>
            <w:r w:rsidRPr="005E3893">
              <w:rPr>
                <w:caps w:val="0"/>
                <w:lang w:val="en-US" w:eastAsia="ko-KR"/>
              </w:rPr>
              <w:t>/17</w:t>
            </w:r>
            <w:r>
              <w:rPr>
                <w:caps w:val="0"/>
                <w:lang w:val="en-US" w:eastAsia="ko-KR"/>
              </w:rPr>
              <w:t>, FRI 26 August, 3</w:t>
            </w:r>
            <w:r w:rsidRPr="00025EE7">
              <w:rPr>
                <w:caps w:val="0"/>
                <w:vertAlign w:val="superscript"/>
                <w:lang w:val="en-US" w:eastAsia="ko-KR"/>
              </w:rPr>
              <w:t>rd</w:t>
            </w:r>
            <w:r>
              <w:rPr>
                <w:caps w:val="0"/>
                <w:lang w:val="en-US" w:eastAsia="ko-KR"/>
              </w:rPr>
              <w:t xml:space="preserve"> Quarter</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Q13/17 meets in the room of Q14/17.</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 xml:space="preserve">Q13/17 needs </w:t>
            </w:r>
            <w:proofErr w:type="spellStart"/>
            <w:r>
              <w:rPr>
                <w:caps w:val="0"/>
                <w:lang w:val="en-US" w:eastAsia="ko-KR"/>
              </w:rPr>
              <w:t>GotoMeeting</w:t>
            </w:r>
            <w:proofErr w:type="spellEnd"/>
            <w:r>
              <w:rPr>
                <w:caps w:val="0"/>
                <w:lang w:val="en-US" w:eastAsia="ko-KR"/>
              </w:rPr>
              <w:t xml:space="preserve"> with PSTN audio bridge</w:t>
            </w:r>
          </w:p>
          <w:p w:rsidR="00D31438"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Pr>
                <w:caps w:val="0"/>
                <w:lang w:val="en-US"/>
              </w:rPr>
              <w:t xml:space="preserve">Q9/17 </w:t>
            </w:r>
            <w:r w:rsidRPr="00F012F5">
              <w:rPr>
                <w:caps w:val="0"/>
                <w:lang w:val="en-US"/>
              </w:rPr>
              <w:t xml:space="preserve">information exchange dialog summit </w:t>
            </w:r>
            <w:r w:rsidRPr="00157994">
              <w:rPr>
                <w:caps w:val="0"/>
                <w:lang w:val="en-US"/>
              </w:rPr>
              <w:t xml:space="preserve">on RADIO-activity protection and </w:t>
            </w:r>
            <w:proofErr w:type="spellStart"/>
            <w:r w:rsidRPr="00157994">
              <w:rPr>
                <w:caps w:val="0"/>
                <w:lang w:val="en-US"/>
              </w:rPr>
              <w:t>Telemedical</w:t>
            </w:r>
            <w:proofErr w:type="spellEnd"/>
            <w:r w:rsidRPr="00157994">
              <w:rPr>
                <w:caps w:val="0"/>
                <w:lang w:val="en-US"/>
              </w:rPr>
              <w:t xml:space="preserve"> help</w:t>
            </w:r>
            <w:r>
              <w:rPr>
                <w:caps w:val="0"/>
                <w:lang w:val="en-US"/>
              </w:rPr>
              <w:t>, TUE, 30 August, 3</w:t>
            </w:r>
            <w:r w:rsidRPr="00444CA9">
              <w:rPr>
                <w:caps w:val="0"/>
                <w:vertAlign w:val="superscript"/>
                <w:lang w:val="en-US"/>
              </w:rPr>
              <w:t>rd</w:t>
            </w:r>
            <w:r>
              <w:rPr>
                <w:caps w:val="0"/>
                <w:lang w:val="en-US"/>
              </w:rPr>
              <w:t xml:space="preserve"> and 4</w:t>
            </w:r>
            <w:r w:rsidRPr="00444CA9">
              <w:rPr>
                <w:caps w:val="0"/>
                <w:vertAlign w:val="superscript"/>
                <w:lang w:val="en-US"/>
              </w:rPr>
              <w:t>th</w:t>
            </w:r>
            <w:r>
              <w:rPr>
                <w:caps w:val="0"/>
                <w:lang w:val="en-US"/>
              </w:rPr>
              <w:t xml:space="preserve"> Quarter, Webcast.</w:t>
            </w:r>
          </w:p>
          <w:p w:rsidR="00D31438" w:rsidRPr="0023436D" w:rsidRDefault="00D31438" w:rsidP="00D31438">
            <w:pPr>
              <w:pStyle w:val="Footer"/>
              <w:keepNext/>
              <w:numPr>
                <w:ilvl w:val="0"/>
                <w:numId w:val="18"/>
              </w:numPr>
              <w:tabs>
                <w:tab w:val="left" w:pos="840"/>
                <w:tab w:val="left" w:pos="900"/>
                <w:tab w:val="left" w:pos="1191"/>
                <w:tab w:val="left" w:pos="1588"/>
                <w:tab w:val="left" w:pos="1985"/>
              </w:tabs>
              <w:rPr>
                <w:caps w:val="0"/>
                <w:lang w:val="en-US"/>
              </w:rPr>
            </w:pPr>
            <w:r w:rsidRPr="00DA1C31">
              <w:rPr>
                <w:caps w:val="0"/>
                <w:lang w:val="en-US"/>
              </w:rPr>
              <w:t>SG 17 welcome recepti</w:t>
            </w:r>
            <w:r>
              <w:rPr>
                <w:caps w:val="0"/>
                <w:lang w:val="en-US"/>
              </w:rPr>
              <w:t>on, TUE, 23 August 2011, 18:00-20:00</w:t>
            </w:r>
          </w:p>
          <w:p w:rsidR="00D31438" w:rsidRPr="00E9647D" w:rsidRDefault="00D31438" w:rsidP="00D31438">
            <w:pPr>
              <w:pStyle w:val="Footer"/>
              <w:keepNext/>
              <w:tabs>
                <w:tab w:val="left" w:pos="840"/>
                <w:tab w:val="left" w:pos="900"/>
                <w:tab w:val="left" w:pos="1191"/>
                <w:tab w:val="left" w:pos="1588"/>
                <w:tab w:val="left" w:pos="1985"/>
              </w:tabs>
              <w:ind w:left="360"/>
              <w:rPr>
                <w:caps w:val="0"/>
                <w:lang w:val="en-US"/>
              </w:rPr>
            </w:pPr>
          </w:p>
          <w:p w:rsidR="00D31438" w:rsidRPr="00E9647D" w:rsidRDefault="00D31438" w:rsidP="00D31438">
            <w:pPr>
              <w:pStyle w:val="Footer"/>
              <w:keepNext/>
              <w:tabs>
                <w:tab w:val="left" w:pos="840"/>
                <w:tab w:val="left" w:pos="900"/>
              </w:tabs>
              <w:ind w:left="360"/>
              <w:rPr>
                <w:caps w:val="0"/>
                <w:lang w:val="en-US"/>
              </w:rPr>
            </w:pPr>
          </w:p>
          <w:p w:rsidR="00D31438" w:rsidRPr="00E9647D" w:rsidRDefault="00D31438" w:rsidP="00D31438">
            <w:pPr>
              <w:pStyle w:val="Footer"/>
              <w:keepNext/>
              <w:tabs>
                <w:tab w:val="left" w:pos="840"/>
                <w:tab w:val="left" w:pos="900"/>
              </w:tabs>
              <w:ind w:left="360"/>
              <w:rPr>
                <w:caps w:val="0"/>
                <w:lang w:val="en-US"/>
              </w:rPr>
            </w:pPr>
            <w:r w:rsidRPr="00E9647D">
              <w:rPr>
                <w:caps w:val="0"/>
                <w:lang w:val="en-US"/>
              </w:rPr>
              <w:t xml:space="preserve">T1) Tutorial: “SG17 Orientation session for newcomers”, WED 24 August 2011, 13:30 – 14:30; </w:t>
            </w:r>
            <w:proofErr w:type="spellStart"/>
            <w:r w:rsidRPr="00E9647D">
              <w:rPr>
                <w:caps w:val="0"/>
                <w:lang w:val="en-US"/>
              </w:rPr>
              <w:t>Arkadiy</w:t>
            </w:r>
            <w:proofErr w:type="spellEnd"/>
            <w:r w:rsidRPr="00E9647D">
              <w:rPr>
                <w:caps w:val="0"/>
                <w:lang w:val="en-US"/>
              </w:rPr>
              <w:t xml:space="preserve"> Kremer, SG 17 Chairman; and Martin Euchner, TSB</w:t>
            </w:r>
          </w:p>
          <w:p w:rsidR="00D31438" w:rsidRPr="00E9647D" w:rsidRDefault="00D31438" w:rsidP="00D31438">
            <w:pPr>
              <w:pStyle w:val="Footer"/>
              <w:keepNext/>
              <w:tabs>
                <w:tab w:val="left" w:pos="840"/>
                <w:tab w:val="left" w:pos="900"/>
              </w:tabs>
              <w:ind w:left="360"/>
              <w:rPr>
                <w:caps w:val="0"/>
                <w:lang w:val="en-US"/>
              </w:rPr>
            </w:pPr>
            <w:r w:rsidRPr="00E9647D">
              <w:rPr>
                <w:caps w:val="0"/>
                <w:lang w:val="en-US"/>
              </w:rPr>
              <w:t>T2) Tutorial: “Information session for</w:t>
            </w:r>
            <w:r>
              <w:rPr>
                <w:caps w:val="0"/>
                <w:lang w:val="en-US"/>
              </w:rPr>
              <w:t xml:space="preserve"> </w:t>
            </w:r>
            <w:proofErr w:type="spellStart"/>
            <w:r>
              <w:rPr>
                <w:caps w:val="0"/>
                <w:lang w:val="en-US"/>
              </w:rPr>
              <w:t>Rapporteurs</w:t>
            </w:r>
            <w:proofErr w:type="spellEnd"/>
            <w:r>
              <w:rPr>
                <w:caps w:val="0"/>
                <w:lang w:val="en-US"/>
              </w:rPr>
              <w:t>/Editors and other ‘</w:t>
            </w:r>
            <w:r w:rsidRPr="00E9647D">
              <w:rPr>
                <w:caps w:val="0"/>
                <w:lang w:val="en-US"/>
              </w:rPr>
              <w:t>off</w:t>
            </w:r>
            <w:r>
              <w:rPr>
                <w:caps w:val="0"/>
                <w:lang w:val="en-US"/>
              </w:rPr>
              <w:t>icials’ of the Study Group</w:t>
            </w:r>
            <w:r w:rsidRPr="00E9647D">
              <w:rPr>
                <w:caps w:val="0"/>
                <w:lang w:val="en-US"/>
              </w:rPr>
              <w:t>”, 13:30 – 14:30, THU 25 August 2011</w:t>
            </w:r>
            <w:r>
              <w:rPr>
                <w:caps w:val="0"/>
                <w:lang w:val="en-US"/>
              </w:rPr>
              <w:t>, TSB</w:t>
            </w:r>
          </w:p>
          <w:p w:rsidR="00D31438" w:rsidRPr="00B628D0" w:rsidRDefault="00D31438" w:rsidP="00D31438">
            <w:pPr>
              <w:pStyle w:val="Footer"/>
              <w:keepNext/>
              <w:tabs>
                <w:tab w:val="left" w:pos="840"/>
                <w:tab w:val="left" w:pos="900"/>
              </w:tabs>
              <w:ind w:left="360"/>
              <w:rPr>
                <w:caps w:val="0"/>
                <w:lang w:val="fr-CH"/>
              </w:rPr>
            </w:pPr>
            <w:r w:rsidRPr="00B628D0">
              <w:rPr>
                <w:caps w:val="0"/>
                <w:lang w:val="fr-CH"/>
              </w:rPr>
              <w:t>T3) Tutorial: “”,13:30 – 14:30, FRI 26 August 2011l,</w:t>
            </w:r>
          </w:p>
          <w:p w:rsidR="00D31438" w:rsidRPr="00E9647D" w:rsidRDefault="00D31438" w:rsidP="00D31438">
            <w:pPr>
              <w:pStyle w:val="Footer"/>
              <w:keepNext/>
              <w:tabs>
                <w:tab w:val="left" w:pos="840"/>
                <w:tab w:val="left" w:pos="900"/>
                <w:tab w:val="left" w:pos="1191"/>
                <w:tab w:val="left" w:pos="1588"/>
                <w:tab w:val="left" w:pos="1985"/>
              </w:tabs>
              <w:ind w:left="360"/>
              <w:rPr>
                <w:caps w:val="0"/>
                <w:lang w:val="en-US"/>
              </w:rPr>
            </w:pPr>
            <w:r w:rsidRPr="00E9647D">
              <w:rPr>
                <w:caps w:val="0"/>
                <w:lang w:val="en-US"/>
              </w:rPr>
              <w:t>T4) Tutorial: “”, 13:30 – 14:30, TUE 30 August 2011,</w:t>
            </w:r>
          </w:p>
          <w:p w:rsidR="00D31438" w:rsidRPr="00E9647D" w:rsidRDefault="00D31438" w:rsidP="00D31438">
            <w:pPr>
              <w:pStyle w:val="Footer"/>
              <w:keepNext/>
              <w:tabs>
                <w:tab w:val="left" w:pos="840"/>
                <w:tab w:val="left" w:pos="900"/>
                <w:tab w:val="left" w:pos="1191"/>
                <w:tab w:val="left" w:pos="1588"/>
                <w:tab w:val="left" w:pos="1985"/>
              </w:tabs>
              <w:ind w:left="360"/>
              <w:rPr>
                <w:caps w:val="0"/>
                <w:lang w:val="en-US"/>
              </w:rPr>
            </w:pPr>
            <w:r w:rsidRPr="00E9647D">
              <w:rPr>
                <w:caps w:val="0"/>
                <w:lang w:val="en-US"/>
              </w:rPr>
              <w:t>T5) Tutorial: “”,13:30 – 14:30, WED 01 September 2011,</w:t>
            </w:r>
          </w:p>
          <w:p w:rsidR="00D31438" w:rsidRPr="00E9647D" w:rsidRDefault="00D31438" w:rsidP="00D31438">
            <w:pPr>
              <w:pStyle w:val="Footer"/>
              <w:keepNext/>
              <w:tabs>
                <w:tab w:val="left" w:pos="840"/>
                <w:tab w:val="left" w:pos="900"/>
                <w:tab w:val="left" w:pos="1191"/>
                <w:tab w:val="left" w:pos="1588"/>
                <w:tab w:val="left" w:pos="1985"/>
              </w:tabs>
              <w:rPr>
                <w:caps w:val="0"/>
                <w:lang w:val="en-US"/>
              </w:rPr>
            </w:pPr>
          </w:p>
        </w:tc>
      </w:tr>
    </w:tbl>
    <w:p w:rsidR="00D31438" w:rsidRPr="00E9647D" w:rsidRDefault="00D31438" w:rsidP="00D31438">
      <w:pPr>
        <w:tabs>
          <w:tab w:val="clear" w:pos="794"/>
          <w:tab w:val="clear" w:pos="1191"/>
          <w:tab w:val="clear" w:pos="1588"/>
          <w:tab w:val="clear" w:pos="1985"/>
        </w:tabs>
        <w:spacing w:before="60"/>
        <w:rPr>
          <w:sz w:val="4"/>
          <w:szCs w:val="4"/>
          <w:lang w:val="en-US"/>
        </w:rPr>
      </w:pPr>
    </w:p>
    <w:p w:rsidR="00D31438" w:rsidRPr="0088385C" w:rsidRDefault="00D31438" w:rsidP="00D31438">
      <w:pPr>
        <w:pStyle w:val="LetterStart"/>
        <w:tabs>
          <w:tab w:val="clear" w:pos="1361"/>
          <w:tab w:val="clear" w:pos="1758"/>
          <w:tab w:val="clear" w:pos="2155"/>
          <w:tab w:val="clear" w:pos="2552"/>
          <w:tab w:val="center" w:pos="4962"/>
        </w:tabs>
        <w:spacing w:before="120" w:line="240" w:lineRule="atLeast"/>
        <w:ind w:left="0"/>
        <w:jc w:val="both"/>
        <w:rPr>
          <w:lang w:val="en-US"/>
        </w:rPr>
        <w:sectPr w:rsidR="00D31438" w:rsidRPr="0088385C" w:rsidSect="00D31438">
          <w:pgSz w:w="16727" w:h="11907" w:orient="landscape" w:code="9"/>
          <w:pgMar w:top="737" w:right="567" w:bottom="737" w:left="567" w:header="567" w:footer="567" w:gutter="0"/>
          <w:paperSrc w:first="15" w:other="15"/>
          <w:cols w:space="720"/>
        </w:sectPr>
      </w:pPr>
    </w:p>
    <w:p w:rsidR="00D31438" w:rsidRPr="0088385C" w:rsidRDefault="00D31438" w:rsidP="00D31438">
      <w:pPr>
        <w:spacing w:before="0"/>
        <w:ind w:right="91"/>
        <w:jc w:val="center"/>
        <w:rPr>
          <w:lang w:val="en-US"/>
        </w:rPr>
      </w:pPr>
      <w:bookmarkStart w:id="0" w:name="Duties"/>
      <w:bookmarkEnd w:id="0"/>
      <w:r w:rsidRPr="0088385C">
        <w:rPr>
          <w:lang w:val="en-US"/>
        </w:rPr>
        <w:t>ANNEX 2</w:t>
      </w:r>
    </w:p>
    <w:p w:rsidR="00D31438" w:rsidRPr="0088385C" w:rsidRDefault="00D31438" w:rsidP="00D31438">
      <w:pPr>
        <w:spacing w:before="0"/>
        <w:ind w:right="91"/>
        <w:jc w:val="center"/>
        <w:rPr>
          <w:lang w:val="en-US"/>
        </w:rPr>
      </w:pPr>
      <w:r w:rsidRPr="0088385C">
        <w:rPr>
          <w:lang w:val="en-US"/>
        </w:rPr>
        <w:t>(to TSB Collective letter 6/17)</w:t>
      </w:r>
    </w:p>
    <w:p w:rsidR="00D31438" w:rsidRPr="0088385C" w:rsidRDefault="00D31438" w:rsidP="00D31438">
      <w:pPr>
        <w:ind w:right="91"/>
        <w:jc w:val="center"/>
        <w:rPr>
          <w:lang w:val="en-US"/>
        </w:rPr>
      </w:pPr>
    </w:p>
    <w:p w:rsidR="00D31438" w:rsidRPr="0088385C" w:rsidRDefault="00D31438">
      <w:pPr>
        <w:jc w:val="center"/>
        <w:rPr>
          <w:b/>
          <w:bCs/>
          <w:lang w:val="en-US"/>
        </w:rPr>
      </w:pPr>
      <w:r w:rsidRPr="0088385C">
        <w:rPr>
          <w:b/>
          <w:bCs/>
          <w:lang w:val="en-US"/>
        </w:rPr>
        <w:t xml:space="preserve">Draft work </w:t>
      </w:r>
      <w:proofErr w:type="spellStart"/>
      <w:r w:rsidRPr="0088385C">
        <w:rPr>
          <w:b/>
          <w:bCs/>
          <w:lang w:val="en-US"/>
        </w:rPr>
        <w:t>programme</w:t>
      </w:r>
      <w:proofErr w:type="spellEnd"/>
      <w:r w:rsidRPr="0088385C">
        <w:rPr>
          <w:b/>
          <w:bCs/>
          <w:lang w:val="en-US"/>
        </w:rPr>
        <w:t xml:space="preserve"> for working parties and Questions</w:t>
      </w:r>
    </w:p>
    <w:p w:rsidR="00D31438" w:rsidRPr="0088385C" w:rsidRDefault="00D31438" w:rsidP="00D31438">
      <w:pPr>
        <w:spacing w:before="240"/>
        <w:rPr>
          <w:b/>
          <w:bCs/>
          <w:lang w:val="en-US"/>
        </w:rPr>
      </w:pPr>
      <w:r w:rsidRPr="0088385C">
        <w:rPr>
          <w:b/>
          <w:bCs/>
          <w:lang w:val="en-US"/>
        </w:rPr>
        <w:t>Working Party 1  -  Network and information security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tasks related to implementation of WTSA-08 Resolutions, e.g., Res. 50, 52, 58</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and approve results from interim activities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Security coordination matters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responsibilities for telecommunication security, including updating the LSG information on the SG 17 web page</w:t>
      </w:r>
    </w:p>
    <w:p w:rsidR="00D31438" w:rsidRPr="007B224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Preparation for WTSA-12</w:t>
      </w:r>
      <w:r>
        <w:rPr>
          <w:lang w:val="en-US"/>
        </w:rPr>
        <w:t xml:space="preserve"> (proposed Questions)</w:t>
      </w:r>
      <w:r w:rsidRPr="0088385C">
        <w:rPr>
          <w:lang w:val="en-US"/>
        </w:rPr>
        <w:t>.</w:t>
      </w:r>
    </w:p>
    <w:p w:rsidR="00D31438" w:rsidRPr="0088385C" w:rsidRDefault="00D31438" w:rsidP="00D31438">
      <w:pPr>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1/17  -  Telecommunications systems security project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Coordinate lead study group responsibilities for telecommunication security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Coordinate security subjects involving multiple SG 17 Questions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results of activities since the April 2011 Study Group 17 meeting</w:t>
      </w:r>
    </w:p>
    <w:p w:rsidR="00D31438" w:rsidRPr="0088385C" w:rsidRDefault="00D31438" w:rsidP="00D31438">
      <w:pPr>
        <w:numPr>
          <w:ilvl w:val="0"/>
          <w:numId w:val="11"/>
        </w:numPr>
        <w:overflowPunct/>
        <w:autoSpaceDE/>
        <w:autoSpaceDN/>
        <w:adjustRightInd/>
        <w:spacing w:before="60"/>
        <w:textAlignment w:val="auto"/>
        <w:rPr>
          <w:lang w:val="en-US"/>
        </w:rPr>
      </w:pPr>
      <w:r w:rsidRPr="0088385C">
        <w:rPr>
          <w:lang w:val="en-US"/>
        </w:rPr>
        <w:t xml:space="preserve">Review results from the </w:t>
      </w:r>
      <w:r w:rsidRPr="0088385C">
        <w:rPr>
          <w:szCs w:val="24"/>
          <w:lang w:val="en-US" w:eastAsia="ja-JP"/>
        </w:rPr>
        <w:t>security coordination team</w:t>
      </w:r>
      <w:r w:rsidRPr="0088385C">
        <w:rPr>
          <w:lang w:val="en-US"/>
        </w:rPr>
        <w:t xml:space="preserve"> on improving security coordination</w:t>
      </w:r>
    </w:p>
    <w:p w:rsidR="00D31438" w:rsidRPr="0088385C" w:rsidRDefault="00D31438" w:rsidP="00D31438">
      <w:pPr>
        <w:numPr>
          <w:ilvl w:val="0"/>
          <w:numId w:val="11"/>
        </w:numPr>
        <w:overflowPunct/>
        <w:autoSpaceDE/>
        <w:autoSpaceDN/>
        <w:adjustRightInd/>
        <w:spacing w:before="60"/>
        <w:textAlignment w:val="auto"/>
        <w:rPr>
          <w:lang w:val="en-US"/>
        </w:rPr>
      </w:pPr>
      <w:r w:rsidRPr="0088385C">
        <w:rPr>
          <w:lang w:val="en-US"/>
        </w:rPr>
        <w:t xml:space="preserve">Review report from the Correspondence Group on </w:t>
      </w:r>
      <w:r w:rsidRPr="0088385C">
        <w:rPr>
          <w:i/>
          <w:iCs/>
          <w:lang w:val="en-US"/>
        </w:rPr>
        <w:t>SG 17’s role in child online protection</w:t>
      </w:r>
    </w:p>
    <w:p w:rsidR="00D31438" w:rsidRPr="0088385C" w:rsidRDefault="00D31438" w:rsidP="00D31438">
      <w:pPr>
        <w:numPr>
          <w:ilvl w:val="0"/>
          <w:numId w:val="11"/>
        </w:numPr>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standardization entities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Progress the definition of a strategy for security standardization (top-down approach)</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and update the ICT security standards roadmap</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Maintain the catalogue of ITU-T Recommendations dealing with security and the compendium of ITU-T approved security definitions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status and plan for updating the security manual</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and improve the Security Compendia</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Prepare material to promote ITU-T security work and attract additional participation (brochures, presentation slides, etc); including producing a new security flyer</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88385C">
        <w:rPr>
          <w:lang w:val="en-US"/>
        </w:rPr>
        <w:t>Review progress on the SG 17 initiative on business use of telecommunication/ICT security standards in coordination with Question 2/17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 xml:space="preserve">Review and improve the ITU </w:t>
      </w:r>
      <w:proofErr w:type="spellStart"/>
      <w:r w:rsidRPr="0088385C">
        <w:rPr>
          <w:lang w:val="en-US"/>
        </w:rPr>
        <w:t>Cybersecurity</w:t>
      </w:r>
      <w:proofErr w:type="spellEnd"/>
      <w:r w:rsidRPr="0088385C">
        <w:rPr>
          <w:lang w:val="en-US"/>
        </w:rPr>
        <w:t xml:space="preserve"> Gateway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needs for further action related to ISO/IEC/ITU-T Strategic Advisory Group on Security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88385C">
        <w:rPr>
          <w:lang w:val="en-US"/>
        </w:rPr>
        <w:t xml:space="preserve">Consider efficient collaboration with other bodies including </w:t>
      </w:r>
      <w:r w:rsidRPr="0088385C">
        <w:rPr>
          <w:szCs w:val="24"/>
          <w:lang w:val="en-US"/>
        </w:rPr>
        <w:t xml:space="preserve">IETF, ATIS, ETSI, </w:t>
      </w:r>
      <w:r w:rsidRPr="0088385C">
        <w:rPr>
          <w:lang w:val="en-US"/>
        </w:rPr>
        <w:t xml:space="preserve">ENISA, NISSG, IEEE, RAISE Forum and </w:t>
      </w:r>
      <w:r w:rsidRPr="0088385C">
        <w:rPr>
          <w:szCs w:val="24"/>
          <w:lang w:val="en-US"/>
        </w:rPr>
        <w:t>several other SDOs or consortia groups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88385C">
        <w:rPr>
          <w:lang w:val="en-US"/>
        </w:rPr>
        <w:t>Review and update the security project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Process liaisons from other study groups and SDOs as appropriate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responsibilities for telecommunication security, including updating the LSG information on the SG 17 web page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Prepare report to next TSAG meeting on LSG for telecommunication security</w:t>
      </w:r>
    </w:p>
    <w:p w:rsidR="00D31438" w:rsidRPr="00E6112F"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numPr>
          <w:ilvl w:val="0"/>
          <w:numId w:val="12"/>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2/17  -  Security architecture and framework</w:t>
      </w:r>
    </w:p>
    <w:p w:rsidR="00D31438" w:rsidRPr="0088385C" w:rsidRDefault="00D31438" w:rsidP="00D31438">
      <w:pPr>
        <w:numPr>
          <w:ilvl w:val="0"/>
          <w:numId w:val="11"/>
        </w:numPr>
        <w:rPr>
          <w:lang w:val="en-US" w:eastAsia="ko-KR"/>
        </w:rPr>
      </w:pPr>
      <w:r w:rsidRPr="0088385C">
        <w:rPr>
          <w:lang w:val="en-US" w:eastAsia="ko-KR"/>
        </w:rPr>
        <w:t>Carry out responsibilities for Recommendations X.800, X.802, X.803, X.805, X.810, X.811, X.812, X.813, X.814, X.815, X.816, X.830, X.831, X.832, X.833, X.834, X.835, X.841, X.842, X.843, X.1031, X.1032, X.1034, X.1035, X.1036 and Supplements X Suppl.2 and X Suppl.3</w:t>
      </w:r>
    </w:p>
    <w:p w:rsidR="00D31438" w:rsidRPr="0088385C" w:rsidRDefault="00D31438" w:rsidP="00D31438">
      <w:pPr>
        <w:numPr>
          <w:ilvl w:val="0"/>
          <w:numId w:val="11"/>
        </w:numPr>
        <w:rPr>
          <w:lang w:val="en-US" w:eastAsia="ko-KR"/>
        </w:rPr>
      </w:pPr>
      <w:r w:rsidRPr="0088385C">
        <w:rPr>
          <w:lang w:val="en-US" w:eastAsia="ko-KR"/>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rPr>
        <w:t xml:space="preserve">X.rev, </w:t>
      </w:r>
      <w:r w:rsidRPr="00C13F8F">
        <w:rPr>
          <w:i/>
          <w:iCs/>
          <w:szCs w:val="24"/>
          <w:lang w:val="en-US"/>
        </w:rPr>
        <w:t>Architectural systems for security controls for preventing fraudulent activities in public carrier networks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88385C">
        <w:rPr>
          <w:lang w:val="en-US"/>
        </w:rPr>
        <w:t xml:space="preserve">Progress work on draft </w:t>
      </w:r>
      <w:r>
        <w:rPr>
          <w:lang w:val="en-US"/>
        </w:rPr>
        <w:t xml:space="preserve">new </w:t>
      </w:r>
      <w:r w:rsidRPr="0088385C">
        <w:rPr>
          <w:lang w:val="en-US"/>
        </w:rPr>
        <w:t>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88385C">
        <w:rPr>
          <w:szCs w:val="24"/>
          <w:lang w:val="en-US"/>
        </w:rPr>
        <w:t>X.gsiiso</w:t>
      </w:r>
      <w:proofErr w:type="spellEnd"/>
      <w:r w:rsidRPr="0088385C">
        <w:rPr>
          <w:szCs w:val="24"/>
          <w:lang w:val="en-US"/>
        </w:rPr>
        <w:t xml:space="preserve">, </w:t>
      </w:r>
      <w:r w:rsidRPr="00C13F8F">
        <w:rPr>
          <w:i/>
          <w:iCs/>
          <w:szCs w:val="24"/>
          <w:lang w:val="en-US"/>
        </w:rPr>
        <w:t>Guidelines on security of the individual information service for operators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rPr>
        <w:t xml:space="preserve">X.hsn, </w:t>
      </w:r>
      <w:proofErr w:type="spellStart"/>
      <w:r w:rsidRPr="00C13F8F">
        <w:rPr>
          <w:i/>
          <w:iCs/>
          <w:szCs w:val="24"/>
          <w:lang w:val="en-US"/>
        </w:rPr>
        <w:t>Heterarchic</w:t>
      </w:r>
      <w:proofErr w:type="spellEnd"/>
      <w:r w:rsidRPr="00C13F8F">
        <w:rPr>
          <w:i/>
          <w:iCs/>
          <w:szCs w:val="24"/>
          <w:lang w:val="en-US"/>
        </w:rPr>
        <w:t xml:space="preserve"> architecture for secure distributed service networks</w:t>
      </w:r>
      <w:r w:rsidRPr="0088385C">
        <w:rPr>
          <w:szCs w:val="24"/>
          <w:lang w:val="en-US"/>
        </w:rPr>
        <w:t xml:space="preserve"> (in collaboration with Q7/17 and Q10/17)</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rPr>
        <w:t xml:space="preserve">X.ipv6-secguide, </w:t>
      </w:r>
      <w:r w:rsidRPr="006A2FC9">
        <w:rPr>
          <w:i/>
          <w:iCs/>
          <w:szCs w:val="24"/>
          <w:lang w:val="en-US"/>
        </w:rPr>
        <w:t>Technical security guideline on deploying IPv6</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eastAsia="ja-JP"/>
        </w:rPr>
        <w:t xml:space="preserve">X.ncns-1, </w:t>
      </w:r>
      <w:r w:rsidRPr="00C13F8F">
        <w:rPr>
          <w:i/>
          <w:iCs/>
          <w:szCs w:val="24"/>
          <w:lang w:val="en-US"/>
        </w:rPr>
        <w:t>National IP-based public network security center for developing countries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progress on the SG 17 initiative on business use of telecommunication/ICT security standards in coordination with Question 1/17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status of the coordination with other ITU-T study groups, and particularly SG 13 on security issues related to NGN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iCs/>
          <w:lang w:val="en-US"/>
        </w:rPr>
        <w:t>Address any coordination issues from JCA-NGN and identify any issues to report to JCA-NGN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cooperative work with ISO/IEC JTC 1/SC 27 on IT network security project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27 and 37, IEC TC 25, ISO TC 12, IETF, ATIS, ETSI, 3GPP and 3GPP2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3/17  -  Telecommunications information security management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88385C">
        <w:rPr>
          <w:lang w:val="en-US" w:eastAsia="ko-KR"/>
        </w:rPr>
        <w:t xml:space="preserve">Carry out responsibilities for </w:t>
      </w:r>
      <w:r w:rsidRPr="0088385C">
        <w:rPr>
          <w:lang w:val="en-US"/>
        </w:rPr>
        <w:t xml:space="preserve">Recommendations E.409 (in conjunction with SG 2), X.1051, </w:t>
      </w:r>
      <w:r w:rsidRPr="0088385C">
        <w:rPr>
          <w:szCs w:val="24"/>
          <w:lang w:val="en-US" w:eastAsia="ja-JP"/>
        </w:rPr>
        <w:t xml:space="preserve">X.1052, </w:t>
      </w:r>
      <w:r w:rsidRPr="0088385C">
        <w:rPr>
          <w:szCs w:val="24"/>
          <w:lang w:val="en-US"/>
        </w:rPr>
        <w:t xml:space="preserve">X.1055, </w:t>
      </w:r>
      <w:r w:rsidRPr="0088385C">
        <w:rPr>
          <w:lang w:val="en-US"/>
        </w:rPr>
        <w:t xml:space="preserve">X.1056, and </w:t>
      </w:r>
      <w:r w:rsidRPr="0088385C">
        <w:rPr>
          <w:szCs w:val="24"/>
          <w:lang w:val="en-US" w:eastAsia="ja-JP"/>
        </w:rPr>
        <w:t>X.1057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X.isgf</w:t>
      </w:r>
      <w:proofErr w:type="spellEnd"/>
      <w:r w:rsidRPr="0088385C">
        <w:rPr>
          <w:lang w:val="en-US"/>
        </w:rPr>
        <w:t xml:space="preserve">, </w:t>
      </w:r>
      <w:r w:rsidRPr="00065047">
        <w:rPr>
          <w:i/>
          <w:iCs/>
          <w:lang w:val="en-US"/>
        </w:rPr>
        <w:t>Information technology – Security techniques - Information security governance framework</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X.mgv6, </w:t>
      </w:r>
      <w:r w:rsidRPr="00065047">
        <w:rPr>
          <w:i/>
          <w:iCs/>
          <w:lang w:val="en-US"/>
        </w:rPr>
        <w:t>Security management guideline for implementation of IPv6 environment in telecommunications organizations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X.rmsm</w:t>
      </w:r>
      <w:proofErr w:type="spellEnd"/>
      <w:r w:rsidRPr="0088385C">
        <w:rPr>
          <w:lang w:val="en-US"/>
        </w:rPr>
        <w:t xml:space="preserve">, </w:t>
      </w:r>
      <w:r w:rsidRPr="00065047">
        <w:rPr>
          <w:i/>
          <w:iCs/>
          <w:lang w:val="en-US"/>
        </w:rPr>
        <w:t>Information security management reference model for small and medium-sized telecommunication organizations</w:t>
      </w:r>
    </w:p>
    <w:p w:rsidR="00D31438" w:rsidRPr="00473736"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X.sgsm</w:t>
      </w:r>
      <w:proofErr w:type="spellEnd"/>
      <w:r w:rsidRPr="0088385C">
        <w:rPr>
          <w:lang w:val="en-US"/>
        </w:rPr>
        <w:t xml:space="preserve">, </w:t>
      </w:r>
      <w:r w:rsidRPr="00065047">
        <w:rPr>
          <w:i/>
          <w:iCs/>
          <w:lang w:val="en-US"/>
        </w:rPr>
        <w:t>Information security management guidelines for small and medium telecommunication organizations</w:t>
      </w:r>
    </w:p>
    <w:p w:rsidR="00D31438" w:rsidRPr="00473736"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Supplement of X.1051, </w:t>
      </w:r>
      <w:r w:rsidRPr="00065047">
        <w:rPr>
          <w:i/>
          <w:iCs/>
          <w:lang w:val="en-US"/>
        </w:rPr>
        <w:t>Information security management users' guide for X.1051</w:t>
      </w:r>
    </w:p>
    <w:p w:rsidR="00D31438" w:rsidRPr="00065047"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
          <w:iCs/>
          <w:lang w:val="en-US"/>
        </w:rPr>
      </w:pPr>
      <w:r w:rsidRPr="006F5207">
        <w:rPr>
          <w:lang w:val="en-US"/>
        </w:rPr>
        <w:t>Security handbook on</w:t>
      </w:r>
      <w:r>
        <w:rPr>
          <w:i/>
          <w:iCs/>
          <w:lang w:val="en-US"/>
        </w:rPr>
        <w:t xml:space="preserve"> I</w:t>
      </w:r>
      <w:r w:rsidRPr="00065047">
        <w:rPr>
          <w:i/>
          <w:iCs/>
          <w:lang w:val="en-US"/>
        </w:rPr>
        <w:t>nformation security incident management for developing countries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further work in relation with the implementation of WTSA-08 Res. 58</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FG Smart current status and achievements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what further efforts can be done in support of TDR/EW</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 27, ETSI, TTC and NIST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58</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numPr>
          <w:ilvl w:val="0"/>
          <w:numId w:val="13"/>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 xml:space="preserve">Question 4/17  -  </w:t>
      </w:r>
      <w:proofErr w:type="spellStart"/>
      <w:r w:rsidRPr="0088385C">
        <w:rPr>
          <w:b/>
          <w:lang w:val="en-US"/>
        </w:rPr>
        <w:t>Cybersecurity</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X.1205, X.1206, X.1207, X.1209, X.1303, X.1500, X.1520, X.1521, and X Suppl. 8</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Pr>
          <w:lang w:val="en-US" w:eastAsia="ko-KR"/>
        </w:rPr>
        <w:t xml:space="preserve">new </w:t>
      </w:r>
      <w:r w:rsidRPr="0088385C">
        <w:rPr>
          <w:lang w:val="en-US" w:eastAsia="ko-KR"/>
        </w:rPr>
        <w:t>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589"/>
        </w:tabs>
        <w:overflowPunct/>
        <w:autoSpaceDE/>
        <w:autoSpaceDN/>
        <w:adjustRightInd/>
        <w:spacing w:before="60"/>
        <w:ind w:left="1154"/>
        <w:textAlignment w:val="auto"/>
        <w:rPr>
          <w:lang w:val="en-US"/>
        </w:rPr>
      </w:pPr>
      <w:r w:rsidRPr="0088385C">
        <w:rPr>
          <w:lang w:val="en-US"/>
        </w:rPr>
        <w:t>X.1211 (</w:t>
      </w:r>
      <w:proofErr w:type="spellStart"/>
      <w:r w:rsidRPr="0088385C">
        <w:rPr>
          <w:lang w:val="en-US"/>
        </w:rPr>
        <w:t>X.tb-ucc</w:t>
      </w:r>
      <w:proofErr w:type="spellEnd"/>
      <w:r w:rsidRPr="0088385C">
        <w:rPr>
          <w:lang w:val="en-US"/>
        </w:rPr>
        <w:t xml:space="preserve">), </w:t>
      </w:r>
      <w:r w:rsidRPr="00065047">
        <w:rPr>
          <w:i/>
          <w:iCs/>
          <w:lang w:val="en-US"/>
        </w:rPr>
        <w:t xml:space="preserve">Usability of network </w:t>
      </w:r>
      <w:proofErr w:type="spellStart"/>
      <w:r w:rsidRPr="00065047">
        <w:rPr>
          <w:i/>
          <w:iCs/>
          <w:lang w:val="en-US"/>
        </w:rPr>
        <w:t>traceback</w:t>
      </w:r>
      <w:proofErr w:type="spellEnd"/>
    </w:p>
    <w:p w:rsidR="00D31438" w:rsidRPr="00BE11C3"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X.1570 (</w:t>
      </w:r>
      <w:proofErr w:type="spellStart"/>
      <w:r w:rsidRPr="0088385C">
        <w:rPr>
          <w:lang w:val="en-US"/>
        </w:rPr>
        <w:t>X.cybex</w:t>
      </w:r>
      <w:proofErr w:type="spellEnd"/>
      <w:r w:rsidRPr="0088385C">
        <w:rPr>
          <w:lang w:val="en-US"/>
        </w:rPr>
        <w:t xml:space="preserve">-disc), </w:t>
      </w:r>
      <w:r w:rsidRPr="00065047">
        <w:rPr>
          <w:i/>
          <w:iCs/>
          <w:lang w:val="en-US"/>
        </w:rPr>
        <w:t xml:space="preserve">Discovery mechanisms in the exchange of </w:t>
      </w:r>
      <w:proofErr w:type="spellStart"/>
      <w:r w:rsidRPr="00065047">
        <w:rPr>
          <w:i/>
          <w:iCs/>
          <w:lang w:val="en-US"/>
        </w:rPr>
        <w:t>cybersecurity</w:t>
      </w:r>
      <w:proofErr w:type="spellEnd"/>
      <w:r w:rsidRPr="00065047">
        <w:rPr>
          <w:i/>
          <w:iCs/>
          <w:lang w:val="en-US"/>
        </w:rPr>
        <w:t xml:space="preserve"> information </w:t>
      </w:r>
      <w:r w:rsidRPr="00BE11C3">
        <w:rPr>
          <w:lang w:val="en-US"/>
        </w:rPr>
        <w:t>(in collaboration with Q12/17)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Recommendations:</w:t>
      </w:r>
    </w:p>
    <w:p w:rsidR="00D31438" w:rsidRPr="00BE11C3"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X.cybex.1, </w:t>
      </w:r>
      <w:r w:rsidRPr="00065047">
        <w:rPr>
          <w:i/>
          <w:iCs/>
          <w:lang w:val="en-US"/>
        </w:rPr>
        <w:t xml:space="preserve">Procedures for the registration of arcs under the object identifier (OID) arc for </w:t>
      </w:r>
      <w:proofErr w:type="spellStart"/>
      <w:r w:rsidRPr="00065047">
        <w:rPr>
          <w:i/>
          <w:iCs/>
          <w:lang w:val="en-US"/>
        </w:rPr>
        <w:t>cybersecurity</w:t>
      </w:r>
      <w:proofErr w:type="spellEnd"/>
      <w:r w:rsidRPr="00065047">
        <w:rPr>
          <w:i/>
          <w:iCs/>
          <w:lang w:val="en-US"/>
        </w:rPr>
        <w:t xml:space="preserve"> information exchange </w:t>
      </w:r>
      <w:r w:rsidRPr="00BE11C3">
        <w:rPr>
          <w:lang w:val="en-US"/>
        </w:rPr>
        <w:t>(in collaboration with Q12/17)</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X.cce, </w:t>
      </w:r>
      <w:r w:rsidRPr="00065047">
        <w:rPr>
          <w:i/>
          <w:iCs/>
          <w:lang w:val="en-US"/>
        </w:rPr>
        <w:t>Common configuration enumeration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X.oval</w:t>
      </w:r>
      <w:proofErr w:type="spellEnd"/>
      <w:r w:rsidRPr="0088385C">
        <w:rPr>
          <w:lang w:val="en-US"/>
        </w:rPr>
        <w:t xml:space="preserve">, </w:t>
      </w:r>
      <w:r w:rsidRPr="00065047">
        <w:rPr>
          <w:i/>
          <w:iCs/>
          <w:lang w:val="en-US"/>
        </w:rPr>
        <w:t>Open vulnerability and assessment language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88385C">
        <w:rPr>
          <w:lang w:val="en-US"/>
        </w:rPr>
        <w:t xml:space="preserve">X.rid, </w:t>
      </w:r>
      <w:r w:rsidRPr="00065047">
        <w:rPr>
          <w:i/>
          <w:iCs/>
          <w:lang w:val="en-US"/>
        </w:rPr>
        <w:t>Real-time inter-network defense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88385C">
        <w:rPr>
          <w:lang w:val="en-US"/>
        </w:rPr>
        <w:t>X.ridt</w:t>
      </w:r>
      <w:proofErr w:type="spellEnd"/>
      <w:r w:rsidRPr="0088385C">
        <w:rPr>
          <w:lang w:val="en-US"/>
        </w:rPr>
        <w:t xml:space="preserve">, </w:t>
      </w:r>
      <w:r w:rsidRPr="00065047">
        <w:rPr>
          <w:i/>
          <w:iCs/>
          <w:lang w:val="en-US"/>
        </w:rPr>
        <w:t>Transport of real-time inter-network defense (RID) messages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w:t>
      </w:r>
      <w:r>
        <w:rPr>
          <w:lang w:val="en-US"/>
        </w:rPr>
        <w:t xml:space="preserve">revised </w:t>
      </w:r>
      <w:r w:rsidRPr="0088385C">
        <w:rPr>
          <w:lang w:val="en-US"/>
        </w:rPr>
        <w:t>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X.1303, </w:t>
      </w:r>
      <w:r w:rsidRPr="00065047">
        <w:rPr>
          <w:i/>
          <w:iCs/>
          <w:lang w:val="en-US"/>
        </w:rPr>
        <w:t>Common alerting protocol (CAP 1.2)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Finalize work and achieve approval on draft new supplement: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X.gopw</w:t>
      </w:r>
      <w:proofErr w:type="spellEnd"/>
      <w:r w:rsidRPr="0088385C">
        <w:rPr>
          <w:lang w:val="en-US"/>
        </w:rPr>
        <w:t xml:space="preserve">, </w:t>
      </w:r>
      <w:r>
        <w:rPr>
          <w:i/>
          <w:iCs/>
          <w:lang w:val="en-US"/>
        </w:rPr>
        <w:t>S</w:t>
      </w:r>
      <w:r w:rsidRPr="00065047">
        <w:rPr>
          <w:i/>
          <w:iCs/>
          <w:lang w:val="en-US"/>
        </w:rPr>
        <w:t>upplement to Recommendation ITU-T X.1205 - Supplement on guidelines for reducing malware in ICT networks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X.abnot</w:t>
      </w:r>
      <w:proofErr w:type="spellEnd"/>
      <w:r w:rsidRPr="0088385C">
        <w:rPr>
          <w:lang w:val="en-US"/>
        </w:rPr>
        <w:t xml:space="preserve">, </w:t>
      </w:r>
      <w:r w:rsidRPr="00065047">
        <w:rPr>
          <w:i/>
          <w:iCs/>
          <w:lang w:val="en-US"/>
        </w:rPr>
        <w:t>Abnormal traffic detection and control guideline for telecommunication network</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X.arf, </w:t>
      </w:r>
      <w:r w:rsidRPr="00065047">
        <w:rPr>
          <w:i/>
          <w:iCs/>
          <w:lang w:val="en-US"/>
        </w:rPr>
        <w:t>Assessment result format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X.bots</w:t>
      </w:r>
      <w:proofErr w:type="spellEnd"/>
      <w:r w:rsidRPr="0088385C">
        <w:rPr>
          <w:lang w:val="en-US"/>
        </w:rPr>
        <w:t xml:space="preserve">, </w:t>
      </w:r>
      <w:r w:rsidRPr="00065047">
        <w:rPr>
          <w:i/>
          <w:iCs/>
          <w:lang w:val="en-US"/>
        </w:rPr>
        <w:t xml:space="preserve">Centralized framework for </w:t>
      </w:r>
      <w:proofErr w:type="spellStart"/>
      <w:r w:rsidRPr="00065047">
        <w:rPr>
          <w:i/>
          <w:iCs/>
          <w:lang w:val="en-US"/>
        </w:rPr>
        <w:t>botnet</w:t>
      </w:r>
      <w:proofErr w:type="spellEnd"/>
      <w:r w:rsidRPr="00065047">
        <w:rPr>
          <w:i/>
          <w:iCs/>
          <w:lang w:val="en-US"/>
        </w:rPr>
        <w:t xml:space="preserve"> detection and response</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X.capec</w:t>
      </w:r>
      <w:proofErr w:type="spellEnd"/>
      <w:r w:rsidRPr="0088385C">
        <w:rPr>
          <w:lang w:val="en-US"/>
        </w:rPr>
        <w:t xml:space="preserve">, </w:t>
      </w:r>
      <w:r w:rsidRPr="00065047">
        <w:rPr>
          <w:i/>
          <w:iCs/>
          <w:lang w:val="en-US"/>
        </w:rPr>
        <w:t>Common attack pattern enumeration and classification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X.cce, </w:t>
      </w:r>
      <w:r w:rsidRPr="00065047">
        <w:rPr>
          <w:i/>
          <w:iCs/>
          <w:lang w:val="en-US"/>
        </w:rPr>
        <w:t>Common configuration enumeration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X.cee, </w:t>
      </w:r>
      <w:r w:rsidRPr="00065047">
        <w:rPr>
          <w:i/>
          <w:iCs/>
          <w:lang w:val="en-US"/>
        </w:rPr>
        <w:t>Common event expression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X.cpe, </w:t>
      </w:r>
      <w:r w:rsidRPr="00065047">
        <w:rPr>
          <w:i/>
          <w:iCs/>
          <w:lang w:val="en-US"/>
        </w:rPr>
        <w:t>Common platform enumeration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X.csi, </w:t>
      </w:r>
      <w:r w:rsidRPr="00065047">
        <w:rPr>
          <w:i/>
          <w:iCs/>
          <w:lang w:val="en-US"/>
        </w:rPr>
        <w:t xml:space="preserve">Guidelines for </w:t>
      </w:r>
      <w:proofErr w:type="spellStart"/>
      <w:r w:rsidRPr="00065047">
        <w:rPr>
          <w:i/>
          <w:iCs/>
          <w:lang w:val="en-US"/>
        </w:rPr>
        <w:t>cybersecurity</w:t>
      </w:r>
      <w:proofErr w:type="spellEnd"/>
      <w:r w:rsidRPr="00065047">
        <w:rPr>
          <w:i/>
          <w:iCs/>
          <w:lang w:val="en-US"/>
        </w:rPr>
        <w:t xml:space="preserve"> index</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X.csmc</w:t>
      </w:r>
      <w:proofErr w:type="spellEnd"/>
      <w:r w:rsidRPr="0088385C">
        <w:rPr>
          <w:lang w:val="en-US"/>
        </w:rPr>
        <w:t xml:space="preserve">, </w:t>
      </w:r>
      <w:r w:rsidRPr="00065047">
        <w:rPr>
          <w:i/>
          <w:iCs/>
          <w:lang w:val="en-US"/>
        </w:rPr>
        <w:t>Continuous security monitoring using CYBEX techniques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X.cwe, </w:t>
      </w:r>
      <w:r w:rsidRPr="00065047">
        <w:rPr>
          <w:i/>
          <w:iCs/>
          <w:lang w:val="en-US"/>
        </w:rPr>
        <w:t>Common weakness enumeration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X.cwss</w:t>
      </w:r>
      <w:proofErr w:type="spellEnd"/>
      <w:r w:rsidRPr="0088385C">
        <w:rPr>
          <w:lang w:val="en-US"/>
        </w:rPr>
        <w:t xml:space="preserve">, </w:t>
      </w:r>
      <w:r w:rsidRPr="00065047">
        <w:rPr>
          <w:i/>
          <w:iCs/>
          <w:lang w:val="en-US"/>
        </w:rPr>
        <w:t>Common weakness scoring system</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X.cybex</w:t>
      </w:r>
      <w:proofErr w:type="spellEnd"/>
      <w:r w:rsidRPr="0088385C">
        <w:rPr>
          <w:lang w:val="en-US"/>
        </w:rPr>
        <w:t xml:space="preserve">-beep, </w:t>
      </w:r>
      <w:r w:rsidRPr="00065047">
        <w:rPr>
          <w:i/>
          <w:iCs/>
          <w:lang w:val="en-US"/>
        </w:rPr>
        <w:t xml:space="preserve">A BEEP profile for </w:t>
      </w:r>
      <w:proofErr w:type="spellStart"/>
      <w:r w:rsidRPr="00065047">
        <w:rPr>
          <w:i/>
          <w:iCs/>
          <w:lang w:val="en-US"/>
        </w:rPr>
        <w:t>cybersecurity</w:t>
      </w:r>
      <w:proofErr w:type="spellEnd"/>
      <w:r w:rsidRPr="00065047">
        <w:rPr>
          <w:i/>
          <w:iCs/>
          <w:lang w:val="en-US"/>
        </w:rPr>
        <w:t xml:space="preserve"> information exchange techniques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X.cybex-tp</w:t>
      </w:r>
      <w:proofErr w:type="spellEnd"/>
      <w:r w:rsidRPr="0088385C">
        <w:rPr>
          <w:lang w:val="en-US"/>
        </w:rPr>
        <w:t xml:space="preserve">, </w:t>
      </w:r>
      <w:r w:rsidRPr="00065047">
        <w:rPr>
          <w:i/>
          <w:iCs/>
          <w:lang w:val="en-US"/>
        </w:rPr>
        <w:t xml:space="preserve">Transport protocols supporting </w:t>
      </w:r>
      <w:proofErr w:type="spellStart"/>
      <w:r w:rsidRPr="00065047">
        <w:rPr>
          <w:i/>
          <w:iCs/>
          <w:lang w:val="en-US"/>
        </w:rPr>
        <w:t>cybersecurity</w:t>
      </w:r>
      <w:proofErr w:type="spellEnd"/>
      <w:r w:rsidRPr="00065047">
        <w:rPr>
          <w:i/>
          <w:iCs/>
          <w:lang w:val="en-US"/>
        </w:rPr>
        <w:t xml:space="preserve"> information exchange</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X.cyiql</w:t>
      </w:r>
      <w:proofErr w:type="spellEnd"/>
      <w:r w:rsidRPr="0088385C">
        <w:rPr>
          <w:lang w:val="en-US"/>
        </w:rPr>
        <w:t xml:space="preserve">, </w:t>
      </w:r>
      <w:proofErr w:type="spellStart"/>
      <w:r w:rsidRPr="00065047">
        <w:rPr>
          <w:i/>
          <w:iCs/>
          <w:lang w:val="en-US"/>
        </w:rPr>
        <w:t>Cybersecurity</w:t>
      </w:r>
      <w:proofErr w:type="spellEnd"/>
      <w:r w:rsidRPr="00065047">
        <w:rPr>
          <w:i/>
          <w:iCs/>
          <w:lang w:val="en-US"/>
        </w:rPr>
        <w:t xml:space="preserve"> information query language</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X.dexf</w:t>
      </w:r>
      <w:proofErr w:type="spellEnd"/>
      <w:r w:rsidRPr="0088385C">
        <w:rPr>
          <w:lang w:val="en-US"/>
        </w:rPr>
        <w:t xml:space="preserve">, </w:t>
      </w:r>
      <w:r w:rsidRPr="00065047">
        <w:rPr>
          <w:i/>
          <w:iCs/>
          <w:lang w:val="en-US"/>
        </w:rPr>
        <w:t>Digital forensics exchange format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X.eipwa</w:t>
      </w:r>
      <w:proofErr w:type="spellEnd"/>
      <w:r w:rsidRPr="0088385C">
        <w:rPr>
          <w:lang w:val="en-US"/>
        </w:rPr>
        <w:t xml:space="preserve">, </w:t>
      </w:r>
      <w:r w:rsidRPr="00065047">
        <w:rPr>
          <w:i/>
          <w:iCs/>
          <w:lang w:val="en-US"/>
        </w:rPr>
        <w:t>Guideline on techniques for preventing web-based attacks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X.gpn, </w:t>
      </w:r>
      <w:r w:rsidRPr="00065047">
        <w:rPr>
          <w:i/>
          <w:iCs/>
          <w:lang w:val="en-US"/>
        </w:rPr>
        <w:t>Mechanism and procedure for distributing policies for network security</w:t>
      </w:r>
    </w:p>
    <w:p w:rsidR="00D31438" w:rsidRPr="00B628D0"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fr-CH"/>
        </w:rPr>
      </w:pPr>
      <w:proofErr w:type="spellStart"/>
      <w:r w:rsidRPr="00B628D0">
        <w:rPr>
          <w:lang w:val="fr-CH"/>
        </w:rPr>
        <w:t>X.iodef</w:t>
      </w:r>
      <w:proofErr w:type="spellEnd"/>
      <w:r w:rsidRPr="00B628D0">
        <w:rPr>
          <w:lang w:val="fr-CH"/>
        </w:rPr>
        <w:t xml:space="preserve">, </w:t>
      </w:r>
      <w:r w:rsidRPr="00B628D0">
        <w:rPr>
          <w:i/>
          <w:iCs/>
          <w:lang w:val="fr-CH"/>
        </w:rPr>
        <w:t xml:space="preserve">Incident </w:t>
      </w:r>
      <w:proofErr w:type="spellStart"/>
      <w:r w:rsidRPr="00B628D0">
        <w:rPr>
          <w:i/>
          <w:iCs/>
          <w:lang w:val="fr-CH"/>
        </w:rPr>
        <w:t>object</w:t>
      </w:r>
      <w:proofErr w:type="spellEnd"/>
      <w:r w:rsidRPr="00B628D0">
        <w:rPr>
          <w:i/>
          <w:iCs/>
          <w:lang w:val="fr-CH"/>
        </w:rPr>
        <w:t xml:space="preserve"> description exchange format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X.maec</w:t>
      </w:r>
      <w:proofErr w:type="spellEnd"/>
      <w:r w:rsidRPr="0088385C">
        <w:rPr>
          <w:lang w:val="en-US"/>
        </w:rPr>
        <w:t xml:space="preserve">, </w:t>
      </w:r>
      <w:r w:rsidRPr="00065047">
        <w:rPr>
          <w:i/>
          <w:iCs/>
          <w:lang w:val="en-US"/>
        </w:rPr>
        <w:t>Malware attribute enumeration and classification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X.pfam</w:t>
      </w:r>
      <w:proofErr w:type="spellEnd"/>
      <w:r w:rsidRPr="0088385C">
        <w:rPr>
          <w:lang w:val="en-US"/>
        </w:rPr>
        <w:t xml:space="preserve">, </w:t>
      </w:r>
      <w:r w:rsidRPr="00065047">
        <w:rPr>
          <w:i/>
          <w:iCs/>
          <w:lang w:val="en-US"/>
        </w:rPr>
        <w:t>Misuse enumeration and characterization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X.sip</w:t>
      </w:r>
      <w:proofErr w:type="spellEnd"/>
      <w:r w:rsidRPr="0088385C">
        <w:rPr>
          <w:lang w:val="en-US"/>
        </w:rPr>
        <w:t xml:space="preserve">-cyber, </w:t>
      </w:r>
      <w:r w:rsidRPr="00065047">
        <w:rPr>
          <w:i/>
          <w:iCs/>
          <w:lang w:val="en-US"/>
        </w:rPr>
        <w:t>Security guidelines for countering cyber attacks in SIP-based services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X.sips</w:t>
      </w:r>
      <w:proofErr w:type="spellEnd"/>
      <w:r w:rsidRPr="0088385C">
        <w:rPr>
          <w:lang w:val="en-US"/>
        </w:rPr>
        <w:t xml:space="preserve">, </w:t>
      </w:r>
      <w:r w:rsidRPr="00065047">
        <w:rPr>
          <w:i/>
          <w:iCs/>
          <w:lang w:val="en-US"/>
        </w:rPr>
        <w:t>Framework for countering cyber attacks in SIP-based services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X.sisnego</w:t>
      </w:r>
      <w:proofErr w:type="spellEnd"/>
      <w:r w:rsidRPr="0088385C">
        <w:rPr>
          <w:lang w:val="en-US"/>
        </w:rPr>
        <w:t xml:space="preserve">, </w:t>
      </w:r>
      <w:r w:rsidRPr="00065047">
        <w:rPr>
          <w:i/>
          <w:iCs/>
          <w:lang w:val="en-US"/>
        </w:rPr>
        <w:t>Framework of security information sharing negotiation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X.ssaf</w:t>
      </w:r>
      <w:proofErr w:type="spellEnd"/>
      <w:r w:rsidRPr="0088385C">
        <w:rPr>
          <w:lang w:val="en-US"/>
        </w:rPr>
        <w:t xml:space="preserve">, </w:t>
      </w:r>
      <w:r w:rsidRPr="00065047">
        <w:rPr>
          <w:i/>
          <w:iCs/>
          <w:lang w:val="en-US"/>
        </w:rPr>
        <w:t xml:space="preserve">Security standards availability framework </w:t>
      </w:r>
      <w:r w:rsidRPr="00BE11C3">
        <w:rPr>
          <w:lang w:val="en-US"/>
        </w:rPr>
        <w:t>(in collaboration with Q12/17)</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X.trm, </w:t>
      </w:r>
      <w:r w:rsidRPr="00065047">
        <w:rPr>
          <w:i/>
          <w:iCs/>
          <w:lang w:val="en-US"/>
        </w:rPr>
        <w:t xml:space="preserve">Overview of </w:t>
      </w:r>
      <w:proofErr w:type="spellStart"/>
      <w:r w:rsidRPr="00065047">
        <w:rPr>
          <w:i/>
          <w:iCs/>
          <w:lang w:val="en-US"/>
        </w:rPr>
        <w:t>traceback</w:t>
      </w:r>
      <w:proofErr w:type="spellEnd"/>
      <w:r w:rsidRPr="00065047">
        <w:rPr>
          <w:i/>
          <w:iCs/>
          <w:lang w:val="en-US"/>
        </w:rPr>
        <w:t xml:space="preserve"> mechanisms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X.xccdf</w:t>
      </w:r>
      <w:proofErr w:type="spellEnd"/>
      <w:r w:rsidRPr="0088385C">
        <w:rPr>
          <w:lang w:val="en-US"/>
        </w:rPr>
        <w:t xml:space="preserve">, </w:t>
      </w:r>
      <w:r w:rsidRPr="00065047">
        <w:rPr>
          <w:i/>
          <w:iCs/>
          <w:lang w:val="en-US"/>
        </w:rPr>
        <w:t>Extensible configuration checklist description format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reports</w:t>
      </w:r>
      <w:r>
        <w:rPr>
          <w:lang w:val="en-US"/>
        </w:rPr>
        <w:t xml:space="preserve"> of the Correspondence G</w:t>
      </w:r>
      <w:r w:rsidRPr="0088385C">
        <w:rPr>
          <w:lang w:val="en-US"/>
        </w:rPr>
        <w:t>roups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on </w:t>
      </w:r>
      <w:r w:rsidRPr="00190A50">
        <w:rPr>
          <w:i/>
          <w:iCs/>
          <w:lang w:val="en-US"/>
        </w:rPr>
        <w:t xml:space="preserve">Coordination of the </w:t>
      </w:r>
      <w:proofErr w:type="spellStart"/>
      <w:r w:rsidRPr="00190A50">
        <w:rPr>
          <w:i/>
          <w:iCs/>
          <w:lang w:val="en-US"/>
        </w:rPr>
        <w:t>cybersecurity</w:t>
      </w:r>
      <w:proofErr w:type="spellEnd"/>
      <w:r w:rsidRPr="00190A50">
        <w:rPr>
          <w:i/>
          <w:iCs/>
          <w:lang w:val="en-US"/>
        </w:rPr>
        <w:t xml:space="preserve"> information exchange framework</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190A50">
        <w:rPr>
          <w:i/>
          <w:iCs/>
          <w:lang w:val="en-US"/>
        </w:rPr>
        <w:t>Guidelines for reducing malware in ICT networks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the </w:t>
      </w:r>
      <w:proofErr w:type="spellStart"/>
      <w:r w:rsidRPr="0088385C">
        <w:rPr>
          <w:lang w:val="en-US"/>
        </w:rPr>
        <w:t>cybersecurity</w:t>
      </w:r>
      <w:proofErr w:type="spellEnd"/>
      <w:r w:rsidRPr="0088385C">
        <w:rPr>
          <w:lang w:val="en-US"/>
        </w:rPr>
        <w:t xml:space="preserve"> related aspects of the work of the Focus Groups on Cloud and Smart and maintain continuing collaboration with the Focus Groups and recommended successor group activities.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Coordinate with TSB for updating the reference website on </w:t>
      </w:r>
      <w:proofErr w:type="spellStart"/>
      <w:r w:rsidRPr="0088385C">
        <w:rPr>
          <w:lang w:val="en-US"/>
        </w:rPr>
        <w:t>cybersecurity</w:t>
      </w:r>
      <w:proofErr w:type="spellEnd"/>
      <w:r w:rsidRPr="0088385C">
        <w:rPr>
          <w:lang w:val="en-US"/>
        </w:rPr>
        <w:t xml:space="preserve"> organizations pursuant to WTSA-08 Res. 58</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Contribute to the study on countering spam (see Question 5/17)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 27, IEEE, IETF, OASIS, 3GPP, 3GPP2, OMA, ETSI/TISPAN, NIST, OECD, FIRST and CERT/CC</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(with Q</w:t>
      </w:r>
      <w:r w:rsidRPr="0088385C">
        <w:rPr>
          <w:lang w:val="en-US"/>
        </w:rPr>
        <w:t xml:space="preserve">3/17) enhancing collaboration with the large array of </w:t>
      </w:r>
      <w:proofErr w:type="spellStart"/>
      <w:r w:rsidRPr="0088385C">
        <w:rPr>
          <w:lang w:val="en-US"/>
        </w:rPr>
        <w:t>cybersecurity</w:t>
      </w:r>
      <w:proofErr w:type="spellEnd"/>
      <w:r w:rsidRPr="0088385C">
        <w:rPr>
          <w:lang w:val="en-US"/>
        </w:rPr>
        <w:t xml:space="preserve"> service organizations active globally including the CCDB and MITRE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a more broader involvement of regional</w:t>
      </w:r>
      <w:r>
        <w:rPr>
          <w:lang w:val="en-US"/>
        </w:rPr>
        <w:t xml:space="preserve"> organizations in the work of Q</w:t>
      </w:r>
      <w:r w:rsidRPr="0088385C">
        <w:rPr>
          <w:lang w:val="en-US"/>
        </w:rPr>
        <w:t>4/17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50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5/17  -  Countering spam by technical means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X.1231, X.1240, X.1241, X.1242, X.1243, X.1244, X.1245, and X Suppl.6</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any service-related requirements on countering spam developed by SG 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work in progress in ITU-D Q.22/1</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Pr>
          <w:lang w:val="en-US" w:eastAsia="ko-KR"/>
        </w:rPr>
        <w:t xml:space="preserve">new </w:t>
      </w:r>
      <w:r w:rsidRPr="0088385C">
        <w:rPr>
          <w:lang w:val="en-US" w:eastAsia="ko-KR"/>
        </w:rPr>
        <w:t>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X.1246 (X.tcs-2), </w:t>
      </w:r>
      <w:r w:rsidRPr="00065047">
        <w:rPr>
          <w:i/>
          <w:iCs/>
          <w:lang w:val="en-US"/>
        </w:rPr>
        <w:t>Real-time blocking list (RBL)-based framework for countering VoIP spam</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w:t>
      </w:r>
      <w:r>
        <w:rPr>
          <w:lang w:val="en-US"/>
        </w:rPr>
        <w:t xml:space="preserve">new </w:t>
      </w:r>
      <w:r w:rsidRPr="0088385C">
        <w:rPr>
          <w:lang w:val="en-US"/>
        </w:rPr>
        <w:t>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X.ics, </w:t>
      </w:r>
      <w:r w:rsidRPr="00065047">
        <w:rPr>
          <w:i/>
          <w:iCs/>
          <w:lang w:val="en-US"/>
        </w:rPr>
        <w:t xml:space="preserve">Functions and interfaces for countering email spam using </w:t>
      </w:r>
      <w:proofErr w:type="spellStart"/>
      <w:r w:rsidRPr="00065047">
        <w:rPr>
          <w:i/>
          <w:iCs/>
          <w:lang w:val="en-US"/>
        </w:rPr>
        <w:t>botnet</w:t>
      </w:r>
      <w:proofErr w:type="spellEnd"/>
      <w:r w:rsidRPr="00065047">
        <w:rPr>
          <w:i/>
          <w:iCs/>
          <w:lang w:val="en-US"/>
        </w:rPr>
        <w:t xml:space="preserve"> information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X.oacms</w:t>
      </w:r>
      <w:proofErr w:type="spellEnd"/>
      <w:r w:rsidRPr="0088385C">
        <w:rPr>
          <w:lang w:val="en-US"/>
        </w:rPr>
        <w:t xml:space="preserve">, </w:t>
      </w:r>
      <w:r w:rsidRPr="00065047">
        <w:rPr>
          <w:i/>
          <w:iCs/>
          <w:lang w:val="en-US"/>
        </w:rPr>
        <w:t>Overall aspects of countering messaging spam in mobile networks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IETF, ISO/IEC JTC 1, OECD and MAAWG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52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spacing w:before="240"/>
        <w:rPr>
          <w:b/>
          <w:bCs/>
          <w:lang w:val="en-US"/>
        </w:rPr>
      </w:pPr>
      <w:r w:rsidRPr="0088385C">
        <w:rPr>
          <w:b/>
          <w:bCs/>
          <w:lang w:val="en-US"/>
        </w:rPr>
        <w:t>Working Party 2  -  Application security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and approve results from interim activities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Preparation for WTSA-12</w:t>
      </w:r>
      <w:r>
        <w:rPr>
          <w:lang w:val="en-US"/>
        </w:rPr>
        <w:t xml:space="preserve"> (proposed Questions)</w:t>
      </w:r>
    </w:p>
    <w:p w:rsidR="00D31438" w:rsidRPr="0088385C" w:rsidRDefault="00D31438" w:rsidP="00D3143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6/17  -  Security aspects of ubiquitous telecommunication servi</w:t>
      </w:r>
      <w:r w:rsidRPr="0088385C">
        <w:rPr>
          <w:b/>
          <w:bCs/>
          <w:lang w:val="en-US"/>
        </w:rPr>
        <w:t>c</w:t>
      </w:r>
      <w:r w:rsidRPr="0088385C">
        <w:rPr>
          <w:b/>
          <w:lang w:val="en-US"/>
        </w:rPr>
        <w:t>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bookmarkStart w:id="1" w:name="OLE_LINK1"/>
      <w:bookmarkStart w:id="2" w:name="OLE_LINK2"/>
      <w:r w:rsidRPr="0088385C">
        <w:rPr>
          <w:lang w:val="en-US" w:eastAsia="ko-KR"/>
        </w:rPr>
        <w:t xml:space="preserve">Carry out responsibilities </w:t>
      </w:r>
      <w:r w:rsidRPr="0088385C">
        <w:rPr>
          <w:lang w:val="en-US"/>
        </w:rPr>
        <w:t xml:space="preserve">for </w:t>
      </w:r>
      <w:bookmarkEnd w:id="1"/>
      <w:bookmarkEnd w:id="2"/>
      <w:r w:rsidRPr="0088385C">
        <w:rPr>
          <w:lang w:val="en-US"/>
        </w:rPr>
        <w:t>Recommendations X.1101, X.1111, X.1112, X.1113, X.1114, X.1121, X.1122, X.1123, X.1124, X.1125, X.1171, X.1191, X.1192, X.1195, X.1311, and X.1312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EC3D2A"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report</w:t>
      </w:r>
      <w:r>
        <w:rPr>
          <w:lang w:val="en-US"/>
        </w:rPr>
        <w:t xml:space="preserve"> of the Correspondence G</w:t>
      </w:r>
      <w:r w:rsidRPr="0088385C">
        <w:rPr>
          <w:lang w:val="en-US"/>
        </w:rPr>
        <w:t>roup</w:t>
      </w:r>
      <w:r>
        <w:rPr>
          <w:lang w:val="en-US"/>
        </w:rPr>
        <w:t xml:space="preserve"> </w:t>
      </w:r>
      <w:r w:rsidRPr="00EC3D2A">
        <w:rPr>
          <w:i/>
          <w:iCs/>
          <w:lang w:val="en-US"/>
        </w:rPr>
        <w:t>on NFC (Near Field Communication) security activities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in these IPTV </w:t>
      </w:r>
      <w:proofErr w:type="spellStart"/>
      <w:r w:rsidRPr="0088385C">
        <w:rPr>
          <w:lang w:val="en-US"/>
        </w:rPr>
        <w:t>interop</w:t>
      </w:r>
      <w:proofErr w:type="spellEnd"/>
      <w:r w:rsidRPr="0088385C">
        <w:rPr>
          <w:lang w:val="en-US"/>
        </w:rPr>
        <w:t xml:space="preserve"> events)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X.iptvsec-3, </w:t>
      </w:r>
      <w:r w:rsidRPr="00065047">
        <w:rPr>
          <w:i/>
          <w:iCs/>
          <w:lang w:val="en-US"/>
        </w:rPr>
        <w:t>Key management framework for secure IPTV services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88385C">
        <w:rPr>
          <w:lang w:val="en-US"/>
        </w:rPr>
        <w:t xml:space="preserve">X.iptvsec-4, </w:t>
      </w:r>
      <w:r w:rsidRPr="00065047">
        <w:rPr>
          <w:i/>
          <w:iCs/>
          <w:lang w:val="en-US"/>
        </w:rPr>
        <w:t>Algorithm selection scheme for service and content protection (SCP) descrambling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X.iptvsec-6, </w:t>
      </w:r>
      <w:r w:rsidRPr="00065047">
        <w:rPr>
          <w:i/>
          <w:iCs/>
          <w:lang w:val="en-US"/>
        </w:rPr>
        <w:t>Framework for the downloadable service and content protection (SCP) system in the mobile IPTV environment</w:t>
      </w:r>
    </w:p>
    <w:p w:rsidR="00D31438"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X.iptvsec-7, </w:t>
      </w:r>
      <w:r w:rsidRPr="00065047">
        <w:rPr>
          <w:i/>
          <w:iCs/>
          <w:lang w:val="en-US"/>
        </w:rPr>
        <w:t>Guidelines on criteria for selecting cryptographic algorithms for the IPTV service and content protection (SCP)</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X.iptvsec-8, </w:t>
      </w:r>
      <w:r w:rsidRPr="00065047">
        <w:rPr>
          <w:i/>
          <w:iCs/>
          <w:lang w:val="en-US"/>
        </w:rPr>
        <w:t>Virtual machine-based security platform for renewable IPTV service and content protection (SCP)</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X.msec-5, </w:t>
      </w:r>
      <w:r w:rsidRPr="00065047">
        <w:rPr>
          <w:i/>
          <w:iCs/>
          <w:lang w:val="en-US"/>
        </w:rPr>
        <w:t>Security requirements and mechanism for reconfiguration of mobile device with multiple communication interfaces</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X.msec-6, </w:t>
      </w:r>
      <w:r w:rsidRPr="00065047">
        <w:rPr>
          <w:i/>
          <w:iCs/>
          <w:lang w:val="en-US"/>
        </w:rPr>
        <w:t>Security aspects of mobile phones</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X.unsec-1, </w:t>
      </w:r>
      <w:r w:rsidRPr="00065047">
        <w:rPr>
          <w:i/>
          <w:iCs/>
          <w:lang w:val="en-US"/>
        </w:rPr>
        <w:t>Security requirements and framework of ubiquitous networking</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and, collaboratively with ISO/IEC JTC 1/SC 6/WG 7:</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X.usnsec-3, </w:t>
      </w:r>
      <w:r w:rsidRPr="00065047">
        <w:rPr>
          <w:i/>
          <w:iCs/>
          <w:lang w:val="en-US"/>
        </w:rPr>
        <w:t>Secure routing mechanisms for wireless sensor network</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iCs/>
          <w:lang w:val="en-US"/>
        </w:rPr>
        <w:t>Address any coordination issues from JCA-IPTV, JCA-HN and JCA-</w:t>
      </w:r>
      <w:proofErr w:type="spellStart"/>
      <w:r>
        <w:rPr>
          <w:iCs/>
          <w:lang w:val="en-US"/>
        </w:rPr>
        <w:t>IoT</w:t>
      </w:r>
      <w:proofErr w:type="spellEnd"/>
      <w:r w:rsidRPr="0088385C">
        <w:rPr>
          <w:iCs/>
          <w:lang w:val="en-US"/>
        </w:rPr>
        <w:t xml:space="preserve"> and identify any issues to report to these JCAs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6, 25, 27 and 31, IETF, 3GPP, 3GPP2 and OMA</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7/17  -  Secure application services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X.1141, X.1142, X.1143, X.1151, X.1152, X.1153, X.1161 and X.1162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D31438" w:rsidRPr="00BE11C3"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X.1141 Amd.1, </w:t>
      </w:r>
      <w:r w:rsidRPr="00065047">
        <w:rPr>
          <w:i/>
          <w:iCs/>
          <w:lang w:val="en-US"/>
        </w:rPr>
        <w:t>Security Assertion Markup Language (SAML) 2.0</w:t>
      </w:r>
      <w:r>
        <w:rPr>
          <w:i/>
          <w:iCs/>
          <w:lang w:val="en-US"/>
        </w:rPr>
        <w:t xml:space="preserve"> </w:t>
      </w:r>
      <w:r w:rsidRPr="00065047">
        <w:rPr>
          <w:i/>
          <w:iCs/>
          <w:lang w:val="en-US"/>
        </w:rPr>
        <w:t>-</w:t>
      </w:r>
      <w:r>
        <w:rPr>
          <w:i/>
          <w:iCs/>
          <w:lang w:val="en-US"/>
        </w:rPr>
        <w:t xml:space="preserve"> </w:t>
      </w:r>
      <w:r w:rsidRPr="00065047">
        <w:rPr>
          <w:i/>
          <w:iCs/>
          <w:lang w:val="en-US"/>
        </w:rPr>
        <w:t xml:space="preserve">Amendment 1 </w:t>
      </w:r>
      <w:r w:rsidRPr="00BE11C3">
        <w:rPr>
          <w:lang w:val="en-US"/>
        </w:rPr>
        <w:t>(in collaboration with Q10/17)</w:t>
      </w:r>
    </w:p>
    <w:p w:rsidR="00D31438" w:rsidRPr="00BE11C3"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X.websec-4, </w:t>
      </w:r>
      <w:r w:rsidRPr="00065047">
        <w:rPr>
          <w:i/>
          <w:iCs/>
          <w:lang w:val="en-US"/>
        </w:rPr>
        <w:t xml:space="preserve">Security framework for enhanced web based telecommunication services </w:t>
      </w:r>
      <w:r w:rsidRPr="00BE11C3">
        <w:rPr>
          <w:lang w:val="en-US"/>
        </w:rPr>
        <w:t>(in collaboration with Q8/17)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X.p2p-3, </w:t>
      </w:r>
      <w:r w:rsidRPr="00065047">
        <w:rPr>
          <w:i/>
          <w:iCs/>
          <w:lang w:val="en-US"/>
        </w:rPr>
        <w:t>Security requirements and mechanisms of peer-to-peer based telecommunication network</w:t>
      </w:r>
    </w:p>
    <w:p w:rsidR="00D31438"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X.p2p-4, </w:t>
      </w:r>
      <w:r w:rsidRPr="00065047">
        <w:rPr>
          <w:i/>
          <w:iCs/>
          <w:lang w:val="en-US"/>
        </w:rPr>
        <w:t>Use of service providers' user authentication infrastructure to implement public-key infrastructure for peer-to-peer networks</w:t>
      </w:r>
    </w:p>
    <w:p w:rsidR="00D31438" w:rsidRPr="00BE11C3"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Pr>
          <w:lang w:val="en-US"/>
        </w:rPr>
        <w:t xml:space="preserve">X.sap-4, </w:t>
      </w:r>
      <w:r w:rsidRPr="00065047">
        <w:rPr>
          <w:i/>
          <w:iCs/>
          <w:lang w:val="en-US"/>
        </w:rPr>
        <w:t xml:space="preserve">The general framework of combined authentication on multiple identity service provider environment </w:t>
      </w:r>
      <w:r w:rsidRPr="00BE11C3">
        <w:rPr>
          <w:lang w:val="en-US"/>
        </w:rPr>
        <w:t>(in collaboration with Q10/17)</w:t>
      </w:r>
    </w:p>
    <w:p w:rsidR="00D31438"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Pr>
          <w:lang w:val="en-US"/>
        </w:rPr>
        <w:t xml:space="preserve">X.sap-5, </w:t>
      </w:r>
      <w:r w:rsidRPr="00065047">
        <w:rPr>
          <w:i/>
          <w:iCs/>
          <w:lang w:val="en-US"/>
        </w:rPr>
        <w:t>Guideline on anonymous authentication for e-commerce service</w:t>
      </w:r>
    </w:p>
    <w:p w:rsidR="00D31438"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Pr>
          <w:lang w:val="en-US"/>
        </w:rPr>
        <w:t xml:space="preserve">X.sap-6, </w:t>
      </w:r>
      <w:r w:rsidRPr="00065047">
        <w:rPr>
          <w:i/>
          <w:iCs/>
          <w:lang w:val="en-US"/>
        </w:rPr>
        <w:t>One time password based non-repudiation framework</w:t>
      </w:r>
    </w:p>
    <w:p w:rsidR="00D31438" w:rsidRPr="00BE11C3"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X.xacml3, </w:t>
      </w:r>
      <w:r w:rsidRPr="00065047">
        <w:rPr>
          <w:i/>
          <w:iCs/>
          <w:lang w:val="en-US"/>
        </w:rPr>
        <w:t xml:space="preserve">Extensible access control markup language 3.0 </w:t>
      </w:r>
      <w:r w:rsidRPr="00BE11C3">
        <w:rPr>
          <w:lang w:val="en-US"/>
        </w:rPr>
        <w:t>(in collaboration with Q10/17)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Amendment to Recommendation:</w:t>
      </w:r>
    </w:p>
    <w:p w:rsidR="00D31438" w:rsidRPr="0088385C" w:rsidRDefault="00D31438" w:rsidP="00D3143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X.1142 </w:t>
      </w:r>
      <w:proofErr w:type="spellStart"/>
      <w:r w:rsidRPr="0088385C">
        <w:rPr>
          <w:lang w:val="en-US"/>
        </w:rPr>
        <w:t>Amd</w:t>
      </w:r>
      <w:proofErr w:type="spellEnd"/>
      <w:r w:rsidRPr="0088385C">
        <w:rPr>
          <w:lang w:val="en-US"/>
        </w:rPr>
        <w:t xml:space="preserve">. 1, </w:t>
      </w:r>
      <w:proofErr w:type="spellStart"/>
      <w:r w:rsidRPr="00065047">
        <w:rPr>
          <w:i/>
          <w:iCs/>
          <w:lang w:val="en-US"/>
        </w:rPr>
        <w:t>eXtensible</w:t>
      </w:r>
      <w:proofErr w:type="spellEnd"/>
      <w:r w:rsidRPr="00065047">
        <w:rPr>
          <w:i/>
          <w:iCs/>
          <w:lang w:val="en-US"/>
        </w:rPr>
        <w:t xml:space="preserve"> Access Control Markup Language (XACML 2.0)-Amendment 1 </w:t>
      </w:r>
      <w:r w:rsidRPr="00BE11C3">
        <w:rPr>
          <w:lang w:val="en-US"/>
        </w:rPr>
        <w:t>(in collaboration with Q10/17)</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Assist Q8/17 in ongoing work on </w:t>
      </w:r>
      <w:proofErr w:type="spellStart"/>
      <w:r>
        <w:rPr>
          <w:lang w:val="en-US"/>
        </w:rPr>
        <w:t>X.fsspvn</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efficient collaboration with other bodies including ISO/IEC JTC 1/SC 27 and 38, IETF, OASIS and </w:t>
      </w:r>
      <w:proofErr w:type="spellStart"/>
      <w:r w:rsidRPr="0088385C">
        <w:rPr>
          <w:lang w:val="en-US"/>
        </w:rPr>
        <w:t>Kantara</w:t>
      </w:r>
      <w:proofErr w:type="spellEnd"/>
      <w:r w:rsidRPr="0088385C">
        <w:rPr>
          <w:lang w:val="en-US"/>
        </w:rPr>
        <w:t xml:space="preserve"> Initiative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8/17  -  Service oriented architecture security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FG Cloud current status and achievements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X.ccsec</w:t>
      </w:r>
      <w:proofErr w:type="spellEnd"/>
      <w:r>
        <w:rPr>
          <w:lang w:val="en-US"/>
        </w:rPr>
        <w:t xml:space="preserve">, </w:t>
      </w:r>
      <w:r w:rsidRPr="00065047">
        <w:rPr>
          <w:i/>
          <w:iCs/>
          <w:lang w:val="en-US"/>
        </w:rPr>
        <w:t>Security guideline for cloud computing in telecommunication area</w:t>
      </w:r>
    </w:p>
    <w:p w:rsidR="00D31438" w:rsidRPr="00BE11C3"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X.fsspvn</w:t>
      </w:r>
      <w:proofErr w:type="spellEnd"/>
      <w:r>
        <w:rPr>
          <w:lang w:val="en-US"/>
        </w:rPr>
        <w:t xml:space="preserve">, </w:t>
      </w:r>
      <w:r w:rsidRPr="00065047">
        <w:rPr>
          <w:i/>
          <w:iCs/>
          <w:lang w:val="en-US"/>
        </w:rPr>
        <w:t xml:space="preserve">Framework of the secure service platform for virtual network </w:t>
      </w:r>
      <w:r w:rsidRPr="00BE11C3">
        <w:rPr>
          <w:lang w:val="en-US"/>
        </w:rPr>
        <w:t>(in collaboration with Q8/17)</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X.sfcsc</w:t>
      </w:r>
      <w:proofErr w:type="spellEnd"/>
      <w:r w:rsidRPr="0088385C">
        <w:rPr>
          <w:lang w:val="en-US"/>
        </w:rPr>
        <w:t xml:space="preserve">, </w:t>
      </w:r>
      <w:r w:rsidRPr="00065047">
        <w:rPr>
          <w:i/>
          <w:iCs/>
          <w:lang w:val="en-US"/>
        </w:rPr>
        <w:t>Security functional requirements for Software as a Service (</w:t>
      </w:r>
      <w:proofErr w:type="spellStart"/>
      <w:r w:rsidRPr="00065047">
        <w:rPr>
          <w:i/>
          <w:iCs/>
          <w:lang w:val="en-US"/>
        </w:rPr>
        <w:t>SaaS</w:t>
      </w:r>
      <w:proofErr w:type="spellEnd"/>
      <w:r w:rsidRPr="00065047">
        <w:rPr>
          <w:i/>
          <w:iCs/>
          <w:lang w:val="en-US"/>
        </w:rPr>
        <w:t>) application environment</w:t>
      </w:r>
    </w:p>
    <w:p w:rsidR="00D31438" w:rsidRPr="009366D5"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X.srfctse</w:t>
      </w:r>
      <w:proofErr w:type="spellEnd"/>
      <w:r>
        <w:rPr>
          <w:lang w:val="en-US"/>
        </w:rPr>
        <w:t xml:space="preserve">, </w:t>
      </w:r>
      <w:r w:rsidRPr="00065047">
        <w:rPr>
          <w:i/>
          <w:iCs/>
          <w:lang w:val="en-US"/>
        </w:rPr>
        <w:t>Security requirements and framework of cloud based telecommunication service environment</w:t>
      </w:r>
    </w:p>
    <w:p w:rsidR="00D31438" w:rsidRPr="00757905"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757905">
        <w:rPr>
          <w:lang w:val="en-US"/>
        </w:rPr>
        <w:t xml:space="preserve">Assist Q7/17 in ongoing work on X.websec-4; </w:t>
      </w:r>
      <w:r>
        <w:rPr>
          <w:lang w:val="en-US"/>
        </w:rPr>
        <w:t>a</w:t>
      </w:r>
      <w:r w:rsidRPr="00757905">
        <w:rPr>
          <w:lang w:val="en-US"/>
        </w:rPr>
        <w:t xml:space="preserve">ssist Q10/17 in ongoing work on </w:t>
      </w:r>
      <w:proofErr w:type="spellStart"/>
      <w:r w:rsidRPr="00757905">
        <w:rPr>
          <w:lang w:val="en-US"/>
        </w:rPr>
        <w:t>X.idmcc</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Recommend division of responsibilities for security aspects of cloud computing among SG 17 Questions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 7 (Study Group on Service Oriented Architecture (SOA)), ISO/IEC JTC 1/SC 27 and 38, IETF, OASIS (on SOA security), 3GPP, 3GPP2, OMA, ETSI/TISPAN and TM Forum</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 xml:space="preserve">Question 9/17  -  </w:t>
      </w:r>
      <w:proofErr w:type="spellStart"/>
      <w:r w:rsidRPr="0088385C">
        <w:rPr>
          <w:b/>
          <w:lang w:val="en-US"/>
        </w:rPr>
        <w:t>Telebiometrics</w:t>
      </w:r>
      <w:proofErr w:type="spellEnd"/>
    </w:p>
    <w:p w:rsidR="00D31438" w:rsidRPr="0088385C" w:rsidRDefault="00D31438" w:rsidP="00D31438">
      <w:pPr>
        <w:keepNext/>
        <w:numPr>
          <w:ilvl w:val="0"/>
          <w:numId w:val="11"/>
        </w:numPr>
        <w:tabs>
          <w:tab w:val="clear" w:pos="794"/>
          <w:tab w:val="clear" w:pos="1191"/>
          <w:tab w:val="clear" w:pos="1588"/>
          <w:tab w:val="clear" w:pos="1985"/>
        </w:tabs>
        <w:overflowPunct/>
        <w:autoSpaceDE/>
        <w:autoSpaceDN/>
        <w:adjustRightInd/>
        <w:ind w:left="721" w:hanging="437"/>
        <w:textAlignment w:val="auto"/>
        <w:rPr>
          <w:lang w:val="en-US"/>
        </w:rPr>
      </w:pPr>
      <w:r w:rsidRPr="0088385C">
        <w:rPr>
          <w:lang w:val="en-US" w:eastAsia="ko-KR"/>
        </w:rPr>
        <w:t xml:space="preserve">Carry out responsibilities </w:t>
      </w:r>
      <w:r w:rsidRPr="0088385C">
        <w:rPr>
          <w:lang w:val="en-US"/>
        </w:rPr>
        <w:t>for Recommendations X.1081, X.1082, X.1083, X.1084, X.1086, X.1088, X.1089, and X.1090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Identify any relevant action with regard to the </w:t>
      </w:r>
      <w:proofErr w:type="spellStart"/>
      <w:r w:rsidRPr="0088385C">
        <w:rPr>
          <w:lang w:val="en-US"/>
        </w:rPr>
        <w:t>telebiometrics</w:t>
      </w:r>
      <w:proofErr w:type="spellEnd"/>
      <w:r w:rsidRPr="0088385C">
        <w:rPr>
          <w:lang w:val="en-US"/>
        </w:rPr>
        <w:t xml:space="preserve"> database (maintenance of the prototype is discontinued by the TSB), including necessary review/control and discussion on process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Further progress on the development of a booklet on </w:t>
      </w:r>
      <w:proofErr w:type="spellStart"/>
      <w:r w:rsidRPr="0088385C">
        <w:rPr>
          <w:lang w:val="en-US"/>
        </w:rPr>
        <w:t>telebiometrics</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X.th3, </w:t>
      </w:r>
      <w:proofErr w:type="spellStart"/>
      <w:r w:rsidRPr="00065047">
        <w:rPr>
          <w:i/>
          <w:iCs/>
          <w:lang w:val="en-US"/>
        </w:rPr>
        <w:t>Telebiometrics</w:t>
      </w:r>
      <w:proofErr w:type="spellEnd"/>
      <w:r w:rsidRPr="00065047">
        <w:rPr>
          <w:i/>
          <w:iCs/>
          <w:lang w:val="en-US"/>
        </w:rPr>
        <w:t xml:space="preserve"> related to chemistry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X.1081 Amd.3, </w:t>
      </w:r>
      <w:r w:rsidRPr="00065047">
        <w:rPr>
          <w:i/>
          <w:iCs/>
          <w:lang w:val="en-US"/>
        </w:rPr>
        <w:t xml:space="preserve">The </w:t>
      </w:r>
      <w:proofErr w:type="spellStart"/>
      <w:r w:rsidRPr="00065047">
        <w:rPr>
          <w:i/>
          <w:iCs/>
          <w:lang w:val="en-US"/>
        </w:rPr>
        <w:t>telebiometric</w:t>
      </w:r>
      <w:proofErr w:type="spellEnd"/>
      <w:r w:rsidRPr="00065047">
        <w:rPr>
          <w:i/>
          <w:iCs/>
          <w:lang w:val="en-US"/>
        </w:rPr>
        <w:t xml:space="preserve"> multimodal model – A framework for the specification of security and safety aspects of </w:t>
      </w:r>
      <w:proofErr w:type="spellStart"/>
      <w:r w:rsidRPr="00065047">
        <w:rPr>
          <w:i/>
          <w:iCs/>
          <w:lang w:val="en-US"/>
        </w:rPr>
        <w:t>telebiometrics</w:t>
      </w:r>
      <w:proofErr w:type="spellEnd"/>
      <w:r w:rsidRPr="00065047">
        <w:rPr>
          <w:i/>
          <w:iCs/>
          <w:lang w:val="en-US"/>
        </w:rPr>
        <w:t xml:space="preserve"> - Amendment 3: Enhancement to support a new modality “ELECTRO” and define new object identifiers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X.1086 Amd.1, </w:t>
      </w:r>
      <w:proofErr w:type="spellStart"/>
      <w:r w:rsidRPr="00065047">
        <w:rPr>
          <w:i/>
          <w:iCs/>
          <w:lang w:val="en-US"/>
        </w:rPr>
        <w:t>Telebiometric</w:t>
      </w:r>
      <w:proofErr w:type="spellEnd"/>
      <w:r w:rsidRPr="00065047">
        <w:rPr>
          <w:i/>
          <w:iCs/>
          <w:lang w:val="en-US"/>
        </w:rPr>
        <w:t xml:space="preserve"> protection procedures – A guideline to technical and managerial countermeasures for biometric data security – Amendment 1: </w:t>
      </w:r>
      <w:proofErr w:type="spellStart"/>
      <w:r w:rsidRPr="00065047">
        <w:rPr>
          <w:i/>
          <w:iCs/>
          <w:lang w:val="en-US"/>
        </w:rPr>
        <w:t>Multibiometric</w:t>
      </w:r>
      <w:proofErr w:type="spellEnd"/>
      <w:r w:rsidRPr="00065047">
        <w:rPr>
          <w:i/>
          <w:iCs/>
          <w:lang w:val="en-US"/>
        </w:rPr>
        <w:t xml:space="preserve"> protection procedures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X.th1, </w:t>
      </w:r>
      <w:r w:rsidRPr="00065047">
        <w:rPr>
          <w:i/>
          <w:iCs/>
          <w:lang w:val="en-US"/>
        </w:rPr>
        <w:t xml:space="preserve">e-Health and world-wide </w:t>
      </w:r>
      <w:proofErr w:type="spellStart"/>
      <w:r w:rsidRPr="00065047">
        <w:rPr>
          <w:i/>
          <w:iCs/>
          <w:lang w:val="en-US"/>
        </w:rPr>
        <w:t>telemedicines</w:t>
      </w:r>
      <w:proofErr w:type="spellEnd"/>
      <w:r w:rsidRPr="00065047">
        <w:rPr>
          <w:i/>
          <w:iCs/>
          <w:lang w:val="en-US"/>
        </w:rPr>
        <w:t xml:space="preserve"> – Generic telecommunication protocol</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X.bhsm</w:t>
      </w:r>
      <w:proofErr w:type="spellEnd"/>
      <w:r>
        <w:rPr>
          <w:lang w:val="en-US"/>
        </w:rPr>
        <w:t xml:space="preserve">, </w:t>
      </w:r>
      <w:proofErr w:type="spellStart"/>
      <w:r w:rsidRPr="00065047">
        <w:rPr>
          <w:i/>
          <w:iCs/>
          <w:lang w:val="en-US"/>
        </w:rPr>
        <w:t>Telebiometric</w:t>
      </w:r>
      <w:proofErr w:type="spellEnd"/>
      <w:r w:rsidRPr="00065047">
        <w:rPr>
          <w:i/>
          <w:iCs/>
          <w:lang w:val="en-US"/>
        </w:rPr>
        <w:t xml:space="preserve"> authentication framework using biometric hardware security module</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X.gep, </w:t>
      </w:r>
      <w:r w:rsidRPr="00065047">
        <w:rPr>
          <w:i/>
          <w:iCs/>
          <w:lang w:val="en-US"/>
        </w:rPr>
        <w:t xml:space="preserve">A guideline for evaluating </w:t>
      </w:r>
      <w:proofErr w:type="spellStart"/>
      <w:r w:rsidRPr="00065047">
        <w:rPr>
          <w:i/>
          <w:iCs/>
          <w:lang w:val="en-US"/>
        </w:rPr>
        <w:t>telebiometric</w:t>
      </w:r>
      <w:proofErr w:type="spellEnd"/>
      <w:r w:rsidRPr="00065047">
        <w:rPr>
          <w:i/>
          <w:iCs/>
          <w:lang w:val="en-US"/>
        </w:rPr>
        <w:t xml:space="preserve"> template protection techniques</w:t>
      </w:r>
    </w:p>
    <w:p w:rsidR="00D31438" w:rsidRPr="00C07077"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X.th2, </w:t>
      </w:r>
      <w:proofErr w:type="spellStart"/>
      <w:r w:rsidRPr="00065047">
        <w:rPr>
          <w:i/>
          <w:iCs/>
          <w:lang w:val="en-US"/>
        </w:rPr>
        <w:t>Telebiometrics</w:t>
      </w:r>
      <w:proofErr w:type="spellEnd"/>
      <w:r w:rsidRPr="00065047">
        <w:rPr>
          <w:i/>
          <w:iCs/>
          <w:lang w:val="en-US"/>
        </w:rPr>
        <w:t xml:space="preserve"> related to physics</w:t>
      </w:r>
    </w:p>
    <w:p w:rsidR="00D31438" w:rsidRPr="00C07077"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X.th4, </w:t>
      </w:r>
      <w:proofErr w:type="spellStart"/>
      <w:r w:rsidRPr="00065047">
        <w:rPr>
          <w:i/>
          <w:iCs/>
          <w:lang w:val="en-US"/>
        </w:rPr>
        <w:t>Telebiometrics</w:t>
      </w:r>
      <w:proofErr w:type="spellEnd"/>
      <w:r w:rsidRPr="00065047">
        <w:rPr>
          <w:i/>
          <w:iCs/>
          <w:lang w:val="en-US"/>
        </w:rPr>
        <w:t xml:space="preserve"> related to biology</w:t>
      </w:r>
    </w:p>
    <w:p w:rsidR="00D31438" w:rsidRPr="00C07077"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X.th5, </w:t>
      </w:r>
      <w:proofErr w:type="spellStart"/>
      <w:r w:rsidRPr="00065047">
        <w:rPr>
          <w:i/>
          <w:iCs/>
          <w:lang w:val="en-US"/>
        </w:rPr>
        <w:t>Telebiometrics</w:t>
      </w:r>
      <w:proofErr w:type="spellEnd"/>
      <w:r w:rsidRPr="00065047">
        <w:rPr>
          <w:i/>
          <w:iCs/>
          <w:lang w:val="en-US"/>
        </w:rPr>
        <w:t xml:space="preserve"> related to </w:t>
      </w:r>
      <w:proofErr w:type="spellStart"/>
      <w:r w:rsidRPr="00065047">
        <w:rPr>
          <w:i/>
          <w:iCs/>
          <w:lang w:val="en-US"/>
        </w:rPr>
        <w:t>culturology</w:t>
      </w:r>
      <w:proofErr w:type="spellEnd"/>
    </w:p>
    <w:p w:rsidR="00D31438" w:rsidRPr="00C07077"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X.th6, </w:t>
      </w:r>
      <w:proofErr w:type="spellStart"/>
      <w:r w:rsidRPr="00065047">
        <w:rPr>
          <w:i/>
          <w:iCs/>
          <w:lang w:val="en-US"/>
        </w:rPr>
        <w:t>Telebiometrics</w:t>
      </w:r>
      <w:proofErr w:type="spellEnd"/>
      <w:r w:rsidRPr="00065047">
        <w:rPr>
          <w:i/>
          <w:iCs/>
          <w:lang w:val="en-US"/>
        </w:rPr>
        <w:t xml:space="preserve"> related to psychology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X.tif, </w:t>
      </w:r>
      <w:r w:rsidRPr="00065047">
        <w:rPr>
          <w:i/>
          <w:iCs/>
          <w:lang w:val="en-US"/>
        </w:rPr>
        <w:t xml:space="preserve">Integrated framework for </w:t>
      </w:r>
      <w:proofErr w:type="spellStart"/>
      <w:r w:rsidRPr="00065047">
        <w:rPr>
          <w:i/>
          <w:iCs/>
          <w:lang w:val="en-US"/>
        </w:rPr>
        <w:t>telebiometric</w:t>
      </w:r>
      <w:proofErr w:type="spellEnd"/>
      <w:r w:rsidRPr="00065047">
        <w:rPr>
          <w:i/>
          <w:iCs/>
          <w:lang w:val="en-US"/>
        </w:rPr>
        <w:t xml:space="preserve"> data protection in e-health and worldwide </w:t>
      </w:r>
      <w:proofErr w:type="spellStart"/>
      <w:r w:rsidRPr="00065047">
        <w:rPr>
          <w:i/>
          <w:iCs/>
          <w:lang w:val="en-US"/>
        </w:rPr>
        <w:t>telemedicines</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17, 27, and 37, ISO TCs 12, 68 and 215, IEC TC 25, IETF and IEEE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ISO/IEC JTC 1/SC 27 for security evaluation and testing of biometric technology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ISO/IEC JTC 1/SC 37 for biometrics standards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 TC 12 for physiological quantities and their units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IEC TC 25 for physiological quantities and their units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pStyle w:val="Heading1"/>
        <w:tabs>
          <w:tab w:val="left" w:pos="284"/>
        </w:tabs>
        <w:spacing w:before="240"/>
        <w:rPr>
          <w:lang w:val="en-US"/>
        </w:rPr>
      </w:pPr>
      <w:r w:rsidRPr="0088385C">
        <w:rPr>
          <w:lang w:val="en-US"/>
        </w:rPr>
        <w:t>Working Party 3  -  Identity management and languages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tasks related to implementation of WTSA-08 Resolutions, e.g., Res. 76</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and approve results from interim activities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responsibility for identity management, including reviewing the LSG information on the SG 17 web page</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88385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D31438" w:rsidRPr="00F079CA"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Preparation for WTSA-12</w:t>
      </w:r>
      <w:r>
        <w:rPr>
          <w:lang w:val="en-US"/>
        </w:rPr>
        <w:t xml:space="preserve"> (proposed Questions)</w:t>
      </w:r>
    </w:p>
    <w:p w:rsidR="00D31438" w:rsidRPr="0088385C" w:rsidRDefault="00D31438" w:rsidP="00D3143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10/17  -  Identity management architecture and mechanisms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X.1250, X.1251, X.1252, X.1275 and X Suppl.7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April 2011 SG 17 meeting, in particular from the </w:t>
      </w:r>
      <w:r w:rsidRPr="0088385C">
        <w:rPr>
          <w:szCs w:val="24"/>
          <w:lang w:val="en-US"/>
        </w:rPr>
        <w:t>collaborative activity with ISO/IEC JTC 1/SC 27/WG 5 on X.eaa</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draft new 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X.1253 (</w:t>
      </w:r>
      <w:proofErr w:type="spellStart"/>
      <w:r w:rsidRPr="0088385C">
        <w:rPr>
          <w:lang w:val="en-US"/>
        </w:rPr>
        <w:t>X.idmsg</w:t>
      </w:r>
      <w:proofErr w:type="spellEnd"/>
      <w:r w:rsidRPr="0088385C">
        <w:rPr>
          <w:lang w:val="en-US"/>
        </w:rPr>
        <w:t xml:space="preserve">), </w:t>
      </w:r>
      <w:r w:rsidRPr="00065047">
        <w:rPr>
          <w:i/>
          <w:iCs/>
          <w:lang w:val="en-US"/>
        </w:rPr>
        <w:t>Security guidelines for identity management systems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404B3D">
        <w:rPr>
          <w:i/>
          <w:iCs/>
          <w:lang w:val="en-US"/>
        </w:rPr>
        <w:t>re-</w:t>
      </w:r>
      <w:r w:rsidRPr="0088385C">
        <w:rPr>
          <w:i/>
          <w:iCs/>
          <w:lang w:val="en-US"/>
        </w:rPr>
        <w:t>determination</w:t>
      </w:r>
      <w:r w:rsidRPr="0088385C">
        <w:rPr>
          <w:lang w:val="en-US"/>
        </w:rPr>
        <w:t xml:space="preserve"> of draft </w:t>
      </w:r>
      <w:r>
        <w:rPr>
          <w:lang w:val="en-US"/>
        </w:rPr>
        <w:t xml:space="preserve">new </w:t>
      </w:r>
      <w:r w:rsidRPr="0088385C">
        <w:rPr>
          <w:lang w:val="en-US"/>
        </w:rPr>
        <w:t>Recommendation: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X.1261 (</w:t>
      </w:r>
      <w:proofErr w:type="spellStart"/>
      <w:r w:rsidRPr="0088385C">
        <w:rPr>
          <w:lang w:val="en-US"/>
        </w:rPr>
        <w:t>X.EVcert</w:t>
      </w:r>
      <w:proofErr w:type="spellEnd"/>
      <w:r w:rsidRPr="0088385C">
        <w:rPr>
          <w:lang w:val="en-US"/>
        </w:rPr>
        <w:t xml:space="preserve">), </w:t>
      </w:r>
      <w:r w:rsidRPr="00065047">
        <w:rPr>
          <w:i/>
          <w:iCs/>
          <w:lang w:val="en-US"/>
        </w:rPr>
        <w:t>Extended validation certificate framework (</w:t>
      </w:r>
      <w:proofErr w:type="spellStart"/>
      <w:r w:rsidRPr="00065047">
        <w:rPr>
          <w:i/>
          <w:iCs/>
          <w:lang w:val="en-US"/>
        </w:rPr>
        <w:t>EVcert</w:t>
      </w:r>
      <w:proofErr w:type="spellEnd"/>
      <w:r w:rsidRPr="00065047">
        <w:rPr>
          <w:i/>
          <w:iCs/>
          <w:lang w:val="en-US"/>
        </w:rPr>
        <w: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X.authi</w:t>
      </w:r>
      <w:proofErr w:type="spellEnd"/>
      <w:r>
        <w:rPr>
          <w:lang w:val="en-US"/>
        </w:rPr>
        <w:t xml:space="preserve">, </w:t>
      </w:r>
      <w:r w:rsidRPr="00065047">
        <w:rPr>
          <w:i/>
          <w:iCs/>
          <w:lang w:val="en-US"/>
        </w:rPr>
        <w:t>Guideline to implement the authentication integration of the network layer and the service layer</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X.atag</w:t>
      </w:r>
      <w:proofErr w:type="spellEnd"/>
      <w:r w:rsidRPr="0088385C">
        <w:rPr>
          <w:lang w:val="en-US"/>
        </w:rPr>
        <w:t xml:space="preserve">, </w:t>
      </w:r>
      <w:r w:rsidRPr="00065047">
        <w:rPr>
          <w:i/>
          <w:iCs/>
          <w:lang w:val="en-US"/>
        </w:rPr>
        <w:t>Attribute aggregation framework</w:t>
      </w:r>
    </w:p>
    <w:p w:rsidR="00D31438"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X.discovery</w:t>
      </w:r>
      <w:proofErr w:type="spellEnd"/>
      <w:r>
        <w:rPr>
          <w:lang w:val="en-US"/>
        </w:rPr>
        <w:t xml:space="preserve">, </w:t>
      </w:r>
      <w:r w:rsidRPr="00065047">
        <w:rPr>
          <w:i/>
          <w:iCs/>
          <w:lang w:val="en-US"/>
        </w:rPr>
        <w:t>Discovery of identity management information</w:t>
      </w:r>
    </w:p>
    <w:p w:rsidR="00D31438" w:rsidRPr="00C07077"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X.eaa, </w:t>
      </w:r>
      <w:r w:rsidRPr="00065047">
        <w:rPr>
          <w:i/>
          <w:iCs/>
          <w:lang w:val="en-US"/>
        </w:rPr>
        <w:t>Information technology – Security techniques – Entity authentication assurance framework</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X.giim</w:t>
      </w:r>
      <w:proofErr w:type="spellEnd"/>
      <w:r>
        <w:rPr>
          <w:lang w:val="en-US"/>
        </w:rPr>
        <w:t xml:space="preserve">, </w:t>
      </w:r>
      <w:r w:rsidRPr="00065047">
        <w:rPr>
          <w:i/>
          <w:iCs/>
          <w:lang w:val="en-US"/>
        </w:rPr>
        <w:t xml:space="preserve">Mechanisms to support interoperability across different </w:t>
      </w:r>
      <w:proofErr w:type="spellStart"/>
      <w:r w:rsidRPr="00065047">
        <w:rPr>
          <w:i/>
          <w:iCs/>
          <w:lang w:val="en-US"/>
        </w:rPr>
        <w:t>IdM</w:t>
      </w:r>
      <w:proofErr w:type="spellEnd"/>
      <w:r w:rsidRPr="00065047">
        <w:rPr>
          <w:i/>
          <w:iCs/>
          <w:lang w:val="en-US"/>
        </w:rPr>
        <w:t xml:space="preserve"> services</w:t>
      </w:r>
    </w:p>
    <w:p w:rsidR="00D31438" w:rsidRPr="00BE11C3"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X.idmcc</w:t>
      </w:r>
      <w:proofErr w:type="spellEnd"/>
      <w:r>
        <w:rPr>
          <w:lang w:val="en-US"/>
        </w:rPr>
        <w:t xml:space="preserve">, </w:t>
      </w:r>
      <w:r w:rsidRPr="00065047">
        <w:rPr>
          <w:i/>
          <w:iCs/>
          <w:lang w:val="en-US"/>
        </w:rPr>
        <w:t xml:space="preserve">Requirement of </w:t>
      </w:r>
      <w:proofErr w:type="spellStart"/>
      <w:r w:rsidRPr="00065047">
        <w:rPr>
          <w:i/>
          <w:iCs/>
          <w:lang w:val="en-US"/>
        </w:rPr>
        <w:t>IdM</w:t>
      </w:r>
      <w:proofErr w:type="spellEnd"/>
      <w:r w:rsidRPr="00065047">
        <w:rPr>
          <w:i/>
          <w:iCs/>
          <w:lang w:val="en-US"/>
        </w:rPr>
        <w:t xml:space="preserve"> in cloud computing </w:t>
      </w:r>
      <w:r w:rsidRPr="00BE11C3">
        <w:rPr>
          <w:lang w:val="en-US"/>
        </w:rPr>
        <w:t>(in collaboration with Q8/17)</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X.idmgen</w:t>
      </w:r>
      <w:proofErr w:type="spellEnd"/>
      <w:r>
        <w:rPr>
          <w:lang w:val="en-US"/>
        </w:rPr>
        <w:t xml:space="preserve">, </w:t>
      </w:r>
      <w:r w:rsidRPr="00065047">
        <w:rPr>
          <w:i/>
          <w:iCs/>
          <w:lang w:val="en-US"/>
        </w:rPr>
        <w:t>Generic identity management framework</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X.idm-ifa</w:t>
      </w:r>
      <w:proofErr w:type="spellEnd"/>
      <w:r>
        <w:rPr>
          <w:lang w:val="en-US"/>
        </w:rPr>
        <w:t xml:space="preserve">, </w:t>
      </w:r>
      <w:r w:rsidRPr="00065047">
        <w:rPr>
          <w:i/>
          <w:iCs/>
          <w:lang w:val="en-US"/>
        </w:rPr>
        <w:t>Framework architecture for interoperable identity management systems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X.mob</w:t>
      </w:r>
      <w:proofErr w:type="spellEnd"/>
      <w:r>
        <w:rPr>
          <w:lang w:val="en-US"/>
        </w:rPr>
        <w:t xml:space="preserve">-id, </w:t>
      </w:r>
      <w:r w:rsidRPr="00065047">
        <w:rPr>
          <w:i/>
          <w:iCs/>
          <w:lang w:val="en-US"/>
        </w:rPr>
        <w:t>Baseline capabilities and mechanisms of identity management for mobile applications and environment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X.oitf</w:t>
      </w:r>
      <w:proofErr w:type="spellEnd"/>
      <w:r>
        <w:rPr>
          <w:lang w:val="en-US"/>
        </w:rPr>
        <w:t xml:space="preserve">, </w:t>
      </w:r>
      <w:r w:rsidRPr="00065047">
        <w:rPr>
          <w:i/>
          <w:iCs/>
          <w:lang w:val="en-US"/>
        </w:rPr>
        <w:t>Open identity trust framework</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X.priva</w:t>
      </w:r>
      <w:proofErr w:type="spellEnd"/>
      <w:r>
        <w:rPr>
          <w:lang w:val="en-US"/>
        </w:rPr>
        <w:t xml:space="preserve">, </w:t>
      </w:r>
      <w:r w:rsidRPr="00065047">
        <w:rPr>
          <w:i/>
          <w:iCs/>
          <w:lang w:val="en-US"/>
        </w:rPr>
        <w:t>Criteria for assessing the level of protection for personally identifiable information in identity management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reports of the correspondence groups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88385C">
        <w:rPr>
          <w:i/>
          <w:iCs/>
          <w:lang w:val="en-US"/>
        </w:rPr>
        <w:t>ITU-T X.eaa</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88385C">
        <w:rPr>
          <w:i/>
          <w:iCs/>
          <w:lang w:val="en-US"/>
        </w:rPr>
        <w:t>Discovery of Identity Management Information</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88385C">
        <w:rPr>
          <w:i/>
          <w:iCs/>
          <w:lang w:val="en-US"/>
        </w:rPr>
        <w:t>Open Identity Trust Framework</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Pr>
          <w:lang w:val="en-US"/>
        </w:rPr>
        <w:t>Assist Q2/17 in ongoing work of X.hsn, assist Q7/17 in ongoing work on X.1141/Amd.1, X.1142/Amd.1, X.sap-4 and X.xacml3, and assist Q11/17 in ongoing work on F.xxx</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Address any coordination issues from JCA-</w:t>
      </w:r>
      <w:proofErr w:type="spellStart"/>
      <w:r w:rsidRPr="0088385C">
        <w:rPr>
          <w:lang w:val="en-US"/>
        </w:rPr>
        <w:t>IdM</w:t>
      </w:r>
      <w:proofErr w:type="spellEnd"/>
      <w:r w:rsidRPr="0088385C">
        <w:rPr>
          <w:lang w:val="en-US"/>
        </w:rPr>
        <w:t xml:space="preserve"> and</w:t>
      </w:r>
      <w:r w:rsidRPr="0088385C">
        <w:rPr>
          <w:iCs/>
          <w:lang w:val="en-US"/>
        </w:rPr>
        <w:t xml:space="preserve"> identify any issues to report to the JCA-</w:t>
      </w:r>
      <w:proofErr w:type="spellStart"/>
      <w:r w:rsidRPr="0088385C">
        <w:rPr>
          <w:iCs/>
          <w:lang w:val="en-US"/>
        </w:rPr>
        <w:t>IdM</w:t>
      </w:r>
      <w:proofErr w:type="spellEnd"/>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efficient collaboration with other bodies including ISO/IEC JTC 1/SCs 6, 27 and 37, IETF, ATIS, ETSI/TISPAN, OASIS, </w:t>
      </w:r>
      <w:proofErr w:type="spellStart"/>
      <w:r w:rsidRPr="0088385C">
        <w:rPr>
          <w:lang w:val="en-US"/>
        </w:rPr>
        <w:t>Kantara</w:t>
      </w:r>
      <w:proofErr w:type="spellEnd"/>
      <w:r w:rsidRPr="0088385C">
        <w:rPr>
          <w:lang w:val="en-US"/>
        </w:rPr>
        <w:t xml:space="preserve"> Initiative, OMA, NIST, 3GPP, 3GPP2, Eclipse, </w:t>
      </w:r>
      <w:proofErr w:type="spellStart"/>
      <w:r w:rsidRPr="0088385C">
        <w:rPr>
          <w:lang w:val="en-US"/>
        </w:rPr>
        <w:t>InCommon</w:t>
      </w:r>
      <w:proofErr w:type="spellEnd"/>
      <w:r w:rsidRPr="0088385C">
        <w:rPr>
          <w:lang w:val="en-US"/>
        </w:rPr>
        <w:t xml:space="preserve">, PRIME, </w:t>
      </w:r>
      <w:proofErr w:type="spellStart"/>
      <w:r w:rsidRPr="0088385C">
        <w:rPr>
          <w:lang w:val="en-US"/>
        </w:rPr>
        <w:t>OpenID</w:t>
      </w:r>
      <w:proofErr w:type="spellEnd"/>
      <w:r w:rsidRPr="0088385C">
        <w:rPr>
          <w:lang w:val="en-US"/>
        </w:rPr>
        <w:t xml:space="preserve"> Foundation, Shibboleth and CA/Browser Forum</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ISO/IEC JTC 1/SC 27/WG 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the collaboration status with </w:t>
      </w:r>
      <w:proofErr w:type="spellStart"/>
      <w:r w:rsidRPr="0088385C">
        <w:rPr>
          <w:lang w:val="en-US"/>
        </w:rPr>
        <w:t>Kantara</w:t>
      </w:r>
      <w:proofErr w:type="spellEnd"/>
      <w:r w:rsidRPr="0088385C">
        <w:rPr>
          <w:lang w:val="en-US"/>
        </w:rPr>
        <w:t xml:space="preserve"> Initiative</w:t>
      </w:r>
    </w:p>
    <w:p w:rsidR="00D31438" w:rsidRPr="00F079CA"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responsibility for identity management, including reviewing the LSG information on the SG 17 web page</w:t>
      </w:r>
    </w:p>
    <w:p w:rsidR="00D31438" w:rsidRPr="00F079CA"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reactivating the development of a manual on identity management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keepNext/>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11/17  - Directory services, Directory systems, and public-key/attribute certificates</w:t>
      </w:r>
    </w:p>
    <w:p w:rsidR="00D31438" w:rsidRPr="0088385C" w:rsidRDefault="00D31438" w:rsidP="00D31438">
      <w:pPr>
        <w:keepNext/>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E.104 (in conjunction with SG 2), E.115 (in conjunction with SG 2), F.500, F.510, F.515, X.500, X.501, X.509, X.511, X.518, X.519, X.520, X.521, X.525, X.530, e-X.Imp500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Collaborative meeting with ISO/IEC JTC 1/SC 6/WG 8 (Directory)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w:t>
      </w:r>
      <w:r>
        <w:rPr>
          <w:lang w:val="en-US"/>
        </w:rPr>
        <w:t>April</w:t>
      </w:r>
      <w:r w:rsidRPr="0088385C">
        <w:rPr>
          <w:lang w:val="en-US"/>
        </w:rPr>
        <w:t xml:space="preserve"> 201</w:t>
      </w:r>
      <w:r>
        <w:rPr>
          <w:lang w:val="en-US"/>
        </w:rPr>
        <w:t>1</w:t>
      </w:r>
      <w:r w:rsidRPr="0088385C">
        <w:rPr>
          <w:lang w:val="en-US"/>
        </w:rPr>
        <w:t xml:space="preserve"> Study Group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Further consider the need for </w:t>
      </w:r>
      <w:proofErr w:type="spellStart"/>
      <w:r w:rsidRPr="0088385C">
        <w:rPr>
          <w:lang w:val="en-US"/>
        </w:rPr>
        <w:t>IdM</w:t>
      </w:r>
      <w:proofErr w:type="spellEnd"/>
      <w:r w:rsidRPr="0088385C">
        <w:rPr>
          <w:lang w:val="en-US"/>
        </w:rPr>
        <w:t>/NGN directory requirements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Further consider the need for extension to X.500-series with regard to Question 10/17 work on </w:t>
      </w:r>
      <w:proofErr w:type="spellStart"/>
      <w:r w:rsidRPr="0088385C">
        <w:rPr>
          <w:lang w:val="en-US"/>
        </w:rPr>
        <w:t>X.EVcert</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any received defect reports and progress any necessary technical corrigenda, including updates to the Directory Implementers’ Guide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Progress work on draft amendments to X.500-series Recommendations in preparation for new editions:</w:t>
      </w:r>
    </w:p>
    <w:p w:rsidR="00D31438" w:rsidRPr="005F4CF4"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X.500, </w:t>
      </w:r>
      <w:r w:rsidRPr="00065047">
        <w:rPr>
          <w:i/>
          <w:iCs/>
          <w:lang w:val="en-US"/>
        </w:rPr>
        <w:t>Information technology – Open Systems Interconnection –The Directory: Overview of concepts, models and services</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X.501, </w:t>
      </w:r>
      <w:r w:rsidRPr="00065047">
        <w:rPr>
          <w:i/>
          <w:iCs/>
          <w:lang w:val="en-US"/>
        </w:rPr>
        <w:t>Information technology – Open Systems Interconnection –The Directory – Models</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X.509, </w:t>
      </w:r>
      <w:r w:rsidRPr="00065047">
        <w:rPr>
          <w:i/>
          <w:iCs/>
          <w:lang w:val="en-US"/>
        </w:rPr>
        <w:t>Information technology – Open Systems Interconnection –The Directory – Public-key and attribute certificate frameworks</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X.511, </w:t>
      </w:r>
      <w:r w:rsidRPr="00065047">
        <w:rPr>
          <w:i/>
          <w:iCs/>
          <w:lang w:val="en-US"/>
        </w:rPr>
        <w:t>Information technology – Open Systems Interconnection –The Directory – Abstract Service Definition</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X.518, </w:t>
      </w:r>
      <w:r w:rsidRPr="00065047">
        <w:rPr>
          <w:i/>
          <w:iCs/>
          <w:lang w:val="en-US"/>
        </w:rPr>
        <w:t>Information technology – Open Systems Interconnection –The Directory – Procedures for Distributed Operations</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X.519, </w:t>
      </w:r>
      <w:r w:rsidRPr="00065047">
        <w:rPr>
          <w:i/>
          <w:iCs/>
          <w:lang w:val="en-US"/>
        </w:rPr>
        <w:t>Information technology – Open Systems Interconnection –The Directory – Protocols</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X.520, </w:t>
      </w:r>
      <w:r w:rsidRPr="00065047">
        <w:rPr>
          <w:i/>
          <w:iCs/>
          <w:lang w:val="en-US"/>
        </w:rPr>
        <w:t>Information technology – Open Systems Interconnection –The Directory – Selected Attribute Types</w:t>
      </w:r>
    </w:p>
    <w:p w:rsidR="00D31438" w:rsidRPr="005F4CF4"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X.521, </w:t>
      </w:r>
      <w:r w:rsidRPr="00065047">
        <w:rPr>
          <w:i/>
          <w:iCs/>
          <w:lang w:val="en-US"/>
        </w:rPr>
        <w:t>Information technology – Open Systems Interconnection –The Directory – Selected object classes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X.525, </w:t>
      </w:r>
      <w:r w:rsidRPr="00065047">
        <w:rPr>
          <w:i/>
          <w:iCs/>
          <w:lang w:val="en-US"/>
        </w:rPr>
        <w:t>Information technology – Open Systems Interconnection –The Directory – Replication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 xml:space="preserve">Progress work on draft </w:t>
      </w:r>
      <w:r>
        <w:rPr>
          <w:lang w:val="en-US"/>
        </w:rPr>
        <w:t xml:space="preserve">new </w:t>
      </w:r>
      <w:r w:rsidRPr="0088385C">
        <w:rPr>
          <w:lang w:val="en-US"/>
        </w:rPr>
        <w:t>Recommendation:</w:t>
      </w:r>
    </w:p>
    <w:p w:rsidR="00D31438" w:rsidRPr="00BE11C3" w:rsidRDefault="00D31438" w:rsidP="00D3143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Pr>
          <w:lang w:val="en-US"/>
        </w:rPr>
        <w:t xml:space="preserve">F.5xx, </w:t>
      </w:r>
      <w:r w:rsidRPr="00065047">
        <w:rPr>
          <w:i/>
          <w:iCs/>
          <w:lang w:val="en-US"/>
        </w:rPr>
        <w:t xml:space="preserve">Directory Service - Support of Tag-based Identification Services </w:t>
      </w:r>
      <w:r w:rsidRPr="00BE11C3">
        <w:rPr>
          <w:lang w:val="en-US"/>
        </w:rPr>
        <w:t>(in collaboration with Q10/17)</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what new work is needed based on the results of recent IETF meetings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the web-based application for the Directory Implementers’ Guide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6 and 27, IETF, CA/Browser Forum and OASIS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keepNext/>
        <w:numPr>
          <w:ilvl w:val="0"/>
          <w:numId w:val="10"/>
        </w:numPr>
        <w:tabs>
          <w:tab w:val="clear" w:pos="794"/>
          <w:tab w:val="clear" w:pos="1191"/>
          <w:tab w:val="clear" w:pos="1588"/>
          <w:tab w:val="clear" w:pos="1985"/>
          <w:tab w:val="num" w:pos="435"/>
        </w:tabs>
        <w:overflowPunct/>
        <w:autoSpaceDE/>
        <w:autoSpaceDN/>
        <w:adjustRightInd/>
        <w:ind w:left="284" w:hanging="284"/>
        <w:textAlignment w:val="auto"/>
        <w:rPr>
          <w:b/>
          <w:lang w:val="en-US"/>
        </w:rPr>
      </w:pPr>
      <w:r w:rsidRPr="0088385C">
        <w:rPr>
          <w:b/>
          <w:lang w:val="en-US"/>
        </w:rPr>
        <w:t>Question 12/17 – Abstract Syntax Notation One (ASN.1), Object Identifiers (OIDs) and associated registration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Carry out responsibilities for Recommendations X.660, X.662, X.665, X.666, X.667, X.668, X.669, X.670, X.671, X.672, X.674, X.680, X.681, X.682, X.683, X.690, X.691, X.692, X.693, X.694, X.695, X.891, X.892 and X.893</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Collaborative meeting with ISO/IEC JTC 1/SC 6/WG 9 on ASN.1, OIDs,  and registration authorities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Responsible for the ITU-T ASN.1 &amp; OID Project:</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to assist existing users of ASN.1 within and outside of ITU-T, and to promote the use of ASN.1 across a wide range of industries and standards bodies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to establish a publicly-accessible database of machine-</w:t>
      </w:r>
      <w:proofErr w:type="spellStart"/>
      <w:r w:rsidRPr="0088385C">
        <w:rPr>
          <w:iCs/>
          <w:lang w:val="en-US"/>
        </w:rPr>
        <w:t>processable</w:t>
      </w:r>
      <w:proofErr w:type="spellEnd"/>
      <w:r w:rsidRPr="0088385C">
        <w:rPr>
          <w:iCs/>
          <w:lang w:val="en-US"/>
        </w:rPr>
        <w:t xml:space="preserve"> versions of ASN.1 modules in ITU-T Recommendations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to assist national bodies to establish registration authorities for object identifiers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 xml:space="preserve">Review results of activities since the </w:t>
      </w:r>
      <w:r>
        <w:rPr>
          <w:iCs/>
          <w:lang w:val="en-US"/>
        </w:rPr>
        <w:t>April</w:t>
      </w:r>
      <w:r w:rsidRPr="0088385C">
        <w:rPr>
          <w:iCs/>
          <w:lang w:val="en-US"/>
        </w:rPr>
        <w:t xml:space="preserve"> 201</w:t>
      </w:r>
      <w:r>
        <w:rPr>
          <w:iCs/>
          <w:lang w:val="en-US"/>
        </w:rPr>
        <w:t>1</w:t>
      </w:r>
      <w:r w:rsidRPr="0088385C">
        <w:rPr>
          <w:iCs/>
          <w:lang w:val="en-US"/>
        </w:rPr>
        <w:t xml:space="preserve"> Study Group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Pr>
          <w:iCs/>
          <w:lang w:val="en-US"/>
        </w:rPr>
        <w:t>Assist Q</w:t>
      </w:r>
      <w:r w:rsidRPr="0088385C">
        <w:rPr>
          <w:iCs/>
          <w:lang w:val="en-US"/>
        </w:rPr>
        <w:t>4/17 in any ongoing</w:t>
      </w:r>
      <w:r>
        <w:rPr>
          <w:iCs/>
          <w:lang w:val="en-US"/>
        </w:rPr>
        <w:t xml:space="preserve"> work on </w:t>
      </w:r>
      <w:r w:rsidRPr="0088385C">
        <w:rPr>
          <w:iCs/>
          <w:lang w:val="en-US"/>
        </w:rPr>
        <w:t>X.cybex.1</w:t>
      </w:r>
      <w:r>
        <w:rPr>
          <w:iCs/>
          <w:lang w:val="en-US"/>
        </w:rPr>
        <w:t xml:space="preserve">, </w:t>
      </w:r>
      <w:r w:rsidRPr="00FB4DB4">
        <w:rPr>
          <w:iCs/>
          <w:lang w:val="en-US"/>
        </w:rPr>
        <w:t>X.1570 (</w:t>
      </w:r>
      <w:proofErr w:type="spellStart"/>
      <w:r w:rsidRPr="00FB4DB4">
        <w:rPr>
          <w:iCs/>
          <w:lang w:val="en-US"/>
        </w:rPr>
        <w:t>X.cybex</w:t>
      </w:r>
      <w:proofErr w:type="spellEnd"/>
      <w:r w:rsidRPr="00FB4DB4">
        <w:rPr>
          <w:iCs/>
          <w:lang w:val="en-US"/>
        </w:rPr>
        <w:t xml:space="preserve">-disc), and </w:t>
      </w:r>
      <w:proofErr w:type="spellStart"/>
      <w:r w:rsidRPr="00FB4DB4">
        <w:rPr>
          <w:iCs/>
          <w:lang w:val="en-US"/>
        </w:rPr>
        <w:t>X.ssaf</w:t>
      </w:r>
      <w:proofErr w:type="spellEnd"/>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Consider any additions to existing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Progress work on defect reports and progress any necessary technical corrigenda</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Consider efficient collaboration with other bodies including ISO/IEC SCs that use ASN.1 or OIDs, OMG, IETF, W3C and OASIS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Review and update as necessary the information on SG 17 web page concerning ASN.1 and OID Project, ASN.1 Module Database, and Object Identifiers (OIDs) and Registration Authorities, including the ITU web page on emerging trends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Update summaries of draft revised and new Recommendations</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Update the action plan</w:t>
      </w:r>
    </w:p>
    <w:p w:rsidR="00D31438" w:rsidRPr="00D01747"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iCs/>
          <w:lang w:val="en-US"/>
        </w:rPr>
        <w:t>Provide concise summary of achievements for inclusion in SG 17 report to relevant entities</w:t>
      </w:r>
    </w:p>
    <w:p w:rsidR="00D31438" w:rsidRPr="0088385C" w:rsidRDefault="00D31438" w:rsidP="00D31438">
      <w:pPr>
        <w:keepNext/>
        <w:numPr>
          <w:ilvl w:val="0"/>
          <w:numId w:val="14"/>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88385C">
        <w:rPr>
          <w:b/>
          <w:lang w:val="en-US"/>
        </w:rPr>
        <w:t>Question 13/17 Formal languages and telecommunication software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X.901, X.902, X.903, X.904, X.906, X.910, X.911, X.920, X.930, X.931, X.950, X.952, X.960, Z.100, Z.104, Z.105, Z.106, Z.109, Z.110, Z.111, Z.119, Z.120, Z.121, Z.150, Z.151, Z.200, Z.400, Z.450, Z.600, Z.601, Z Suppl.1, Z.Imp100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w:t>
      </w:r>
      <w:r>
        <w:rPr>
          <w:lang w:val="en-US"/>
        </w:rPr>
        <w:t>April</w:t>
      </w:r>
      <w:r w:rsidRPr="0088385C">
        <w:rPr>
          <w:lang w:val="en-US"/>
        </w:rPr>
        <w:t xml:space="preserve"> 201</w:t>
      </w:r>
      <w:r>
        <w:rPr>
          <w:lang w:val="en-US"/>
        </w:rPr>
        <w:t>1</w:t>
      </w:r>
      <w:r w:rsidRPr="0088385C">
        <w:rPr>
          <w:lang w:val="en-US"/>
        </w:rPr>
        <w:t xml:space="preserve"> Study Group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B03D19">
        <w:rPr>
          <w:lang w:val="en-US"/>
        </w:rPr>
        <w:t>Review results from the SDL-2011 event in Toulouse</w:t>
      </w:r>
    </w:p>
    <w:p w:rsidR="00D31438" w:rsidRPr="00715A4B" w:rsidRDefault="00D31438" w:rsidP="00D31438">
      <w:pPr>
        <w:tabs>
          <w:tab w:val="clear" w:pos="794"/>
          <w:tab w:val="clear" w:pos="1191"/>
          <w:tab w:val="clear" w:pos="1588"/>
          <w:tab w:val="clear" w:pos="1985"/>
        </w:tabs>
        <w:spacing w:before="60"/>
        <w:ind w:left="284"/>
        <w:rPr>
          <w:b/>
          <w:lang w:val="en-US"/>
        </w:rPr>
      </w:pPr>
      <w:r w:rsidRPr="00715A4B">
        <w:rPr>
          <w:b/>
          <w:lang w:val="en-US"/>
        </w:rPr>
        <w:t>Specification and Description Language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lang w:val="en-US"/>
        </w:rPr>
        <w:t xml:space="preserve">Finalize work and achieve </w:t>
      </w:r>
      <w:r w:rsidRPr="0088385C">
        <w:rPr>
          <w:i/>
          <w:iCs/>
          <w:lang w:val="en-US"/>
        </w:rPr>
        <w:t>consent</w:t>
      </w:r>
      <w:r w:rsidRPr="0088385C">
        <w:rPr>
          <w:lang w:val="en-US"/>
        </w:rPr>
        <w:t xml:space="preserve"> on draft</w:t>
      </w:r>
      <w:r w:rsidRPr="0088385C">
        <w:rPr>
          <w:iCs/>
          <w:lang w:val="en-US"/>
        </w:rPr>
        <w:t xml:space="preserve"> new and revised Recommendations on SDL-2010:</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 xml:space="preserve">Z.100, </w:t>
      </w:r>
      <w:r w:rsidRPr="00065047">
        <w:rPr>
          <w:i/>
          <w:lang w:val="en-US"/>
        </w:rPr>
        <w:t>Specification and description language: Overview of SDL-2010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Z.101, </w:t>
      </w:r>
      <w:r w:rsidRPr="00065047">
        <w:rPr>
          <w:i/>
          <w:lang w:val="en-US"/>
        </w:rPr>
        <w:t>Specification and description language: Basic SDL-2010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Z.102, </w:t>
      </w:r>
      <w:r w:rsidRPr="00065047">
        <w:rPr>
          <w:i/>
          <w:lang w:val="en-US"/>
        </w:rPr>
        <w:t>Specification and description language: Comprehensive SDL-2010</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Z.103 ,</w:t>
      </w:r>
      <w:r w:rsidRPr="00065047">
        <w:rPr>
          <w:i/>
          <w:lang w:val="en-US"/>
        </w:rPr>
        <w:t>Specification and description language: Shorthand notation and annotation in SDL-2010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Z.104, </w:t>
      </w:r>
      <w:r w:rsidRPr="00065047">
        <w:rPr>
          <w:i/>
          <w:lang w:val="en-US"/>
        </w:rPr>
        <w:t>Specification and description language: Data and action language in SDL-2010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Z.105, </w:t>
      </w:r>
      <w:r w:rsidRPr="00065047">
        <w:rPr>
          <w:i/>
          <w:lang w:val="en-US"/>
        </w:rPr>
        <w:t>Specification and description language: SDL-2010 combined with ASN.1 modules</w:t>
      </w:r>
    </w:p>
    <w:p w:rsidR="00D31438" w:rsidRPr="0088385C"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 xml:space="preserve">Z.106, </w:t>
      </w:r>
      <w:r w:rsidRPr="00065047">
        <w:rPr>
          <w:i/>
          <w:lang w:val="en-US"/>
        </w:rPr>
        <w:t>Specification and description language: Common interchange format (CIF) for SDL-2010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szCs w:val="22"/>
          <w:lang w:val="en-US"/>
        </w:rPr>
        <w:t xml:space="preserve">Finalize work and achieve </w:t>
      </w:r>
      <w:r w:rsidRPr="0088385C">
        <w:rPr>
          <w:i/>
          <w:szCs w:val="22"/>
          <w:lang w:val="en-US"/>
        </w:rPr>
        <w:t>approval:</w:t>
      </w:r>
    </w:p>
    <w:p w:rsidR="00D31438" w:rsidRPr="0088385C" w:rsidRDefault="00D31438" w:rsidP="00D3143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88385C">
        <w:rPr>
          <w:szCs w:val="22"/>
          <w:lang w:val="en-US"/>
        </w:rPr>
        <w:t xml:space="preserve">Z.Imp100, (revised), </w:t>
      </w:r>
      <w:r w:rsidRPr="00805A81">
        <w:rPr>
          <w:i/>
          <w:iCs/>
          <w:szCs w:val="22"/>
          <w:lang w:val="en-US"/>
        </w:rPr>
        <w:t>Specification and description language Implementers' Guide – Version 2.0.0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 Recommendation</w:t>
      </w:r>
      <w:r w:rsidRPr="0088385C">
        <w:rPr>
          <w:iCs/>
          <w:lang w:val="en-US"/>
        </w:rPr>
        <w:t>:</w:t>
      </w:r>
    </w:p>
    <w:p w:rsidR="00D31438" w:rsidRPr="00AC627A"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Pr>
          <w:iCs/>
          <w:lang w:val="en-US"/>
        </w:rPr>
        <w:t xml:space="preserve">Z.109, </w:t>
      </w:r>
      <w:r w:rsidRPr="00805A81">
        <w:rPr>
          <w:i/>
          <w:lang w:val="en-US"/>
        </w:rPr>
        <w:t>Specification and description language: SDL-2010 combined with UML</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w:t>
      </w:r>
      <w:r w:rsidRPr="0088385C">
        <w:rPr>
          <w:iCs/>
          <w:lang w:val="en-US"/>
        </w:rPr>
        <w:t>:</w:t>
      </w:r>
    </w:p>
    <w:p w:rsidR="00D31438" w:rsidRPr="00715A4B" w:rsidRDefault="00D31438" w:rsidP="00D3143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proofErr w:type="spellStart"/>
      <w:r w:rsidRPr="00322B63">
        <w:rPr>
          <w:iCs/>
          <w:lang w:val="en-US"/>
        </w:rPr>
        <w:t>Z.Suppl</w:t>
      </w:r>
      <w:proofErr w:type="spellEnd"/>
      <w:r w:rsidRPr="00322B63">
        <w:rPr>
          <w:iCs/>
          <w:lang w:val="en-US"/>
        </w:rPr>
        <w:t xml:space="preserve">. 1 (revised), </w:t>
      </w:r>
      <w:r w:rsidRPr="00805A81">
        <w:rPr>
          <w:i/>
          <w:lang w:val="en-US"/>
        </w:rPr>
        <w:t>Supplement 1 to Z-series Recommendations – ITU-T Z.100-series – Supplement on methodology on the use of description techniques</w:t>
      </w:r>
    </w:p>
    <w:p w:rsidR="00D31438" w:rsidRPr="00715A4B" w:rsidRDefault="00D31438" w:rsidP="00D31438">
      <w:pPr>
        <w:tabs>
          <w:tab w:val="clear" w:pos="794"/>
          <w:tab w:val="clear" w:pos="1191"/>
          <w:tab w:val="clear" w:pos="1588"/>
          <w:tab w:val="clear" w:pos="1985"/>
        </w:tabs>
        <w:spacing w:before="60"/>
        <w:ind w:left="284"/>
        <w:rPr>
          <w:b/>
          <w:bCs/>
          <w:iCs/>
          <w:lang w:val="en-US"/>
        </w:rPr>
      </w:pPr>
      <w:r w:rsidRPr="00715A4B">
        <w:rPr>
          <w:b/>
          <w:bCs/>
          <w:iCs/>
          <w:lang w:val="en-US"/>
        </w:rPr>
        <w:t>Message Sequence Chart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 Recommendation</w:t>
      </w:r>
      <w:r w:rsidRPr="0088385C">
        <w:rPr>
          <w:iCs/>
          <w:lang w:val="en-US"/>
        </w:rPr>
        <w:t>:</w:t>
      </w:r>
    </w:p>
    <w:p w:rsidR="00D31438" w:rsidRPr="00AC627A"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Pr>
          <w:iCs/>
          <w:lang w:val="en-US"/>
        </w:rPr>
        <w:t xml:space="preserve">Z.120, </w:t>
      </w:r>
      <w:r w:rsidRPr="00AA1C87">
        <w:rPr>
          <w:i/>
          <w:iCs/>
          <w:lang w:val="en-US"/>
        </w:rPr>
        <w:t>Message sequence chart (MSC)</w:t>
      </w:r>
    </w:p>
    <w:p w:rsidR="00D31438" w:rsidRPr="0088385C" w:rsidRDefault="00D31438" w:rsidP="00D31438">
      <w:pPr>
        <w:tabs>
          <w:tab w:val="clear" w:pos="794"/>
          <w:tab w:val="clear" w:pos="1191"/>
          <w:tab w:val="clear" w:pos="1588"/>
          <w:tab w:val="clear" w:pos="1985"/>
        </w:tabs>
        <w:spacing w:before="60"/>
        <w:ind w:left="284"/>
        <w:rPr>
          <w:b/>
          <w:bCs/>
          <w:iCs/>
          <w:lang w:val="en-US"/>
        </w:rPr>
      </w:pPr>
      <w:r w:rsidRPr="0088385C">
        <w:rPr>
          <w:b/>
          <w:bCs/>
          <w:iCs/>
          <w:lang w:val="en-US"/>
        </w:rPr>
        <w:t>User Requirements Notation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 xml:space="preserve">Progress work for </w:t>
      </w:r>
      <w:r w:rsidRPr="0088385C">
        <w:rPr>
          <w:i/>
          <w:iCs/>
          <w:lang w:val="en-US"/>
        </w:rPr>
        <w:t>approval</w:t>
      </w:r>
      <w:r w:rsidRPr="0088385C">
        <w:rPr>
          <w:lang w:val="en-US"/>
        </w:rPr>
        <w:t xml:space="preserve"> of a Corrigendum:</w:t>
      </w:r>
    </w:p>
    <w:p w:rsidR="00D31438" w:rsidRPr="00AA1C87" w:rsidRDefault="00D31438" w:rsidP="00D3143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88385C">
        <w:rPr>
          <w:iCs/>
          <w:lang w:val="en-US"/>
        </w:rPr>
        <w:t xml:space="preserve">Z.151 Corr. 1, </w:t>
      </w:r>
      <w:r w:rsidRPr="00AA1C87">
        <w:rPr>
          <w:i/>
          <w:iCs/>
          <w:lang w:val="en-US"/>
        </w:rPr>
        <w:t>User requirements notation (URN) – Language definition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 Recommendation</w:t>
      </w:r>
      <w:r w:rsidRPr="0088385C">
        <w:rPr>
          <w:iCs/>
          <w:lang w:val="en-US"/>
        </w:rPr>
        <w:t>:</w:t>
      </w:r>
    </w:p>
    <w:p w:rsidR="00D31438" w:rsidRPr="00FC5CBE" w:rsidRDefault="00D31438" w:rsidP="00D31438">
      <w:pPr>
        <w:numPr>
          <w:ilvl w:val="0"/>
          <w:numId w:val="11"/>
        </w:numPr>
        <w:tabs>
          <w:tab w:val="clear" w:pos="794"/>
          <w:tab w:val="clear" w:pos="1191"/>
          <w:tab w:val="clear" w:pos="1588"/>
          <w:tab w:val="clear" w:pos="1985"/>
        </w:tabs>
        <w:overflowPunct/>
        <w:autoSpaceDE/>
        <w:autoSpaceDN/>
        <w:adjustRightInd/>
        <w:spacing w:before="60"/>
        <w:ind w:left="1157" w:hanging="437"/>
        <w:textAlignment w:val="auto"/>
        <w:rPr>
          <w:iCs/>
          <w:lang w:val="en-US"/>
        </w:rPr>
      </w:pPr>
      <w:r w:rsidRPr="00FC5CBE">
        <w:rPr>
          <w:iCs/>
          <w:lang w:val="en-US"/>
        </w:rPr>
        <w:t xml:space="preserve">Z.151, </w:t>
      </w:r>
      <w:r w:rsidRPr="00FC5CBE">
        <w:rPr>
          <w:i/>
          <w:iCs/>
          <w:lang w:val="en-US"/>
        </w:rPr>
        <w:t>User requirements notation (URN) – Language definition</w:t>
      </w:r>
    </w:p>
    <w:p w:rsidR="00D31438" w:rsidRDefault="00D31438" w:rsidP="00D31438">
      <w:pPr>
        <w:keepNext/>
        <w:tabs>
          <w:tab w:val="clear" w:pos="794"/>
          <w:tab w:val="clear" w:pos="1191"/>
          <w:tab w:val="clear" w:pos="1588"/>
          <w:tab w:val="clear" w:pos="1985"/>
        </w:tabs>
        <w:spacing w:before="60"/>
        <w:ind w:left="284"/>
        <w:rPr>
          <w:b/>
          <w:bCs/>
          <w:lang w:val="en-US"/>
        </w:rPr>
      </w:pPr>
      <w:r>
        <w:rPr>
          <w:b/>
          <w:bCs/>
          <w:lang w:val="en-US"/>
        </w:rPr>
        <w:t>Unified Modeling Language</w:t>
      </w:r>
    </w:p>
    <w:p w:rsidR="00D31438" w:rsidRDefault="00D31438" w:rsidP="00D31438">
      <w:pPr>
        <w:pStyle w:val="ListParagraph"/>
        <w:numPr>
          <w:ilvl w:val="0"/>
          <w:numId w:val="19"/>
        </w:numPr>
        <w:tabs>
          <w:tab w:val="clear" w:pos="794"/>
          <w:tab w:val="clear" w:pos="1191"/>
          <w:tab w:val="clear" w:pos="1588"/>
          <w:tab w:val="clear" w:pos="1985"/>
        </w:tabs>
        <w:spacing w:before="60"/>
        <w:rPr>
          <w:iCs/>
          <w:lang w:val="en-US"/>
        </w:rPr>
      </w:pPr>
      <w:r w:rsidRPr="00715A4B">
        <w:rPr>
          <w:lang w:val="en-US"/>
        </w:rPr>
        <w:t xml:space="preserve">Finalize work and achieve </w:t>
      </w:r>
      <w:r w:rsidRPr="00715A4B">
        <w:rPr>
          <w:i/>
          <w:iCs/>
          <w:lang w:val="en-US"/>
        </w:rPr>
        <w:t>consent</w:t>
      </w:r>
      <w:r w:rsidRPr="00715A4B">
        <w:rPr>
          <w:lang w:val="en-US"/>
        </w:rPr>
        <w:t xml:space="preserve"> on draft</w:t>
      </w:r>
      <w:r w:rsidRPr="00715A4B">
        <w:rPr>
          <w:iCs/>
          <w:lang w:val="en-US"/>
        </w:rPr>
        <w:t xml:space="preserve"> new Recommendation</w:t>
      </w:r>
    </w:p>
    <w:p w:rsidR="00D31438" w:rsidRPr="00715A4B"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sidRPr="00715A4B">
        <w:rPr>
          <w:iCs/>
          <w:lang w:val="en-US"/>
        </w:rPr>
        <w:t>Z.uml</w:t>
      </w:r>
      <w:proofErr w:type="spellEnd"/>
      <w:r w:rsidRPr="00715A4B">
        <w:rPr>
          <w:iCs/>
          <w:lang w:val="en-US"/>
        </w:rPr>
        <w:t>-urn-</w:t>
      </w:r>
      <w:proofErr w:type="spellStart"/>
      <w:r w:rsidRPr="00715A4B">
        <w:rPr>
          <w:iCs/>
          <w:lang w:val="en-US"/>
        </w:rPr>
        <w:t>grl</w:t>
      </w:r>
      <w:proofErr w:type="spellEnd"/>
      <w:r w:rsidRPr="00715A4B">
        <w:rPr>
          <w:iCs/>
          <w:lang w:val="en-US"/>
        </w:rPr>
        <w:t xml:space="preserve">, </w:t>
      </w:r>
      <w:r w:rsidRPr="00715A4B">
        <w:rPr>
          <w:i/>
          <w:lang w:val="en-US"/>
        </w:rPr>
        <w:t>Unified modeling language (UML) profile for URN GRL</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draft new Recommendations:</w:t>
      </w:r>
    </w:p>
    <w:p w:rsidR="00D31438" w:rsidRPr="00AC627A"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Pr>
          <w:iCs/>
          <w:lang w:val="en-US"/>
        </w:rPr>
        <w:t>Z.uml-msc</w:t>
      </w:r>
      <w:proofErr w:type="spellEnd"/>
      <w:r>
        <w:rPr>
          <w:iCs/>
          <w:lang w:val="en-US"/>
        </w:rPr>
        <w:t xml:space="preserve">, </w:t>
      </w:r>
      <w:r w:rsidRPr="00AA1C87">
        <w:rPr>
          <w:i/>
          <w:iCs/>
          <w:lang w:val="en-US"/>
        </w:rPr>
        <w:t>Unified modeling language (UML) profile for MSC</w:t>
      </w:r>
    </w:p>
    <w:p w:rsidR="00D31438" w:rsidRPr="00715A4B" w:rsidRDefault="00D31438" w:rsidP="00D31438">
      <w:pPr>
        <w:keepNext/>
        <w:numPr>
          <w:ilvl w:val="0"/>
          <w:numId w:val="11"/>
        </w:numPr>
        <w:tabs>
          <w:tab w:val="clear" w:pos="719"/>
          <w:tab w:val="clear" w:pos="794"/>
          <w:tab w:val="clear" w:pos="1191"/>
          <w:tab w:val="clear" w:pos="1588"/>
          <w:tab w:val="clear" w:pos="1985"/>
          <w:tab w:val="num" w:pos="1589"/>
        </w:tabs>
        <w:overflowPunct/>
        <w:autoSpaceDE/>
        <w:autoSpaceDN/>
        <w:adjustRightInd/>
        <w:spacing w:before="60"/>
        <w:ind w:left="1154"/>
        <w:textAlignment w:val="auto"/>
        <w:rPr>
          <w:bCs/>
          <w:lang w:val="en-US"/>
        </w:rPr>
      </w:pPr>
      <w:proofErr w:type="spellStart"/>
      <w:r w:rsidRPr="00FC5CBE">
        <w:rPr>
          <w:iCs/>
          <w:lang w:val="en-US"/>
        </w:rPr>
        <w:t>Z.uml</w:t>
      </w:r>
      <w:proofErr w:type="spellEnd"/>
      <w:r w:rsidRPr="00FC5CBE">
        <w:rPr>
          <w:iCs/>
          <w:lang w:val="en-US"/>
        </w:rPr>
        <w:t>-urn-</w:t>
      </w:r>
      <w:proofErr w:type="spellStart"/>
      <w:r w:rsidRPr="00FC5CBE">
        <w:rPr>
          <w:iCs/>
          <w:lang w:val="en-US"/>
        </w:rPr>
        <w:t>ucm</w:t>
      </w:r>
      <w:proofErr w:type="spellEnd"/>
      <w:r w:rsidRPr="00FC5CBE">
        <w:rPr>
          <w:iCs/>
          <w:lang w:val="en-US"/>
        </w:rPr>
        <w:t xml:space="preserve">, </w:t>
      </w:r>
      <w:r w:rsidRPr="00AA1C87">
        <w:rPr>
          <w:i/>
          <w:iCs/>
          <w:lang w:val="en-US"/>
        </w:rPr>
        <w:t>Unified modeling language (UML) profile for URN UCM</w:t>
      </w:r>
    </w:p>
    <w:p w:rsidR="00D31438" w:rsidRPr="0088385C" w:rsidRDefault="00D31438" w:rsidP="00D31438">
      <w:pPr>
        <w:keepNext/>
        <w:tabs>
          <w:tab w:val="clear" w:pos="794"/>
          <w:tab w:val="clear" w:pos="1191"/>
          <w:tab w:val="clear" w:pos="1588"/>
          <w:tab w:val="clear" w:pos="1985"/>
        </w:tabs>
        <w:spacing w:before="60"/>
        <w:ind w:left="284"/>
        <w:rPr>
          <w:b/>
          <w:bCs/>
          <w:lang w:val="en-US"/>
        </w:rPr>
      </w:pPr>
      <w:r w:rsidRPr="0088385C">
        <w:rPr>
          <w:b/>
          <w:bCs/>
          <w:lang w:val="en-US"/>
        </w:rPr>
        <w:t>Open Distributed Processing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Identify what additional work on ODP should be pursued taking into account ongoing work in ISO/IEC JTC 1/SC 7 and in OMG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efficient cooperative work with ISO/IEC JTC 1/SC 7/WG 19</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collaboration with SG 13 on NGN and COTS components issues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Identify relevant middleware issues for standardization in the telecom domain</w:t>
      </w:r>
    </w:p>
    <w:p w:rsidR="00D31438" w:rsidRPr="0088385C" w:rsidRDefault="00D31438" w:rsidP="00D31438">
      <w:pPr>
        <w:tabs>
          <w:tab w:val="clear" w:pos="794"/>
          <w:tab w:val="clear" w:pos="1191"/>
          <w:tab w:val="clear" w:pos="1588"/>
          <w:tab w:val="clear" w:pos="1985"/>
        </w:tabs>
        <w:spacing w:before="60"/>
        <w:ind w:left="284"/>
        <w:rPr>
          <w:lang w:val="en-US"/>
        </w:rPr>
      </w:pPr>
      <w:r w:rsidRPr="0088385C">
        <w:rPr>
          <w:b/>
          <w:lang w:val="en-US"/>
        </w:rPr>
        <w:t>Further tasks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 and its SC 7/WG 19, ETSI, OMG, IETF and SDL Forum Society</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hanging="437"/>
        <w:textAlignment w:val="auto"/>
        <w:rPr>
          <w:lang w:val="en-US"/>
        </w:rPr>
      </w:pPr>
      <w:r w:rsidRPr="0088385C">
        <w:rPr>
          <w:lang w:val="en-US"/>
        </w:rPr>
        <w:t>Review and finalize the languages and description techniques report for publication by ITU</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Update the action plan</w:t>
      </w:r>
    </w:p>
    <w:p w:rsidR="00D31438" w:rsidRPr="00B2798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Provide a LSG report for the next TSAG meeting on </w:t>
      </w:r>
      <w:r w:rsidRPr="0088385C">
        <w:rPr>
          <w:lang w:val="en-US"/>
        </w:rPr>
        <w:t>languages and description techniques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Provide concise summary of achievements for inclusion in SG 17 report to relevant entities</w:t>
      </w:r>
    </w:p>
    <w:p w:rsidR="00D31438" w:rsidRPr="0088385C" w:rsidRDefault="00D31438" w:rsidP="00D31438">
      <w:pPr>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88385C">
        <w:rPr>
          <w:b/>
          <w:lang w:val="en-US"/>
        </w:rPr>
        <w:t>Question 14/17  -  Testing languages, methodologies and framework</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 xml:space="preserve">for Recommendations </w:t>
      </w:r>
      <w:r w:rsidRPr="0088385C">
        <w:rPr>
          <w:bCs/>
          <w:szCs w:val="15"/>
          <w:lang w:val="en-US"/>
        </w:rPr>
        <w:t xml:space="preserve">X.290, X.291, X.292, X.293, X.294, X.295, X.296, </w:t>
      </w:r>
      <w:r w:rsidRPr="0088385C">
        <w:rPr>
          <w:bCs/>
          <w:lang w:val="en-US"/>
        </w:rPr>
        <w:t>Z.161, Z.162</w:t>
      </w:r>
      <w:r w:rsidRPr="0088385C">
        <w:rPr>
          <w:bCs/>
          <w:szCs w:val="15"/>
          <w:lang w:val="en-US"/>
        </w:rPr>
        <w:t xml:space="preserve">, </w:t>
      </w:r>
      <w:r w:rsidRPr="0088385C">
        <w:rPr>
          <w:bCs/>
          <w:lang w:val="en-US"/>
        </w:rPr>
        <w:t>Z.163, Z.164, Z.165</w:t>
      </w:r>
      <w:r w:rsidRPr="0088385C">
        <w:rPr>
          <w:bCs/>
          <w:szCs w:val="15"/>
          <w:lang w:val="en-US"/>
        </w:rPr>
        <w:t xml:space="preserve">, </w:t>
      </w:r>
      <w:r w:rsidRPr="0088385C">
        <w:rPr>
          <w:bCs/>
          <w:lang w:val="en-US"/>
        </w:rPr>
        <w:t>Z.166,</w:t>
      </w:r>
      <w:r w:rsidRPr="0088385C">
        <w:rPr>
          <w:bCs/>
          <w:szCs w:val="15"/>
          <w:lang w:val="en-US"/>
        </w:rPr>
        <w:t xml:space="preserve"> Z.167, Z.168, Z.169, Z.170, Z.500, X Suppl.4 and X Suppl.5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w:t>
      </w:r>
      <w:r>
        <w:rPr>
          <w:lang w:val="en-US"/>
        </w:rPr>
        <w:t>April</w:t>
      </w:r>
      <w:r w:rsidRPr="0088385C">
        <w:rPr>
          <w:lang w:val="en-US"/>
        </w:rPr>
        <w:t xml:space="preserve"> 201</w:t>
      </w:r>
      <w:r>
        <w:rPr>
          <w:lang w:val="en-US"/>
        </w:rPr>
        <w:t>1</w:t>
      </w:r>
      <w:r w:rsidRPr="0088385C">
        <w:rPr>
          <w:lang w:val="en-US"/>
        </w:rPr>
        <w:t xml:space="preserve"> Study Group 17 meeting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WTDC-10</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GSC-15</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revisions of Recommendations</w:t>
      </w:r>
      <w:r w:rsidRPr="0088385C">
        <w:rPr>
          <w:iCs/>
          <w:lang w:val="en-US"/>
        </w:rPr>
        <w:t>:</w:t>
      </w:r>
    </w:p>
    <w:p w:rsidR="00D31438" w:rsidRPr="00D83E0F" w:rsidRDefault="00D31438" w:rsidP="00D3143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Z.161, </w:t>
      </w:r>
      <w:r w:rsidRPr="00805A81">
        <w:rPr>
          <w:i/>
          <w:iCs/>
          <w:lang w:val="en-US"/>
        </w:rPr>
        <w:t>Testing and Test Control Notation version 3: TTCN-3 core language</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Z.162</w:t>
      </w:r>
      <w:r>
        <w:rPr>
          <w:lang w:val="en-US"/>
        </w:rPr>
        <w:t xml:space="preserve">, </w:t>
      </w:r>
      <w:r w:rsidRPr="00805A81">
        <w:rPr>
          <w:i/>
          <w:iCs/>
          <w:lang w:val="en-US"/>
        </w:rPr>
        <w:t>Testing and Test Control Notation version 3: TTCN-3 tabular presentation format (TFT)</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Z.163</w:t>
      </w:r>
      <w:r>
        <w:rPr>
          <w:lang w:val="en-US"/>
        </w:rPr>
        <w:t xml:space="preserve">, </w:t>
      </w:r>
      <w:r w:rsidRPr="00805A81">
        <w:rPr>
          <w:i/>
          <w:iCs/>
          <w:lang w:val="en-US"/>
        </w:rPr>
        <w:t>Testing and Test Control Notation version 3: TTCN-3 graphical presentation format (GFT)</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Z.164</w:t>
      </w:r>
      <w:r>
        <w:rPr>
          <w:lang w:val="en-US"/>
        </w:rPr>
        <w:t xml:space="preserve">, </w:t>
      </w:r>
      <w:r w:rsidRPr="00805A81">
        <w:rPr>
          <w:i/>
          <w:iCs/>
          <w:lang w:val="en-US"/>
        </w:rPr>
        <w:t>Testing and Test Control Notation version 3: TTCN-3 operational semantics</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Z.165</w:t>
      </w:r>
      <w:r>
        <w:rPr>
          <w:lang w:val="en-US"/>
        </w:rPr>
        <w:t xml:space="preserve">, </w:t>
      </w:r>
      <w:r w:rsidRPr="00805A81">
        <w:rPr>
          <w:i/>
          <w:iCs/>
          <w:lang w:val="en-US"/>
        </w:rPr>
        <w:t>Testing and Test Control Notation version 3: TTCN-3 runtime interface (TRI)</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Z.166</w:t>
      </w:r>
      <w:r>
        <w:rPr>
          <w:lang w:val="en-US"/>
        </w:rPr>
        <w:t xml:space="preserve">, </w:t>
      </w:r>
      <w:r w:rsidRPr="00805A81">
        <w:rPr>
          <w:i/>
          <w:iCs/>
          <w:lang w:val="en-US"/>
        </w:rPr>
        <w:t>Testing and Test Control Notation version 3: TTCN-3 control interface (TCI)</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Z.167</w:t>
      </w:r>
      <w:r>
        <w:rPr>
          <w:lang w:val="en-US"/>
        </w:rPr>
        <w:t xml:space="preserve">, </w:t>
      </w:r>
      <w:r w:rsidRPr="00805A81">
        <w:rPr>
          <w:i/>
          <w:iCs/>
          <w:lang w:val="en-US"/>
        </w:rPr>
        <w:t>Testing and Test Control Notation version 3: TTCN-3 mapping from ASN.1</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Z.168</w:t>
      </w:r>
      <w:r>
        <w:rPr>
          <w:lang w:val="en-US"/>
        </w:rPr>
        <w:t xml:space="preserve">, </w:t>
      </w:r>
      <w:r w:rsidRPr="00805A81">
        <w:rPr>
          <w:i/>
          <w:iCs/>
          <w:lang w:val="en-US"/>
        </w:rPr>
        <w:t>Testing and Test Control Notation version 3: TTCN-3 mapping from CORBA IDL</w:t>
      </w:r>
    </w:p>
    <w:p w:rsidR="00D31438" w:rsidRPr="00D83E0F"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Z.169</w:t>
      </w:r>
      <w:r>
        <w:rPr>
          <w:lang w:val="en-US"/>
        </w:rPr>
        <w:t xml:space="preserve">, </w:t>
      </w:r>
      <w:r w:rsidRPr="00805A81">
        <w:rPr>
          <w:i/>
          <w:iCs/>
          <w:lang w:val="en-US"/>
        </w:rPr>
        <w:t>Testing and Test Control Notation version 3: TTCN-3 mapping from XML data definition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Z.170</w:t>
      </w:r>
      <w:r>
        <w:rPr>
          <w:lang w:val="en-US"/>
        </w:rPr>
        <w:t xml:space="preserve">, </w:t>
      </w:r>
      <w:r w:rsidRPr="00805A81">
        <w:rPr>
          <w:i/>
          <w:iCs/>
          <w:lang w:val="en-US"/>
        </w:rPr>
        <w:t>Testing and Test Control Notation version 3: TTCN-3 documentation comment specification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and referencing the SG 17 generic approach and methodology for interoperability testing in these IPTV </w:t>
      </w:r>
      <w:proofErr w:type="spellStart"/>
      <w:r w:rsidRPr="0088385C">
        <w:rPr>
          <w:lang w:val="en-US"/>
        </w:rPr>
        <w:t>interop</w:t>
      </w:r>
      <w:proofErr w:type="spellEnd"/>
      <w:r w:rsidRPr="0088385C">
        <w:rPr>
          <w:lang w:val="en-US"/>
        </w:rPr>
        <w:t xml:space="preserve"> events)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guidance to SG 17 Questions on the applicability of conformance and interoperability considerations to the types of security Recommendations they are responsible for.</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Provide guidance to TSAG, JCA-CIT and study groups on how ITU could strengthen its role in conformance testing and interoperability testing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Address any coordination issues from JCA-CIT and identify any issues to report to JCA-CIT</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Consider efficient collaboration with other bodies including ISO/IEC JTC 1, ETSI and OMG</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Consider additional opportunities with ETSI/MTS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Consider relationship with ISO/CASCO</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Review and update information on the SG 17 web page concerning TTCN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new actions related to the implementation of WTSA-08 Res. 76 in close collaboration, in particular with Study Group 11</w:t>
      </w:r>
    </w:p>
    <w:p w:rsidR="00D31438"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76</w:t>
      </w:r>
    </w:p>
    <w:p w:rsidR="00D31438" w:rsidRPr="00D01747"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D31438" w:rsidRPr="0088385C" w:rsidRDefault="00D31438" w:rsidP="00D31438">
      <w:pPr>
        <w:keepNext/>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88385C">
        <w:rPr>
          <w:b/>
          <w:lang w:val="en-US"/>
        </w:rPr>
        <w:t>Question 15/17  -  Open Systems Interconnection (OSI)</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Responsible for the base Recommendations for Open Systems Interconnection (OSI) listed below.</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88385C">
        <w:rPr>
          <w:i/>
          <w:lang w:val="en-US"/>
        </w:rPr>
        <w:t>bis</w:t>
      </w:r>
      <w:r w:rsidRPr="0088385C">
        <w:rPr>
          <w:lang w:val="en-US"/>
        </w:rPr>
        <w:t>, X.218, X.219, X.220, X.222, X.223, X.224, X.225, X.226, X.227, X.227</w:t>
      </w:r>
      <w:r w:rsidRPr="0088385C">
        <w:rPr>
          <w:i/>
          <w:lang w:val="en-US"/>
        </w:rPr>
        <w:t>bis</w:t>
      </w:r>
      <w:r w:rsidRPr="0088385C">
        <w:rPr>
          <w:lang w:val="en-US"/>
        </w:rPr>
        <w:t>, X.228, X.229, X.233, X.234, X.235, X.236, X.237, X.237</w:t>
      </w:r>
      <w:r w:rsidRPr="0088385C">
        <w:rPr>
          <w:i/>
          <w:lang w:val="en-US"/>
        </w:rPr>
        <w:t>bis</w:t>
      </w:r>
      <w:r w:rsidRPr="0088385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any received defect reports and progress any necessary Technical Corrigenda, including updates to the OSI Implementers’ Guide or X.400 Implementers’ Guide</w:t>
      </w:r>
    </w:p>
    <w:p w:rsidR="00D31438" w:rsidRPr="0088385C" w:rsidRDefault="00D31438" w:rsidP="00D3143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Question 15/17 will meet as necessary</w:t>
      </w:r>
      <w:r>
        <w:rPr>
          <w:lang w:val="en-US"/>
        </w:rPr>
        <w:t>.</w:t>
      </w:r>
    </w:p>
    <w:p w:rsidR="00D31438" w:rsidRPr="0088385C" w:rsidRDefault="00D31438" w:rsidP="00D31438">
      <w:pPr>
        <w:pStyle w:val="LetterStart"/>
        <w:tabs>
          <w:tab w:val="clear" w:pos="1361"/>
          <w:tab w:val="clear" w:pos="1758"/>
          <w:tab w:val="clear" w:pos="2155"/>
          <w:tab w:val="clear" w:pos="2552"/>
          <w:tab w:val="center" w:pos="4962"/>
        </w:tabs>
        <w:spacing w:before="120" w:line="240" w:lineRule="atLeast"/>
        <w:ind w:left="0"/>
        <w:jc w:val="center"/>
        <w:rPr>
          <w:lang w:val="en-US"/>
        </w:rPr>
        <w:sectPr w:rsidR="00D31438" w:rsidRPr="0088385C" w:rsidSect="00D31438">
          <w:pgSz w:w="11907" w:h="16727" w:code="9"/>
          <w:pgMar w:top="1440" w:right="1080" w:bottom="1440" w:left="1080" w:header="567" w:footer="567" w:gutter="0"/>
          <w:paperSrc w:first="15" w:other="15"/>
          <w:cols w:space="720"/>
          <w:docGrid w:linePitch="326"/>
        </w:sectPr>
      </w:pPr>
    </w:p>
    <w:p w:rsidR="00D31438" w:rsidRPr="00B5131A" w:rsidRDefault="00D31438" w:rsidP="00D31438">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lang w:val="en-US"/>
        </w:rPr>
      </w:pPr>
      <w:r w:rsidRPr="00B5131A">
        <w:rPr>
          <w:rFonts w:asciiTheme="majorBidi" w:hAnsiTheme="majorBidi" w:cstheme="majorBidi"/>
          <w:lang w:val="en-US"/>
        </w:rPr>
        <w:t>ANNEX 3</w:t>
      </w:r>
      <w:r w:rsidRPr="00B5131A">
        <w:rPr>
          <w:rFonts w:asciiTheme="majorBidi" w:hAnsiTheme="majorBidi" w:cstheme="majorBidi"/>
          <w:lang w:val="en-US"/>
        </w:rPr>
        <w:br/>
        <w:t>(to TSB Collective letter 6/17)</w:t>
      </w:r>
    </w:p>
    <w:p w:rsidR="00D31438" w:rsidRPr="0088385C" w:rsidRDefault="00D31438" w:rsidP="00D31438">
      <w:pPr>
        <w:pStyle w:val="LetterStart"/>
        <w:tabs>
          <w:tab w:val="clear" w:pos="1361"/>
          <w:tab w:val="clear" w:pos="1758"/>
          <w:tab w:val="clear" w:pos="2155"/>
          <w:tab w:val="clear" w:pos="2552"/>
          <w:tab w:val="center" w:pos="4962"/>
        </w:tabs>
        <w:spacing w:before="120" w:line="240" w:lineRule="atLeast"/>
        <w:rPr>
          <w:sz w:val="16"/>
          <w:lang w:val="en-US"/>
        </w:rPr>
      </w:pPr>
      <w:r w:rsidRPr="0088385C">
        <w:rPr>
          <w:lang w:val="en-US"/>
        </w:rPr>
        <w:tab/>
      </w:r>
    </w:p>
    <w:tbl>
      <w:tblPr>
        <w:tblW w:w="0" w:type="auto"/>
        <w:jc w:val="center"/>
        <w:tblLayout w:type="fixed"/>
        <w:tblLook w:val="0000"/>
      </w:tblPr>
      <w:tblGrid>
        <w:gridCol w:w="9360"/>
      </w:tblGrid>
      <w:tr w:rsidR="00D31438" w:rsidRPr="00377491">
        <w:trPr>
          <w:cantSplit/>
          <w:jc w:val="center"/>
        </w:trPr>
        <w:tc>
          <w:tcPr>
            <w:tcW w:w="9360" w:type="dxa"/>
            <w:tcBorders>
              <w:top w:val="single" w:sz="6" w:space="0" w:color="auto"/>
              <w:left w:val="single" w:sz="6" w:space="0" w:color="auto"/>
              <w:bottom w:val="single" w:sz="6" w:space="0" w:color="auto"/>
              <w:right w:val="single" w:sz="6" w:space="0" w:color="auto"/>
            </w:tcBorders>
          </w:tcPr>
          <w:p w:rsidR="00D31438" w:rsidRPr="0088385C" w:rsidRDefault="00D31438" w:rsidP="00D31438">
            <w:pPr>
              <w:tabs>
                <w:tab w:val="left" w:pos="1440"/>
                <w:tab w:val="left" w:pos="8647"/>
              </w:tabs>
              <w:spacing w:before="0" w:line="288" w:lineRule="atLeast"/>
              <w:ind w:right="133"/>
              <w:jc w:val="center"/>
              <w:rPr>
                <w:i/>
                <w:sz w:val="20"/>
                <w:lang w:val="en-US"/>
              </w:rPr>
            </w:pPr>
          </w:p>
          <w:p w:rsidR="00D31438" w:rsidRPr="0088385C" w:rsidRDefault="00D31438" w:rsidP="00D31438">
            <w:pPr>
              <w:tabs>
                <w:tab w:val="left" w:pos="1440"/>
                <w:tab w:val="left" w:pos="8647"/>
              </w:tabs>
              <w:spacing w:before="0" w:line="288" w:lineRule="atLeast"/>
              <w:ind w:right="133"/>
              <w:jc w:val="center"/>
              <w:rPr>
                <w:i/>
                <w:szCs w:val="24"/>
                <w:lang w:val="en-US"/>
              </w:rPr>
            </w:pPr>
            <w:r w:rsidRPr="0088385C">
              <w:rPr>
                <w:i/>
                <w:szCs w:val="24"/>
                <w:lang w:val="en-US"/>
              </w:rPr>
              <w:t xml:space="preserve">This confirmation form </w:t>
            </w:r>
            <w:r w:rsidRPr="0088385C">
              <w:rPr>
                <w:b/>
                <w:bCs/>
                <w:i/>
                <w:szCs w:val="24"/>
                <w:lang w:val="en-US"/>
              </w:rPr>
              <w:t xml:space="preserve">should </w:t>
            </w:r>
            <w:r w:rsidRPr="0088385C">
              <w:rPr>
                <w:b/>
                <w:i/>
                <w:szCs w:val="24"/>
                <w:lang w:val="en-US"/>
              </w:rPr>
              <w:t xml:space="preserve">be sent direct </w:t>
            </w:r>
            <w:r w:rsidRPr="0088385C">
              <w:rPr>
                <w:i/>
                <w:szCs w:val="24"/>
                <w:lang w:val="en-US"/>
              </w:rPr>
              <w:t>to the hotel</w:t>
            </w:r>
            <w:r w:rsidRPr="0088385C">
              <w:rPr>
                <w:b/>
                <w:i/>
                <w:szCs w:val="24"/>
                <w:lang w:val="en-US"/>
              </w:rPr>
              <w:t xml:space="preserve"> </w:t>
            </w:r>
            <w:r w:rsidRPr="0088385C">
              <w:rPr>
                <w:i/>
                <w:szCs w:val="24"/>
                <w:lang w:val="en-US"/>
              </w:rPr>
              <w:t>of your choice</w:t>
            </w:r>
          </w:p>
          <w:p w:rsidR="00D31438" w:rsidRPr="0088385C" w:rsidRDefault="00D31438" w:rsidP="00D31438">
            <w:pPr>
              <w:spacing w:before="0" w:after="100" w:line="288" w:lineRule="atLeast"/>
              <w:ind w:right="130"/>
              <w:jc w:val="center"/>
              <w:rPr>
                <w:sz w:val="20"/>
                <w:lang w:val="en-US"/>
              </w:rPr>
            </w:pPr>
          </w:p>
        </w:tc>
      </w:tr>
    </w:tbl>
    <w:p w:rsidR="00D31438" w:rsidRPr="0088385C" w:rsidRDefault="00D31438" w:rsidP="00D3143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D31438" w:rsidRPr="0088385C">
        <w:trPr>
          <w:cantSplit/>
          <w:jc w:val="center"/>
        </w:trPr>
        <w:tc>
          <w:tcPr>
            <w:tcW w:w="1291" w:type="dxa"/>
          </w:tcPr>
          <w:p w:rsidR="00D31438" w:rsidRPr="0088385C" w:rsidRDefault="00D31438" w:rsidP="00D31438">
            <w:pPr>
              <w:tabs>
                <w:tab w:val="center" w:pos="9639"/>
              </w:tabs>
              <w:spacing w:before="57" w:line="240" w:lineRule="atLeast"/>
              <w:ind w:right="-176"/>
              <w:jc w:val="center"/>
              <w:rPr>
                <w:sz w:val="28"/>
                <w:lang w:val="en-US"/>
              </w:rPr>
            </w:pPr>
            <w:r w:rsidRPr="0088385C">
              <w:rPr>
                <w:noProof/>
                <w:lang w:val="en-US" w:eastAsia="zh-CN"/>
              </w:rPr>
              <w:drawing>
                <wp:inline distT="0" distB="0" distL="0" distR="0">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D31438" w:rsidRPr="0088385C" w:rsidRDefault="00D31438" w:rsidP="00D31438">
            <w:pPr>
              <w:tabs>
                <w:tab w:val="center" w:pos="9639"/>
              </w:tabs>
              <w:spacing w:line="240" w:lineRule="atLeast"/>
              <w:ind w:right="-40"/>
              <w:jc w:val="center"/>
              <w:rPr>
                <w:b/>
                <w:bCs/>
                <w:sz w:val="28"/>
                <w:szCs w:val="28"/>
                <w:lang w:val="en-US"/>
              </w:rPr>
            </w:pPr>
            <w:r w:rsidRPr="0088385C">
              <w:rPr>
                <w:sz w:val="26"/>
                <w:lang w:val="en-US"/>
              </w:rPr>
              <w:br/>
            </w:r>
            <w:r w:rsidRPr="0088385C">
              <w:rPr>
                <w:b/>
                <w:bCs/>
                <w:sz w:val="28"/>
                <w:szCs w:val="28"/>
                <w:lang w:val="en-US"/>
              </w:rPr>
              <w:t>INTERNATIONAL TELECOMMUNICATION UNION</w:t>
            </w:r>
            <w:r w:rsidRPr="0088385C">
              <w:rPr>
                <w:b/>
                <w:bCs/>
                <w:sz w:val="28"/>
                <w:szCs w:val="28"/>
                <w:lang w:val="en-US"/>
              </w:rPr>
              <w:br/>
            </w:r>
          </w:p>
        </w:tc>
        <w:tc>
          <w:tcPr>
            <w:tcW w:w="1400" w:type="dxa"/>
          </w:tcPr>
          <w:p w:rsidR="00D31438" w:rsidRPr="0088385C" w:rsidRDefault="00D31438" w:rsidP="00D31438">
            <w:pPr>
              <w:tabs>
                <w:tab w:val="center" w:pos="9639"/>
              </w:tabs>
              <w:spacing w:before="57" w:line="240" w:lineRule="atLeast"/>
              <w:ind w:left="-142" w:right="-74"/>
              <w:jc w:val="center"/>
              <w:rPr>
                <w:sz w:val="28"/>
                <w:lang w:val="en-US"/>
              </w:rPr>
            </w:pPr>
            <w:r w:rsidRPr="0088385C">
              <w:rPr>
                <w:noProof/>
                <w:lang w:val="en-US" w:eastAsia="zh-CN"/>
              </w:rPr>
              <w:drawing>
                <wp:inline distT="0" distB="0" distL="0" distR="0">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D31438" w:rsidRPr="0088385C" w:rsidRDefault="00D31438" w:rsidP="00D31438">
      <w:pPr>
        <w:tabs>
          <w:tab w:val="left" w:pos="1440"/>
        </w:tabs>
        <w:spacing w:before="0" w:line="240" w:lineRule="atLeast"/>
        <w:ind w:left="284" w:right="-143"/>
        <w:jc w:val="center"/>
        <w:rPr>
          <w:b/>
          <w:lang w:val="en-US"/>
        </w:rPr>
      </w:pPr>
    </w:p>
    <w:p w:rsidR="00D31438" w:rsidRPr="0088385C" w:rsidRDefault="00D31438" w:rsidP="00D31438">
      <w:pPr>
        <w:tabs>
          <w:tab w:val="center" w:pos="4678"/>
        </w:tabs>
        <w:spacing w:before="0" w:line="240" w:lineRule="atLeast"/>
        <w:ind w:left="284" w:right="-143"/>
        <w:jc w:val="center"/>
        <w:rPr>
          <w:b/>
          <w:bCs/>
          <w:szCs w:val="24"/>
          <w:lang w:val="en-US"/>
        </w:rPr>
      </w:pPr>
      <w:r w:rsidRPr="0088385C">
        <w:rPr>
          <w:b/>
          <w:bCs/>
          <w:szCs w:val="24"/>
          <w:lang w:val="en-US"/>
        </w:rPr>
        <w:t>TELECOMMUNICATION STANDARDIZATION SECTOR</w:t>
      </w:r>
      <w:r w:rsidRPr="0088385C">
        <w:rPr>
          <w:b/>
          <w:bCs/>
          <w:szCs w:val="24"/>
          <w:lang w:val="en-US"/>
        </w:rPr>
        <w:br/>
      </w:r>
    </w:p>
    <w:p w:rsidR="00D31438" w:rsidRPr="0088385C" w:rsidRDefault="00D31438" w:rsidP="00D31438">
      <w:pPr>
        <w:tabs>
          <w:tab w:val="left" w:pos="1440"/>
        </w:tabs>
        <w:spacing w:before="0" w:line="240" w:lineRule="atLeast"/>
        <w:ind w:left="284" w:right="-143"/>
        <w:rPr>
          <w:sz w:val="20"/>
          <w:lang w:val="en-US"/>
        </w:rPr>
      </w:pPr>
    </w:p>
    <w:p w:rsidR="00D31438" w:rsidRPr="0088385C" w:rsidRDefault="00D31438" w:rsidP="00FE1BBF">
      <w:pPr>
        <w:tabs>
          <w:tab w:val="left" w:pos="1440"/>
        </w:tabs>
        <w:spacing w:before="0" w:line="240" w:lineRule="atLeast"/>
        <w:ind w:left="284" w:right="515"/>
        <w:rPr>
          <w:sz w:val="20"/>
          <w:lang w:val="en-US"/>
        </w:rPr>
      </w:pPr>
      <w:r w:rsidRPr="0088385C">
        <w:rPr>
          <w:i/>
          <w:sz w:val="20"/>
          <w:lang w:val="en-US"/>
        </w:rPr>
        <w:t>SG/WP meeting ------------------------------------   from    -------------------------  to ----------------------- in Geneva</w:t>
      </w:r>
    </w:p>
    <w:p w:rsidR="00D31438" w:rsidRPr="0088385C" w:rsidRDefault="00D31438" w:rsidP="00D31438">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 w:val="20"/>
          <w:lang w:val="en-US"/>
        </w:rPr>
      </w:pPr>
    </w:p>
    <w:p w:rsidR="00D31438" w:rsidRPr="0088385C" w:rsidRDefault="00D31438" w:rsidP="00FE1BBF">
      <w:pPr>
        <w:tabs>
          <w:tab w:val="left" w:pos="1440"/>
        </w:tabs>
        <w:spacing w:before="0" w:line="240" w:lineRule="atLeast"/>
        <w:ind w:left="284" w:right="515"/>
        <w:rPr>
          <w:sz w:val="20"/>
          <w:lang w:val="en-US"/>
        </w:rPr>
      </w:pPr>
      <w:r w:rsidRPr="0088385C">
        <w:rPr>
          <w:i/>
          <w:sz w:val="20"/>
          <w:lang w:val="en-US"/>
        </w:rPr>
        <w:t>Confirmation of the reservation made on (date) -------------------------   with (hotel)   -------------------------------</w:t>
      </w:r>
    </w:p>
    <w:p w:rsidR="00D31438" w:rsidRPr="0088385C" w:rsidRDefault="00D31438" w:rsidP="00D31438">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Cs w:val="24"/>
          <w:u w:val="single"/>
          <w:lang w:val="en-US"/>
        </w:rPr>
      </w:pPr>
      <w:r w:rsidRPr="0088385C">
        <w:rPr>
          <w:b/>
          <w:i/>
          <w:szCs w:val="24"/>
          <w:u w:val="single"/>
          <w:lang w:val="en-US"/>
        </w:rPr>
        <w:t xml:space="preserve">at the ITU preferential tariff </w:t>
      </w:r>
    </w:p>
    <w:p w:rsidR="00D31438" w:rsidRPr="0088385C" w:rsidRDefault="00D31438" w:rsidP="00D31438">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i/>
          <w:sz w:val="20"/>
          <w:lang w:val="en-US"/>
        </w:rPr>
      </w:pPr>
      <w:r w:rsidRPr="0088385C">
        <w:rPr>
          <w:i/>
          <w:sz w:val="20"/>
          <w:lang w:val="en-US"/>
        </w:rPr>
        <w:t>------------ single/double room(s)</w:t>
      </w:r>
    </w:p>
    <w:p w:rsidR="00D31438" w:rsidRPr="0088385C" w:rsidRDefault="00D31438" w:rsidP="00D31438">
      <w:pPr>
        <w:tabs>
          <w:tab w:val="left" w:pos="1440"/>
        </w:tabs>
        <w:spacing w:before="0" w:line="240" w:lineRule="atLeast"/>
        <w:ind w:left="284" w:right="515"/>
        <w:rPr>
          <w:i/>
          <w:sz w:val="20"/>
          <w:lang w:val="en-US"/>
        </w:rPr>
      </w:pPr>
    </w:p>
    <w:p w:rsidR="00D31438" w:rsidRPr="0088385C" w:rsidRDefault="00D31438" w:rsidP="00D31438">
      <w:pPr>
        <w:tabs>
          <w:tab w:val="left" w:pos="1440"/>
        </w:tabs>
        <w:spacing w:before="0" w:line="240" w:lineRule="atLeast"/>
        <w:ind w:left="284" w:right="515"/>
        <w:rPr>
          <w:i/>
          <w:sz w:val="20"/>
          <w:lang w:val="en-US"/>
        </w:rPr>
      </w:pPr>
      <w:r w:rsidRPr="0088385C">
        <w:rPr>
          <w:i/>
          <w:sz w:val="20"/>
          <w:lang w:val="en-US"/>
        </w:rPr>
        <w:t>arriving on (date) ---------------------------  at (time)  -------------  departing on (date) -------------------------------</w:t>
      </w:r>
    </w:p>
    <w:p w:rsidR="00D31438" w:rsidRPr="0088385C" w:rsidRDefault="00D31438" w:rsidP="00D31438">
      <w:pPr>
        <w:tabs>
          <w:tab w:val="left" w:pos="1440"/>
        </w:tabs>
        <w:spacing w:before="0" w:line="240" w:lineRule="atLeast"/>
        <w:ind w:left="284" w:right="515"/>
        <w:rPr>
          <w:sz w:val="20"/>
          <w:lang w:val="en-US"/>
        </w:rPr>
      </w:pPr>
    </w:p>
    <w:p w:rsidR="00D31438" w:rsidRPr="0088385C" w:rsidRDefault="00D31438" w:rsidP="00D3143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8385C">
        <w:rPr>
          <w:rFonts w:eastAsia="SimSun"/>
          <w:b/>
          <w:bCs/>
          <w:i/>
          <w:iCs/>
          <w:sz w:val="20"/>
          <w:lang w:val="en-US" w:eastAsia="zh-CN"/>
        </w:rPr>
        <w:t xml:space="preserve">GENEVA TRANSPORT CARD : </w:t>
      </w:r>
      <w:r w:rsidRPr="0088385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8385C">
        <w:rPr>
          <w:rFonts w:eastAsia="SimSun"/>
          <w:i/>
          <w:iCs/>
          <w:sz w:val="20"/>
          <w:lang w:val="en-US" w:eastAsia="zh-CN"/>
        </w:rPr>
        <w:t>Versoix</w:t>
      </w:r>
      <w:proofErr w:type="spellEnd"/>
      <w:r w:rsidRPr="0088385C">
        <w:rPr>
          <w:rFonts w:eastAsia="SimSun"/>
          <w:i/>
          <w:iCs/>
          <w:sz w:val="20"/>
          <w:lang w:val="en-US" w:eastAsia="zh-CN"/>
        </w:rPr>
        <w:t xml:space="preserve"> and the airport. </w:t>
      </w:r>
    </w:p>
    <w:p w:rsidR="00D31438" w:rsidRDefault="00D31438" w:rsidP="00FE1BBF">
      <w:pPr>
        <w:tabs>
          <w:tab w:val="left" w:pos="1440"/>
        </w:tabs>
        <w:spacing w:before="0" w:line="240" w:lineRule="atLeast"/>
        <w:ind w:left="284" w:right="515"/>
        <w:rPr>
          <w:sz w:val="20"/>
          <w:lang w:val="en-US"/>
        </w:rPr>
      </w:pPr>
      <w:r w:rsidRPr="0088385C">
        <w:rPr>
          <w:i/>
          <w:sz w:val="20"/>
          <w:lang w:val="en-US"/>
        </w:rPr>
        <w:t>Family name</w:t>
      </w:r>
      <w:r w:rsidRPr="0088385C">
        <w:rPr>
          <w:sz w:val="20"/>
          <w:lang w:val="en-US"/>
        </w:rPr>
        <w:t xml:space="preserve">    -----------------------------------------------------------------------------------------------------------------</w:t>
      </w:r>
    </w:p>
    <w:p w:rsidR="00377491" w:rsidRPr="0088385C" w:rsidRDefault="00377491" w:rsidP="00FE1BBF">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 w:val="20"/>
          <w:lang w:val="en-US"/>
        </w:rPr>
      </w:pPr>
    </w:p>
    <w:p w:rsidR="00D31438" w:rsidRDefault="00D31438" w:rsidP="00FE1BBF">
      <w:pPr>
        <w:tabs>
          <w:tab w:val="left" w:pos="1440"/>
        </w:tabs>
        <w:spacing w:before="0" w:line="240" w:lineRule="atLeast"/>
        <w:ind w:left="284" w:right="515"/>
        <w:rPr>
          <w:sz w:val="20"/>
          <w:lang w:val="en-US"/>
        </w:rPr>
      </w:pPr>
      <w:r w:rsidRPr="0088385C">
        <w:rPr>
          <w:i/>
          <w:sz w:val="20"/>
          <w:lang w:val="en-US"/>
        </w:rPr>
        <w:t xml:space="preserve">First name    </w:t>
      </w:r>
      <w:r w:rsidRPr="0088385C">
        <w:rPr>
          <w:sz w:val="20"/>
          <w:lang w:val="en-US"/>
        </w:rPr>
        <w:t xml:space="preserve">    -----------------------------------------------------------------------------------------------------------------</w:t>
      </w:r>
    </w:p>
    <w:p w:rsidR="00377491" w:rsidRPr="0088385C" w:rsidRDefault="00377491" w:rsidP="00FE1BBF">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 w:val="20"/>
          <w:lang w:val="en-US"/>
        </w:rPr>
      </w:pPr>
    </w:p>
    <w:p w:rsidR="00D31438" w:rsidRDefault="00D31438" w:rsidP="00FE1BBF">
      <w:pPr>
        <w:tabs>
          <w:tab w:val="left" w:pos="1440"/>
        </w:tabs>
        <w:spacing w:before="0" w:line="240" w:lineRule="atLeast"/>
        <w:ind w:left="284" w:right="515"/>
        <w:rPr>
          <w:i/>
          <w:iCs/>
          <w:sz w:val="20"/>
          <w:lang w:val="en-US"/>
        </w:rPr>
      </w:pPr>
      <w:r w:rsidRPr="0088385C">
        <w:rPr>
          <w:i/>
          <w:sz w:val="20"/>
          <w:lang w:val="en-US"/>
        </w:rPr>
        <w:t xml:space="preserve">Address        </w:t>
      </w:r>
      <w:r w:rsidRPr="0088385C">
        <w:rPr>
          <w:sz w:val="20"/>
          <w:lang w:val="en-US"/>
        </w:rPr>
        <w:t xml:space="preserve">    -----------------------------------------------------------------------        </w:t>
      </w:r>
      <w:r w:rsidRPr="0088385C">
        <w:rPr>
          <w:i/>
          <w:iCs/>
          <w:sz w:val="20"/>
          <w:lang w:val="en-US"/>
        </w:rPr>
        <w:t>Tel: -------------------------------</w:t>
      </w:r>
    </w:p>
    <w:p w:rsidR="00377491" w:rsidRPr="0088385C" w:rsidRDefault="00377491" w:rsidP="00FE1BBF">
      <w:pPr>
        <w:tabs>
          <w:tab w:val="left" w:pos="1440"/>
        </w:tabs>
        <w:spacing w:before="0" w:line="240" w:lineRule="atLeast"/>
        <w:ind w:left="284" w:right="515"/>
        <w:rPr>
          <w:i/>
          <w:iCs/>
          <w:sz w:val="20"/>
          <w:lang w:val="en-US"/>
        </w:rPr>
      </w:pPr>
    </w:p>
    <w:p w:rsidR="00D31438" w:rsidRPr="0088385C" w:rsidRDefault="00D31438" w:rsidP="00D31438">
      <w:pPr>
        <w:tabs>
          <w:tab w:val="left" w:pos="1440"/>
        </w:tabs>
        <w:spacing w:before="0" w:line="240" w:lineRule="atLeast"/>
        <w:ind w:left="284" w:right="515"/>
        <w:rPr>
          <w:i/>
          <w:iCs/>
          <w:sz w:val="20"/>
          <w:lang w:val="en-US"/>
        </w:rPr>
      </w:pPr>
    </w:p>
    <w:p w:rsidR="00D31438" w:rsidRDefault="00D31438" w:rsidP="00FE1BBF">
      <w:pPr>
        <w:tabs>
          <w:tab w:val="left" w:pos="1440"/>
        </w:tabs>
        <w:spacing w:before="0" w:line="240" w:lineRule="atLeast"/>
        <w:ind w:left="284" w:right="515"/>
        <w:rPr>
          <w:i/>
          <w:iCs/>
          <w:sz w:val="20"/>
          <w:lang w:val="en-US"/>
        </w:rPr>
      </w:pPr>
      <w:r w:rsidRPr="0088385C">
        <w:rPr>
          <w:i/>
          <w:iCs/>
          <w:sz w:val="20"/>
          <w:lang w:val="en-US"/>
        </w:rPr>
        <w:t>----------------------------------------------------------------------------------------         Fax: -------------------------------</w:t>
      </w:r>
    </w:p>
    <w:p w:rsidR="00377491" w:rsidRPr="0088385C" w:rsidRDefault="00377491" w:rsidP="00FE1BBF">
      <w:pPr>
        <w:tabs>
          <w:tab w:val="left" w:pos="1440"/>
        </w:tabs>
        <w:spacing w:before="0" w:line="240" w:lineRule="atLeast"/>
        <w:ind w:left="284" w:right="515"/>
        <w:rPr>
          <w:i/>
          <w:iCs/>
          <w:sz w:val="20"/>
          <w:lang w:val="en-US"/>
        </w:rPr>
      </w:pPr>
    </w:p>
    <w:p w:rsidR="00D31438" w:rsidRPr="0088385C" w:rsidRDefault="00D31438" w:rsidP="00D31438">
      <w:pPr>
        <w:tabs>
          <w:tab w:val="left" w:pos="1440"/>
        </w:tabs>
        <w:spacing w:before="0" w:line="240" w:lineRule="atLeast"/>
        <w:ind w:left="284" w:right="515"/>
        <w:rPr>
          <w:i/>
          <w:iCs/>
          <w:sz w:val="20"/>
          <w:lang w:val="en-US"/>
        </w:rPr>
      </w:pPr>
    </w:p>
    <w:p w:rsidR="00D31438" w:rsidRDefault="00D31438" w:rsidP="00FE1BBF">
      <w:pPr>
        <w:tabs>
          <w:tab w:val="left" w:pos="1440"/>
        </w:tabs>
        <w:spacing w:before="0" w:line="240" w:lineRule="atLeast"/>
        <w:ind w:left="284" w:right="515"/>
        <w:rPr>
          <w:sz w:val="20"/>
          <w:lang w:val="en-US"/>
        </w:rPr>
      </w:pPr>
      <w:r w:rsidRPr="0088385C">
        <w:rPr>
          <w:i/>
          <w:iCs/>
          <w:sz w:val="20"/>
          <w:lang w:val="en-US"/>
        </w:rPr>
        <w:t>----------------------------------------------------------------------------------------      E-mail:</w:t>
      </w:r>
      <w:r w:rsidRPr="0088385C">
        <w:rPr>
          <w:sz w:val="20"/>
          <w:lang w:val="en-US"/>
        </w:rPr>
        <w:t xml:space="preserve"> ------------------------------</w:t>
      </w:r>
    </w:p>
    <w:p w:rsidR="00377491" w:rsidRPr="0088385C" w:rsidRDefault="00377491" w:rsidP="00FE1BBF">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 w:val="20"/>
          <w:lang w:val="en-US"/>
        </w:rPr>
      </w:pPr>
    </w:p>
    <w:p w:rsidR="00D31438" w:rsidRDefault="00D31438" w:rsidP="00FE1BBF">
      <w:pPr>
        <w:tabs>
          <w:tab w:val="left" w:pos="1440"/>
        </w:tabs>
        <w:spacing w:before="0" w:line="240" w:lineRule="atLeast"/>
        <w:ind w:left="284" w:right="515"/>
        <w:rPr>
          <w:i/>
          <w:sz w:val="20"/>
          <w:lang w:val="en-US"/>
        </w:rPr>
      </w:pPr>
      <w:r w:rsidRPr="0088385C">
        <w:rPr>
          <w:i/>
          <w:sz w:val="20"/>
          <w:lang w:val="en-US"/>
        </w:rPr>
        <w:t>Credit card to guarantee this reservation</w:t>
      </w:r>
      <w:r w:rsidRPr="0088385C">
        <w:rPr>
          <w:sz w:val="20"/>
          <w:lang w:val="en-US"/>
        </w:rPr>
        <w:t>:        AX/VISA/DINERS/EC  (</w:t>
      </w:r>
      <w:r w:rsidRPr="0088385C">
        <w:rPr>
          <w:i/>
          <w:iCs/>
          <w:sz w:val="20"/>
          <w:lang w:val="en-US"/>
        </w:rPr>
        <w:t>or</w:t>
      </w:r>
      <w:r w:rsidRPr="0088385C">
        <w:rPr>
          <w:sz w:val="20"/>
          <w:lang w:val="en-US"/>
        </w:rPr>
        <w:t xml:space="preserve"> </w:t>
      </w:r>
      <w:r w:rsidRPr="0088385C">
        <w:rPr>
          <w:i/>
          <w:sz w:val="20"/>
          <w:lang w:val="en-US"/>
        </w:rPr>
        <w:t>other) ---------------------------------</w:t>
      </w:r>
    </w:p>
    <w:p w:rsidR="00377491" w:rsidRPr="0088385C" w:rsidRDefault="00377491" w:rsidP="00FE1BBF">
      <w:pPr>
        <w:tabs>
          <w:tab w:val="left" w:pos="1440"/>
        </w:tabs>
        <w:spacing w:before="0" w:line="240" w:lineRule="atLeast"/>
        <w:ind w:left="284" w:right="515"/>
        <w:rPr>
          <w:sz w:val="20"/>
          <w:lang w:val="en-US"/>
        </w:rPr>
      </w:pPr>
    </w:p>
    <w:p w:rsidR="00D31438" w:rsidRPr="0088385C" w:rsidRDefault="00D31438" w:rsidP="00D31438">
      <w:pPr>
        <w:tabs>
          <w:tab w:val="left" w:pos="1440"/>
        </w:tabs>
        <w:spacing w:before="0" w:line="240" w:lineRule="atLeast"/>
        <w:ind w:left="284" w:right="515"/>
        <w:rPr>
          <w:sz w:val="20"/>
          <w:lang w:val="en-US"/>
        </w:rPr>
      </w:pPr>
    </w:p>
    <w:p w:rsidR="00D31438" w:rsidRDefault="00D31438" w:rsidP="00FE1BBF">
      <w:pPr>
        <w:tabs>
          <w:tab w:val="left" w:pos="1440"/>
        </w:tabs>
        <w:spacing w:before="0" w:line="240" w:lineRule="atLeast"/>
        <w:ind w:left="284" w:right="515"/>
        <w:rPr>
          <w:sz w:val="20"/>
          <w:lang w:val="en-US"/>
        </w:rPr>
      </w:pPr>
      <w:r w:rsidRPr="0088385C">
        <w:rPr>
          <w:i/>
          <w:iCs/>
          <w:sz w:val="20"/>
          <w:lang w:val="en-US"/>
        </w:rPr>
        <w:t xml:space="preserve">No. </w:t>
      </w:r>
      <w:r w:rsidRPr="0088385C">
        <w:rPr>
          <w:sz w:val="20"/>
          <w:lang w:val="en-US"/>
        </w:rPr>
        <w:t xml:space="preserve">--------------------------------------------------------         </w:t>
      </w:r>
      <w:r w:rsidRPr="0088385C">
        <w:rPr>
          <w:i/>
          <w:sz w:val="20"/>
          <w:lang w:val="en-US"/>
        </w:rPr>
        <w:t>valid until</w:t>
      </w:r>
      <w:r w:rsidRPr="0088385C">
        <w:rPr>
          <w:sz w:val="20"/>
          <w:lang w:val="en-US"/>
        </w:rPr>
        <w:t xml:space="preserve">      ------------------------------------------------</w:t>
      </w:r>
    </w:p>
    <w:p w:rsidR="00377491" w:rsidRDefault="00377491" w:rsidP="00FE1BBF">
      <w:pPr>
        <w:tabs>
          <w:tab w:val="left" w:pos="1440"/>
        </w:tabs>
        <w:spacing w:before="0" w:line="240" w:lineRule="atLeast"/>
        <w:ind w:left="284" w:right="515"/>
        <w:rPr>
          <w:sz w:val="20"/>
          <w:lang w:val="en-US"/>
        </w:rPr>
      </w:pPr>
    </w:p>
    <w:p w:rsidR="00FE1BBF" w:rsidRPr="0088385C" w:rsidRDefault="00FE1BBF" w:rsidP="00FE1BBF">
      <w:pPr>
        <w:tabs>
          <w:tab w:val="left" w:pos="1440"/>
        </w:tabs>
        <w:spacing w:before="0" w:line="240" w:lineRule="atLeast"/>
        <w:ind w:left="284" w:right="515"/>
        <w:rPr>
          <w:sz w:val="20"/>
          <w:lang w:val="en-US"/>
        </w:rPr>
      </w:pPr>
    </w:p>
    <w:p w:rsidR="00B5131A" w:rsidRDefault="00D31438" w:rsidP="00377491">
      <w:pPr>
        <w:tabs>
          <w:tab w:val="left" w:pos="1440"/>
        </w:tabs>
        <w:spacing w:before="0" w:line="240" w:lineRule="atLeast"/>
        <w:ind w:left="284" w:right="515"/>
        <w:rPr>
          <w:sz w:val="20"/>
          <w:lang w:val="en-US"/>
        </w:rPr>
        <w:sectPr w:rsidR="00B5131A" w:rsidSect="00D31438">
          <w:headerReference w:type="default" r:id="rId25"/>
          <w:footerReference w:type="default" r:id="rId26"/>
          <w:pgSz w:w="11907" w:h="16840" w:code="9"/>
          <w:pgMar w:top="1134" w:right="1134" w:bottom="1134" w:left="1134" w:header="567" w:footer="567" w:gutter="0"/>
          <w:paperSrc w:first="261" w:other="261"/>
          <w:cols w:space="720"/>
          <w:docGrid w:linePitch="326"/>
        </w:sectPr>
      </w:pPr>
      <w:r w:rsidRPr="0088385C">
        <w:rPr>
          <w:i/>
          <w:sz w:val="20"/>
          <w:lang w:val="en-US"/>
        </w:rPr>
        <w:t>Date</w:t>
      </w:r>
      <w:r w:rsidRPr="0088385C">
        <w:rPr>
          <w:sz w:val="20"/>
          <w:lang w:val="en-US"/>
        </w:rPr>
        <w:t xml:space="preserve"> ------------------------------------------------------      </w:t>
      </w:r>
      <w:r w:rsidRPr="0088385C">
        <w:rPr>
          <w:i/>
          <w:sz w:val="20"/>
          <w:lang w:val="en-US"/>
        </w:rPr>
        <w:t xml:space="preserve">Signature </w:t>
      </w:r>
      <w:r w:rsidRPr="0088385C">
        <w:rPr>
          <w:sz w:val="20"/>
          <w:lang w:val="en-US"/>
        </w:rPr>
        <w:t xml:space="preserve">       -------------------</w:t>
      </w:r>
      <w:r w:rsidR="00B5131A">
        <w:rPr>
          <w:sz w:val="20"/>
          <w:lang w:val="en-US"/>
        </w:rPr>
        <w:t>------------------------------</w:t>
      </w:r>
      <w:bookmarkStart w:id="3" w:name="_GoBack"/>
      <w:bookmarkEnd w:id="3"/>
    </w:p>
    <w:p w:rsidR="00D31438" w:rsidRPr="0088385C" w:rsidRDefault="00D31438" w:rsidP="00FE4D9A">
      <w:pPr>
        <w:tabs>
          <w:tab w:val="left" w:pos="1440"/>
        </w:tabs>
        <w:spacing w:before="0" w:line="240" w:lineRule="atLeast"/>
        <w:ind w:left="284" w:right="515"/>
        <w:jc w:val="center"/>
        <w:rPr>
          <w:lang w:val="en-US"/>
        </w:rPr>
      </w:pPr>
      <w:r w:rsidRPr="0088385C">
        <w:rPr>
          <w:lang w:val="en-US"/>
        </w:rPr>
        <w:t>ANNEX 4</w:t>
      </w:r>
      <w:r w:rsidRPr="0088385C">
        <w:rPr>
          <w:lang w:val="en-US"/>
        </w:rPr>
        <w:br/>
        <w:t>(to TSB Collective letter 6/17)</w:t>
      </w:r>
    </w:p>
    <w:p w:rsidR="00D31438" w:rsidRPr="0088385C" w:rsidRDefault="00D31438" w:rsidP="00D31438">
      <w:pPr>
        <w:spacing w:before="0"/>
        <w:rPr>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D31438" w:rsidRPr="0088385C" w:rsidTr="00D31438">
        <w:trPr>
          <w:cantSplit/>
          <w:trHeight w:val="1115"/>
        </w:trPr>
        <w:tc>
          <w:tcPr>
            <w:tcW w:w="1150" w:type="dxa"/>
            <w:tcBorders>
              <w:top w:val="single" w:sz="6" w:space="0" w:color="auto"/>
              <w:left w:val="single" w:sz="6" w:space="0" w:color="auto"/>
              <w:bottom w:val="single" w:sz="6" w:space="0" w:color="auto"/>
            </w:tcBorders>
          </w:tcPr>
          <w:p w:rsidR="00D31438" w:rsidRPr="0088385C" w:rsidRDefault="009D5296" w:rsidP="00D31438">
            <w:pPr>
              <w:rPr>
                <w:lang w:val="en-US"/>
              </w:rPr>
            </w:pPr>
            <w:r w:rsidRPr="0088385C">
              <w:rPr>
                <w:sz w:val="16"/>
                <w:lang w:val="en-US"/>
              </w:rPr>
              <w:fldChar w:fldCharType="begin"/>
            </w:r>
            <w:r w:rsidR="00D31438" w:rsidRPr="0088385C">
              <w:rPr>
                <w:sz w:val="16"/>
                <w:lang w:val="en-US"/>
              </w:rPr>
              <w:instrText>import R:\\ART\\TIF\\LGO_0UIT.TIF</w:instrText>
            </w:r>
            <w:r w:rsidRPr="0088385C">
              <w:rPr>
                <w:sz w:val="16"/>
                <w:lang w:val="en-US"/>
              </w:rPr>
              <w:fldChar w:fldCharType="separate"/>
            </w:r>
            <w:r w:rsidR="00D31438" w:rsidRPr="0088385C">
              <w:rPr>
                <w:noProof/>
                <w:sz w:val="20"/>
                <w:lang w:val="en-US" w:eastAsia="zh-CN"/>
              </w:rPr>
              <w:drawing>
                <wp:inline distT="0" distB="0" distL="0" distR="0">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7" cstate="print"/>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88385C">
              <w:rPr>
                <w:sz w:val="16"/>
                <w:lang w:val="en-US"/>
              </w:rPr>
              <w:fldChar w:fldCharType="end"/>
            </w:r>
          </w:p>
        </w:tc>
        <w:tc>
          <w:tcPr>
            <w:tcW w:w="7301" w:type="dxa"/>
            <w:gridSpan w:val="6"/>
            <w:tcBorders>
              <w:top w:val="single" w:sz="6" w:space="0" w:color="auto"/>
              <w:bottom w:val="single" w:sz="6" w:space="0" w:color="auto"/>
            </w:tcBorders>
            <w:vAlign w:val="center"/>
          </w:tcPr>
          <w:p w:rsidR="00D31438" w:rsidRPr="0088385C" w:rsidRDefault="00D31438" w:rsidP="00D31438">
            <w:pPr>
              <w:spacing w:before="60"/>
              <w:jc w:val="center"/>
              <w:rPr>
                <w:b/>
                <w:bCs/>
                <w:lang w:val="en-US"/>
              </w:rPr>
            </w:pPr>
            <w:r w:rsidRPr="0088385C">
              <w:rPr>
                <w:b/>
                <w:bCs/>
                <w:lang w:val="en-US"/>
              </w:rPr>
              <w:t>ITU-T Study Group 17 meeting</w:t>
            </w:r>
          </w:p>
          <w:p w:rsidR="00D31438" w:rsidRPr="0088385C" w:rsidRDefault="00D31438" w:rsidP="00D31438">
            <w:pPr>
              <w:jc w:val="center"/>
              <w:rPr>
                <w:rFonts w:ascii="Book Antiqua" w:hAnsi="Book Antiqua"/>
                <w:b/>
                <w:bCs/>
                <w:lang w:val="en-US"/>
              </w:rPr>
            </w:pPr>
            <w:r w:rsidRPr="0088385C">
              <w:rPr>
                <w:b/>
                <w:bCs/>
                <w:lang w:val="en-US"/>
              </w:rPr>
              <w:t>Geneva, Switzerland, 24 August-2 September 2011</w:t>
            </w:r>
          </w:p>
        </w:tc>
        <w:tc>
          <w:tcPr>
            <w:tcW w:w="1161" w:type="dxa"/>
            <w:tcBorders>
              <w:top w:val="single" w:sz="6" w:space="0" w:color="auto"/>
              <w:bottom w:val="single" w:sz="6" w:space="0" w:color="auto"/>
              <w:right w:val="single" w:sz="6" w:space="0" w:color="auto"/>
            </w:tcBorders>
          </w:tcPr>
          <w:p w:rsidR="00D31438" w:rsidRPr="0088385C" w:rsidRDefault="009D5296" w:rsidP="00D31438">
            <w:pPr>
              <w:rPr>
                <w:lang w:val="en-US"/>
              </w:rPr>
            </w:pPr>
            <w:r w:rsidRPr="0088385C">
              <w:rPr>
                <w:lang w:val="en-US"/>
              </w:rPr>
              <w:fldChar w:fldCharType="begin"/>
            </w:r>
            <w:r w:rsidR="00D31438" w:rsidRPr="0088385C">
              <w:rPr>
                <w:lang w:val="en-US"/>
              </w:rPr>
              <w:instrText>import R:\\ART\\TIF\\LGO_0ITU.TIF</w:instrText>
            </w:r>
            <w:r w:rsidRPr="0088385C">
              <w:rPr>
                <w:lang w:val="en-US"/>
              </w:rPr>
              <w:fldChar w:fldCharType="separate"/>
            </w:r>
            <w:r w:rsidR="00D31438" w:rsidRPr="0088385C">
              <w:rPr>
                <w:noProof/>
                <w:sz w:val="20"/>
                <w:lang w:val="en-US" w:eastAsia="zh-CN"/>
              </w:rPr>
              <w:drawing>
                <wp:inline distT="0" distB="0" distL="0" distR="0">
                  <wp:extent cx="571500" cy="594360"/>
                  <wp:effectExtent l="19050" t="0" r="0" b="0"/>
                  <wp:docPr id="6" name="Picture 6"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8" cstate="print"/>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88385C">
              <w:rPr>
                <w:lang w:val="en-US"/>
              </w:rPr>
              <w:fldChar w:fldCharType="end"/>
            </w:r>
          </w:p>
        </w:tc>
      </w:tr>
      <w:tr w:rsidR="00D31438" w:rsidRPr="0088385C" w:rsidTr="00D31438">
        <w:tc>
          <w:tcPr>
            <w:tcW w:w="2694" w:type="dxa"/>
            <w:gridSpan w:val="2"/>
          </w:tcPr>
          <w:p w:rsidR="00D31438" w:rsidRPr="0088385C" w:rsidRDefault="00D31438" w:rsidP="00D31438">
            <w:pPr>
              <w:spacing w:before="0"/>
              <w:rPr>
                <w:b/>
                <w:bCs/>
                <w:iCs/>
                <w:sz w:val="20"/>
                <w:lang w:val="en-US"/>
              </w:rPr>
            </w:pPr>
          </w:p>
          <w:p w:rsidR="00D31438" w:rsidRPr="0088385C" w:rsidRDefault="00D31438" w:rsidP="00D31438">
            <w:pPr>
              <w:spacing w:before="0"/>
              <w:rPr>
                <w:b/>
                <w:bCs/>
                <w:iCs/>
                <w:sz w:val="20"/>
                <w:lang w:val="en-US"/>
              </w:rPr>
            </w:pPr>
            <w:r w:rsidRPr="0088385C">
              <w:rPr>
                <w:b/>
                <w:bCs/>
                <w:iCs/>
                <w:sz w:val="20"/>
                <w:lang w:val="en-US"/>
              </w:rPr>
              <w:t>Please return to:</w:t>
            </w:r>
          </w:p>
        </w:tc>
        <w:tc>
          <w:tcPr>
            <w:tcW w:w="3118" w:type="dxa"/>
            <w:gridSpan w:val="2"/>
          </w:tcPr>
          <w:p w:rsidR="00D31438" w:rsidRPr="0088385C" w:rsidRDefault="00D31438" w:rsidP="00D31438">
            <w:pPr>
              <w:rPr>
                <w:b/>
                <w:bCs/>
                <w:sz w:val="20"/>
                <w:lang w:val="en-US"/>
              </w:rPr>
            </w:pPr>
            <w:r w:rsidRPr="0088385C">
              <w:rPr>
                <w:b/>
                <w:bCs/>
                <w:sz w:val="20"/>
                <w:lang w:val="en-US"/>
              </w:rPr>
              <w:t xml:space="preserve">ITU/BDT </w:t>
            </w:r>
          </w:p>
          <w:p w:rsidR="00D31438" w:rsidRPr="0088385C" w:rsidRDefault="00D31438" w:rsidP="00D31438">
            <w:pPr>
              <w:rPr>
                <w:b/>
                <w:bCs/>
                <w:iCs/>
                <w:sz w:val="20"/>
                <w:lang w:val="en-US"/>
              </w:rPr>
            </w:pPr>
            <w:r w:rsidRPr="0088385C">
              <w:rPr>
                <w:b/>
                <w:bCs/>
                <w:sz w:val="20"/>
                <w:lang w:val="en-US"/>
              </w:rPr>
              <w:t>Geneva (Switzerland)</w:t>
            </w:r>
          </w:p>
        </w:tc>
        <w:tc>
          <w:tcPr>
            <w:tcW w:w="3827" w:type="dxa"/>
            <w:gridSpan w:val="4"/>
          </w:tcPr>
          <w:p w:rsidR="00D31438" w:rsidRPr="0088385C" w:rsidRDefault="00D31438" w:rsidP="00D31438">
            <w:pPr>
              <w:jc w:val="center"/>
              <w:rPr>
                <w:b/>
                <w:bCs/>
                <w:sz w:val="20"/>
                <w:lang w:val="en-US"/>
              </w:rPr>
            </w:pPr>
            <w:r w:rsidRPr="0088385C">
              <w:rPr>
                <w:b/>
                <w:bCs/>
                <w:sz w:val="20"/>
                <w:lang w:val="en-US"/>
              </w:rPr>
              <w:t xml:space="preserve">E-mail : </w:t>
            </w:r>
            <w:r w:rsidRPr="0088385C">
              <w:rPr>
                <w:b/>
                <w:bCs/>
                <w:sz w:val="20"/>
                <w:lang w:val="en-US"/>
              </w:rPr>
              <w:tab/>
            </w:r>
            <w:hyperlink r:id="rId29" w:history="1">
              <w:r w:rsidRPr="0088385C">
                <w:rPr>
                  <w:rStyle w:val="Hyperlink"/>
                  <w:b/>
                  <w:bCs/>
                  <w:sz w:val="20"/>
                  <w:lang w:val="en-US"/>
                </w:rPr>
                <w:t>bdtfellowships@itu.int</w:t>
              </w:r>
            </w:hyperlink>
            <w:r w:rsidRPr="0088385C">
              <w:rPr>
                <w:b/>
                <w:bCs/>
                <w:sz w:val="20"/>
                <w:lang w:val="en-US"/>
              </w:rPr>
              <w:t xml:space="preserve"> </w:t>
            </w:r>
          </w:p>
          <w:p w:rsidR="00D31438" w:rsidRPr="0088385C" w:rsidRDefault="00D31438" w:rsidP="00D31438">
            <w:pPr>
              <w:spacing w:before="0"/>
              <w:jc w:val="center"/>
              <w:rPr>
                <w:b/>
                <w:bCs/>
                <w:sz w:val="20"/>
                <w:lang w:val="en-US"/>
              </w:rPr>
            </w:pPr>
            <w:r w:rsidRPr="0088385C">
              <w:rPr>
                <w:b/>
                <w:bCs/>
                <w:sz w:val="20"/>
                <w:lang w:val="en-US"/>
              </w:rPr>
              <w:tab/>
              <w:t xml:space="preserve">Tel: +41 22 730 5487 </w:t>
            </w:r>
          </w:p>
          <w:p w:rsidR="00D31438" w:rsidRPr="0088385C" w:rsidRDefault="00D31438" w:rsidP="00D31438">
            <w:pPr>
              <w:spacing w:before="0"/>
              <w:jc w:val="center"/>
              <w:rPr>
                <w:b/>
                <w:bCs/>
                <w:sz w:val="20"/>
                <w:lang w:val="en-US"/>
              </w:rPr>
            </w:pPr>
            <w:r w:rsidRPr="0088385C">
              <w:rPr>
                <w:b/>
                <w:bCs/>
                <w:sz w:val="20"/>
                <w:lang w:val="en-US"/>
              </w:rPr>
              <w:t xml:space="preserve"> </w:t>
            </w:r>
            <w:r w:rsidRPr="0088385C">
              <w:rPr>
                <w:b/>
                <w:bCs/>
                <w:sz w:val="20"/>
                <w:lang w:val="en-US"/>
              </w:rPr>
              <w:tab/>
              <w:t>Fax: +41 22 730 5778</w:t>
            </w:r>
          </w:p>
        </w:tc>
      </w:tr>
      <w:tr w:rsidR="00D31438" w:rsidRPr="00377491" w:rsidTr="00D31438">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D31438" w:rsidRPr="0088385C" w:rsidRDefault="00D31438" w:rsidP="00D31438">
            <w:pPr>
              <w:spacing w:after="120"/>
              <w:jc w:val="center"/>
              <w:rPr>
                <w:iCs/>
                <w:lang w:val="en-US"/>
              </w:rPr>
            </w:pPr>
            <w:r w:rsidRPr="0088385C">
              <w:rPr>
                <w:b/>
                <w:iCs/>
                <w:lang w:val="en-US"/>
              </w:rPr>
              <w:t>Request for a partial fellowship to be submitted before 24 July 2011 </w:t>
            </w:r>
          </w:p>
        </w:tc>
      </w:tr>
      <w:tr w:rsidR="00D31438" w:rsidRPr="00377491" w:rsidTr="00D31438">
        <w:tblPrEx>
          <w:tblCellMar>
            <w:left w:w="107" w:type="dxa"/>
            <w:right w:w="107" w:type="dxa"/>
          </w:tblCellMar>
        </w:tblPrEx>
        <w:tc>
          <w:tcPr>
            <w:tcW w:w="2836" w:type="dxa"/>
            <w:gridSpan w:val="3"/>
          </w:tcPr>
          <w:p w:rsidR="00D31438" w:rsidRPr="0088385C" w:rsidRDefault="00D31438" w:rsidP="00D31438">
            <w:pPr>
              <w:spacing w:before="0"/>
              <w:jc w:val="center"/>
              <w:rPr>
                <w:iCs/>
                <w:lang w:val="en-US"/>
              </w:rPr>
            </w:pPr>
          </w:p>
          <w:p w:rsidR="00D31438" w:rsidRPr="0088385C" w:rsidRDefault="00D31438" w:rsidP="00D3143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31438" w:rsidRPr="0088385C" w:rsidRDefault="00D31438" w:rsidP="00D31438">
            <w:pPr>
              <w:spacing w:before="0"/>
              <w:jc w:val="center"/>
              <w:rPr>
                <w:iCs/>
                <w:lang w:val="en-US"/>
              </w:rPr>
            </w:pPr>
            <w:r w:rsidRPr="0088385C">
              <w:rPr>
                <w:iCs/>
                <w:lang w:val="en-US"/>
              </w:rPr>
              <w:t>Participation of women is encouraged</w:t>
            </w:r>
          </w:p>
        </w:tc>
        <w:tc>
          <w:tcPr>
            <w:tcW w:w="3141" w:type="dxa"/>
            <w:gridSpan w:val="2"/>
            <w:tcBorders>
              <w:left w:val="nil"/>
            </w:tcBorders>
          </w:tcPr>
          <w:p w:rsidR="00D31438" w:rsidRPr="0088385C" w:rsidRDefault="00D31438" w:rsidP="00D31438">
            <w:pPr>
              <w:spacing w:before="0"/>
              <w:jc w:val="center"/>
              <w:rPr>
                <w:lang w:val="en-US"/>
              </w:rPr>
            </w:pPr>
          </w:p>
        </w:tc>
      </w:tr>
      <w:tr w:rsidR="00D31438" w:rsidRPr="0088385C" w:rsidTr="00D31438">
        <w:trPr>
          <w:cantSplit/>
        </w:trPr>
        <w:tc>
          <w:tcPr>
            <w:tcW w:w="9639" w:type="dxa"/>
            <w:gridSpan w:val="8"/>
            <w:tcBorders>
              <w:top w:val="single" w:sz="6" w:space="0" w:color="auto"/>
              <w:left w:val="single" w:sz="6" w:space="0" w:color="auto"/>
              <w:right w:val="single" w:sz="6" w:space="0" w:color="auto"/>
            </w:tcBorders>
          </w:tcPr>
          <w:p w:rsidR="00D31438" w:rsidRPr="0088385C" w:rsidRDefault="00D31438" w:rsidP="00D31438">
            <w:pPr>
              <w:tabs>
                <w:tab w:val="left" w:pos="170"/>
                <w:tab w:val="left" w:pos="1701"/>
                <w:tab w:val="right" w:leader="underscore" w:pos="10773"/>
              </w:tabs>
              <w:rPr>
                <w:b/>
                <w:sz w:val="16"/>
                <w:lang w:val="en-US"/>
              </w:rPr>
            </w:pPr>
            <w:r w:rsidRPr="0088385C">
              <w:rPr>
                <w:b/>
                <w:sz w:val="16"/>
                <w:lang w:val="en-US"/>
              </w:rPr>
              <w:t>Country: _____________________________________________________________________________________________________</w:t>
            </w:r>
          </w:p>
          <w:p w:rsidR="00D31438" w:rsidRPr="0088385C" w:rsidRDefault="00D31438" w:rsidP="00D31438">
            <w:pPr>
              <w:tabs>
                <w:tab w:val="left" w:pos="170"/>
                <w:tab w:val="left" w:pos="1701"/>
                <w:tab w:val="left" w:pos="3686"/>
                <w:tab w:val="right" w:leader="underscore" w:pos="10773"/>
              </w:tabs>
              <w:spacing w:before="240"/>
              <w:rPr>
                <w:b/>
                <w:sz w:val="16"/>
                <w:lang w:val="en-US"/>
              </w:rPr>
            </w:pPr>
            <w:r w:rsidRPr="0088385C">
              <w:rPr>
                <w:b/>
                <w:sz w:val="16"/>
                <w:lang w:val="en-US"/>
              </w:rPr>
              <w:t>Name of the Administration or Organization: ______________________________________________________________________</w:t>
            </w:r>
          </w:p>
          <w:p w:rsidR="00D31438" w:rsidRPr="0088385C" w:rsidRDefault="00D31438" w:rsidP="00D31438">
            <w:pPr>
              <w:tabs>
                <w:tab w:val="left" w:pos="170"/>
                <w:tab w:val="left" w:pos="1701"/>
                <w:tab w:val="right" w:leader="underscore" w:pos="5954"/>
                <w:tab w:val="left" w:pos="6521"/>
                <w:tab w:val="right" w:leader="underscore" w:pos="10773"/>
              </w:tabs>
              <w:rPr>
                <w:b/>
                <w:sz w:val="16"/>
                <w:lang w:val="en-US"/>
              </w:rPr>
            </w:pPr>
          </w:p>
          <w:p w:rsidR="00D31438" w:rsidRPr="0088385C" w:rsidRDefault="00D31438" w:rsidP="00D31438">
            <w:pPr>
              <w:tabs>
                <w:tab w:val="left" w:pos="170"/>
                <w:tab w:val="left" w:pos="1701"/>
                <w:tab w:val="right" w:leader="underscore" w:pos="5954"/>
                <w:tab w:val="left" w:pos="6521"/>
                <w:tab w:val="right" w:leader="underscore" w:pos="10773"/>
              </w:tabs>
              <w:rPr>
                <w:b/>
                <w:sz w:val="16"/>
                <w:lang w:val="en-US"/>
              </w:rPr>
            </w:pPr>
            <w:r w:rsidRPr="0088385C">
              <w:rPr>
                <w:b/>
                <w:sz w:val="16"/>
                <w:lang w:val="en-US"/>
              </w:rPr>
              <w:t>Mr. / Ms.</w:t>
            </w:r>
            <w:r w:rsidRPr="0088385C">
              <w:rPr>
                <w:b/>
                <w:sz w:val="16"/>
                <w:lang w:val="en-US"/>
              </w:rPr>
              <w:tab/>
              <w:t>_______________________________________(family name)</w:t>
            </w:r>
            <w:r w:rsidRPr="0088385C">
              <w:rPr>
                <w:b/>
                <w:sz w:val="16"/>
                <w:lang w:val="en-US"/>
              </w:rPr>
              <w:tab/>
              <w:t>______________________________________(given name)</w:t>
            </w:r>
          </w:p>
          <w:p w:rsidR="00D31438" w:rsidRPr="0088385C" w:rsidRDefault="00D31438" w:rsidP="00D31438">
            <w:pPr>
              <w:tabs>
                <w:tab w:val="left" w:pos="170"/>
                <w:tab w:val="left" w:pos="1701"/>
                <w:tab w:val="center" w:pos="3828"/>
                <w:tab w:val="center" w:pos="8647"/>
                <w:tab w:val="center" w:pos="9781"/>
                <w:tab w:val="right" w:leader="underscore" w:pos="10773"/>
              </w:tabs>
              <w:rPr>
                <w:b/>
                <w:sz w:val="16"/>
                <w:lang w:val="en-US"/>
              </w:rPr>
            </w:pPr>
          </w:p>
          <w:p w:rsidR="00D31438" w:rsidRPr="0088385C" w:rsidRDefault="00D31438" w:rsidP="00D31438">
            <w:pPr>
              <w:tabs>
                <w:tab w:val="left" w:pos="170"/>
                <w:tab w:val="right" w:pos="4536"/>
                <w:tab w:val="right" w:leader="underscore" w:pos="10773"/>
              </w:tabs>
              <w:rPr>
                <w:b/>
                <w:sz w:val="16"/>
                <w:lang w:val="en-US"/>
              </w:rPr>
            </w:pPr>
            <w:r w:rsidRPr="0088385C">
              <w:rPr>
                <w:b/>
                <w:sz w:val="16"/>
                <w:lang w:val="en-US"/>
              </w:rPr>
              <w:t>Title:</w:t>
            </w:r>
            <w:r w:rsidRPr="0088385C">
              <w:rPr>
                <w:b/>
                <w:sz w:val="16"/>
                <w:lang w:val="en-US"/>
              </w:rPr>
              <w:tab/>
              <w:t>____________________________________________________________________________________________________</w:t>
            </w:r>
          </w:p>
          <w:p w:rsidR="00D31438" w:rsidRPr="0088385C" w:rsidRDefault="00D31438" w:rsidP="00D31438">
            <w:pPr>
              <w:tabs>
                <w:tab w:val="left" w:pos="170"/>
                <w:tab w:val="left" w:pos="1701"/>
                <w:tab w:val="center" w:pos="3828"/>
                <w:tab w:val="center" w:pos="8647"/>
                <w:tab w:val="center" w:pos="9781"/>
                <w:tab w:val="right" w:leader="underscore" w:pos="10773"/>
              </w:tabs>
              <w:rPr>
                <w:b/>
                <w:sz w:val="16"/>
                <w:lang w:val="en-US"/>
              </w:rPr>
            </w:pPr>
          </w:p>
        </w:tc>
      </w:tr>
      <w:tr w:rsidR="00D31438" w:rsidRPr="00377491" w:rsidTr="00D31438">
        <w:trPr>
          <w:cantSplit/>
        </w:trPr>
        <w:tc>
          <w:tcPr>
            <w:tcW w:w="9639" w:type="dxa"/>
            <w:gridSpan w:val="8"/>
            <w:tcBorders>
              <w:left w:val="single" w:sz="6" w:space="0" w:color="auto"/>
              <w:bottom w:val="single" w:sz="6" w:space="0" w:color="auto"/>
              <w:right w:val="single" w:sz="6" w:space="0" w:color="auto"/>
            </w:tcBorders>
          </w:tcPr>
          <w:p w:rsidR="00D31438" w:rsidRPr="0088385C" w:rsidRDefault="00D31438" w:rsidP="00D31438">
            <w:pPr>
              <w:tabs>
                <w:tab w:val="left" w:pos="170"/>
                <w:tab w:val="left" w:pos="1701"/>
                <w:tab w:val="right" w:leader="underscore" w:pos="5954"/>
                <w:tab w:val="left" w:pos="6521"/>
                <w:tab w:val="right" w:leader="underscore" w:pos="10773"/>
              </w:tabs>
              <w:rPr>
                <w:b/>
                <w:sz w:val="16"/>
                <w:lang w:val="en-US"/>
              </w:rPr>
            </w:pPr>
            <w:r w:rsidRPr="0088385C">
              <w:rPr>
                <w:b/>
                <w:sz w:val="16"/>
                <w:lang w:val="en-US"/>
              </w:rPr>
              <w:t xml:space="preserve">Address: </w:t>
            </w:r>
            <w:r w:rsidRPr="0088385C">
              <w:rPr>
                <w:b/>
                <w:sz w:val="16"/>
                <w:lang w:val="en-US"/>
              </w:rPr>
              <w:tab/>
              <w:t>____________________________________________________________________________________________________</w:t>
            </w:r>
          </w:p>
          <w:p w:rsidR="00D31438" w:rsidRPr="0088385C" w:rsidRDefault="00D31438" w:rsidP="00D31438">
            <w:pPr>
              <w:tabs>
                <w:tab w:val="left" w:pos="170"/>
                <w:tab w:val="left" w:pos="1701"/>
                <w:tab w:val="right" w:leader="underscore" w:pos="5954"/>
                <w:tab w:val="left" w:pos="6521"/>
                <w:tab w:val="right" w:leader="underscore" w:pos="10773"/>
              </w:tabs>
              <w:spacing w:before="240"/>
              <w:ind w:left="170" w:hanging="170"/>
              <w:rPr>
                <w:b/>
                <w:sz w:val="16"/>
                <w:lang w:val="en-US"/>
              </w:rPr>
            </w:pPr>
            <w:r w:rsidRPr="0088385C">
              <w:rPr>
                <w:b/>
                <w:sz w:val="16"/>
                <w:lang w:val="en-US"/>
              </w:rPr>
              <w:t>______________________________________________________________________________________________________________</w:t>
            </w:r>
          </w:p>
          <w:p w:rsidR="00D31438" w:rsidRPr="0088385C" w:rsidRDefault="00D31438" w:rsidP="00D31438">
            <w:pPr>
              <w:tabs>
                <w:tab w:val="left" w:pos="170"/>
                <w:tab w:val="left" w:pos="1701"/>
                <w:tab w:val="right" w:leader="underscore" w:pos="5954"/>
                <w:tab w:val="left" w:pos="6521"/>
                <w:tab w:val="right" w:leader="underscore" w:pos="10773"/>
              </w:tabs>
              <w:ind w:left="170" w:hanging="170"/>
              <w:rPr>
                <w:b/>
                <w:sz w:val="16"/>
                <w:lang w:val="en-US"/>
              </w:rPr>
            </w:pPr>
          </w:p>
          <w:p w:rsidR="00D31438" w:rsidRPr="0088385C" w:rsidRDefault="00D31438" w:rsidP="00D3143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88385C">
              <w:rPr>
                <w:b/>
                <w:sz w:val="16"/>
                <w:lang w:val="en-US"/>
              </w:rPr>
              <w:t>Tel.:</w:t>
            </w:r>
            <w:r w:rsidRPr="0088385C">
              <w:rPr>
                <w:b/>
                <w:sz w:val="16"/>
                <w:lang w:val="en-US"/>
              </w:rPr>
              <w:tab/>
              <w:t>____________________________    Fax:</w:t>
            </w:r>
            <w:r w:rsidRPr="0088385C">
              <w:rPr>
                <w:b/>
                <w:sz w:val="16"/>
                <w:lang w:val="en-US"/>
              </w:rPr>
              <w:tab/>
              <w:t>____________________________    E-Mail:_________________________________</w:t>
            </w:r>
          </w:p>
          <w:p w:rsidR="00D31438" w:rsidRPr="0088385C" w:rsidRDefault="00D31438" w:rsidP="00D31438">
            <w:pPr>
              <w:tabs>
                <w:tab w:val="left" w:pos="170"/>
                <w:tab w:val="left" w:pos="1701"/>
                <w:tab w:val="center" w:pos="3828"/>
                <w:tab w:val="center" w:pos="8647"/>
                <w:tab w:val="center" w:pos="9781"/>
                <w:tab w:val="right" w:leader="underscore" w:pos="10773"/>
              </w:tabs>
              <w:rPr>
                <w:b/>
                <w:sz w:val="16"/>
                <w:lang w:val="en-US"/>
              </w:rPr>
            </w:pPr>
          </w:p>
          <w:p w:rsidR="00D31438" w:rsidRPr="0088385C" w:rsidRDefault="00D31438" w:rsidP="00D31438">
            <w:pPr>
              <w:tabs>
                <w:tab w:val="left" w:pos="170"/>
                <w:tab w:val="left" w:pos="1701"/>
                <w:tab w:val="left" w:pos="5245"/>
                <w:tab w:val="left" w:pos="7230"/>
                <w:tab w:val="right" w:leader="underscore" w:pos="10773"/>
              </w:tabs>
              <w:spacing w:before="0"/>
              <w:rPr>
                <w:b/>
                <w:sz w:val="16"/>
                <w:lang w:val="en-US"/>
              </w:rPr>
            </w:pPr>
            <w:r w:rsidRPr="0088385C">
              <w:rPr>
                <w:b/>
                <w:sz w:val="16"/>
                <w:lang w:val="en-US"/>
              </w:rPr>
              <w:t>PASSPORT INFORMATION :</w:t>
            </w:r>
          </w:p>
          <w:p w:rsidR="00D31438" w:rsidRPr="0088385C" w:rsidRDefault="00D31438" w:rsidP="00D31438">
            <w:pPr>
              <w:tabs>
                <w:tab w:val="left" w:pos="170"/>
                <w:tab w:val="left" w:pos="1701"/>
                <w:tab w:val="center" w:pos="3828"/>
                <w:tab w:val="center" w:pos="8647"/>
                <w:tab w:val="center" w:pos="9781"/>
                <w:tab w:val="right" w:leader="underscore" w:pos="10773"/>
              </w:tabs>
              <w:rPr>
                <w:b/>
                <w:sz w:val="16"/>
                <w:lang w:val="en-US"/>
              </w:rPr>
            </w:pPr>
            <w:r w:rsidRPr="0088385C">
              <w:rPr>
                <w:b/>
                <w:sz w:val="16"/>
                <w:lang w:val="en-US"/>
              </w:rPr>
              <w:t>Date of birth:</w:t>
            </w:r>
            <w:r w:rsidRPr="0088385C">
              <w:rPr>
                <w:b/>
                <w:sz w:val="16"/>
                <w:lang w:val="en-US"/>
              </w:rPr>
              <w:tab/>
              <w:t>_______________________________________________________________________________________________</w:t>
            </w:r>
          </w:p>
          <w:p w:rsidR="00D31438" w:rsidRPr="0088385C" w:rsidRDefault="00D31438" w:rsidP="00D31438">
            <w:pPr>
              <w:tabs>
                <w:tab w:val="left" w:pos="170"/>
                <w:tab w:val="left" w:pos="1701"/>
                <w:tab w:val="right" w:leader="underscore" w:pos="4820"/>
                <w:tab w:val="left" w:pos="5245"/>
                <w:tab w:val="left" w:pos="7230"/>
                <w:tab w:val="right" w:leader="underscore" w:pos="10773"/>
              </w:tabs>
              <w:rPr>
                <w:b/>
                <w:sz w:val="16"/>
                <w:lang w:val="en-US"/>
              </w:rPr>
            </w:pPr>
          </w:p>
          <w:p w:rsidR="00D31438" w:rsidRPr="0088385C" w:rsidRDefault="00D31438" w:rsidP="00D31438">
            <w:pPr>
              <w:tabs>
                <w:tab w:val="left" w:pos="170"/>
                <w:tab w:val="left" w:pos="1701"/>
                <w:tab w:val="right" w:leader="underscore" w:pos="4820"/>
                <w:tab w:val="left" w:pos="5245"/>
                <w:tab w:val="left" w:pos="7230"/>
                <w:tab w:val="right" w:leader="underscore" w:pos="10773"/>
              </w:tabs>
              <w:rPr>
                <w:b/>
                <w:sz w:val="16"/>
                <w:lang w:val="en-US"/>
              </w:rPr>
            </w:pPr>
            <w:r w:rsidRPr="0088385C">
              <w:rPr>
                <w:b/>
                <w:sz w:val="16"/>
                <w:lang w:val="en-US"/>
              </w:rPr>
              <w:t>Nationality: __________________________________________   Passport number: ________________________________________</w:t>
            </w:r>
          </w:p>
          <w:p w:rsidR="00D31438" w:rsidRPr="0088385C" w:rsidRDefault="00D31438" w:rsidP="00D31438">
            <w:pPr>
              <w:tabs>
                <w:tab w:val="left" w:pos="170"/>
                <w:tab w:val="left" w:pos="1850"/>
                <w:tab w:val="left" w:pos="3693"/>
                <w:tab w:val="left" w:pos="4543"/>
                <w:tab w:val="left" w:pos="7378"/>
                <w:tab w:val="left" w:pos="9079"/>
              </w:tabs>
              <w:rPr>
                <w:b/>
                <w:sz w:val="16"/>
                <w:lang w:val="en-US"/>
              </w:rPr>
            </w:pPr>
          </w:p>
          <w:p w:rsidR="00D31438" w:rsidRPr="0088385C" w:rsidRDefault="00D31438" w:rsidP="00D3143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8385C">
              <w:rPr>
                <w:b/>
                <w:sz w:val="16"/>
                <w:lang w:val="en-US"/>
              </w:rPr>
              <w:t>Date of issue: ___________________   In (place)</w:t>
            </w:r>
            <w:r w:rsidRPr="0088385C">
              <w:rPr>
                <w:b/>
                <w:sz w:val="16"/>
                <w:lang w:val="en-US"/>
              </w:rPr>
              <w:tab/>
              <w:t>: _____________________________Valid until (date): _______________________</w:t>
            </w:r>
          </w:p>
          <w:p w:rsidR="00D31438" w:rsidRPr="0088385C" w:rsidRDefault="00D31438" w:rsidP="00D31438">
            <w:pPr>
              <w:tabs>
                <w:tab w:val="left" w:pos="170"/>
                <w:tab w:val="left" w:pos="1850"/>
                <w:tab w:val="left" w:pos="3693"/>
                <w:tab w:val="left" w:pos="4543"/>
                <w:tab w:val="left" w:pos="7378"/>
                <w:tab w:val="left" w:pos="9079"/>
                <w:tab w:val="right" w:leader="underscore" w:pos="10773"/>
              </w:tabs>
              <w:rPr>
                <w:b/>
                <w:sz w:val="16"/>
                <w:lang w:val="en-US"/>
              </w:rPr>
            </w:pPr>
          </w:p>
        </w:tc>
      </w:tr>
      <w:tr w:rsidR="00D31438" w:rsidRPr="00377491" w:rsidTr="00D3143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D31438" w:rsidRPr="0088385C" w:rsidRDefault="00D31438" w:rsidP="00D31438">
            <w:pPr>
              <w:jc w:val="center"/>
              <w:rPr>
                <w:b/>
                <w:bCs/>
                <w:sz w:val="20"/>
                <w:lang w:val="en-US"/>
              </w:rPr>
            </w:pPr>
            <w:r w:rsidRPr="0088385C">
              <w:rPr>
                <w:sz w:val="20"/>
                <w:lang w:val="en-US"/>
              </w:rPr>
              <w:t xml:space="preserve">CONDITIONS </w:t>
            </w:r>
            <w:r w:rsidRPr="0088385C">
              <w:rPr>
                <w:b/>
                <w:bCs/>
                <w:sz w:val="20"/>
                <w:lang w:val="en-US"/>
              </w:rPr>
              <w:t>(Please select your preference in “condition” 2 below)</w:t>
            </w:r>
          </w:p>
        </w:tc>
      </w:tr>
      <w:tr w:rsidR="00D31438" w:rsidRPr="00377491" w:rsidTr="00D3143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D31438" w:rsidRPr="0088385C" w:rsidRDefault="00D31438" w:rsidP="00D31438">
            <w:pPr>
              <w:numPr>
                <w:ilvl w:val="0"/>
                <w:numId w:val="3"/>
              </w:numPr>
              <w:overflowPunct/>
              <w:autoSpaceDE/>
              <w:autoSpaceDN/>
              <w:adjustRightInd/>
              <w:spacing w:beforeLines="40"/>
              <w:textAlignment w:val="auto"/>
              <w:rPr>
                <w:sz w:val="20"/>
                <w:lang w:val="en-US"/>
              </w:rPr>
            </w:pPr>
            <w:r w:rsidRPr="0088385C">
              <w:rPr>
                <w:sz w:val="20"/>
                <w:lang w:val="en-US"/>
              </w:rPr>
              <w:t xml:space="preserve">One </w:t>
            </w:r>
            <w:r w:rsidRPr="0088385C">
              <w:rPr>
                <w:b/>
                <w:bCs/>
                <w:sz w:val="20"/>
                <w:u w:val="single"/>
                <w:lang w:val="en-US"/>
              </w:rPr>
              <w:t>partial</w:t>
            </w:r>
            <w:r w:rsidRPr="0088385C">
              <w:rPr>
                <w:b/>
                <w:bCs/>
                <w:sz w:val="20"/>
                <w:lang w:val="en-US"/>
              </w:rPr>
              <w:t xml:space="preserve"> </w:t>
            </w:r>
            <w:r w:rsidRPr="0088385C">
              <w:rPr>
                <w:sz w:val="20"/>
                <w:lang w:val="en-US"/>
              </w:rPr>
              <w:t>fellowship per eligible country.</w:t>
            </w:r>
          </w:p>
        </w:tc>
      </w:tr>
      <w:tr w:rsidR="00D31438" w:rsidRPr="00377491" w:rsidTr="00D3143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D31438" w:rsidRPr="0088385C" w:rsidRDefault="00D31438" w:rsidP="00D31438">
            <w:pPr>
              <w:numPr>
                <w:ilvl w:val="0"/>
                <w:numId w:val="3"/>
              </w:numPr>
              <w:overflowPunct/>
              <w:autoSpaceDE/>
              <w:autoSpaceDN/>
              <w:adjustRightInd/>
              <w:spacing w:beforeLines="40"/>
              <w:textAlignment w:val="auto"/>
              <w:rPr>
                <w:sz w:val="20"/>
                <w:lang w:val="en-US"/>
              </w:rPr>
            </w:pPr>
            <w:r w:rsidRPr="0088385C">
              <w:rPr>
                <w:sz w:val="20"/>
                <w:lang w:val="en-US"/>
              </w:rPr>
              <w:t xml:space="preserve">ITU will cover either one of the following: </w:t>
            </w:r>
          </w:p>
        </w:tc>
      </w:tr>
      <w:tr w:rsidR="00D31438" w:rsidRPr="00377491" w:rsidTr="00D3143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D31438" w:rsidRPr="0088385C" w:rsidRDefault="00D31438" w:rsidP="00D31438">
            <w:pPr>
              <w:spacing w:beforeLines="40"/>
              <w:ind w:left="1425"/>
              <w:rPr>
                <w:b/>
                <w:bCs/>
                <w:sz w:val="20"/>
                <w:lang w:val="en-US"/>
              </w:rPr>
            </w:pPr>
            <w:r w:rsidRPr="0088385C">
              <w:rPr>
                <w:sz w:val="20"/>
                <w:lang w:val="en-US"/>
              </w:rPr>
              <w:t xml:space="preserve">□ </w:t>
            </w:r>
            <w:r w:rsidRPr="0088385C">
              <w:rPr>
                <w:b/>
                <w:bCs/>
                <w:sz w:val="20"/>
                <w:lang w:val="en-US"/>
              </w:rPr>
              <w:t>Economy class air ticket (duty station / Geneva / duty station).</w:t>
            </w:r>
          </w:p>
        </w:tc>
      </w:tr>
      <w:tr w:rsidR="00D31438" w:rsidRPr="00377491" w:rsidTr="00D3143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D31438" w:rsidRPr="0088385C" w:rsidRDefault="00D31438" w:rsidP="00D31438">
            <w:pPr>
              <w:spacing w:beforeLines="40"/>
              <w:ind w:left="1425"/>
              <w:rPr>
                <w:b/>
                <w:bCs/>
                <w:sz w:val="20"/>
                <w:lang w:val="en-US"/>
              </w:rPr>
            </w:pPr>
            <w:r w:rsidRPr="0088385C">
              <w:rPr>
                <w:b/>
                <w:bCs/>
                <w:sz w:val="20"/>
                <w:lang w:val="en-US"/>
              </w:rPr>
              <w:t>□ Daily subsistence allowance intended to cover accommodation, meals &amp; misc. expenses.</w:t>
            </w:r>
          </w:p>
          <w:p w:rsidR="00D31438" w:rsidRPr="0088385C" w:rsidRDefault="00D31438" w:rsidP="00D31438">
            <w:pPr>
              <w:numPr>
                <w:ilvl w:val="0"/>
                <w:numId w:val="3"/>
              </w:numPr>
              <w:tabs>
                <w:tab w:val="clear" w:pos="794"/>
                <w:tab w:val="clear" w:pos="1191"/>
                <w:tab w:val="clear" w:pos="1588"/>
                <w:tab w:val="clear" w:pos="1985"/>
              </w:tabs>
              <w:overflowPunct/>
              <w:autoSpaceDE/>
              <w:autoSpaceDN/>
              <w:adjustRightInd/>
              <w:spacing w:beforeLines="40"/>
              <w:textAlignment w:val="auto"/>
              <w:rPr>
                <w:sz w:val="20"/>
                <w:lang w:val="en-US"/>
              </w:rPr>
            </w:pPr>
            <w:r w:rsidRPr="0088385C">
              <w:rPr>
                <w:sz w:val="20"/>
                <w:lang w:val="en-US"/>
              </w:rPr>
              <w:t>It is imperative that fellows be present from the first day to the end of the meeting.</w:t>
            </w:r>
          </w:p>
          <w:p w:rsidR="00D31438" w:rsidRPr="0088385C" w:rsidRDefault="00D31438" w:rsidP="00D31438">
            <w:pPr>
              <w:tabs>
                <w:tab w:val="clear" w:pos="794"/>
                <w:tab w:val="clear" w:pos="1191"/>
                <w:tab w:val="clear" w:pos="1588"/>
                <w:tab w:val="clear" w:pos="1985"/>
              </w:tabs>
              <w:spacing w:beforeLines="40"/>
              <w:ind w:left="360"/>
              <w:rPr>
                <w:sz w:val="20"/>
                <w:lang w:val="en-US"/>
              </w:rPr>
            </w:pPr>
          </w:p>
        </w:tc>
      </w:tr>
      <w:tr w:rsidR="00D31438" w:rsidRPr="0088385C" w:rsidTr="00D3143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D31438" w:rsidRPr="0088385C" w:rsidRDefault="00D31438" w:rsidP="00D31438">
            <w:pPr>
              <w:spacing w:before="60"/>
              <w:ind w:left="170" w:hanging="170"/>
              <w:rPr>
                <w:b/>
                <w:bCs/>
                <w:sz w:val="16"/>
                <w:lang w:val="en-US"/>
              </w:rPr>
            </w:pPr>
          </w:p>
          <w:p w:rsidR="00D31438" w:rsidRPr="0088385C" w:rsidRDefault="00D31438" w:rsidP="00D31438">
            <w:pPr>
              <w:spacing w:before="60"/>
              <w:rPr>
                <w:b/>
                <w:bCs/>
                <w:sz w:val="16"/>
                <w:lang w:val="en-US"/>
              </w:rPr>
            </w:pPr>
            <w:r w:rsidRPr="0088385C">
              <w:rPr>
                <w:b/>
                <w:bCs/>
                <w:sz w:val="16"/>
                <w:lang w:val="en-US"/>
              </w:rPr>
              <w:t>Signature of fellowship candidate:</w:t>
            </w:r>
          </w:p>
          <w:p w:rsidR="00D31438" w:rsidRPr="0088385C" w:rsidRDefault="00D31438" w:rsidP="00D31438">
            <w:pPr>
              <w:spacing w:before="60"/>
              <w:rPr>
                <w:lang w:val="en-US"/>
              </w:rPr>
            </w:pPr>
          </w:p>
        </w:tc>
        <w:tc>
          <w:tcPr>
            <w:tcW w:w="3260" w:type="dxa"/>
            <w:gridSpan w:val="3"/>
          </w:tcPr>
          <w:p w:rsidR="00D31438" w:rsidRPr="0088385C" w:rsidRDefault="00D31438" w:rsidP="00D31438">
            <w:pPr>
              <w:spacing w:before="60"/>
              <w:rPr>
                <w:sz w:val="16"/>
                <w:szCs w:val="16"/>
                <w:lang w:val="en-US"/>
              </w:rPr>
            </w:pPr>
          </w:p>
          <w:p w:rsidR="00D31438" w:rsidRPr="0088385C" w:rsidRDefault="00D31438" w:rsidP="00D31438">
            <w:pPr>
              <w:spacing w:before="60"/>
              <w:rPr>
                <w:lang w:val="en-US"/>
              </w:rPr>
            </w:pPr>
            <w:r w:rsidRPr="0088385C">
              <w:rPr>
                <w:b/>
                <w:bCs/>
                <w:sz w:val="16"/>
                <w:lang w:val="en-US"/>
              </w:rPr>
              <w:t>Date:</w:t>
            </w:r>
          </w:p>
        </w:tc>
      </w:tr>
      <w:tr w:rsidR="00D31438" w:rsidRPr="00377491" w:rsidTr="00D31438">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D31438" w:rsidRPr="0088385C" w:rsidRDefault="00D31438" w:rsidP="00D31438">
            <w:pPr>
              <w:rPr>
                <w:lang w:val="en-US"/>
              </w:rPr>
            </w:pPr>
            <w:r w:rsidRPr="0088385C">
              <w:rPr>
                <w:b/>
                <w:bCs/>
                <w:sz w:val="16"/>
                <w:lang w:val="en-US"/>
              </w:rPr>
              <w:t>TO VALIDATE FELLOWSHIP REQUEST, NAME, TITLE AND SIGNATURE OF CERTIFYING OFFICIAL DESIGNATING PARTICIPANT MUST BE COMPLETED BELOW WITH OFFICIAL STAMP.</w:t>
            </w:r>
          </w:p>
        </w:tc>
      </w:tr>
      <w:tr w:rsidR="00D31438" w:rsidRPr="0088385C" w:rsidTr="00D3143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D31438" w:rsidRPr="0088385C" w:rsidRDefault="00D31438" w:rsidP="00D31438">
            <w:pPr>
              <w:spacing w:before="240" w:after="240"/>
              <w:rPr>
                <w:lang w:val="en-US"/>
              </w:rPr>
            </w:pPr>
            <w:r w:rsidRPr="0088385C">
              <w:rPr>
                <w:b/>
                <w:bCs/>
                <w:sz w:val="16"/>
                <w:lang w:val="en-US"/>
              </w:rPr>
              <w:t>Signature</w:t>
            </w:r>
          </w:p>
        </w:tc>
        <w:tc>
          <w:tcPr>
            <w:tcW w:w="3260" w:type="dxa"/>
            <w:gridSpan w:val="3"/>
          </w:tcPr>
          <w:p w:rsidR="00D31438" w:rsidRPr="0088385C" w:rsidRDefault="00D31438" w:rsidP="00D31438">
            <w:pPr>
              <w:rPr>
                <w:lang w:val="en-US"/>
              </w:rPr>
            </w:pPr>
            <w:r w:rsidRPr="0088385C">
              <w:rPr>
                <w:b/>
                <w:bCs/>
                <w:sz w:val="16"/>
                <w:lang w:val="en-US"/>
              </w:rPr>
              <w:t>Date</w:t>
            </w:r>
          </w:p>
        </w:tc>
      </w:tr>
    </w:tbl>
    <w:p w:rsidR="00D31438" w:rsidRPr="00B85DF0" w:rsidRDefault="00D31438" w:rsidP="00D31438">
      <w:pPr>
        <w:rPr>
          <w:lang w:val="es-ES"/>
        </w:rPr>
      </w:pPr>
    </w:p>
    <w:sectPr w:rsidR="00D31438" w:rsidRPr="00B85DF0" w:rsidSect="00B5131A">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91" w:rsidRDefault="00377491">
      <w:r>
        <w:separator/>
      </w:r>
    </w:p>
  </w:endnote>
  <w:endnote w:type="continuationSeparator" w:id="0">
    <w:p w:rsidR="00377491" w:rsidRDefault="00377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Dotum"/>
    <w:charset w:val="81"/>
    <w:family w:val="swiss"/>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1" w:rsidRPr="00D31438" w:rsidRDefault="00377491" w:rsidP="00D31438">
    <w:pPr>
      <w:pStyle w:val="Footer"/>
      <w:rPr>
        <w:lang w:val="fr-CH"/>
      </w:rPr>
    </w:pPr>
    <w:r w:rsidRPr="00D31438">
      <w:rPr>
        <w:lang w:val="fr-CH"/>
      </w:rP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1" w:rsidRPr="00B5131A" w:rsidRDefault="00377491" w:rsidP="00B5131A">
    <w:pPr>
      <w:pStyle w:val="Footer"/>
      <w:rPr>
        <w:lang w:val="fr-CH"/>
      </w:rPr>
    </w:pPr>
    <w:r w:rsidRPr="00B5131A">
      <w:rPr>
        <w:lang w:val="fr-CH"/>
      </w:rPr>
      <w:t>ITU-T\COM-T\COM17\COLL\006S.DOC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377491" w:rsidRPr="00377491">
      <w:trPr>
        <w:cantSplit/>
      </w:trPr>
      <w:tc>
        <w:tcPr>
          <w:tcW w:w="1062" w:type="pct"/>
          <w:tcBorders>
            <w:top w:val="single" w:sz="6" w:space="0" w:color="auto"/>
          </w:tcBorders>
          <w:tcMar>
            <w:top w:w="57" w:type="dxa"/>
          </w:tcMar>
        </w:tcPr>
        <w:p w:rsidR="00377491" w:rsidRDefault="00377491">
          <w:pPr>
            <w:pStyle w:val="itu"/>
          </w:pPr>
          <w:r>
            <w:t>Place des Nations</w:t>
          </w:r>
        </w:p>
      </w:tc>
      <w:tc>
        <w:tcPr>
          <w:tcW w:w="1584" w:type="pct"/>
          <w:tcBorders>
            <w:top w:val="single" w:sz="6" w:space="0" w:color="auto"/>
          </w:tcBorders>
          <w:tcMar>
            <w:top w:w="57" w:type="dxa"/>
          </w:tcMar>
        </w:tcPr>
        <w:p w:rsidR="00377491" w:rsidRDefault="00377491">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77491" w:rsidRDefault="0037749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77491" w:rsidRDefault="00377491">
          <w:pPr>
            <w:pStyle w:val="itu"/>
          </w:pPr>
          <w:r>
            <w:t>E-mail:</w:t>
          </w:r>
          <w:r>
            <w:tab/>
            <w:t>itumail@itu.int</w:t>
          </w:r>
        </w:p>
      </w:tc>
    </w:tr>
    <w:tr w:rsidR="00377491">
      <w:trPr>
        <w:cantSplit/>
      </w:trPr>
      <w:tc>
        <w:tcPr>
          <w:tcW w:w="1062" w:type="pct"/>
        </w:tcPr>
        <w:p w:rsidR="00377491" w:rsidRDefault="00377491">
          <w:pPr>
            <w:pStyle w:val="itu"/>
          </w:pPr>
          <w:r>
            <w:t xml:space="preserve">CH-1211 </w:t>
          </w:r>
          <w:proofErr w:type="spellStart"/>
          <w:r>
            <w:t>Ginebra</w:t>
          </w:r>
          <w:proofErr w:type="spellEnd"/>
          <w:r>
            <w:t xml:space="preserve"> 20</w:t>
          </w:r>
        </w:p>
      </w:tc>
      <w:tc>
        <w:tcPr>
          <w:tcW w:w="1584" w:type="pct"/>
        </w:tcPr>
        <w:p w:rsidR="00377491" w:rsidRDefault="00377491">
          <w:pPr>
            <w:pStyle w:val="itu"/>
          </w:pPr>
          <w:proofErr w:type="spellStart"/>
          <w:r>
            <w:t>Telefax</w:t>
          </w:r>
          <w:proofErr w:type="spellEnd"/>
          <w:r>
            <w:tab/>
            <w:t>Gr3:</w:t>
          </w:r>
          <w:r>
            <w:tab/>
            <w:t>+41 22 733 72 56</w:t>
          </w:r>
        </w:p>
      </w:tc>
      <w:tc>
        <w:tcPr>
          <w:tcW w:w="1223" w:type="pct"/>
        </w:tcPr>
        <w:p w:rsidR="00377491" w:rsidRDefault="00377491">
          <w:pPr>
            <w:pStyle w:val="itu"/>
          </w:pPr>
          <w:proofErr w:type="spellStart"/>
          <w:r>
            <w:t>Telegrama</w:t>
          </w:r>
          <w:proofErr w:type="spellEnd"/>
          <w:r>
            <w:t xml:space="preserve"> ITU GENEVE</w:t>
          </w:r>
        </w:p>
      </w:tc>
      <w:tc>
        <w:tcPr>
          <w:tcW w:w="1131" w:type="pct"/>
        </w:tcPr>
        <w:p w:rsidR="00377491" w:rsidRDefault="00377491">
          <w:pPr>
            <w:pStyle w:val="itu"/>
          </w:pPr>
          <w:r>
            <w:tab/>
            <w:t>www.itu.int</w:t>
          </w:r>
        </w:p>
      </w:tc>
    </w:tr>
    <w:tr w:rsidR="00377491">
      <w:trPr>
        <w:cantSplit/>
      </w:trPr>
      <w:tc>
        <w:tcPr>
          <w:tcW w:w="1062" w:type="pct"/>
        </w:tcPr>
        <w:p w:rsidR="00377491" w:rsidRDefault="00377491">
          <w:pPr>
            <w:pStyle w:val="itu"/>
          </w:pPr>
          <w:proofErr w:type="spellStart"/>
          <w:r>
            <w:t>Suiza</w:t>
          </w:r>
          <w:proofErr w:type="spellEnd"/>
        </w:p>
      </w:tc>
      <w:tc>
        <w:tcPr>
          <w:tcW w:w="1584" w:type="pct"/>
        </w:tcPr>
        <w:p w:rsidR="00377491" w:rsidRDefault="00377491">
          <w:pPr>
            <w:pStyle w:val="itu"/>
          </w:pPr>
          <w:r>
            <w:tab/>
            <w:t>Gr4:</w:t>
          </w:r>
          <w:r>
            <w:tab/>
            <w:t>+41 22 730 65 00</w:t>
          </w:r>
        </w:p>
      </w:tc>
      <w:tc>
        <w:tcPr>
          <w:tcW w:w="1223" w:type="pct"/>
        </w:tcPr>
        <w:p w:rsidR="00377491" w:rsidRDefault="00377491">
          <w:pPr>
            <w:pStyle w:val="itu"/>
          </w:pPr>
        </w:p>
      </w:tc>
      <w:tc>
        <w:tcPr>
          <w:tcW w:w="1131" w:type="pct"/>
        </w:tcPr>
        <w:p w:rsidR="00377491" w:rsidRDefault="00377491">
          <w:pPr>
            <w:pStyle w:val="itu"/>
          </w:pPr>
        </w:p>
      </w:tc>
    </w:tr>
  </w:tbl>
  <w:p w:rsidR="00377491" w:rsidRDefault="00377491" w:rsidP="003C2A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1" w:rsidRPr="00B5131A" w:rsidRDefault="00377491" w:rsidP="00B5131A">
    <w:pPr>
      <w:pStyle w:val="Footer"/>
      <w:rPr>
        <w:lang w:val="fr-CH"/>
      </w:rPr>
    </w:pPr>
    <w:r w:rsidRPr="00B5131A">
      <w:rPr>
        <w:lang w:val="fr-CH"/>
      </w:rPr>
      <w:t>ITU-T\COM-T\COM17\COLL\006S.DOC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91" w:rsidRDefault="00377491">
      <w:r>
        <w:t>____________________</w:t>
      </w:r>
    </w:p>
  </w:footnote>
  <w:footnote w:type="continuationSeparator" w:id="0">
    <w:p w:rsidR="00377491" w:rsidRDefault="00377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1" w:rsidRDefault="00377491">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1" w:rsidRDefault="00377491" w:rsidP="00D31438">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41760">
      <w:rPr>
        <w:rStyle w:val="PageNumber"/>
        <w:noProof/>
      </w:rPr>
      <w:t>22</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1" w:rsidRDefault="00377491">
    <w:pPr>
      <w:pStyle w:val="Header"/>
    </w:pPr>
    <w:r>
      <w:t xml:space="preserve">- </w:t>
    </w:r>
    <w:sdt>
      <w:sdtPr>
        <w:id w:val="-1389111066"/>
        <w:docPartObj>
          <w:docPartGallery w:val="Page Numbers (Top of Page)"/>
          <w:docPartUnique/>
        </w:docPartObj>
      </w:sdtPr>
      <w:sdtEndPr>
        <w:rPr>
          <w:noProof/>
        </w:rPr>
      </w:sdtEndPr>
      <w:sdtContent>
        <w:fldSimple w:instr=" PAGE   \* MERGEFORMAT ">
          <w:r w:rsidR="00941760">
            <w:rPr>
              <w:noProof/>
            </w:rPr>
            <w:t>23</w:t>
          </w:r>
        </w:fldSimple>
        <w:r>
          <w:rPr>
            <w:noProof/>
          </w:rPr>
          <w:t xml:space="preserve"> -</w:t>
        </w:r>
      </w:sdtContent>
    </w:sdt>
  </w:p>
  <w:p w:rsidR="00377491" w:rsidRDefault="003774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8"/>
  </w:num>
  <w:num w:numId="3">
    <w:abstractNumId w:val="15"/>
  </w:num>
  <w:num w:numId="4">
    <w:abstractNumId w:val="12"/>
  </w:num>
  <w:num w:numId="5">
    <w:abstractNumId w:val="6"/>
  </w:num>
  <w:num w:numId="6">
    <w:abstractNumId w:val="10"/>
  </w:num>
  <w:num w:numId="7">
    <w:abstractNumId w:val="13"/>
  </w:num>
  <w:num w:numId="8">
    <w:abstractNumId w:val="3"/>
  </w:num>
  <w:num w:numId="9">
    <w:abstractNumId w:val="1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1"/>
  </w:num>
  <w:num w:numId="12">
    <w:abstractNumId w:val="1"/>
  </w:num>
  <w:num w:numId="13">
    <w:abstractNumId w:val="4"/>
  </w:num>
  <w:num w:numId="14">
    <w:abstractNumId w:val="17"/>
  </w:num>
  <w:num w:numId="15">
    <w:abstractNumId w:val="5"/>
  </w:num>
  <w:num w:numId="16">
    <w:abstractNumId w:val="7"/>
  </w:num>
  <w:num w:numId="17">
    <w:abstractNumId w:val="8"/>
  </w:num>
  <w:num w:numId="18">
    <w:abstractNumId w:val="1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
  <w:rsids>
    <w:rsidRoot w:val="00C34772"/>
    <w:rsid w:val="00002529"/>
    <w:rsid w:val="00003921"/>
    <w:rsid w:val="00044481"/>
    <w:rsid w:val="000C382F"/>
    <w:rsid w:val="000C3E6E"/>
    <w:rsid w:val="001173CC"/>
    <w:rsid w:val="001A54CC"/>
    <w:rsid w:val="001D1BA9"/>
    <w:rsid w:val="00257FB4"/>
    <w:rsid w:val="00271D3E"/>
    <w:rsid w:val="002852F0"/>
    <w:rsid w:val="002C31AB"/>
    <w:rsid w:val="00303D62"/>
    <w:rsid w:val="00335367"/>
    <w:rsid w:val="00370C2D"/>
    <w:rsid w:val="00377491"/>
    <w:rsid w:val="00380153"/>
    <w:rsid w:val="003C2AA3"/>
    <w:rsid w:val="003D1E8D"/>
    <w:rsid w:val="003D673B"/>
    <w:rsid w:val="003F2855"/>
    <w:rsid w:val="00401C20"/>
    <w:rsid w:val="00443188"/>
    <w:rsid w:val="004C4144"/>
    <w:rsid w:val="00535F99"/>
    <w:rsid w:val="0057186B"/>
    <w:rsid w:val="006969B4"/>
    <w:rsid w:val="00781E2A"/>
    <w:rsid w:val="00784E20"/>
    <w:rsid w:val="007B313E"/>
    <w:rsid w:val="008258C2"/>
    <w:rsid w:val="008505BD"/>
    <w:rsid w:val="00850C78"/>
    <w:rsid w:val="00855181"/>
    <w:rsid w:val="00874C94"/>
    <w:rsid w:val="008C17AD"/>
    <w:rsid w:val="008D02CD"/>
    <w:rsid w:val="00941760"/>
    <w:rsid w:val="0095172A"/>
    <w:rsid w:val="00990F4A"/>
    <w:rsid w:val="009D5296"/>
    <w:rsid w:val="00A54E47"/>
    <w:rsid w:val="00AE7093"/>
    <w:rsid w:val="00B12BFF"/>
    <w:rsid w:val="00B422BC"/>
    <w:rsid w:val="00B43F77"/>
    <w:rsid w:val="00B5131A"/>
    <w:rsid w:val="00B85DF0"/>
    <w:rsid w:val="00B95F0A"/>
    <w:rsid w:val="00B96180"/>
    <w:rsid w:val="00C17AC0"/>
    <w:rsid w:val="00C34772"/>
    <w:rsid w:val="00D31438"/>
    <w:rsid w:val="00DB6E46"/>
    <w:rsid w:val="00DD77C9"/>
    <w:rsid w:val="00E5670A"/>
    <w:rsid w:val="00E839B0"/>
    <w:rsid w:val="00E92C09"/>
    <w:rsid w:val="00EF4FA4"/>
    <w:rsid w:val="00F6461F"/>
    <w:rsid w:val="00FD2B2D"/>
    <w:rsid w:val="00FE1BBF"/>
    <w:rsid w:val="00FE4D9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E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rsid w:val="00DB6E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B6E46"/>
    <w:pPr>
      <w:spacing w:before="320"/>
      <w:outlineLvl w:val="1"/>
    </w:pPr>
  </w:style>
  <w:style w:type="paragraph" w:styleId="Heading3">
    <w:name w:val="heading 3"/>
    <w:basedOn w:val="Heading1"/>
    <w:next w:val="Normal"/>
    <w:link w:val="Heading3Char"/>
    <w:qFormat/>
    <w:rsid w:val="00DB6E46"/>
    <w:pPr>
      <w:spacing w:before="200"/>
      <w:outlineLvl w:val="2"/>
    </w:pPr>
  </w:style>
  <w:style w:type="paragraph" w:styleId="Heading4">
    <w:name w:val="heading 4"/>
    <w:basedOn w:val="Heading3"/>
    <w:next w:val="Normal"/>
    <w:link w:val="Heading4Char"/>
    <w:qFormat/>
    <w:rsid w:val="00DB6E46"/>
    <w:pPr>
      <w:tabs>
        <w:tab w:val="clear" w:pos="794"/>
        <w:tab w:val="left" w:pos="1191"/>
      </w:tabs>
      <w:ind w:left="993" w:hanging="993"/>
      <w:outlineLvl w:val="3"/>
    </w:pPr>
  </w:style>
  <w:style w:type="paragraph" w:styleId="Heading5">
    <w:name w:val="heading 5"/>
    <w:basedOn w:val="Heading3"/>
    <w:next w:val="Normal"/>
    <w:link w:val="Heading5Char"/>
    <w:qFormat/>
    <w:rsid w:val="00DB6E46"/>
    <w:pPr>
      <w:tabs>
        <w:tab w:val="clear" w:pos="794"/>
        <w:tab w:val="left" w:pos="1191"/>
      </w:tabs>
      <w:outlineLvl w:val="4"/>
    </w:pPr>
  </w:style>
  <w:style w:type="paragraph" w:styleId="Heading6">
    <w:name w:val="heading 6"/>
    <w:basedOn w:val="Heading3"/>
    <w:next w:val="Normal"/>
    <w:link w:val="Heading6Char"/>
    <w:qFormat/>
    <w:rsid w:val="00DB6E46"/>
    <w:pPr>
      <w:tabs>
        <w:tab w:val="clear" w:pos="794"/>
        <w:tab w:val="left" w:pos="1191"/>
      </w:tabs>
      <w:outlineLvl w:val="5"/>
    </w:pPr>
  </w:style>
  <w:style w:type="paragraph" w:styleId="Heading7">
    <w:name w:val="heading 7"/>
    <w:basedOn w:val="Heading3"/>
    <w:next w:val="Normal"/>
    <w:link w:val="Heading7Char"/>
    <w:qFormat/>
    <w:rsid w:val="00DB6E46"/>
    <w:pPr>
      <w:tabs>
        <w:tab w:val="clear" w:pos="794"/>
        <w:tab w:val="left" w:pos="1191"/>
      </w:tabs>
      <w:outlineLvl w:val="6"/>
    </w:pPr>
  </w:style>
  <w:style w:type="paragraph" w:styleId="Heading8">
    <w:name w:val="heading 8"/>
    <w:basedOn w:val="Heading3"/>
    <w:next w:val="Normal"/>
    <w:link w:val="Heading8Char"/>
    <w:qFormat/>
    <w:rsid w:val="00DB6E46"/>
    <w:pPr>
      <w:tabs>
        <w:tab w:val="clear" w:pos="794"/>
        <w:tab w:val="left" w:pos="1191"/>
      </w:tabs>
      <w:outlineLvl w:val="7"/>
    </w:pPr>
  </w:style>
  <w:style w:type="paragraph" w:styleId="Heading9">
    <w:name w:val="heading 9"/>
    <w:basedOn w:val="Heading3"/>
    <w:next w:val="Normal"/>
    <w:link w:val="Heading9Char"/>
    <w:qFormat/>
    <w:rsid w:val="00DB6E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31438"/>
    <w:rPr>
      <w:rFonts w:ascii="Times New Roman" w:hAnsi="Times New Roman"/>
      <w:b/>
      <w:sz w:val="24"/>
      <w:lang w:val="es-ES_tradnl" w:eastAsia="en-US"/>
    </w:rPr>
  </w:style>
  <w:style w:type="character" w:customStyle="1" w:styleId="Heading2Char">
    <w:name w:val="Heading 2 Char"/>
    <w:basedOn w:val="DefaultParagraphFont"/>
    <w:link w:val="Heading2"/>
    <w:rsid w:val="00D31438"/>
    <w:rPr>
      <w:rFonts w:ascii="Times New Roman" w:hAnsi="Times New Roman"/>
      <w:b/>
      <w:sz w:val="24"/>
      <w:lang w:val="es-ES_tradnl" w:eastAsia="en-US"/>
    </w:rPr>
  </w:style>
  <w:style w:type="character" w:customStyle="1" w:styleId="Heading3Char">
    <w:name w:val="Heading 3 Char"/>
    <w:basedOn w:val="DefaultParagraphFont"/>
    <w:link w:val="Heading3"/>
    <w:rsid w:val="00D31438"/>
    <w:rPr>
      <w:rFonts w:ascii="Times New Roman" w:hAnsi="Times New Roman"/>
      <w:b/>
      <w:sz w:val="24"/>
      <w:lang w:val="es-ES_tradnl" w:eastAsia="en-US"/>
    </w:rPr>
  </w:style>
  <w:style w:type="character" w:customStyle="1" w:styleId="Heading4Char">
    <w:name w:val="Heading 4 Char"/>
    <w:basedOn w:val="DefaultParagraphFont"/>
    <w:link w:val="Heading4"/>
    <w:rsid w:val="00D31438"/>
    <w:rPr>
      <w:rFonts w:ascii="Times New Roman" w:hAnsi="Times New Roman"/>
      <w:b/>
      <w:sz w:val="24"/>
      <w:lang w:val="es-ES_tradnl" w:eastAsia="en-US"/>
    </w:rPr>
  </w:style>
  <w:style w:type="character" w:customStyle="1" w:styleId="Heading5Char">
    <w:name w:val="Heading 5 Char"/>
    <w:basedOn w:val="DefaultParagraphFont"/>
    <w:link w:val="Heading5"/>
    <w:rsid w:val="00D31438"/>
    <w:rPr>
      <w:rFonts w:ascii="Times New Roman" w:hAnsi="Times New Roman"/>
      <w:b/>
      <w:sz w:val="24"/>
      <w:lang w:val="es-ES_tradnl" w:eastAsia="en-US"/>
    </w:rPr>
  </w:style>
  <w:style w:type="character" w:customStyle="1" w:styleId="Heading6Char">
    <w:name w:val="Heading 6 Char"/>
    <w:basedOn w:val="DefaultParagraphFont"/>
    <w:link w:val="Heading6"/>
    <w:rsid w:val="00D31438"/>
    <w:rPr>
      <w:rFonts w:ascii="Times New Roman" w:hAnsi="Times New Roman"/>
      <w:b/>
      <w:sz w:val="24"/>
      <w:lang w:val="es-ES_tradnl" w:eastAsia="en-US"/>
    </w:rPr>
  </w:style>
  <w:style w:type="character" w:customStyle="1" w:styleId="Heading7Char">
    <w:name w:val="Heading 7 Char"/>
    <w:basedOn w:val="DefaultParagraphFont"/>
    <w:link w:val="Heading7"/>
    <w:rsid w:val="00D31438"/>
    <w:rPr>
      <w:rFonts w:ascii="Times New Roman" w:hAnsi="Times New Roman"/>
      <w:b/>
      <w:sz w:val="24"/>
      <w:lang w:val="es-ES_tradnl" w:eastAsia="en-US"/>
    </w:rPr>
  </w:style>
  <w:style w:type="character" w:customStyle="1" w:styleId="Heading8Char">
    <w:name w:val="Heading 8 Char"/>
    <w:basedOn w:val="DefaultParagraphFont"/>
    <w:link w:val="Heading8"/>
    <w:rsid w:val="00D31438"/>
    <w:rPr>
      <w:rFonts w:ascii="Times New Roman" w:hAnsi="Times New Roman"/>
      <w:b/>
      <w:sz w:val="24"/>
      <w:lang w:val="es-ES_tradnl" w:eastAsia="en-US"/>
    </w:rPr>
  </w:style>
  <w:style w:type="character" w:customStyle="1" w:styleId="Heading9Char">
    <w:name w:val="Heading 9 Char"/>
    <w:basedOn w:val="DefaultParagraphFont"/>
    <w:link w:val="Heading9"/>
    <w:rsid w:val="00D31438"/>
    <w:rPr>
      <w:rFonts w:ascii="Times New Roman" w:hAnsi="Times New Roman"/>
      <w:b/>
      <w:sz w:val="24"/>
      <w:lang w:val="es-ES_tradnl" w:eastAsia="en-US"/>
    </w:rPr>
  </w:style>
  <w:style w:type="character" w:styleId="EndnoteReference">
    <w:name w:val="endnote reference"/>
    <w:basedOn w:val="DefaultParagraphFont"/>
    <w:rsid w:val="00DB6E46"/>
    <w:rPr>
      <w:vertAlign w:val="superscript"/>
    </w:rPr>
  </w:style>
  <w:style w:type="paragraph" w:styleId="TOC8">
    <w:name w:val="toc 8"/>
    <w:basedOn w:val="TOC3"/>
    <w:uiPriority w:val="99"/>
    <w:rsid w:val="00DB6E46"/>
  </w:style>
  <w:style w:type="paragraph" w:styleId="TOC3">
    <w:name w:val="toc 3"/>
    <w:basedOn w:val="TOC2"/>
    <w:uiPriority w:val="99"/>
    <w:rsid w:val="00DB6E46"/>
    <w:pPr>
      <w:spacing w:before="80"/>
    </w:pPr>
  </w:style>
  <w:style w:type="paragraph" w:styleId="TOC2">
    <w:name w:val="toc 2"/>
    <w:basedOn w:val="TOC1"/>
    <w:uiPriority w:val="99"/>
    <w:rsid w:val="00DB6E46"/>
    <w:pPr>
      <w:spacing w:before="120"/>
    </w:pPr>
  </w:style>
  <w:style w:type="paragraph" w:styleId="TOC1">
    <w:name w:val="toc 1"/>
    <w:basedOn w:val="Normal"/>
    <w:uiPriority w:val="99"/>
    <w:rsid w:val="00DB6E46"/>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uiPriority w:val="99"/>
    <w:rsid w:val="00DB6E46"/>
  </w:style>
  <w:style w:type="paragraph" w:styleId="TOC6">
    <w:name w:val="toc 6"/>
    <w:basedOn w:val="TOC3"/>
    <w:uiPriority w:val="99"/>
    <w:rsid w:val="00DB6E46"/>
  </w:style>
  <w:style w:type="paragraph" w:styleId="TOC5">
    <w:name w:val="toc 5"/>
    <w:basedOn w:val="TOC3"/>
    <w:uiPriority w:val="99"/>
    <w:rsid w:val="00DB6E46"/>
  </w:style>
  <w:style w:type="paragraph" w:styleId="TOC4">
    <w:name w:val="toc 4"/>
    <w:basedOn w:val="TOC3"/>
    <w:uiPriority w:val="99"/>
    <w:rsid w:val="00DB6E46"/>
  </w:style>
  <w:style w:type="paragraph" w:styleId="Index7">
    <w:name w:val="index 7"/>
    <w:basedOn w:val="Normal"/>
    <w:next w:val="Normal"/>
    <w:uiPriority w:val="99"/>
    <w:semiHidden/>
    <w:rsid w:val="00DB6E46"/>
    <w:pPr>
      <w:ind w:left="1698"/>
    </w:pPr>
  </w:style>
  <w:style w:type="paragraph" w:styleId="Index6">
    <w:name w:val="index 6"/>
    <w:basedOn w:val="Normal"/>
    <w:next w:val="Normal"/>
    <w:uiPriority w:val="99"/>
    <w:semiHidden/>
    <w:rsid w:val="00DB6E46"/>
    <w:pPr>
      <w:ind w:left="1415"/>
    </w:pPr>
  </w:style>
  <w:style w:type="paragraph" w:styleId="Index5">
    <w:name w:val="index 5"/>
    <w:basedOn w:val="Normal"/>
    <w:next w:val="Normal"/>
    <w:uiPriority w:val="99"/>
    <w:semiHidden/>
    <w:rsid w:val="00DB6E46"/>
    <w:pPr>
      <w:ind w:left="1132"/>
    </w:pPr>
  </w:style>
  <w:style w:type="paragraph" w:styleId="Index4">
    <w:name w:val="index 4"/>
    <w:basedOn w:val="Normal"/>
    <w:next w:val="Normal"/>
    <w:uiPriority w:val="99"/>
    <w:semiHidden/>
    <w:rsid w:val="00DB6E46"/>
    <w:pPr>
      <w:ind w:left="849"/>
    </w:pPr>
  </w:style>
  <w:style w:type="paragraph" w:styleId="Index3">
    <w:name w:val="index 3"/>
    <w:basedOn w:val="Normal"/>
    <w:next w:val="Normal"/>
    <w:uiPriority w:val="99"/>
    <w:rsid w:val="00DB6E46"/>
    <w:pPr>
      <w:ind w:left="566"/>
    </w:pPr>
  </w:style>
  <w:style w:type="paragraph" w:styleId="Index2">
    <w:name w:val="index 2"/>
    <w:basedOn w:val="Normal"/>
    <w:next w:val="Normal"/>
    <w:uiPriority w:val="99"/>
    <w:rsid w:val="00DB6E46"/>
    <w:pPr>
      <w:ind w:left="283"/>
    </w:pPr>
  </w:style>
  <w:style w:type="paragraph" w:styleId="Index1">
    <w:name w:val="index 1"/>
    <w:basedOn w:val="Normal"/>
    <w:next w:val="Normal"/>
    <w:uiPriority w:val="99"/>
    <w:rsid w:val="00DB6E46"/>
  </w:style>
  <w:style w:type="character" w:styleId="LineNumber">
    <w:name w:val="line number"/>
    <w:basedOn w:val="DefaultParagraphFont"/>
    <w:uiPriority w:val="99"/>
    <w:rsid w:val="00DB6E46"/>
  </w:style>
  <w:style w:type="paragraph" w:styleId="IndexHeading">
    <w:name w:val="index heading"/>
    <w:basedOn w:val="Normal"/>
    <w:next w:val="Index1"/>
    <w:uiPriority w:val="99"/>
    <w:semiHidden/>
    <w:rsid w:val="00DB6E46"/>
  </w:style>
  <w:style w:type="paragraph" w:styleId="Footer">
    <w:name w:val="footer"/>
    <w:basedOn w:val="Normal"/>
    <w:link w:val="FooterChar"/>
    <w:uiPriority w:val="99"/>
    <w:rsid w:val="00DB6E4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rsid w:val="00DB6E4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uiPriority w:val="99"/>
    <w:rsid w:val="00DB6E46"/>
    <w:rPr>
      <w:position w:val="6"/>
      <w:sz w:val="16"/>
    </w:rPr>
  </w:style>
  <w:style w:type="paragraph" w:styleId="FootnoteText">
    <w:name w:val="footnote text"/>
    <w:basedOn w:val="Normal"/>
    <w:link w:val="FootnoteTextChar"/>
    <w:uiPriority w:val="99"/>
    <w:rsid w:val="00DB6E46"/>
    <w:pPr>
      <w:keepLines/>
      <w:tabs>
        <w:tab w:val="left" w:pos="256"/>
      </w:tabs>
      <w:ind w:left="256" w:hanging="256"/>
    </w:pPr>
  </w:style>
  <w:style w:type="character" w:customStyle="1" w:styleId="FootnoteTextChar">
    <w:name w:val="Footnote Text Char"/>
    <w:basedOn w:val="DefaultParagraphFont"/>
    <w:link w:val="FootnoteText"/>
    <w:uiPriority w:val="99"/>
    <w:rsid w:val="00D31438"/>
    <w:rPr>
      <w:rFonts w:ascii="Times New Roman" w:hAnsi="Times New Roman"/>
      <w:sz w:val="24"/>
      <w:lang w:val="es-ES_tradnl" w:eastAsia="en-US"/>
    </w:rPr>
  </w:style>
  <w:style w:type="paragraph" w:styleId="NormalIndent">
    <w:name w:val="Normal Indent"/>
    <w:basedOn w:val="Normal"/>
    <w:uiPriority w:val="99"/>
    <w:rsid w:val="00DB6E46"/>
    <w:pPr>
      <w:ind w:left="794"/>
    </w:pPr>
  </w:style>
  <w:style w:type="paragraph" w:customStyle="1" w:styleId="TableLegend">
    <w:name w:val="Table_Legend"/>
    <w:basedOn w:val="TableText"/>
    <w:uiPriority w:val="99"/>
    <w:rsid w:val="00DB6E46"/>
    <w:pPr>
      <w:spacing w:before="120"/>
    </w:pPr>
  </w:style>
  <w:style w:type="paragraph" w:customStyle="1" w:styleId="TableText">
    <w:name w:val="Table_Text"/>
    <w:basedOn w:val="Normal"/>
    <w:uiPriority w:val="99"/>
    <w:rsid w:val="00DB6E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B6E46"/>
    <w:pPr>
      <w:keepLines/>
      <w:spacing w:before="0"/>
    </w:pPr>
    <w:rPr>
      <w:b/>
      <w:caps w:val="0"/>
    </w:rPr>
  </w:style>
  <w:style w:type="paragraph" w:customStyle="1" w:styleId="Table">
    <w:name w:val="Table_#"/>
    <w:basedOn w:val="Normal"/>
    <w:next w:val="TableTitle"/>
    <w:uiPriority w:val="99"/>
    <w:rsid w:val="00DB6E46"/>
    <w:pPr>
      <w:keepNext/>
      <w:spacing w:before="560" w:after="120"/>
      <w:jc w:val="center"/>
    </w:pPr>
    <w:rPr>
      <w:caps/>
    </w:rPr>
  </w:style>
  <w:style w:type="paragraph" w:customStyle="1" w:styleId="enumlev1">
    <w:name w:val="enumlev1"/>
    <w:basedOn w:val="Normal"/>
    <w:uiPriority w:val="99"/>
    <w:rsid w:val="00DB6E46"/>
    <w:pPr>
      <w:spacing w:before="80"/>
      <w:ind w:left="794" w:hanging="794"/>
    </w:pPr>
  </w:style>
  <w:style w:type="paragraph" w:customStyle="1" w:styleId="enumlev2">
    <w:name w:val="enumlev2"/>
    <w:basedOn w:val="enumlev1"/>
    <w:uiPriority w:val="99"/>
    <w:rsid w:val="00DB6E46"/>
    <w:pPr>
      <w:ind w:left="1191" w:hanging="397"/>
    </w:pPr>
  </w:style>
  <w:style w:type="paragraph" w:customStyle="1" w:styleId="enumlev3">
    <w:name w:val="enumlev3"/>
    <w:basedOn w:val="enumlev2"/>
    <w:uiPriority w:val="99"/>
    <w:rsid w:val="00DB6E46"/>
    <w:pPr>
      <w:ind w:left="1588"/>
    </w:pPr>
  </w:style>
  <w:style w:type="paragraph" w:customStyle="1" w:styleId="TableHead">
    <w:name w:val="Table_Head"/>
    <w:basedOn w:val="TableText"/>
    <w:uiPriority w:val="99"/>
    <w:rsid w:val="00DB6E46"/>
    <w:pPr>
      <w:keepNext/>
      <w:spacing w:before="80" w:after="80"/>
      <w:jc w:val="center"/>
    </w:pPr>
    <w:rPr>
      <w:b/>
    </w:rPr>
  </w:style>
  <w:style w:type="paragraph" w:customStyle="1" w:styleId="FigureLegend">
    <w:name w:val="Figure_Legend"/>
    <w:basedOn w:val="Normal"/>
    <w:uiPriority w:val="99"/>
    <w:rsid w:val="00DB6E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B6E46"/>
    <w:pPr>
      <w:spacing w:before="480"/>
    </w:pPr>
  </w:style>
  <w:style w:type="paragraph" w:customStyle="1" w:styleId="FigureTitle">
    <w:name w:val="Figure_Title"/>
    <w:basedOn w:val="TableTitle"/>
    <w:next w:val="Normal"/>
    <w:uiPriority w:val="99"/>
    <w:rsid w:val="00DB6E46"/>
    <w:pPr>
      <w:keepNext w:val="0"/>
      <w:spacing w:after="480"/>
    </w:pPr>
  </w:style>
  <w:style w:type="paragraph" w:customStyle="1" w:styleId="Annex">
    <w:name w:val="Annex_#"/>
    <w:basedOn w:val="Normal"/>
    <w:next w:val="AnnexRef"/>
    <w:uiPriority w:val="99"/>
    <w:rsid w:val="00DB6E46"/>
    <w:pPr>
      <w:keepNext/>
      <w:keepLines/>
      <w:spacing w:before="480" w:after="80"/>
      <w:jc w:val="center"/>
    </w:pPr>
    <w:rPr>
      <w:caps/>
    </w:rPr>
  </w:style>
  <w:style w:type="paragraph" w:customStyle="1" w:styleId="AnnexRef">
    <w:name w:val="Annex_Ref"/>
    <w:basedOn w:val="Normal"/>
    <w:next w:val="AnnexTitle"/>
    <w:uiPriority w:val="99"/>
    <w:rsid w:val="00DB6E46"/>
    <w:pPr>
      <w:keepNext/>
      <w:keepLines/>
      <w:jc w:val="center"/>
    </w:pPr>
  </w:style>
  <w:style w:type="paragraph" w:customStyle="1" w:styleId="AnnexTitle">
    <w:name w:val="Annex_Title"/>
    <w:basedOn w:val="Normal"/>
    <w:next w:val="Normal"/>
    <w:uiPriority w:val="99"/>
    <w:rsid w:val="00DB6E46"/>
    <w:pPr>
      <w:keepNext/>
      <w:keepLines/>
      <w:spacing w:before="240" w:after="280"/>
      <w:jc w:val="center"/>
    </w:pPr>
    <w:rPr>
      <w:b/>
    </w:rPr>
  </w:style>
  <w:style w:type="paragraph" w:customStyle="1" w:styleId="Appendix">
    <w:name w:val="Appendix_#"/>
    <w:basedOn w:val="Annex"/>
    <w:next w:val="AppendixRef"/>
    <w:uiPriority w:val="99"/>
    <w:rsid w:val="00DB6E46"/>
  </w:style>
  <w:style w:type="paragraph" w:customStyle="1" w:styleId="AppendixRef">
    <w:name w:val="Appendix_Ref"/>
    <w:basedOn w:val="AnnexRef"/>
    <w:next w:val="AppendixTitle"/>
    <w:uiPriority w:val="99"/>
    <w:rsid w:val="00DB6E46"/>
  </w:style>
  <w:style w:type="paragraph" w:customStyle="1" w:styleId="AppendixTitle">
    <w:name w:val="Appendix_Title"/>
    <w:basedOn w:val="AnnexTitle"/>
    <w:next w:val="Normal"/>
    <w:uiPriority w:val="99"/>
    <w:rsid w:val="00DB6E46"/>
  </w:style>
  <w:style w:type="paragraph" w:customStyle="1" w:styleId="RefTitle">
    <w:name w:val="Ref_Title"/>
    <w:basedOn w:val="Normal"/>
    <w:next w:val="RefText"/>
    <w:uiPriority w:val="99"/>
    <w:rsid w:val="00DB6E46"/>
    <w:pPr>
      <w:spacing w:before="480"/>
      <w:jc w:val="center"/>
    </w:pPr>
    <w:rPr>
      <w:caps/>
    </w:rPr>
  </w:style>
  <w:style w:type="paragraph" w:customStyle="1" w:styleId="RefText">
    <w:name w:val="Ref_Text"/>
    <w:basedOn w:val="Normal"/>
    <w:uiPriority w:val="99"/>
    <w:rsid w:val="00DB6E46"/>
    <w:pPr>
      <w:ind w:left="794" w:hanging="794"/>
    </w:pPr>
  </w:style>
  <w:style w:type="paragraph" w:customStyle="1" w:styleId="Equation">
    <w:name w:val="Equation"/>
    <w:basedOn w:val="Normal"/>
    <w:uiPriority w:val="99"/>
    <w:rsid w:val="00DB6E46"/>
    <w:pPr>
      <w:tabs>
        <w:tab w:val="clear" w:pos="1191"/>
        <w:tab w:val="clear" w:pos="1588"/>
        <w:tab w:val="clear" w:pos="1985"/>
        <w:tab w:val="center" w:pos="4876"/>
        <w:tab w:val="right" w:pos="9752"/>
      </w:tabs>
    </w:pPr>
  </w:style>
  <w:style w:type="paragraph" w:customStyle="1" w:styleId="Head">
    <w:name w:val="Head"/>
    <w:basedOn w:val="Normal"/>
    <w:uiPriority w:val="99"/>
    <w:rsid w:val="00DB6E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B6E46"/>
    <w:pPr>
      <w:keepNext/>
      <w:keepLines/>
      <w:spacing w:before="240"/>
      <w:jc w:val="center"/>
    </w:pPr>
    <w:rPr>
      <w:b/>
      <w:caps/>
    </w:rPr>
  </w:style>
  <w:style w:type="paragraph" w:customStyle="1" w:styleId="Normalaftertitle">
    <w:name w:val="Normal after title"/>
    <w:basedOn w:val="Normal"/>
    <w:next w:val="Normal"/>
    <w:uiPriority w:val="99"/>
    <w:rsid w:val="00DB6E46"/>
    <w:pPr>
      <w:spacing w:before="320"/>
    </w:pPr>
  </w:style>
  <w:style w:type="paragraph" w:customStyle="1" w:styleId="call">
    <w:name w:val="call"/>
    <w:basedOn w:val="Normal"/>
    <w:next w:val="Normal"/>
    <w:uiPriority w:val="99"/>
    <w:rsid w:val="00DB6E46"/>
    <w:pPr>
      <w:keepNext/>
      <w:keepLines/>
      <w:spacing w:before="160"/>
      <w:ind w:left="794"/>
    </w:pPr>
    <w:rPr>
      <w:i/>
    </w:rPr>
  </w:style>
  <w:style w:type="paragraph" w:customStyle="1" w:styleId="Rec">
    <w:name w:val="Rec_#"/>
    <w:basedOn w:val="Normal"/>
    <w:next w:val="RecTitle"/>
    <w:uiPriority w:val="99"/>
    <w:rsid w:val="00DB6E46"/>
    <w:pPr>
      <w:keepNext/>
      <w:keepLines/>
      <w:spacing w:before="480"/>
      <w:jc w:val="center"/>
    </w:pPr>
    <w:rPr>
      <w:caps/>
    </w:rPr>
  </w:style>
  <w:style w:type="paragraph" w:customStyle="1" w:styleId="toc0">
    <w:name w:val="toc 0"/>
    <w:basedOn w:val="Normal"/>
    <w:next w:val="TOC1"/>
    <w:uiPriority w:val="99"/>
    <w:rsid w:val="00DB6E46"/>
    <w:pPr>
      <w:tabs>
        <w:tab w:val="clear" w:pos="794"/>
        <w:tab w:val="clear" w:pos="1191"/>
        <w:tab w:val="clear" w:pos="1588"/>
        <w:tab w:val="clear" w:pos="1985"/>
        <w:tab w:val="right" w:pos="9781"/>
      </w:tabs>
    </w:pPr>
    <w:rPr>
      <w:b/>
    </w:rPr>
  </w:style>
  <w:style w:type="paragraph" w:styleId="List">
    <w:name w:val="List"/>
    <w:basedOn w:val="Normal"/>
    <w:uiPriority w:val="99"/>
    <w:rsid w:val="00DB6E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B6E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B6E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B6E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B6E46"/>
    <w:pPr>
      <w:spacing w:before="160"/>
      <w:ind w:left="0" w:firstLine="0"/>
      <w:outlineLvl w:val="9"/>
    </w:pPr>
  </w:style>
  <w:style w:type="paragraph" w:customStyle="1" w:styleId="Keywords">
    <w:name w:val="Keywords"/>
    <w:basedOn w:val="Normal"/>
    <w:uiPriority w:val="99"/>
    <w:rsid w:val="00DB6E46"/>
    <w:pPr>
      <w:tabs>
        <w:tab w:val="clear" w:pos="1191"/>
        <w:tab w:val="clear" w:pos="1588"/>
      </w:tabs>
      <w:ind w:left="794" w:hanging="794"/>
    </w:pPr>
  </w:style>
  <w:style w:type="paragraph" w:customStyle="1" w:styleId="ASN1">
    <w:name w:val="ASN.1"/>
    <w:basedOn w:val="Normal"/>
    <w:uiPriority w:val="99"/>
    <w:rsid w:val="00DB6E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B6E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B6E46"/>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uiPriority w:val="99"/>
    <w:rsid w:val="00D31438"/>
    <w:rPr>
      <w:rFonts w:ascii="Arial" w:hAnsi="Arial"/>
      <w:sz w:val="22"/>
      <w:lang w:val="es-ES_tradnl" w:eastAsia="en-US"/>
    </w:rPr>
  </w:style>
  <w:style w:type="paragraph" w:customStyle="1" w:styleId="meeting">
    <w:name w:val="meeting"/>
    <w:basedOn w:val="Head"/>
    <w:next w:val="Head"/>
    <w:uiPriority w:val="99"/>
    <w:rsid w:val="00DB6E46"/>
    <w:pPr>
      <w:tabs>
        <w:tab w:val="left" w:pos="7371"/>
      </w:tabs>
      <w:spacing w:after="560"/>
    </w:pPr>
  </w:style>
  <w:style w:type="paragraph" w:customStyle="1" w:styleId="BodyText">
    <w:name w:val="BodyText"/>
    <w:basedOn w:val="Normal"/>
    <w:uiPriority w:val="99"/>
    <w:rsid w:val="00DB6E46"/>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rsid w:val="00DB6E46"/>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rsid w:val="00DB6E46"/>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rsid w:val="00DB6E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rsid w:val="00DB6E46"/>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rsid w:val="00DB6E46"/>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sid w:val="00DB6E46"/>
    <w:rPr>
      <w:rFonts w:ascii="CG Times" w:hAnsi="CG Times"/>
      <w:sz w:val="20"/>
    </w:rPr>
  </w:style>
  <w:style w:type="paragraph" w:customStyle="1" w:styleId="ITUbureau">
    <w:name w:val="ITU_bureau"/>
    <w:basedOn w:val="Normal"/>
    <w:uiPriority w:val="99"/>
    <w:rsid w:val="00DB6E46"/>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rsid w:val="00DB6E46"/>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rsid w:val="00DB6E46"/>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rsid w:val="00DB6E46"/>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rsid w:val="00DB6E4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DB6E4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rsid w:val="00DB6E46"/>
    <w:pPr>
      <w:tabs>
        <w:tab w:val="left" w:pos="1418"/>
        <w:tab w:val="left" w:pos="1985"/>
        <w:tab w:val="left" w:pos="2268"/>
      </w:tabs>
      <w:ind w:firstLine="1304"/>
    </w:pPr>
  </w:style>
  <w:style w:type="paragraph" w:customStyle="1" w:styleId="LetterEnd">
    <w:name w:val="Letter_End"/>
    <w:basedOn w:val="LetterText"/>
    <w:uiPriority w:val="99"/>
    <w:rsid w:val="00DB6E46"/>
    <w:pPr>
      <w:tabs>
        <w:tab w:val="clear" w:pos="1418"/>
        <w:tab w:val="clear" w:pos="1985"/>
        <w:tab w:val="clear" w:pos="2268"/>
      </w:tabs>
      <w:ind w:firstLine="851"/>
    </w:pPr>
  </w:style>
  <w:style w:type="paragraph" w:customStyle="1" w:styleId="NormFoot">
    <w:name w:val="Norm_Foot"/>
    <w:basedOn w:val="Normal"/>
    <w:uiPriority w:val="99"/>
    <w:rsid w:val="00DB6E46"/>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rsid w:val="00DB6E46"/>
  </w:style>
  <w:style w:type="paragraph" w:customStyle="1" w:styleId="listitem">
    <w:name w:val="listitem"/>
    <w:basedOn w:val="Normal"/>
    <w:uiPriority w:val="99"/>
    <w:rsid w:val="00DB6E46"/>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rsid w:val="00DB6E46"/>
    <w:pPr>
      <w:spacing w:before="160"/>
      <w:ind w:left="0" w:firstLine="0"/>
      <w:outlineLvl w:val="9"/>
    </w:pPr>
    <w:rPr>
      <w:b w:val="0"/>
      <w:i/>
    </w:rPr>
  </w:style>
  <w:style w:type="paragraph" w:customStyle="1" w:styleId="Qlist">
    <w:name w:val="Qlist"/>
    <w:basedOn w:val="Normal"/>
    <w:uiPriority w:val="99"/>
    <w:rsid w:val="00DB6E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B6E46"/>
    <w:pPr>
      <w:tabs>
        <w:tab w:val="left" w:pos="397"/>
      </w:tabs>
    </w:pPr>
  </w:style>
  <w:style w:type="paragraph" w:customStyle="1" w:styleId="FirstFooter">
    <w:name w:val="FirstFooter"/>
    <w:basedOn w:val="Footer"/>
    <w:uiPriority w:val="99"/>
    <w:rsid w:val="00DB6E46"/>
    <w:pPr>
      <w:tabs>
        <w:tab w:val="clear" w:pos="5954"/>
        <w:tab w:val="clear" w:pos="9639"/>
      </w:tabs>
    </w:pPr>
    <w:rPr>
      <w:caps w:val="0"/>
    </w:rPr>
  </w:style>
  <w:style w:type="paragraph" w:styleId="TOC9">
    <w:name w:val="toc 9"/>
    <w:basedOn w:val="TOC3"/>
    <w:uiPriority w:val="99"/>
    <w:semiHidden/>
    <w:rsid w:val="00DB6E46"/>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38015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80153"/>
    <w:rPr>
      <w:rFonts w:ascii="Tahoma" w:hAnsi="Tahoma" w:cs="Tahoma"/>
      <w:sz w:val="16"/>
      <w:szCs w:val="16"/>
      <w:lang w:val="es-ES_tradnl" w:eastAsia="en-US"/>
    </w:rPr>
  </w:style>
  <w:style w:type="paragraph" w:styleId="BodyText0">
    <w:name w:val="Body Text"/>
    <w:basedOn w:val="Normal"/>
    <w:link w:val="BodyTextChar"/>
    <w:uiPriority w:val="99"/>
    <w:rsid w:val="00D3143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D31438"/>
    <w:rPr>
      <w:rFonts w:ascii="Times New Roman" w:hAnsi="Times New Roman"/>
      <w:i/>
      <w:iCs/>
      <w:sz w:val="24"/>
      <w:szCs w:val="24"/>
      <w:lang w:eastAsia="en-US"/>
    </w:rPr>
  </w:style>
  <w:style w:type="paragraph" w:customStyle="1" w:styleId="AnnexNo">
    <w:name w:val="Annex_No"/>
    <w:basedOn w:val="Normal"/>
    <w:next w:val="Normal"/>
    <w:uiPriority w:val="99"/>
    <w:rsid w:val="00D31438"/>
    <w:pPr>
      <w:keepNext/>
      <w:keepLines/>
      <w:spacing w:before="480" w:after="80"/>
      <w:jc w:val="center"/>
    </w:pPr>
    <w:rPr>
      <w:caps/>
      <w:sz w:val="28"/>
      <w:lang w:val="en-GB"/>
    </w:rPr>
  </w:style>
  <w:style w:type="paragraph" w:customStyle="1" w:styleId="pnew">
    <w:name w:val="pnew"/>
    <w:basedOn w:val="Normal"/>
    <w:uiPriority w:val="99"/>
    <w:rsid w:val="00D314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D314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D3143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D3143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D31438"/>
    <w:rPr>
      <w:rFonts w:ascii="Consolas" w:eastAsia="SimSun" w:hAnsi="Consolas" w:cs="Arial"/>
      <w:sz w:val="21"/>
      <w:szCs w:val="21"/>
    </w:rPr>
  </w:style>
  <w:style w:type="paragraph" w:styleId="Caption">
    <w:name w:val="caption"/>
    <w:basedOn w:val="Normal"/>
    <w:next w:val="Normal"/>
    <w:qFormat/>
    <w:rsid w:val="00D3143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D31438"/>
    <w:pPr>
      <w:spacing w:before="840" w:after="480"/>
      <w:jc w:val="center"/>
    </w:pPr>
    <w:rPr>
      <w:rFonts w:eastAsia="Batang"/>
      <w:b/>
      <w:lang w:val="en-GB"/>
    </w:rPr>
  </w:style>
  <w:style w:type="character" w:customStyle="1" w:styleId="TitleChar">
    <w:name w:val="Title Char"/>
    <w:basedOn w:val="DefaultParagraphFont"/>
    <w:link w:val="Title"/>
    <w:rsid w:val="00D31438"/>
    <w:rPr>
      <w:rFonts w:ascii="Times New Roman" w:eastAsia="Batang" w:hAnsi="Times New Roman"/>
      <w:b/>
      <w:sz w:val="24"/>
      <w:lang w:val="en-GB" w:eastAsia="en-US"/>
    </w:rPr>
  </w:style>
  <w:style w:type="character" w:styleId="CommentReference">
    <w:name w:val="annotation reference"/>
    <w:basedOn w:val="DefaultParagraphFont"/>
    <w:uiPriority w:val="99"/>
    <w:unhideWhenUsed/>
    <w:rsid w:val="00D31438"/>
    <w:rPr>
      <w:sz w:val="16"/>
      <w:szCs w:val="16"/>
    </w:rPr>
  </w:style>
  <w:style w:type="paragraph" w:styleId="CommentText">
    <w:name w:val="annotation text"/>
    <w:basedOn w:val="Normal"/>
    <w:link w:val="CommentTextChar"/>
    <w:uiPriority w:val="99"/>
    <w:unhideWhenUsed/>
    <w:rsid w:val="00D3143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D31438"/>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D31438"/>
    <w:rPr>
      <w:rFonts w:ascii="Times New Roman" w:hAnsi="Times New Roman"/>
      <w:b/>
      <w:sz w:val="24"/>
      <w:lang w:val="es-ES_tradnl" w:eastAsia="en-US"/>
    </w:rPr>
  </w:style>
  <w:style w:type="character" w:customStyle="1" w:styleId="Heading2Char">
    <w:name w:val="Heading 2 Char"/>
    <w:basedOn w:val="DefaultParagraphFont"/>
    <w:link w:val="Heading2"/>
    <w:rsid w:val="00D31438"/>
    <w:rPr>
      <w:rFonts w:ascii="Times New Roman" w:hAnsi="Times New Roman"/>
      <w:b/>
      <w:sz w:val="24"/>
      <w:lang w:val="es-ES_tradnl" w:eastAsia="en-US"/>
    </w:rPr>
  </w:style>
  <w:style w:type="character" w:customStyle="1" w:styleId="Heading3Char">
    <w:name w:val="Heading 3 Char"/>
    <w:basedOn w:val="DefaultParagraphFont"/>
    <w:link w:val="Heading3"/>
    <w:rsid w:val="00D31438"/>
    <w:rPr>
      <w:rFonts w:ascii="Times New Roman" w:hAnsi="Times New Roman"/>
      <w:b/>
      <w:sz w:val="24"/>
      <w:lang w:val="es-ES_tradnl" w:eastAsia="en-US"/>
    </w:rPr>
  </w:style>
  <w:style w:type="character" w:customStyle="1" w:styleId="Heading4Char">
    <w:name w:val="Heading 4 Char"/>
    <w:basedOn w:val="DefaultParagraphFont"/>
    <w:link w:val="Heading4"/>
    <w:rsid w:val="00D31438"/>
    <w:rPr>
      <w:rFonts w:ascii="Times New Roman" w:hAnsi="Times New Roman"/>
      <w:b/>
      <w:sz w:val="24"/>
      <w:lang w:val="es-ES_tradnl" w:eastAsia="en-US"/>
    </w:rPr>
  </w:style>
  <w:style w:type="character" w:customStyle="1" w:styleId="Heading5Char">
    <w:name w:val="Heading 5 Char"/>
    <w:basedOn w:val="DefaultParagraphFont"/>
    <w:link w:val="Heading5"/>
    <w:rsid w:val="00D31438"/>
    <w:rPr>
      <w:rFonts w:ascii="Times New Roman" w:hAnsi="Times New Roman"/>
      <w:b/>
      <w:sz w:val="24"/>
      <w:lang w:val="es-ES_tradnl" w:eastAsia="en-US"/>
    </w:rPr>
  </w:style>
  <w:style w:type="character" w:customStyle="1" w:styleId="Heading6Char">
    <w:name w:val="Heading 6 Char"/>
    <w:basedOn w:val="DefaultParagraphFont"/>
    <w:link w:val="Heading6"/>
    <w:rsid w:val="00D31438"/>
    <w:rPr>
      <w:rFonts w:ascii="Times New Roman" w:hAnsi="Times New Roman"/>
      <w:b/>
      <w:sz w:val="24"/>
      <w:lang w:val="es-ES_tradnl" w:eastAsia="en-US"/>
    </w:rPr>
  </w:style>
  <w:style w:type="character" w:customStyle="1" w:styleId="Heading7Char">
    <w:name w:val="Heading 7 Char"/>
    <w:basedOn w:val="DefaultParagraphFont"/>
    <w:link w:val="Heading7"/>
    <w:rsid w:val="00D31438"/>
    <w:rPr>
      <w:rFonts w:ascii="Times New Roman" w:hAnsi="Times New Roman"/>
      <w:b/>
      <w:sz w:val="24"/>
      <w:lang w:val="es-ES_tradnl" w:eastAsia="en-US"/>
    </w:rPr>
  </w:style>
  <w:style w:type="character" w:customStyle="1" w:styleId="Heading8Char">
    <w:name w:val="Heading 8 Char"/>
    <w:basedOn w:val="DefaultParagraphFont"/>
    <w:link w:val="Heading8"/>
    <w:rsid w:val="00D31438"/>
    <w:rPr>
      <w:rFonts w:ascii="Times New Roman" w:hAnsi="Times New Roman"/>
      <w:b/>
      <w:sz w:val="24"/>
      <w:lang w:val="es-ES_tradnl" w:eastAsia="en-US"/>
    </w:rPr>
  </w:style>
  <w:style w:type="character" w:customStyle="1" w:styleId="Heading9Char">
    <w:name w:val="Heading 9 Char"/>
    <w:basedOn w:val="DefaultParagraphFont"/>
    <w:link w:val="Heading9"/>
    <w:rsid w:val="00D31438"/>
    <w:rPr>
      <w:rFonts w:ascii="Times New Roman" w:hAnsi="Times New Roman"/>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character" w:customStyle="1" w:styleId="FootnoteTextChar">
    <w:name w:val="Footnote Text Char"/>
    <w:basedOn w:val="DefaultParagraphFont"/>
    <w:link w:val="FootnoteText"/>
    <w:uiPriority w:val="99"/>
    <w:rsid w:val="00D31438"/>
    <w:rPr>
      <w:rFonts w:ascii="Times New Roman" w:hAnsi="Times New Roman"/>
      <w:sz w:val="24"/>
      <w:lang w:val="es-ES_tradnl" w:eastAsia="en-US"/>
    </w:r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uiPriority w:val="99"/>
    <w:rsid w:val="00D31438"/>
    <w:rPr>
      <w:rFonts w:ascii="Arial" w:hAnsi="Arial"/>
      <w:sz w:val="22"/>
      <w:lang w:val="es-ES_tradnl" w:eastAsia="en-US"/>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uiPriority w:val="99"/>
    <w:rsid w:val="0038015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80153"/>
    <w:rPr>
      <w:rFonts w:ascii="Tahoma" w:hAnsi="Tahoma" w:cs="Tahoma"/>
      <w:sz w:val="16"/>
      <w:szCs w:val="16"/>
      <w:lang w:val="es-ES_tradnl" w:eastAsia="en-US"/>
    </w:rPr>
  </w:style>
  <w:style w:type="paragraph" w:styleId="BodyText0">
    <w:name w:val="Body Text"/>
    <w:basedOn w:val="Normal"/>
    <w:link w:val="BodyTextChar"/>
    <w:uiPriority w:val="99"/>
    <w:rsid w:val="00D3143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D31438"/>
    <w:rPr>
      <w:rFonts w:ascii="Times New Roman" w:hAnsi="Times New Roman"/>
      <w:i/>
      <w:iCs/>
      <w:sz w:val="24"/>
      <w:szCs w:val="24"/>
      <w:lang w:eastAsia="en-US"/>
    </w:rPr>
  </w:style>
  <w:style w:type="paragraph" w:customStyle="1" w:styleId="AnnexNo">
    <w:name w:val="Annex_No"/>
    <w:basedOn w:val="Normal"/>
    <w:next w:val="Normal"/>
    <w:uiPriority w:val="99"/>
    <w:rsid w:val="00D31438"/>
    <w:pPr>
      <w:keepNext/>
      <w:keepLines/>
      <w:spacing w:before="480" w:after="80"/>
      <w:jc w:val="center"/>
    </w:pPr>
    <w:rPr>
      <w:caps/>
      <w:sz w:val="28"/>
      <w:lang w:val="en-GB"/>
    </w:rPr>
  </w:style>
  <w:style w:type="paragraph" w:customStyle="1" w:styleId="pnew">
    <w:name w:val="pnew"/>
    <w:basedOn w:val="Normal"/>
    <w:uiPriority w:val="99"/>
    <w:rsid w:val="00D314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D314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D3143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D3143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D31438"/>
    <w:rPr>
      <w:rFonts w:ascii="Consolas" w:eastAsia="SimSun" w:hAnsi="Consolas" w:cs="Arial"/>
      <w:sz w:val="21"/>
      <w:szCs w:val="21"/>
    </w:rPr>
  </w:style>
  <w:style w:type="paragraph" w:styleId="Caption">
    <w:name w:val="caption"/>
    <w:basedOn w:val="Normal"/>
    <w:next w:val="Normal"/>
    <w:qFormat/>
    <w:rsid w:val="00D3143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D31438"/>
    <w:pPr>
      <w:spacing w:before="840" w:after="480"/>
      <w:jc w:val="center"/>
    </w:pPr>
    <w:rPr>
      <w:rFonts w:eastAsia="Batang"/>
      <w:b/>
      <w:lang w:val="en-GB"/>
    </w:rPr>
  </w:style>
  <w:style w:type="character" w:customStyle="1" w:styleId="TitleChar">
    <w:name w:val="Title Char"/>
    <w:basedOn w:val="DefaultParagraphFont"/>
    <w:link w:val="Title"/>
    <w:rsid w:val="00D31438"/>
    <w:rPr>
      <w:rFonts w:ascii="Times New Roman" w:eastAsia="Batang" w:hAnsi="Times New Roman"/>
      <w:b/>
      <w:sz w:val="24"/>
      <w:lang w:val="en-GB" w:eastAsia="en-US"/>
    </w:rPr>
  </w:style>
  <w:style w:type="character" w:styleId="CommentReference">
    <w:name w:val="annotation reference"/>
    <w:basedOn w:val="DefaultParagraphFont"/>
    <w:uiPriority w:val="99"/>
    <w:unhideWhenUsed/>
    <w:rsid w:val="00D31438"/>
    <w:rPr>
      <w:sz w:val="16"/>
      <w:szCs w:val="16"/>
    </w:rPr>
  </w:style>
  <w:style w:type="paragraph" w:styleId="CommentText">
    <w:name w:val="annotation text"/>
    <w:basedOn w:val="Normal"/>
    <w:link w:val="CommentTextChar"/>
    <w:uiPriority w:val="99"/>
    <w:unhideWhenUsed/>
    <w:rsid w:val="00D3143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D31438"/>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image" Target="media/image2.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http://www.itu.int/md/T09-TSB-CIR-0080/en"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8604-B7F9-418D-AF93-025B7760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4</TotalTime>
  <Pages>25</Pages>
  <Words>8400</Words>
  <Characters>48176</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Working Party 3  -  Identity management and languages</vt:lpstr>
    </vt:vector>
  </TitlesOfParts>
  <Company>ITU</Company>
  <LinksUpToDate>false</LinksUpToDate>
  <CharactersWithSpaces>56464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bettini</cp:lastModifiedBy>
  <cp:revision>2</cp:revision>
  <cp:lastPrinted>2011-06-20T07:19:00Z</cp:lastPrinted>
  <dcterms:created xsi:type="dcterms:W3CDTF">2011-06-20T07:33:00Z</dcterms:created>
  <dcterms:modified xsi:type="dcterms:W3CDTF">2011-06-20T07:33:00Z</dcterms:modified>
</cp:coreProperties>
</file>