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33" w:type="dxa"/>
        <w:tblInd w:w="116" w:type="dxa"/>
        <w:tblLayout w:type="fixed"/>
        <w:tblLook w:val="0000"/>
      </w:tblPr>
      <w:tblGrid>
        <w:gridCol w:w="1533"/>
        <w:gridCol w:w="4006"/>
        <w:gridCol w:w="966"/>
        <w:gridCol w:w="3031"/>
        <w:gridCol w:w="97"/>
      </w:tblGrid>
      <w:tr w:rsidR="0058042D" w:rsidRPr="00617BE4" w:rsidTr="00053715">
        <w:trPr>
          <w:gridAfter w:val="1"/>
          <w:wAfter w:w="97" w:type="dxa"/>
          <w:cantSplit/>
          <w:trHeight w:val="1219"/>
        </w:trPr>
        <w:tc>
          <w:tcPr>
            <w:tcW w:w="6505" w:type="dxa"/>
            <w:gridSpan w:val="3"/>
            <w:vAlign w:val="center"/>
          </w:tcPr>
          <w:p w:rsidR="0058042D" w:rsidRPr="00617BE4" w:rsidRDefault="0058042D" w:rsidP="0058042D">
            <w:pPr>
              <w:spacing w:before="0" w:line="240" w:lineRule="atLeast"/>
              <w:jc w:val="left"/>
              <w:rPr>
                <w:b/>
                <w:smallCaps/>
                <w:szCs w:val="24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031" w:type="dxa"/>
            <w:vAlign w:val="center"/>
          </w:tcPr>
          <w:p w:rsidR="0058042D" w:rsidRPr="00C56944" w:rsidRDefault="00264A39" w:rsidP="0058042D">
            <w:pPr>
              <w:jc w:val="lef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41500" cy="76200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42D" w:rsidTr="0058042D">
        <w:tblPrEx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1533" w:type="dxa"/>
          </w:tcPr>
          <w:p w:rsidR="0058042D" w:rsidRDefault="0058042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4006" w:type="dxa"/>
          </w:tcPr>
          <w:p w:rsidR="0058042D" w:rsidRDefault="0058042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094" w:type="dxa"/>
            <w:gridSpan w:val="3"/>
          </w:tcPr>
          <w:p w:rsidR="0058042D" w:rsidRDefault="0058042D" w:rsidP="00C541D1">
            <w:pPr>
              <w:tabs>
                <w:tab w:val="left" w:pos="4111"/>
              </w:tabs>
              <w:spacing w:after="60" w:line="300" w:lineRule="exact"/>
              <w:ind w:left="57"/>
              <w:rPr>
                <w:sz w:val="21"/>
                <w:szCs w:val="28"/>
                <w:rtl/>
              </w:rPr>
            </w:pPr>
          </w:p>
        </w:tc>
      </w:tr>
      <w:tr w:rsidR="009F4B09" w:rsidTr="0058042D">
        <w:tblPrEx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1533" w:type="dxa"/>
          </w:tcPr>
          <w:p w:rsidR="009F4B09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4006" w:type="dxa"/>
          </w:tcPr>
          <w:p w:rsidR="009F4B09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094" w:type="dxa"/>
            <w:gridSpan w:val="3"/>
          </w:tcPr>
          <w:p w:rsidR="009F4B09" w:rsidRDefault="00064EC5" w:rsidP="00C541D1">
            <w:pPr>
              <w:tabs>
                <w:tab w:val="left" w:pos="4111"/>
              </w:tabs>
              <w:spacing w:after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935EA7" w:rsidRPr="0036163C">
              <w:rPr>
                <w:rFonts w:hint="cs"/>
                <w:rtl/>
              </w:rPr>
              <w:t xml:space="preserve"> </w:t>
            </w:r>
            <w:r w:rsidR="004A4D5D">
              <w:t>26</w:t>
            </w:r>
            <w:r w:rsidR="00FC6B5F">
              <w:rPr>
                <w:rFonts w:hint="cs"/>
                <w:rtl/>
              </w:rPr>
              <w:t xml:space="preserve"> </w:t>
            </w:r>
            <w:r w:rsidR="004A4D5D">
              <w:rPr>
                <w:rFonts w:hint="cs"/>
                <w:rtl/>
              </w:rPr>
              <w:t>يناير</w:t>
            </w:r>
            <w:r w:rsidR="00FC6B5F">
              <w:rPr>
                <w:rFonts w:hint="cs"/>
                <w:rtl/>
              </w:rPr>
              <w:t xml:space="preserve"> </w:t>
            </w:r>
            <w:r w:rsidR="00C541D1">
              <w:t>2010</w:t>
            </w:r>
          </w:p>
          <w:p w:rsidR="009F4B09" w:rsidRDefault="009F4B09" w:rsidP="00A16466">
            <w:pPr>
              <w:tabs>
                <w:tab w:val="left" w:pos="4111"/>
              </w:tabs>
              <w:spacing w:before="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9F4B09" w:rsidTr="0058042D">
        <w:tblPrEx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1533" w:type="dxa"/>
          </w:tcPr>
          <w:p w:rsidR="009F4B09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4006" w:type="dxa"/>
          </w:tcPr>
          <w:p w:rsidR="009F4B09" w:rsidRDefault="009F4B09" w:rsidP="00C541D1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  <w:rtl/>
                <w:lang w:bidi="ar-EG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4F5AF8">
              <w:rPr>
                <w:b/>
                <w:sz w:val="21"/>
                <w:szCs w:val="28"/>
              </w:rPr>
              <w:t xml:space="preserve"> </w:t>
            </w:r>
            <w:r w:rsidR="00C541D1">
              <w:rPr>
                <w:b/>
                <w:sz w:val="21"/>
                <w:szCs w:val="28"/>
              </w:rPr>
              <w:t>8</w:t>
            </w:r>
            <w:r w:rsidR="004A4D5D">
              <w:rPr>
                <w:b/>
                <w:sz w:val="21"/>
                <w:szCs w:val="28"/>
              </w:rPr>
              <w:t>5</w:t>
            </w:r>
          </w:p>
          <w:p w:rsidR="009F4B09" w:rsidRDefault="000E3A74" w:rsidP="00064EC5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  <w:rtl/>
                <w:lang w:bidi="ar-EG"/>
              </w:rPr>
            </w:pPr>
            <w:r>
              <w:t>COM 15/GJ</w:t>
            </w:r>
          </w:p>
        </w:tc>
        <w:tc>
          <w:tcPr>
            <w:tcW w:w="4094" w:type="dxa"/>
            <w:gridSpan w:val="3"/>
          </w:tcPr>
          <w:p w:rsidR="004A4D5D" w:rsidRDefault="00935EA7" w:rsidP="004A4D5D">
            <w:pPr>
              <w:tabs>
                <w:tab w:val="left" w:pos="284"/>
                <w:tab w:val="left" w:pos="4111"/>
              </w:tabs>
              <w:spacing w:before="20" w:after="40" w:line="300" w:lineRule="exact"/>
              <w:jc w:val="left"/>
              <w:rPr>
                <w:rtl/>
              </w:rPr>
            </w:pPr>
            <w:r w:rsidRPr="0036163C">
              <w:rPr>
                <w:rFonts w:hint="cs"/>
                <w:rtl/>
              </w:rPr>
              <w:t>-</w:t>
            </w:r>
            <w:r w:rsidR="004A4D5D">
              <w:rPr>
                <w:rtl/>
              </w:rPr>
              <w:tab/>
            </w:r>
            <w:r w:rsidRPr="0036163C">
              <w:rPr>
                <w:rFonts w:hint="cs"/>
                <w:rtl/>
              </w:rPr>
              <w:t>إلى إدارات الدول الأعضاء في الاتحاد؛</w:t>
            </w:r>
          </w:p>
          <w:p w:rsidR="004A4D5D" w:rsidRDefault="004A4D5D" w:rsidP="004A4D5D">
            <w:pPr>
              <w:tabs>
                <w:tab w:val="left" w:pos="284"/>
                <w:tab w:val="left" w:pos="4111"/>
              </w:tabs>
              <w:spacing w:before="20" w:after="4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أعضاء قطاع تقييس الاتصالات؛</w:t>
            </w:r>
          </w:p>
          <w:p w:rsidR="00955760" w:rsidRPr="000E3A74" w:rsidRDefault="004A4D5D">
            <w:pPr>
              <w:tabs>
                <w:tab w:val="left" w:pos="284"/>
                <w:tab w:val="left" w:pos="4111"/>
              </w:tabs>
              <w:spacing w:before="20" w:after="40" w:line="300" w:lineRule="exact"/>
              <w:jc w:val="left"/>
            </w:pPr>
            <w:r w:rsidRPr="0036163C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المنتسب</w:t>
            </w:r>
            <w:r w:rsidR="001905F7">
              <w:rPr>
                <w:rFonts w:hint="cs"/>
                <w:rtl/>
                <w:lang w:bidi="ar-EG"/>
              </w:rPr>
              <w:t>ي</w:t>
            </w:r>
            <w:r>
              <w:rPr>
                <w:rFonts w:hint="cs"/>
                <w:rtl/>
                <w:lang w:bidi="ar-EG"/>
              </w:rPr>
              <w:t>ن إلى قطاع تقييس الاتصالات</w:t>
            </w:r>
            <w:r w:rsidRPr="0036163C">
              <w:rPr>
                <w:rFonts w:hint="cs"/>
                <w:rtl/>
                <w:lang w:bidi="ar-EG"/>
              </w:rPr>
              <w:t>؛</w:t>
            </w:r>
          </w:p>
        </w:tc>
      </w:tr>
      <w:tr w:rsidR="009F4B09" w:rsidTr="0058042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533" w:type="dxa"/>
          </w:tcPr>
          <w:p w:rsidR="009F4B09" w:rsidRDefault="009F4B09" w:rsidP="007F4007">
            <w:pPr>
              <w:spacing w:before="2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9F4B09" w:rsidRDefault="009F4B09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9F4B09" w:rsidRDefault="009F4B09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4006" w:type="dxa"/>
          </w:tcPr>
          <w:p w:rsidR="009F4B09" w:rsidRDefault="00064EC5">
            <w:pPr>
              <w:tabs>
                <w:tab w:val="right" w:pos="1432"/>
                <w:tab w:val="left" w:pos="4111"/>
              </w:tabs>
              <w:spacing w:before="20" w:line="300" w:lineRule="exact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ab/>
            </w:r>
            <w:r w:rsidR="004A4D5D">
              <w:rPr>
                <w:sz w:val="21"/>
                <w:szCs w:val="28"/>
                <w:lang w:bidi="ar-EG"/>
              </w:rPr>
              <w:t>6356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 w:rsidR="009F4B09">
              <w:rPr>
                <w:sz w:val="21"/>
                <w:szCs w:val="28"/>
              </w:rPr>
              <w:t>+41 22 730</w:t>
            </w:r>
          </w:p>
          <w:p w:rsidR="009F4B09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</w:rPr>
              <w:t>+41 22 730 5853</w:t>
            </w:r>
          </w:p>
          <w:p w:rsidR="009F4B09" w:rsidRDefault="00894509" w:rsidP="000E3A74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hyperlink r:id="rId8" w:history="1">
              <w:r w:rsidR="00955760">
                <w:rPr>
                  <w:rStyle w:val="Hyperlink"/>
                </w:rPr>
                <w:t>tsb</w:t>
              </w:r>
              <w:r w:rsidR="000E3A74">
                <w:rPr>
                  <w:rStyle w:val="Hyperlink"/>
                </w:rPr>
                <w:t>sg15</w:t>
              </w:r>
              <w:r w:rsidR="00955760">
                <w:rPr>
                  <w:rStyle w:val="Hyperlink"/>
                </w:rPr>
                <w:t>@itu.int</w:t>
              </w:r>
            </w:hyperlink>
          </w:p>
          <w:p w:rsidR="00935EA7" w:rsidRDefault="00935EA7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</w:p>
        </w:tc>
        <w:tc>
          <w:tcPr>
            <w:tcW w:w="4094" w:type="dxa"/>
            <w:gridSpan w:val="3"/>
          </w:tcPr>
          <w:p w:rsidR="004067A6" w:rsidRPr="004067A6" w:rsidRDefault="004067A6" w:rsidP="007F400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</w:p>
          <w:p w:rsidR="000E3A74" w:rsidRDefault="000E3A74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</w:p>
          <w:p w:rsidR="009F4B09" w:rsidRDefault="009F4B09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0E3A74" w:rsidRDefault="000E3A74" w:rsidP="00E427D0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رئيس لجنة الدراسات </w:t>
            </w:r>
            <w:r>
              <w:rPr>
                <w:lang w:bidi="ar-EG"/>
              </w:rPr>
              <w:t>15</w:t>
            </w:r>
            <w:r w:rsidR="00E427D0">
              <w:rPr>
                <w:rFonts w:hint="cs"/>
                <w:rtl/>
                <w:lang w:bidi="ar-EG"/>
              </w:rPr>
              <w:t xml:space="preserve"> ونوابه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935EA7" w:rsidRPr="0036163C" w:rsidRDefault="00935EA7" w:rsidP="002D462C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27"/>
              <w:rPr>
                <w:rtl/>
                <w:lang w:bidi="ar-EG"/>
              </w:rPr>
            </w:pPr>
            <w:r w:rsidRPr="0036163C">
              <w:rPr>
                <w:rFonts w:hint="cs"/>
                <w:rtl/>
                <w:lang w:bidi="ar-EG"/>
              </w:rPr>
              <w:t>-</w:t>
            </w:r>
            <w:r w:rsidR="002D462C">
              <w:rPr>
                <w:rtl/>
                <w:lang w:bidi="ar-EG"/>
              </w:rPr>
              <w:tab/>
            </w:r>
            <w:r w:rsidRPr="0036163C"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9F4B09" w:rsidRPr="00955760" w:rsidRDefault="00935EA7" w:rsidP="00955760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27"/>
            </w:pPr>
            <w:r w:rsidRPr="0036163C">
              <w:rPr>
                <w:rFonts w:hint="cs"/>
                <w:rtl/>
                <w:lang w:bidi="ar-EG"/>
              </w:rPr>
              <w:t>-</w:t>
            </w:r>
            <w:r w:rsidR="002D462C">
              <w:rPr>
                <w:rtl/>
                <w:lang w:bidi="ar-EG"/>
              </w:rPr>
              <w:tab/>
            </w:r>
            <w:r w:rsidRPr="0036163C">
              <w:rPr>
                <w:rFonts w:hint="cs"/>
                <w:rtl/>
                <w:lang w:bidi="ar-EG"/>
              </w:rPr>
              <w:t>مدير مكتب الاتصالات الراديوية</w:t>
            </w:r>
          </w:p>
        </w:tc>
      </w:tr>
    </w:tbl>
    <w:p w:rsidR="001905F7" w:rsidRPr="001905F7" w:rsidRDefault="001905F7" w:rsidP="008B1F43">
      <w:pPr>
        <w:tabs>
          <w:tab w:val="left" w:pos="1047"/>
        </w:tabs>
        <w:spacing w:before="720"/>
        <w:rPr>
          <w:rtl/>
          <w:lang w:bidi="ar-EG"/>
        </w:rPr>
      </w:pPr>
      <w:r w:rsidRPr="001905F7">
        <w:rPr>
          <w:rFonts w:hint="cs"/>
          <w:rtl/>
          <w:lang w:bidi="ar-EG"/>
        </w:rPr>
        <w:t>الموضوع:</w:t>
      </w:r>
      <w:r>
        <w:rPr>
          <w:rtl/>
          <w:lang w:bidi="ar-EG"/>
        </w:rPr>
        <w:tab/>
      </w:r>
      <w:r w:rsidRPr="001905F7">
        <w:rPr>
          <w:rFonts w:hint="cs"/>
          <w:b/>
          <w:bCs/>
          <w:rtl/>
        </w:rPr>
        <w:t xml:space="preserve">استبيان بشأن </w:t>
      </w:r>
      <w:r w:rsidR="00531436">
        <w:rPr>
          <w:rFonts w:hint="cs"/>
          <w:b/>
          <w:bCs/>
          <w:rtl/>
          <w:lang w:bidi="ar-EG"/>
        </w:rPr>
        <w:t>تقنيات</w:t>
      </w:r>
      <w:r w:rsidR="00C541D1">
        <w:rPr>
          <w:rFonts w:hint="cs"/>
          <w:b/>
          <w:bCs/>
          <w:rtl/>
          <w:lang w:bidi="ar-EG"/>
        </w:rPr>
        <w:t xml:space="preserve"> </w:t>
      </w:r>
      <w:r w:rsidR="00C02715">
        <w:rPr>
          <w:rFonts w:hint="cs"/>
          <w:b/>
          <w:bCs/>
          <w:rtl/>
          <w:lang w:bidi="ar-EG"/>
        </w:rPr>
        <w:t>تعرف هوية</w:t>
      </w:r>
      <w:r w:rsidR="00C541D1">
        <w:rPr>
          <w:rFonts w:hint="cs"/>
          <w:b/>
          <w:bCs/>
          <w:rtl/>
          <w:lang w:bidi="ar-EG"/>
        </w:rPr>
        <w:t xml:space="preserve"> </w:t>
      </w:r>
      <w:r w:rsidRPr="001905F7">
        <w:rPr>
          <w:rFonts w:hint="cs"/>
          <w:b/>
          <w:bCs/>
          <w:rtl/>
        </w:rPr>
        <w:t>الألياف البصرية</w:t>
      </w:r>
    </w:p>
    <w:p w:rsidR="009F4B09" w:rsidRDefault="009F4B09" w:rsidP="00F16D56">
      <w:pPr>
        <w:spacing w:before="600"/>
        <w:rPr>
          <w:rtl/>
          <w:lang w:bidi="ar-EG"/>
        </w:rPr>
      </w:pPr>
      <w:r w:rsidRPr="005F33FD">
        <w:rPr>
          <w:rFonts w:hint="cs"/>
          <w:rtl/>
        </w:rPr>
        <w:t xml:space="preserve">حضرات </w:t>
      </w:r>
      <w:r w:rsidR="005D488B">
        <w:rPr>
          <w:rFonts w:hint="cs"/>
          <w:rtl/>
        </w:rPr>
        <w:t>السادة</w:t>
      </w:r>
      <w:r w:rsidR="000E3A74">
        <w:rPr>
          <w:rFonts w:hint="cs"/>
          <w:rtl/>
        </w:rPr>
        <w:t>/</w:t>
      </w:r>
      <w:r w:rsidR="005D488B">
        <w:rPr>
          <w:rFonts w:hint="cs"/>
          <w:rtl/>
        </w:rPr>
        <w:t>السيدات</w:t>
      </w:r>
      <w:r w:rsidRPr="005F33FD">
        <w:rPr>
          <w:rFonts w:hint="cs"/>
          <w:rtl/>
        </w:rPr>
        <w:t>،</w:t>
      </w:r>
    </w:p>
    <w:p w:rsidR="00F16D56" w:rsidRPr="005F33FD" w:rsidRDefault="00F16D56" w:rsidP="00F16D56">
      <w:pPr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:rsidR="00921A80" w:rsidRPr="00040A96" w:rsidRDefault="009F4B09" w:rsidP="00F16D56">
      <w:pPr>
        <w:rPr>
          <w:rtl/>
          <w:lang w:bidi="ar-EG"/>
        </w:rPr>
      </w:pPr>
      <w:r w:rsidRPr="002D462C">
        <w:t>1</w:t>
      </w:r>
      <w:r w:rsidRPr="00A43F31">
        <w:rPr>
          <w:b/>
          <w:bCs/>
        </w:rPr>
        <w:tab/>
      </w:r>
      <w:r w:rsidR="000E3A74">
        <w:rPr>
          <w:rFonts w:hint="cs"/>
          <w:rtl/>
        </w:rPr>
        <w:t xml:space="preserve">قررت لجنة الدراسات </w:t>
      </w:r>
      <w:r w:rsidR="000E3A74">
        <w:t>15</w:t>
      </w:r>
      <w:r w:rsidR="000E3A74">
        <w:rPr>
          <w:rFonts w:hint="cs"/>
          <w:rtl/>
          <w:lang w:bidi="ar-EG"/>
        </w:rPr>
        <w:t xml:space="preserve"> في اجتماعها الأخير (جنيف، </w:t>
      </w:r>
      <w:r w:rsidR="001566E3">
        <w:rPr>
          <w:lang w:bidi="ar-EG"/>
        </w:rPr>
        <w:t>28</w:t>
      </w:r>
      <w:r w:rsidR="004A4D5D">
        <w:rPr>
          <w:rFonts w:hint="cs"/>
          <w:rtl/>
          <w:lang w:bidi="ar-EG"/>
        </w:rPr>
        <w:t xml:space="preserve"> </w:t>
      </w:r>
      <w:r w:rsidR="001566E3">
        <w:rPr>
          <w:rFonts w:hint="cs"/>
          <w:rtl/>
          <w:lang w:bidi="ar-EG"/>
        </w:rPr>
        <w:t xml:space="preserve">سبتمبر - </w:t>
      </w:r>
      <w:r w:rsidR="001566E3">
        <w:rPr>
          <w:lang w:bidi="ar-EG"/>
        </w:rPr>
        <w:t>9</w:t>
      </w:r>
      <w:r w:rsidR="000E3A74">
        <w:rPr>
          <w:rFonts w:hint="cs"/>
          <w:rtl/>
          <w:lang w:bidi="ar-EG"/>
        </w:rPr>
        <w:t xml:space="preserve"> </w:t>
      </w:r>
      <w:r w:rsidR="001566E3">
        <w:rPr>
          <w:rFonts w:hint="cs"/>
          <w:rtl/>
          <w:lang w:bidi="ar-EG"/>
        </w:rPr>
        <w:t xml:space="preserve">أكتوبر </w:t>
      </w:r>
      <w:r w:rsidR="001566E3">
        <w:rPr>
          <w:lang w:bidi="ar-EG"/>
        </w:rPr>
        <w:t>2009</w:t>
      </w:r>
      <w:r w:rsidR="00280C17">
        <w:rPr>
          <w:rFonts w:hint="cs"/>
          <w:rtl/>
          <w:lang w:bidi="ar-EG"/>
        </w:rPr>
        <w:t xml:space="preserve">)، في إطار الدراسات التي تجريها بموجب المسألة </w:t>
      </w:r>
      <w:r w:rsidR="004A4D5D">
        <w:rPr>
          <w:lang w:bidi="ar-EG"/>
        </w:rPr>
        <w:t>1</w:t>
      </w:r>
      <w:r w:rsidR="001566E3">
        <w:rPr>
          <w:lang w:bidi="ar-EG"/>
        </w:rPr>
        <w:t>7</w:t>
      </w:r>
      <w:r w:rsidR="00280C17">
        <w:rPr>
          <w:lang w:bidi="ar-EG"/>
        </w:rPr>
        <w:t>/</w:t>
      </w:r>
      <w:r w:rsidR="004A4D5D">
        <w:rPr>
          <w:lang w:bidi="ar-EG"/>
        </w:rPr>
        <w:t>15</w:t>
      </w:r>
      <w:r w:rsidR="00280C17">
        <w:rPr>
          <w:rFonts w:hint="cs"/>
          <w:rtl/>
          <w:lang w:bidi="ar-EG"/>
        </w:rPr>
        <w:t xml:space="preserve"> (</w:t>
      </w:r>
      <w:r w:rsidR="001566E3" w:rsidRPr="001566E3">
        <w:rPr>
          <w:rFonts w:hint="cs"/>
          <w:rtl/>
        </w:rPr>
        <w:t>صيانة شبكات كبلات الألياف البصرية وتشغيلها</w:t>
      </w:r>
      <w:r w:rsidR="00A43F31">
        <w:rPr>
          <w:rFonts w:hint="cs"/>
          <w:rtl/>
          <w:lang w:bidi="ar-EG"/>
        </w:rPr>
        <w:t>)</w:t>
      </w:r>
      <w:r w:rsidR="00DA7922">
        <w:rPr>
          <w:rFonts w:hint="cs"/>
          <w:rtl/>
          <w:lang w:bidi="ar-EG"/>
        </w:rPr>
        <w:t>،</w:t>
      </w:r>
      <w:r w:rsidR="00A43F31">
        <w:rPr>
          <w:rFonts w:hint="cs"/>
          <w:rtl/>
          <w:lang w:bidi="ar-EG"/>
        </w:rPr>
        <w:t xml:space="preserve"> </w:t>
      </w:r>
      <w:r w:rsidR="004A4D5D">
        <w:rPr>
          <w:rFonts w:hint="cs"/>
          <w:rtl/>
          <w:lang w:bidi="ar-EG"/>
        </w:rPr>
        <w:t xml:space="preserve">إعداد </w:t>
      </w:r>
      <w:r w:rsidR="00531436">
        <w:rPr>
          <w:rFonts w:hint="cs"/>
          <w:rtl/>
          <w:lang w:bidi="ar-EG"/>
        </w:rPr>
        <w:t>هذا الاستبيان من أجل جمع معلومات بشأن تقنيات تعرف هوية الألياف البصرية</w:t>
      </w:r>
      <w:r w:rsidR="00125161">
        <w:rPr>
          <w:rFonts w:hint="cs"/>
          <w:rtl/>
          <w:lang w:bidi="ar-EG"/>
        </w:rPr>
        <w:t xml:space="preserve"> المستعملة في كل بلد.</w:t>
      </w:r>
      <w:r w:rsidR="002C6342">
        <w:rPr>
          <w:rFonts w:hint="cs"/>
          <w:rtl/>
          <w:lang w:bidi="ar-EG"/>
        </w:rPr>
        <w:t xml:space="preserve"> وقد أعد هذا الاستبيان مع مراعاة التوصية </w:t>
      </w:r>
      <w:r w:rsidR="002C6342">
        <w:rPr>
          <w:lang w:bidi="ar-EG"/>
        </w:rPr>
        <w:t>L.25</w:t>
      </w:r>
      <w:r w:rsidR="002C6342">
        <w:rPr>
          <w:rFonts w:hint="cs"/>
          <w:rtl/>
          <w:lang w:bidi="ar-EG"/>
        </w:rPr>
        <w:t xml:space="preserve"> (صيانة شبكات كبلات الألياف البصرية)، والتوصية </w:t>
      </w:r>
      <w:r w:rsidR="002C6342">
        <w:rPr>
          <w:lang w:bidi="ar-EG"/>
        </w:rPr>
        <w:t>L.40</w:t>
      </w:r>
      <w:r w:rsidR="002C6342">
        <w:rPr>
          <w:rFonts w:hint="cs"/>
          <w:rtl/>
          <w:lang w:bidi="ar-EG"/>
        </w:rPr>
        <w:t xml:space="preserve"> (</w:t>
      </w:r>
      <w:r w:rsidR="003003AB">
        <w:rPr>
          <w:rFonts w:hint="cs"/>
          <w:rtl/>
          <w:lang w:bidi="ar-EG"/>
        </w:rPr>
        <w:t>نظام مراقبة صيانة المنشآت الخارجية ذات الألياف البصرية</w:t>
      </w:r>
      <w:r w:rsidR="00377BD4">
        <w:rPr>
          <w:rFonts w:hint="cs"/>
          <w:rtl/>
          <w:lang w:bidi="ar-EG"/>
        </w:rPr>
        <w:t xml:space="preserve"> واختبارها ودعمها</w:t>
      </w:r>
      <w:r w:rsidR="003003AB">
        <w:rPr>
          <w:rFonts w:hint="cs"/>
          <w:rtl/>
          <w:lang w:bidi="ar-EG"/>
        </w:rPr>
        <w:t xml:space="preserve">)، والتوصية </w:t>
      </w:r>
      <w:r w:rsidR="003003AB">
        <w:rPr>
          <w:lang w:bidi="ar-EG"/>
        </w:rPr>
        <w:t>L.41</w:t>
      </w:r>
      <w:r w:rsidR="003003AB">
        <w:rPr>
          <w:rFonts w:hint="cs"/>
          <w:rtl/>
          <w:lang w:bidi="ar-EG"/>
        </w:rPr>
        <w:t xml:space="preserve"> (</w:t>
      </w:r>
      <w:r w:rsidR="00843B41">
        <w:rPr>
          <w:rFonts w:hint="cs"/>
          <w:rtl/>
          <w:lang w:bidi="ar-EG"/>
        </w:rPr>
        <w:t xml:space="preserve">طول </w:t>
      </w:r>
      <w:r w:rsidR="00F16D56">
        <w:rPr>
          <w:rFonts w:hint="cs"/>
          <w:rtl/>
          <w:lang w:bidi="ar-EG"/>
        </w:rPr>
        <w:t>ال</w:t>
      </w:r>
      <w:r w:rsidR="00843B41">
        <w:rPr>
          <w:rFonts w:hint="cs"/>
          <w:rtl/>
          <w:lang w:bidi="ar-EG"/>
        </w:rPr>
        <w:t xml:space="preserve">موجة </w:t>
      </w:r>
      <w:r w:rsidR="00F16D56">
        <w:rPr>
          <w:rFonts w:hint="cs"/>
          <w:rtl/>
          <w:lang w:bidi="ar-EG"/>
        </w:rPr>
        <w:t>اللازمة للصيانة على</w:t>
      </w:r>
      <w:r w:rsidR="00921A80">
        <w:rPr>
          <w:rFonts w:hint="cs"/>
          <w:rtl/>
          <w:lang w:bidi="ar-EG"/>
        </w:rPr>
        <w:t xml:space="preserve"> الألياف التي تنقل الإشارات)</w:t>
      </w:r>
      <w:r w:rsidR="004D3F21">
        <w:rPr>
          <w:rFonts w:hint="cs"/>
          <w:rtl/>
          <w:lang w:bidi="ar-EG"/>
        </w:rPr>
        <w:t xml:space="preserve">، والتوصية </w:t>
      </w:r>
      <w:r w:rsidR="004D3F21">
        <w:rPr>
          <w:lang w:bidi="ar-EG"/>
        </w:rPr>
        <w:t>L.53</w:t>
      </w:r>
      <w:r w:rsidR="004D3F21">
        <w:rPr>
          <w:rFonts w:hint="cs"/>
          <w:rtl/>
          <w:lang w:bidi="ar-EG"/>
        </w:rPr>
        <w:t xml:space="preserve"> (معايير صيانة الألياف البصرية المتعلقة بشبكات النفاذ)، والتوصية </w:t>
      </w:r>
      <w:r w:rsidR="004D3F21">
        <w:rPr>
          <w:lang w:bidi="ar-EG"/>
        </w:rPr>
        <w:t>L.66</w:t>
      </w:r>
      <w:r w:rsidR="004D3F21">
        <w:rPr>
          <w:rFonts w:hint="cs"/>
          <w:rtl/>
          <w:lang w:bidi="ar-EG"/>
        </w:rPr>
        <w:t xml:space="preserve"> (معايير صيانة كبلات الألياف البصرية المتعلقة باختبار الألياف أثناء الخدمة في شبكات النفاذ)</w:t>
      </w:r>
      <w:r w:rsidR="00F8355B">
        <w:rPr>
          <w:rFonts w:hint="cs"/>
          <w:rtl/>
          <w:lang w:bidi="ar-EG"/>
        </w:rPr>
        <w:t>.</w:t>
      </w:r>
      <w:r w:rsidR="00930089">
        <w:rPr>
          <w:rFonts w:hint="cs"/>
          <w:rtl/>
          <w:lang w:bidi="ar-EG"/>
        </w:rPr>
        <w:t xml:space="preserve"> ويجري تعريف تعرف هوية الألياف البصرية بهذا الصدد كتقنية لتعرف هوية الألياف البصرية تعمل بواسطة قياس بعض الخصائص البصرية في مكان العمل.</w:t>
      </w:r>
      <w:r w:rsidR="00040A96">
        <w:rPr>
          <w:rFonts w:hint="cs"/>
          <w:rtl/>
          <w:lang w:bidi="ar-EG"/>
        </w:rPr>
        <w:t xml:space="preserve"> وستساهم المعلومات المجمعة في إعداد توصية جديدة </w:t>
      </w:r>
      <w:r w:rsidR="00040A96">
        <w:rPr>
          <w:lang w:bidi="ar-EG"/>
        </w:rPr>
        <w:t>L.ofid</w:t>
      </w:r>
      <w:r w:rsidR="00040A96">
        <w:rPr>
          <w:rFonts w:hint="cs"/>
          <w:rtl/>
          <w:lang w:bidi="ar-EG"/>
        </w:rPr>
        <w:t xml:space="preserve"> "تعرف هوية الألياف البصرية من أجل صيانة شبكات النفاذ البصرية</w:t>
      </w:r>
      <w:r w:rsidR="00F16D56">
        <w:rPr>
          <w:rFonts w:hint="cs"/>
          <w:rtl/>
          <w:lang w:bidi="ar-EG"/>
        </w:rPr>
        <w:t>"</w:t>
      </w:r>
      <w:r w:rsidR="00040A96">
        <w:rPr>
          <w:rFonts w:hint="cs"/>
          <w:rtl/>
          <w:lang w:bidi="ar-EG"/>
        </w:rPr>
        <w:t xml:space="preserve"> سيتم استكمالها في </w:t>
      </w:r>
      <w:r w:rsidR="00040A96">
        <w:rPr>
          <w:lang w:bidi="ar-EG"/>
        </w:rPr>
        <w:t>2010</w:t>
      </w:r>
      <w:r w:rsidR="00040A96">
        <w:rPr>
          <w:rFonts w:hint="cs"/>
          <w:rtl/>
          <w:lang w:bidi="ar-EG"/>
        </w:rPr>
        <w:t>.</w:t>
      </w:r>
    </w:p>
    <w:p w:rsidR="00A43F31" w:rsidRDefault="00A43F31" w:rsidP="00573C9A">
      <w:pPr>
        <w:rPr>
          <w:rtl/>
          <w:lang w:bidi="ar-EG"/>
        </w:rPr>
      </w:pPr>
      <w:r w:rsidRPr="002D462C">
        <w:rPr>
          <w:lang w:bidi="ar-EG"/>
        </w:rPr>
        <w:t>2</w:t>
      </w:r>
      <w:r w:rsidRPr="00A43F31">
        <w:rPr>
          <w:rFonts w:hint="cs"/>
          <w:b/>
          <w:bCs/>
          <w:rtl/>
          <w:lang w:bidi="ar-EG"/>
        </w:rPr>
        <w:tab/>
      </w:r>
      <w:r w:rsidR="00E61ECE">
        <w:rPr>
          <w:rFonts w:hint="cs"/>
          <w:rtl/>
          <w:lang w:bidi="ar-EG"/>
        </w:rPr>
        <w:t>وينبغي</w:t>
      </w:r>
      <w:r w:rsidR="00914DC4">
        <w:rPr>
          <w:rFonts w:hint="cs"/>
          <w:rtl/>
          <w:lang w:bidi="ar-EG"/>
        </w:rPr>
        <w:t xml:space="preserve"> إرسال الردود على هذا الاستبيان إلى المقرر (مع نسخة إلى مكتب تقييس الاتصالات) في </w:t>
      </w:r>
      <w:r w:rsidR="00914DC4" w:rsidRPr="00320573">
        <w:rPr>
          <w:rFonts w:hint="cs"/>
          <w:b/>
          <w:bCs/>
          <w:rtl/>
          <w:lang w:bidi="ar-EG"/>
        </w:rPr>
        <w:t xml:space="preserve">موعد أقصاه </w:t>
      </w:r>
      <w:r w:rsidR="00914DC4" w:rsidRPr="00320573">
        <w:rPr>
          <w:b/>
          <w:bCs/>
          <w:lang w:bidi="ar-EG"/>
        </w:rPr>
        <w:t>31</w:t>
      </w:r>
      <w:r w:rsidR="008B1F43">
        <w:rPr>
          <w:rFonts w:hint="eastAsia"/>
          <w:b/>
          <w:bCs/>
          <w:rtl/>
          <w:lang w:bidi="ar-EG"/>
        </w:rPr>
        <w:t> </w:t>
      </w:r>
      <w:r w:rsidR="00914DC4" w:rsidRPr="00320573">
        <w:rPr>
          <w:rFonts w:hint="cs"/>
          <w:b/>
          <w:bCs/>
          <w:rtl/>
          <w:lang w:bidi="ar-EG"/>
        </w:rPr>
        <w:t>مارس</w:t>
      </w:r>
      <w:r w:rsidR="00573C9A">
        <w:rPr>
          <w:rFonts w:hint="eastAsia"/>
          <w:b/>
          <w:bCs/>
          <w:rtl/>
          <w:lang w:bidi="ar-EG"/>
        </w:rPr>
        <w:t> </w:t>
      </w:r>
      <w:r w:rsidR="00914DC4" w:rsidRPr="00320573">
        <w:rPr>
          <w:b/>
          <w:bCs/>
          <w:lang w:bidi="ar-EG"/>
        </w:rPr>
        <w:t>2010</w:t>
      </w:r>
      <w:r w:rsidR="00320573" w:rsidRPr="00320573">
        <w:rPr>
          <w:rFonts w:hint="cs"/>
          <w:b/>
          <w:bCs/>
          <w:rtl/>
          <w:lang w:bidi="ar-EG"/>
        </w:rPr>
        <w:t>،</w:t>
      </w:r>
      <w:r w:rsidR="00320573">
        <w:rPr>
          <w:rFonts w:hint="cs"/>
          <w:rtl/>
          <w:lang w:bidi="ar-EG"/>
        </w:rPr>
        <w:t xml:space="preserve"> للتمكن من استكمال معالجة البيانات وتحليلها قبل انعقاد الاجتماع التالي للجنة الدراسات </w:t>
      </w:r>
      <w:r w:rsidR="00320573">
        <w:rPr>
          <w:lang w:bidi="ar-EG"/>
        </w:rPr>
        <w:t>15</w:t>
      </w:r>
      <w:r w:rsidR="00320573">
        <w:rPr>
          <w:rFonts w:hint="cs"/>
          <w:rtl/>
          <w:lang w:bidi="ar-EG"/>
        </w:rPr>
        <w:t xml:space="preserve"> (جنيف، </w:t>
      </w:r>
      <w:r w:rsidR="00320573">
        <w:rPr>
          <w:lang w:bidi="ar-EG"/>
        </w:rPr>
        <w:t>13</w:t>
      </w:r>
      <w:r w:rsidR="00320573">
        <w:rPr>
          <w:rFonts w:hint="cs"/>
          <w:rtl/>
          <w:lang w:bidi="ar-EG"/>
        </w:rPr>
        <w:t xml:space="preserve"> مايو </w:t>
      </w:r>
      <w:r w:rsidR="00320573">
        <w:rPr>
          <w:rtl/>
          <w:lang w:bidi="ar-EG"/>
        </w:rPr>
        <w:t>–</w:t>
      </w:r>
      <w:r w:rsidR="00320573">
        <w:rPr>
          <w:rFonts w:hint="cs"/>
          <w:rtl/>
          <w:lang w:bidi="ar-EG"/>
        </w:rPr>
        <w:t xml:space="preserve"> </w:t>
      </w:r>
      <w:r w:rsidR="00320573">
        <w:rPr>
          <w:lang w:bidi="ar-EG"/>
        </w:rPr>
        <w:t>11</w:t>
      </w:r>
      <w:r w:rsidR="00320573">
        <w:rPr>
          <w:rFonts w:hint="cs"/>
          <w:rtl/>
          <w:lang w:bidi="ar-EG"/>
        </w:rPr>
        <w:t xml:space="preserve"> يونيو </w:t>
      </w:r>
      <w:r w:rsidR="00320573">
        <w:rPr>
          <w:lang w:bidi="ar-EG"/>
        </w:rPr>
        <w:t>(2010</w:t>
      </w:r>
      <w:r w:rsidR="00320573">
        <w:rPr>
          <w:rFonts w:hint="cs"/>
          <w:rtl/>
          <w:lang w:bidi="ar-EG"/>
        </w:rPr>
        <w:t xml:space="preserve">. وفيما يلي </w:t>
      </w:r>
      <w:r w:rsidR="00E61ECE">
        <w:rPr>
          <w:rFonts w:hint="cs"/>
          <w:rtl/>
          <w:lang w:bidi="ar-EG"/>
        </w:rPr>
        <w:t>اسم المقرر والبيانات اللازمة للاتصال به</w:t>
      </w:r>
      <w:r w:rsidR="00AF2191">
        <w:rPr>
          <w:rFonts w:hint="cs"/>
          <w:rtl/>
          <w:lang w:bidi="ar-EG"/>
        </w:rPr>
        <w:t>:</w:t>
      </w:r>
    </w:p>
    <w:p w:rsidR="00AF2191" w:rsidRDefault="00AF2191" w:rsidP="00F16D56">
      <w:pPr>
        <w:tabs>
          <w:tab w:val="left" w:pos="5103"/>
          <w:tab w:val="left" w:pos="6813"/>
        </w:tabs>
        <w:spacing w:line="300" w:lineRule="exact"/>
        <w:rPr>
          <w:bCs/>
          <w:lang w:eastAsia="ja-JP"/>
        </w:rPr>
      </w:pPr>
      <w:r>
        <w:rPr>
          <w:bCs/>
        </w:rPr>
        <w:t xml:space="preserve">Mr. </w:t>
      </w:r>
      <w:r>
        <w:rPr>
          <w:rFonts w:hint="eastAsia"/>
          <w:bCs/>
          <w:lang w:eastAsia="ja-JP"/>
        </w:rPr>
        <w:t>Noriyuki Araki</w:t>
      </w:r>
      <w:r>
        <w:rPr>
          <w:rFonts w:hint="eastAsia"/>
          <w:bCs/>
          <w:lang w:eastAsia="ja-JP"/>
        </w:rPr>
        <w:tab/>
      </w:r>
      <w:r w:rsidRPr="007E012E">
        <w:rPr>
          <w:rFonts w:hint="cs"/>
          <w:b/>
          <w:rtl/>
        </w:rPr>
        <w:t>الهاتف</w:t>
      </w:r>
      <w:r w:rsidRPr="007E012E">
        <w:rPr>
          <w:b/>
        </w:rPr>
        <w:t>:</w:t>
      </w:r>
      <w:r>
        <w:rPr>
          <w:bCs/>
        </w:rPr>
        <w:tab/>
        <w:t>+81 29 868 6</w:t>
      </w:r>
      <w:r>
        <w:rPr>
          <w:rFonts w:hint="eastAsia"/>
          <w:bCs/>
          <w:lang w:eastAsia="ja-JP"/>
        </w:rPr>
        <w:t>365</w:t>
      </w:r>
    </w:p>
    <w:p w:rsidR="00AF2191" w:rsidRDefault="00AF2191" w:rsidP="00F16D56">
      <w:pPr>
        <w:tabs>
          <w:tab w:val="left" w:pos="5103"/>
          <w:tab w:val="left" w:pos="5245"/>
          <w:tab w:val="left" w:pos="6813"/>
        </w:tabs>
        <w:spacing w:before="0" w:line="300" w:lineRule="exact"/>
        <w:rPr>
          <w:bCs/>
          <w:lang w:eastAsia="ja-JP"/>
        </w:rPr>
      </w:pPr>
      <w:r>
        <w:rPr>
          <w:bCs/>
        </w:rPr>
        <w:t>NTT Access Network Service Systems Labs</w:t>
      </w:r>
      <w:r>
        <w:rPr>
          <w:bCs/>
        </w:rPr>
        <w:tab/>
      </w:r>
      <w:r w:rsidRPr="007E012E">
        <w:rPr>
          <w:rFonts w:hint="cs"/>
          <w:b/>
          <w:rtl/>
        </w:rPr>
        <w:t>الفاكس</w:t>
      </w:r>
      <w:r w:rsidRPr="007E012E">
        <w:rPr>
          <w:b/>
        </w:rPr>
        <w:t>:</w:t>
      </w:r>
      <w:r>
        <w:rPr>
          <w:bCs/>
        </w:rPr>
        <w:tab/>
        <w:t>+81 29 868 6</w:t>
      </w:r>
      <w:r>
        <w:rPr>
          <w:rFonts w:hint="eastAsia"/>
          <w:bCs/>
          <w:lang w:eastAsia="ja-JP"/>
        </w:rPr>
        <w:t>350</w:t>
      </w:r>
    </w:p>
    <w:p w:rsidR="00AF2191" w:rsidRDefault="00AF2191" w:rsidP="00F16D56">
      <w:pPr>
        <w:tabs>
          <w:tab w:val="left" w:pos="5103"/>
          <w:tab w:val="left" w:pos="6813"/>
        </w:tabs>
        <w:spacing w:before="0" w:line="300" w:lineRule="exact"/>
        <w:rPr>
          <w:bCs/>
        </w:rPr>
      </w:pPr>
      <w:r>
        <w:rPr>
          <w:bCs/>
        </w:rPr>
        <w:t xml:space="preserve">1-7-1 Hanabatake, Tsukuba,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Ibaraki</w:t>
          </w:r>
        </w:smartTag>
      </w:smartTag>
      <w:r>
        <w:rPr>
          <w:bCs/>
        </w:rPr>
        <w:tab/>
      </w:r>
      <w:r w:rsidRPr="007E012E">
        <w:rPr>
          <w:rFonts w:hint="cs"/>
          <w:b/>
          <w:rtl/>
        </w:rPr>
        <w:t>البريد الإلكتروني</w:t>
      </w:r>
      <w:r w:rsidRPr="007E012E">
        <w:rPr>
          <w:b/>
        </w:rPr>
        <w:t>:</w:t>
      </w:r>
      <w:r>
        <w:rPr>
          <w:bCs/>
        </w:rPr>
        <w:tab/>
      </w:r>
      <w:hyperlink r:id="rId9" w:history="1">
        <w:r>
          <w:rPr>
            <w:rStyle w:val="Hyperlink"/>
            <w:rFonts w:hint="eastAsia"/>
            <w:bCs/>
            <w:szCs w:val="21"/>
            <w:lang w:eastAsia="ja-JP"/>
          </w:rPr>
          <w:t>noriyuki</w:t>
        </w:r>
        <w:r>
          <w:rPr>
            <w:rStyle w:val="Hyperlink"/>
            <w:bCs/>
            <w:szCs w:val="21"/>
          </w:rPr>
          <w:t>@ansl.ntt.co.jp</w:t>
        </w:r>
      </w:hyperlink>
    </w:p>
    <w:p w:rsidR="00AF2191" w:rsidRDefault="00AF2191" w:rsidP="00F16D56">
      <w:pPr>
        <w:spacing w:before="0" w:line="300" w:lineRule="exact"/>
        <w:rPr>
          <w:bCs/>
          <w:rtl/>
          <w:lang w:bidi="ar-EG"/>
        </w:rPr>
      </w:pPr>
      <w:r>
        <w:rPr>
          <w:bCs/>
        </w:rPr>
        <w:t>305-0805, JAPAN</w:t>
      </w:r>
    </w:p>
    <w:p w:rsidR="00855B9B" w:rsidRPr="00855B9B" w:rsidRDefault="00855B9B" w:rsidP="00355C75">
      <w:pPr>
        <w:keepNext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ويمكن إرسال الاستمارة عن طريق </w:t>
      </w:r>
      <w:r w:rsidRPr="00855B9B">
        <w:rPr>
          <w:rFonts w:hint="cs"/>
          <w:b/>
          <w:bCs/>
          <w:rtl/>
          <w:lang w:bidi="ar-EG"/>
        </w:rPr>
        <w:t>البريد الإلكتروني</w:t>
      </w:r>
      <w:r>
        <w:rPr>
          <w:rFonts w:hint="cs"/>
          <w:rtl/>
          <w:lang w:bidi="ar-EG"/>
        </w:rPr>
        <w:t xml:space="preserve"> أو </w:t>
      </w:r>
      <w:r w:rsidRPr="00855B9B">
        <w:rPr>
          <w:rFonts w:hint="cs"/>
          <w:b/>
          <w:bCs/>
          <w:rtl/>
          <w:lang w:bidi="ar-EG"/>
        </w:rPr>
        <w:t>الفاكس</w:t>
      </w:r>
      <w:r>
        <w:rPr>
          <w:rFonts w:hint="cs"/>
          <w:rtl/>
          <w:lang w:bidi="ar-EG"/>
        </w:rPr>
        <w:t xml:space="preserve">. </w:t>
      </w:r>
      <w:r w:rsidR="00292B3F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يمكن </w:t>
      </w:r>
      <w:r w:rsidR="00355C75">
        <w:rPr>
          <w:rFonts w:hint="cs"/>
          <w:rtl/>
          <w:lang w:bidi="ar-EG"/>
        </w:rPr>
        <w:t>عند اللزوم</w:t>
      </w:r>
      <w:r w:rsidR="00292B3F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355C75">
        <w:rPr>
          <w:rFonts w:hint="cs"/>
          <w:rtl/>
          <w:lang w:bidi="ar-EG"/>
        </w:rPr>
        <w:t xml:space="preserve">استعمال </w:t>
      </w:r>
      <w:r>
        <w:rPr>
          <w:rFonts w:hint="cs"/>
          <w:rtl/>
          <w:lang w:bidi="ar-EG"/>
        </w:rPr>
        <w:t xml:space="preserve">صفحات إضافية إذا </w:t>
      </w:r>
      <w:r w:rsidR="0082235D">
        <w:rPr>
          <w:rFonts w:hint="cs"/>
          <w:rtl/>
          <w:lang w:bidi="ar-EG"/>
        </w:rPr>
        <w:t>كان</w:t>
      </w:r>
      <w:r>
        <w:rPr>
          <w:rFonts w:hint="cs"/>
          <w:rtl/>
          <w:lang w:bidi="ar-EG"/>
        </w:rPr>
        <w:t xml:space="preserve"> الحيز المتاح للرد غير كافٍ</w:t>
      </w:r>
      <w:r w:rsidR="00E847A9">
        <w:rPr>
          <w:rFonts w:hint="cs"/>
          <w:rtl/>
          <w:lang w:bidi="ar-EG"/>
        </w:rPr>
        <w:t>.</w:t>
      </w:r>
    </w:p>
    <w:p w:rsidR="00E34D67" w:rsidRDefault="00F31C03" w:rsidP="00F31C03">
      <w:pPr>
        <w:keepNext/>
        <w:rPr>
          <w:rtl/>
        </w:rPr>
      </w:pPr>
      <w:r>
        <w:t>3</w:t>
      </w:r>
      <w:r w:rsidR="00E34D67" w:rsidRPr="00E34D67">
        <w:rPr>
          <w:rFonts w:hint="cs"/>
          <w:b/>
          <w:bCs/>
          <w:rtl/>
          <w:lang w:bidi="ar-EG"/>
        </w:rPr>
        <w:tab/>
      </w:r>
      <w:r w:rsidR="004A4D5D">
        <w:rPr>
          <w:rFonts w:hint="cs"/>
          <w:rtl/>
        </w:rPr>
        <w:t>وإنن‍ي أعوّل كثيراً على تعاونكم في التحقق</w:t>
      </w:r>
      <w:r w:rsidRPr="00F31C03">
        <w:rPr>
          <w:rFonts w:hint="cs"/>
          <w:rtl/>
        </w:rPr>
        <w:t xml:space="preserve"> </w:t>
      </w:r>
      <w:r>
        <w:rPr>
          <w:rFonts w:hint="cs"/>
          <w:rtl/>
        </w:rPr>
        <w:t>قدر الإمكان</w:t>
      </w:r>
      <w:r w:rsidR="004A4D5D">
        <w:rPr>
          <w:rFonts w:hint="cs"/>
          <w:rtl/>
        </w:rPr>
        <w:t xml:space="preserve"> من </w:t>
      </w:r>
      <w:r>
        <w:rPr>
          <w:rFonts w:hint="cs"/>
          <w:rtl/>
        </w:rPr>
        <w:t>دقة</w:t>
      </w:r>
      <w:r w:rsidR="004A4D5D">
        <w:rPr>
          <w:rFonts w:hint="cs"/>
          <w:rtl/>
        </w:rPr>
        <w:t xml:space="preserve"> ردودكم و</w:t>
      </w:r>
      <w:r>
        <w:rPr>
          <w:rFonts w:hint="cs"/>
          <w:rtl/>
        </w:rPr>
        <w:t xml:space="preserve">الحرص على </w:t>
      </w:r>
      <w:r w:rsidR="004A4D5D">
        <w:rPr>
          <w:rFonts w:hint="cs"/>
          <w:rtl/>
        </w:rPr>
        <w:t>أن تصل</w:t>
      </w:r>
      <w:r>
        <w:rPr>
          <w:rFonts w:hint="cs"/>
          <w:rtl/>
        </w:rPr>
        <w:t xml:space="preserve"> الردود</w:t>
      </w:r>
      <w:r w:rsidR="004A4D5D">
        <w:rPr>
          <w:rFonts w:hint="cs"/>
          <w:rtl/>
        </w:rPr>
        <w:t xml:space="preserve"> إلى المقرر </w:t>
      </w:r>
      <w:r w:rsidR="00E847A9">
        <w:rPr>
          <w:rFonts w:hint="cs"/>
          <w:rtl/>
        </w:rPr>
        <w:t>الم</w:t>
      </w:r>
      <w:r w:rsidR="004A4D5D">
        <w:rPr>
          <w:rFonts w:hint="cs"/>
          <w:rtl/>
        </w:rPr>
        <w:t>ذكور أعلاه قبل الموعد النهائي</w:t>
      </w:r>
      <w:r w:rsidR="00E34D67">
        <w:rPr>
          <w:rFonts w:hint="cs"/>
          <w:rtl/>
        </w:rPr>
        <w:t>.</w:t>
      </w:r>
    </w:p>
    <w:p w:rsidR="00E34D67" w:rsidRPr="005F33FD" w:rsidRDefault="00E34D67" w:rsidP="00F16D56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</w:t>
      </w:r>
      <w:r w:rsidR="001905F7">
        <w:rPr>
          <w:rFonts w:hint="cs"/>
          <w:rtl/>
          <w:lang w:bidi="ar-EG"/>
        </w:rPr>
        <w:t xml:space="preserve"> و</w:t>
      </w:r>
      <w:r w:rsidR="001905F7" w:rsidRPr="005F33FD">
        <w:rPr>
          <w:rFonts w:hint="cs"/>
          <w:rtl/>
          <w:lang w:bidi="ar-EG"/>
        </w:rPr>
        <w:t>الاحترام</w:t>
      </w:r>
      <w:r w:rsidRPr="005F33FD">
        <w:rPr>
          <w:rFonts w:hint="cs"/>
          <w:rtl/>
          <w:lang w:bidi="ar-EG"/>
        </w:rPr>
        <w:t>.</w:t>
      </w:r>
    </w:p>
    <w:p w:rsidR="00E34D67" w:rsidRDefault="004A4D5D" w:rsidP="00F16D56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مالكولم جونسون</w:t>
      </w:r>
      <w:r w:rsidR="00E34D67" w:rsidRPr="005F33FD">
        <w:rPr>
          <w:rtl/>
          <w:lang w:bidi="ar-EG"/>
        </w:rPr>
        <w:br/>
      </w:r>
      <w:r w:rsidR="00E34D67" w:rsidRPr="005F33FD">
        <w:rPr>
          <w:rFonts w:hint="cs"/>
          <w:rtl/>
          <w:lang w:bidi="ar-EG"/>
        </w:rPr>
        <w:t>مدير مكتب تقييس الاتصالات</w:t>
      </w:r>
    </w:p>
    <w:p w:rsidR="00E34D67" w:rsidRDefault="00E34D67" w:rsidP="00E34D67">
      <w:pPr>
        <w:rPr>
          <w:rtl/>
          <w:lang w:bidi="ar-EG"/>
        </w:rPr>
      </w:pPr>
    </w:p>
    <w:p w:rsidR="00E34D67" w:rsidRPr="003E6ABD" w:rsidRDefault="00E34D67">
      <w:p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الملحقات:</w:t>
      </w:r>
      <w:r w:rsidRPr="003E6ABD">
        <w:rPr>
          <w:rFonts w:hint="cs"/>
          <w:rtl/>
          <w:lang w:bidi="ar-EG"/>
        </w:rPr>
        <w:t xml:space="preserve"> </w:t>
      </w:r>
      <w:r w:rsidR="004A4D5D">
        <w:rPr>
          <w:lang w:bidi="ar-EG"/>
        </w:rPr>
        <w:t>1</w:t>
      </w:r>
    </w:p>
    <w:p w:rsidR="00E34D67" w:rsidRPr="00E34D67" w:rsidRDefault="00E34D67" w:rsidP="00A43F31">
      <w:pPr>
        <w:rPr>
          <w:rtl/>
          <w:lang w:bidi="ar-EG"/>
        </w:rPr>
      </w:pPr>
    </w:p>
    <w:p w:rsidR="000D6420" w:rsidRDefault="000D6420" w:rsidP="00A16466">
      <w:pPr>
        <w:spacing w:before="0" w:line="180" w:lineRule="auto"/>
        <w:rPr>
          <w:rFonts w:cs="Times New Roman"/>
          <w:lang w:bidi="ar-EG"/>
        </w:rPr>
        <w:sectPr w:rsidR="000D6420" w:rsidSect="00F10D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1" w:h="16840" w:code="9"/>
          <w:pgMar w:top="1134" w:right="1134" w:bottom="1134" w:left="1260" w:header="567" w:footer="567" w:gutter="0"/>
          <w:paperSrc w:first="15" w:other="15"/>
          <w:cols w:space="720"/>
          <w:titlePg/>
          <w:docGrid w:linePitch="360"/>
        </w:sectPr>
      </w:pP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 w:val="24"/>
          <w:szCs w:val="20"/>
          <w:lang w:val="fr-FR"/>
        </w:rPr>
      </w:pPr>
      <w:r w:rsidRPr="00461EDB">
        <w:rPr>
          <w:rFonts w:cs="Times New Roman"/>
          <w:bCs/>
          <w:caps/>
          <w:sz w:val="24"/>
          <w:szCs w:val="20"/>
          <w:lang w:val="fr-FR"/>
        </w:rPr>
        <w:lastRenderedPageBreak/>
        <w:t>ANNEX</w:t>
      </w:r>
      <w:r w:rsidRPr="00461EDB">
        <w:rPr>
          <w:rFonts w:cs="Times New Roman"/>
          <w:b/>
          <w:caps/>
          <w:sz w:val="24"/>
          <w:szCs w:val="20"/>
          <w:lang w:val="fr-FR"/>
        </w:rPr>
        <w:br/>
      </w:r>
      <w:r w:rsidRPr="00461EDB">
        <w:rPr>
          <w:rFonts w:cs="Times New Roman"/>
          <w:sz w:val="24"/>
          <w:szCs w:val="20"/>
          <w:lang w:val="fr-FR"/>
        </w:rPr>
        <w:t>(to TSB Circular 85)</w:t>
      </w:r>
    </w:p>
    <w:p w:rsidR="00461EDB" w:rsidRPr="00461EDB" w:rsidRDefault="00461EDB" w:rsidP="00461EDB">
      <w:pPr>
        <w:keepNext/>
        <w:keepLines/>
        <w:pBdr>
          <w:bottom w:val="single" w:sz="12" w:space="1" w:color="auto"/>
        </w:pBdr>
        <w:tabs>
          <w:tab w:val="left" w:pos="794"/>
          <w:tab w:val="left" w:pos="5540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MS PGothic" w:eastAsia="MS PGothic" w:hAnsi="MS PGothic" w:cs="Times New Roman"/>
          <w:b/>
          <w:sz w:val="24"/>
          <w:szCs w:val="20"/>
          <w:lang w:val="fr-FR" w:eastAsia="ja-JP"/>
        </w:rPr>
      </w:pPr>
      <w:r w:rsidRPr="00461EDB">
        <w:rPr>
          <w:rFonts w:ascii="MS PGothic" w:eastAsia="MS PGothic" w:hAnsi="MS PGothic" w:cs="Times New Roman"/>
          <w:b/>
          <w:sz w:val="24"/>
          <w:szCs w:val="20"/>
          <w:lang w:val="fr-FR" w:eastAsia="ja-JP"/>
        </w:rPr>
        <w:tab/>
      </w:r>
      <w:r w:rsidRPr="00461EDB">
        <w:rPr>
          <w:rFonts w:ascii="MS PGothic" w:eastAsia="MS PGothic" w:hAnsi="MS PGothic" w:cs="Times New Roman"/>
          <w:b/>
          <w:sz w:val="24"/>
          <w:szCs w:val="20"/>
          <w:lang w:val="fr-FR" w:eastAsia="ja-JP"/>
        </w:rPr>
        <w:tab/>
      </w:r>
    </w:p>
    <w:p w:rsidR="00461EDB" w:rsidRPr="00461EDB" w:rsidRDefault="00461EDB" w:rsidP="00461EDB">
      <w:pPr>
        <w:keepNext/>
        <w:keepLines/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center"/>
        <w:textAlignment w:val="baseline"/>
        <w:rPr>
          <w:rFonts w:eastAsia="MS Mincho" w:cs="Times New Roman"/>
          <w:b/>
          <w:bCs/>
          <w:sz w:val="24"/>
          <w:szCs w:val="20"/>
          <w:lang w:val="fr-FR"/>
        </w:rPr>
      </w:pPr>
      <w:r w:rsidRPr="00461EDB">
        <w:rPr>
          <w:rFonts w:eastAsia="MS Mincho" w:cs="Times New Roman"/>
          <w:b/>
          <w:sz w:val="24"/>
          <w:szCs w:val="20"/>
          <w:lang w:val="fr-FR"/>
        </w:rPr>
        <w:t>Questionnaire</w:t>
      </w:r>
      <w:r w:rsidRPr="00461EDB">
        <w:rPr>
          <w:rFonts w:eastAsia="MS Mincho" w:cs="Times New Roman" w:hint="eastAsia"/>
          <w:b/>
          <w:sz w:val="24"/>
          <w:szCs w:val="20"/>
          <w:lang w:val="fr-FR" w:eastAsia="ja-JP"/>
        </w:rPr>
        <w:t xml:space="preserve"> on </w:t>
      </w:r>
      <w:r w:rsidRPr="00461EDB">
        <w:rPr>
          <w:rFonts w:eastAsia="MS Mincho" w:cs="Times New Roman"/>
          <w:b/>
          <w:bCs/>
          <w:sz w:val="24"/>
          <w:szCs w:val="24"/>
          <w:lang w:val="fr-FR"/>
        </w:rPr>
        <w:t>“</w:t>
      </w:r>
      <w:r w:rsidRPr="00461EDB">
        <w:rPr>
          <w:rFonts w:eastAsia="MS Mincho" w:cs="Times New Roman" w:hint="eastAsia"/>
          <w:b/>
          <w:sz w:val="24"/>
          <w:szCs w:val="24"/>
          <w:lang w:val="fr-FR"/>
        </w:rPr>
        <w:t>optical fibre identification technologies</w:t>
      </w:r>
      <w:r w:rsidRPr="00461EDB">
        <w:rPr>
          <w:rFonts w:eastAsia="MS Mincho" w:cs="Times New Roman"/>
          <w:b/>
          <w:bCs/>
          <w:sz w:val="24"/>
          <w:szCs w:val="24"/>
          <w:lang w:val="fr-FR"/>
        </w:rPr>
        <w:t>”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461EDB">
        <w:rPr>
          <w:rFonts w:eastAsia="MS Mincho" w:cs="Times New Roman"/>
          <w:sz w:val="24"/>
          <w:szCs w:val="20"/>
          <w:lang w:val="en-GB"/>
        </w:rPr>
        <w:t xml:space="preserve">This questionnaire should be completed and returned to the Rapporteur of Question </w:t>
      </w:r>
      <w:r w:rsidRPr="00461EDB">
        <w:rPr>
          <w:rFonts w:eastAsia="MS Mincho" w:cs="Times New Roman" w:hint="eastAsia"/>
          <w:sz w:val="24"/>
          <w:szCs w:val="20"/>
          <w:lang w:val="en-GB"/>
        </w:rPr>
        <w:t>1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7</w:t>
      </w:r>
      <w:r w:rsidRPr="00461EDB">
        <w:rPr>
          <w:rFonts w:eastAsia="MS Mincho" w:cs="Times New Roman"/>
          <w:sz w:val="24"/>
          <w:szCs w:val="20"/>
          <w:lang w:val="en-GB"/>
        </w:rPr>
        <w:t>/</w:t>
      </w:r>
      <w:r w:rsidRPr="00461EDB">
        <w:rPr>
          <w:rFonts w:eastAsia="MS Mincho" w:cs="Times New Roman" w:hint="eastAsia"/>
          <w:sz w:val="24"/>
          <w:szCs w:val="20"/>
          <w:lang w:val="en-GB"/>
        </w:rPr>
        <w:t>15</w:t>
      </w:r>
      <w:r w:rsidRPr="00461EDB">
        <w:rPr>
          <w:rFonts w:eastAsia="MS Mincho" w:cs="Times New Roman"/>
          <w:sz w:val="24"/>
          <w:szCs w:val="20"/>
          <w:lang w:val="en-GB"/>
        </w:rPr>
        <w:t xml:space="preserve"> (copy to </w:t>
      </w:r>
      <w:hyperlink r:id="rId16" w:history="1">
        <w:r w:rsidRPr="00461EDB">
          <w:rPr>
            <w:rFonts w:eastAsia="MS Mincho" w:cs="Times New Roman"/>
            <w:sz w:val="24"/>
            <w:szCs w:val="20"/>
            <w:u w:val="single"/>
            <w:lang w:val="en-GB"/>
          </w:rPr>
          <w:t>tsbsg15@itu.int</w:t>
        </w:r>
      </w:hyperlink>
      <w:r w:rsidRPr="00461EDB">
        <w:rPr>
          <w:rFonts w:eastAsia="MS Mincho" w:cs="Times New Roman"/>
          <w:sz w:val="24"/>
          <w:szCs w:val="20"/>
          <w:lang w:val="en-GB"/>
        </w:rPr>
        <w:t xml:space="preserve">) by </w:t>
      </w:r>
      <w:r w:rsidRPr="00461EDB">
        <w:rPr>
          <w:rFonts w:eastAsia="MS Mincho" w:cs="Times New Roman"/>
          <w:b/>
          <w:sz w:val="24"/>
          <w:szCs w:val="20"/>
          <w:lang w:val="en-GB"/>
        </w:rPr>
        <w:t>31 March 20</w:t>
      </w:r>
      <w:r w:rsidRPr="00461EDB">
        <w:rPr>
          <w:rFonts w:eastAsia="MS Mincho" w:cs="Times New Roman" w:hint="eastAsia"/>
          <w:b/>
          <w:sz w:val="24"/>
          <w:szCs w:val="20"/>
          <w:lang w:val="en-GB" w:eastAsia="ja-JP"/>
        </w:rPr>
        <w:t>10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. It would be helpful if questionnaires could be returned by email or fax.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/>
          <w:sz w:val="24"/>
          <w:szCs w:val="20"/>
          <w:lang w:val="en-GB"/>
        </w:rPr>
        <w:t>The Rapporteur's contact details are: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461EDB" w:rsidRPr="00461EDB" w:rsidTr="00456A32">
        <w:trPr>
          <w:cantSplit/>
          <w:trHeight w:val="204"/>
        </w:trPr>
        <w:tc>
          <w:tcPr>
            <w:tcW w:w="5040" w:type="dxa"/>
          </w:tcPr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bCs/>
                <w:sz w:val="24"/>
                <w:szCs w:val="21"/>
                <w:lang w:val="en-GB"/>
              </w:rPr>
              <w:t xml:space="preserve">Mr. </w:t>
            </w:r>
            <w:r w:rsidRPr="00461EDB">
              <w:rPr>
                <w:rFonts w:eastAsia="MS Mincho" w:cs="Times New Roman" w:hint="eastAsia"/>
                <w:bCs/>
                <w:sz w:val="24"/>
                <w:szCs w:val="21"/>
                <w:lang w:val="en-GB" w:eastAsia="ja-JP"/>
              </w:rPr>
              <w:t>Noriyuki Araki</w:t>
            </w:r>
            <w:r w:rsidRPr="00461EDB">
              <w:rPr>
                <w:rFonts w:eastAsia="MS Mincho" w:cs="Times New Roman"/>
                <w:bCs/>
                <w:sz w:val="24"/>
                <w:szCs w:val="21"/>
                <w:lang w:val="en-GB" w:eastAsia="ja-JP"/>
              </w:rPr>
              <w:br/>
            </w:r>
            <w:r w:rsidRPr="00461EDB">
              <w:rPr>
                <w:rFonts w:eastAsia="MS Mincho" w:cs="Times New Roman"/>
                <w:bCs/>
                <w:sz w:val="24"/>
                <w:szCs w:val="21"/>
                <w:lang w:val="en-GB"/>
              </w:rPr>
              <w:t>NTT Access Network Service Systems Labs.</w:t>
            </w:r>
            <w:r w:rsidRPr="00461EDB">
              <w:rPr>
                <w:rFonts w:eastAsia="MS Mincho" w:cs="Times New Roman"/>
                <w:bCs/>
                <w:sz w:val="24"/>
                <w:szCs w:val="21"/>
                <w:lang w:val="en-GB"/>
              </w:rPr>
              <w:br/>
              <w:t xml:space="preserve">1-7-1 Hanabatake, Tsukuba, </w:t>
            </w:r>
            <w:smartTag w:uri="urn:schemas-microsoft-com:office:smarttags" w:element="City">
              <w:smartTag w:uri="urn:schemas-microsoft-com:office:smarttags" w:element="place">
                <w:r w:rsidRPr="00461EDB">
                  <w:rPr>
                    <w:rFonts w:eastAsia="MS Mincho" w:cs="Times New Roman"/>
                    <w:bCs/>
                    <w:sz w:val="24"/>
                    <w:szCs w:val="21"/>
                    <w:lang w:val="en-GB"/>
                  </w:rPr>
                  <w:t>Ibaraki</w:t>
                </w:r>
              </w:smartTag>
            </w:smartTag>
            <w:r w:rsidRPr="00461EDB">
              <w:rPr>
                <w:rFonts w:eastAsia="MS Mincho" w:cs="Times New Roman"/>
                <w:bCs/>
                <w:sz w:val="24"/>
                <w:szCs w:val="21"/>
                <w:lang w:val="en-GB"/>
              </w:rPr>
              <w:br/>
              <w:t>305-0805, JAPAN</w:t>
            </w:r>
          </w:p>
        </w:tc>
        <w:tc>
          <w:tcPr>
            <w:tcW w:w="4200" w:type="dxa"/>
          </w:tcPr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bCs/>
                <w:sz w:val="24"/>
                <w:szCs w:val="21"/>
                <w:lang w:val="en-GB"/>
              </w:rPr>
              <w:t>Tel: +81 29 868 6</w:t>
            </w:r>
            <w:r w:rsidRPr="00461EDB">
              <w:rPr>
                <w:rFonts w:eastAsia="MS Mincho" w:cs="Times New Roman" w:hint="eastAsia"/>
                <w:bCs/>
                <w:sz w:val="24"/>
                <w:szCs w:val="21"/>
                <w:lang w:val="en-GB" w:eastAsia="ja-JP"/>
              </w:rPr>
              <w:t>365</w:t>
            </w:r>
            <w:r w:rsidRPr="00461EDB">
              <w:rPr>
                <w:rFonts w:eastAsia="MS Mincho" w:cs="Times New Roman"/>
                <w:bCs/>
                <w:sz w:val="24"/>
                <w:szCs w:val="21"/>
                <w:lang w:val="en-GB" w:eastAsia="ja-JP"/>
              </w:rPr>
              <w:br/>
            </w:r>
            <w:r w:rsidRPr="00461EDB">
              <w:rPr>
                <w:rFonts w:eastAsia="MS Mincho" w:cs="Times New Roman"/>
                <w:bCs/>
                <w:sz w:val="24"/>
                <w:szCs w:val="21"/>
                <w:lang w:val="en-GB"/>
              </w:rPr>
              <w:t>Fax: +81 29 868 6</w:t>
            </w:r>
            <w:r w:rsidRPr="00461EDB">
              <w:rPr>
                <w:rFonts w:eastAsia="MS Mincho" w:cs="Times New Roman" w:hint="eastAsia"/>
                <w:bCs/>
                <w:sz w:val="24"/>
                <w:szCs w:val="21"/>
                <w:lang w:val="en-GB" w:eastAsia="ja-JP"/>
              </w:rPr>
              <w:t>350</w:t>
            </w:r>
            <w:r w:rsidRPr="00461EDB">
              <w:rPr>
                <w:rFonts w:eastAsia="MS Mincho" w:cs="Times New Roman"/>
                <w:bCs/>
                <w:sz w:val="24"/>
                <w:szCs w:val="21"/>
                <w:lang w:val="en-GB" w:eastAsia="ja-JP"/>
              </w:rPr>
              <w:br/>
            </w:r>
            <w:r w:rsidRPr="00461EDB">
              <w:rPr>
                <w:rFonts w:eastAsia="MS Mincho" w:cs="Times New Roman"/>
                <w:bCs/>
                <w:sz w:val="24"/>
                <w:szCs w:val="21"/>
                <w:lang w:val="en-GB"/>
              </w:rPr>
              <w:t>Email:</w:t>
            </w:r>
            <w:r w:rsidRPr="00461EDB">
              <w:rPr>
                <w:rFonts w:eastAsia="MS Mincho" w:cs="Times New Roman"/>
                <w:bCs/>
                <w:sz w:val="24"/>
                <w:szCs w:val="21"/>
                <w:lang w:val="en-GB"/>
              </w:rPr>
              <w:tab/>
            </w:r>
            <w:hyperlink r:id="rId17" w:history="1">
              <w:r w:rsidRPr="00461EDB">
                <w:rPr>
                  <w:rFonts w:eastAsia="MS Mincho" w:cs="Times New Roman" w:hint="eastAsia"/>
                  <w:bCs/>
                  <w:color w:val="0000FF"/>
                  <w:sz w:val="24"/>
                  <w:u w:val="single"/>
                  <w:lang w:val="en-GB" w:eastAsia="ja-JP"/>
                </w:rPr>
                <w:t>noriyuki</w:t>
              </w:r>
              <w:r w:rsidRPr="00461EDB">
                <w:rPr>
                  <w:rFonts w:eastAsia="MS Mincho" w:cs="Times New Roman"/>
                  <w:bCs/>
                  <w:color w:val="0000FF"/>
                  <w:sz w:val="24"/>
                  <w:u w:val="single"/>
                  <w:lang w:val="en-GB"/>
                </w:rPr>
                <w:t>@ansl.ntt.co.jp</w:t>
              </w:r>
            </w:hyperlink>
            <w:r w:rsidRPr="00461EDB">
              <w:rPr>
                <w:rFonts w:eastAsia="MS Mincho" w:cs="Times New Roman"/>
                <w:bCs/>
                <w:sz w:val="24"/>
                <w:szCs w:val="21"/>
                <w:lang w:val="en-GB"/>
              </w:rPr>
              <w:t xml:space="preserve"> </w:t>
            </w:r>
          </w:p>
        </w:tc>
      </w:tr>
    </w:tbl>
    <w:p w:rsidR="00461EDB" w:rsidRPr="00461EDB" w:rsidRDefault="00461EDB" w:rsidP="00461EDB">
      <w:pPr>
        <w:pBdr>
          <w:bottom w:val="single" w:sz="12" w:space="1" w:color="auto"/>
        </w:pBdr>
        <w:tabs>
          <w:tab w:val="left" w:pos="141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eastAsia="MS Mincho" w:cs="Times New Roman"/>
          <w:sz w:val="16"/>
          <w:szCs w:val="16"/>
          <w:lang w:val="en-GB"/>
        </w:rPr>
      </w:pPr>
    </w:p>
    <w:p w:rsidR="00461EDB" w:rsidRPr="00461EDB" w:rsidRDefault="00461EDB" w:rsidP="00461EDB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60" w:line="240" w:lineRule="auto"/>
        <w:jc w:val="left"/>
        <w:textAlignment w:val="baseline"/>
        <w:rPr>
          <w:rFonts w:eastAsia="MS Mincho" w:cs="Times New Roman"/>
          <w:b/>
          <w:sz w:val="24"/>
          <w:szCs w:val="20"/>
          <w:lang w:val="en-GB"/>
        </w:rPr>
      </w:pPr>
      <w:r w:rsidRPr="00461EDB">
        <w:rPr>
          <w:rFonts w:eastAsia="MS Mincho" w:cs="Times New Roman"/>
          <w:b/>
          <w:sz w:val="24"/>
          <w:szCs w:val="20"/>
          <w:lang w:val="en-GB"/>
        </w:rPr>
        <w:t>Questionnaire completed by: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461EDB" w:rsidRPr="00461EDB" w:rsidTr="00456A32">
        <w:trPr>
          <w:cantSplit/>
          <w:trHeight w:val="204"/>
        </w:trPr>
        <w:tc>
          <w:tcPr>
            <w:tcW w:w="5040" w:type="dxa"/>
          </w:tcPr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dot" w:pos="482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>Name:</w:t>
            </w: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ab/>
            </w:r>
          </w:p>
        </w:tc>
        <w:tc>
          <w:tcPr>
            <w:tcW w:w="4200" w:type="dxa"/>
          </w:tcPr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dot" w:pos="4041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>Tel:</w:t>
            </w: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ab/>
            </w:r>
          </w:p>
        </w:tc>
      </w:tr>
      <w:tr w:rsidR="00461EDB" w:rsidRPr="00461EDB" w:rsidTr="00456A32">
        <w:trPr>
          <w:cantSplit/>
          <w:trHeight w:val="204"/>
        </w:trPr>
        <w:tc>
          <w:tcPr>
            <w:tcW w:w="5040" w:type="dxa"/>
          </w:tcPr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dot" w:pos="482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>Organization:</w:t>
            </w: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ab/>
            </w:r>
          </w:p>
        </w:tc>
        <w:tc>
          <w:tcPr>
            <w:tcW w:w="4200" w:type="dxa"/>
          </w:tcPr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dot" w:pos="4041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>Fax:</w:t>
            </w: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ab/>
            </w:r>
          </w:p>
        </w:tc>
      </w:tr>
      <w:tr w:rsidR="00461EDB" w:rsidRPr="00461EDB" w:rsidTr="00456A32">
        <w:trPr>
          <w:cantSplit/>
          <w:trHeight w:val="204"/>
        </w:trPr>
        <w:tc>
          <w:tcPr>
            <w:tcW w:w="5040" w:type="dxa"/>
          </w:tcPr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dot" w:pos="482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>Country:</w:t>
            </w: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ab/>
            </w:r>
          </w:p>
        </w:tc>
        <w:tc>
          <w:tcPr>
            <w:tcW w:w="4200" w:type="dxa"/>
          </w:tcPr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dot" w:pos="4041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>Email:</w:t>
            </w: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ab/>
            </w:r>
          </w:p>
        </w:tc>
      </w:tr>
      <w:tr w:rsidR="00461EDB" w:rsidRPr="00461EDB" w:rsidTr="00456A32">
        <w:trPr>
          <w:cantSplit/>
          <w:trHeight w:val="204"/>
        </w:trPr>
        <w:tc>
          <w:tcPr>
            <w:tcW w:w="9240" w:type="dxa"/>
            <w:gridSpan w:val="2"/>
          </w:tcPr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>Address:</w:t>
            </w:r>
          </w:p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dot" w:pos="9072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ab/>
            </w:r>
          </w:p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dot" w:pos="9072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ab/>
            </w:r>
          </w:p>
          <w:p w:rsidR="00461EDB" w:rsidRPr="00461EDB" w:rsidRDefault="00461EDB" w:rsidP="00461EDB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dot" w:pos="9072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/>
              </w:rPr>
            </w:pPr>
            <w:r w:rsidRPr="00461EDB">
              <w:rPr>
                <w:rFonts w:eastAsia="MS Mincho" w:cs="Times New Roman"/>
                <w:sz w:val="24"/>
                <w:szCs w:val="20"/>
                <w:lang w:val="en-GB"/>
              </w:rPr>
              <w:tab/>
            </w:r>
          </w:p>
        </w:tc>
      </w:tr>
    </w:tbl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360"/>
        <w:jc w:val="left"/>
        <w:textAlignment w:val="baseline"/>
        <w:rPr>
          <w:rFonts w:eastAsia="MS Mincho" w:cs="Times New Roman"/>
          <w:b/>
          <w:bCs/>
          <w:i/>
          <w:iCs/>
          <w:sz w:val="24"/>
          <w:szCs w:val="21"/>
          <w:lang w:val="en-GB"/>
        </w:rPr>
      </w:pPr>
      <w:r w:rsidRPr="00461EDB">
        <w:rPr>
          <w:rFonts w:eastAsia="MS Mincho" w:cs="Times New Roman"/>
          <w:b/>
          <w:bCs/>
          <w:i/>
          <w:iCs/>
          <w:sz w:val="24"/>
          <w:szCs w:val="21"/>
          <w:lang w:val="en-GB"/>
        </w:rPr>
        <w:t>Please select the most suitable answer to the following questions.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360"/>
        <w:jc w:val="left"/>
        <w:textAlignment w:val="baseline"/>
        <w:rPr>
          <w:rFonts w:eastAsia="MS Mincho" w:cs="Times New Roman"/>
          <w:b/>
          <w:bCs/>
          <w:i/>
          <w:iCs/>
          <w:sz w:val="24"/>
          <w:szCs w:val="21"/>
          <w:lang w:val="en-GB"/>
        </w:rPr>
      </w:pPr>
      <w:r w:rsidRPr="00461EDB">
        <w:rPr>
          <w:rFonts w:eastAsia="MS Mincho" w:cs="Times New Roman"/>
          <w:b/>
          <w:bCs/>
          <w:i/>
          <w:iCs/>
          <w:sz w:val="24"/>
          <w:szCs w:val="21"/>
          <w:lang w:val="en-GB"/>
        </w:rPr>
        <w:t>If you select “other”, please add a corresponding comment.</w:t>
      </w:r>
    </w:p>
    <w:p w:rsidR="00461EDB" w:rsidRPr="00461EDB" w:rsidRDefault="00461EDB" w:rsidP="00461EDB">
      <w:pPr>
        <w:widowControl w:val="0"/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General questions</w:t>
      </w:r>
    </w:p>
    <w:p w:rsidR="00461EDB" w:rsidRPr="00461EDB" w:rsidRDefault="00461EDB" w:rsidP="00461EDB">
      <w:pPr>
        <w:widowControl w:val="0"/>
        <w:numPr>
          <w:ilvl w:val="1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 </w:t>
      </w:r>
      <w:r w:rsidRPr="00461EDB">
        <w:rPr>
          <w:rFonts w:eastAsia="MS Mincho" w:cs="Times New Roman"/>
          <w:sz w:val="24"/>
          <w:szCs w:val="21"/>
          <w:lang w:val="en-GB"/>
        </w:rPr>
        <w:t xml:space="preserve">Do you already use or plan to use optical fibre 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identification technologies</w:t>
      </w:r>
      <w:r w:rsidRPr="00461EDB">
        <w:rPr>
          <w:rFonts w:eastAsia="MS Mincho" w:cs="Times New Roman"/>
          <w:sz w:val="24"/>
          <w:szCs w:val="21"/>
          <w:lang w:val="en-GB"/>
        </w:rPr>
        <w:t>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461EDB">
        <w:rPr>
          <w:rFonts w:eastAsia="MS Mincho" w:cs="Times New Roman"/>
          <w:sz w:val="24"/>
          <w:szCs w:val="20"/>
          <w:lang w:val="en-GB"/>
        </w:rPr>
        <w:t>(  ) Yes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/>
          <w:sz w:val="24"/>
          <w:szCs w:val="20"/>
          <w:lang w:val="en-GB"/>
        </w:rPr>
        <w:t>(  ) No</w:t>
      </w:r>
    </w:p>
    <w:p w:rsidR="00461EDB" w:rsidRPr="00461EDB" w:rsidRDefault="00461EDB" w:rsidP="00461EDB">
      <w:pPr>
        <w:widowControl w:val="0"/>
        <w:numPr>
          <w:ilvl w:val="1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 </w:t>
      </w:r>
      <w:r w:rsidRPr="00461EDB">
        <w:rPr>
          <w:rFonts w:eastAsia="MS Mincho" w:cs="Times New Roman"/>
          <w:sz w:val="24"/>
          <w:szCs w:val="21"/>
          <w:lang w:val="en-GB"/>
        </w:rPr>
        <w:t xml:space="preserve">Does your country have a national standard for optical fibre 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identification technologies</w:t>
      </w:r>
      <w:r w:rsidRPr="00461EDB">
        <w:rPr>
          <w:rFonts w:eastAsia="MS Mincho" w:cs="Times New Roman"/>
          <w:sz w:val="24"/>
          <w:szCs w:val="21"/>
          <w:lang w:val="en-GB"/>
        </w:rPr>
        <w:t>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/>
        </w:rPr>
      </w:pPr>
      <w:r w:rsidRPr="00461EDB">
        <w:rPr>
          <w:rFonts w:eastAsia="MS Mincho" w:cs="Times New Roman"/>
          <w:sz w:val="24"/>
          <w:szCs w:val="21"/>
          <w:lang w:val="en-GB"/>
        </w:rPr>
        <w:t>(  ) Yes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/>
          <w:sz w:val="24"/>
          <w:szCs w:val="20"/>
          <w:lang w:val="en-GB"/>
        </w:rPr>
        <w:t>(  ) No</w:t>
      </w:r>
    </w:p>
    <w:p w:rsidR="00461EDB" w:rsidRPr="00461EDB" w:rsidRDefault="00461EDB" w:rsidP="00461EDB">
      <w:pPr>
        <w:widowControl w:val="0"/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Configuration of optical access network</w:t>
      </w:r>
    </w:p>
    <w:p w:rsidR="00461EDB" w:rsidRPr="00461EDB" w:rsidRDefault="00461EDB" w:rsidP="00461EDB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794" w:hanging="794"/>
        <w:jc w:val="left"/>
        <w:textAlignment w:val="baseline"/>
        <w:outlineLvl w:val="1"/>
        <w:rPr>
          <w:rFonts w:eastAsia="MS PGothic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2.1 </w:t>
      </w:r>
      <w:r w:rsidRPr="00461EDB">
        <w:rPr>
          <w:rFonts w:eastAsia="MS Mincho" w:cs="Times New Roman"/>
          <w:sz w:val="24"/>
          <w:szCs w:val="20"/>
          <w:lang w:val="en-GB"/>
        </w:rPr>
        <w:t>Which of the following topologies is used in optical access network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s</w:t>
      </w:r>
      <w:r w:rsidRPr="00461EDB">
        <w:rPr>
          <w:rFonts w:eastAsia="MS Mincho" w:cs="Times New Roman"/>
          <w:sz w:val="24"/>
          <w:szCs w:val="20"/>
          <w:lang w:val="en-GB"/>
        </w:rPr>
        <w:t xml:space="preserve"> (OAN)?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Point to point network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Point to multi-point network where optical splitters are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installed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in central offices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lastRenderedPageBreak/>
        <w:t xml:space="preserve">(  ) Point to multi-point network where optical splitters are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installed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outside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Point to multi-point network where optical splitters are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installed on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user premises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Ring networks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(                                                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2.2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In w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hich fibre sections do you identify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the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optical fibre?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All sections of optical fibre line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Above optical splitter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Below optical splitter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(                                                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2.3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At which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work-site will you identify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the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fibre?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C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entral office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O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utside (optical fibre cable section)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U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nderground optical closures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A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erial optical closures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O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ptical cabinet around user premises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U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ser premises (e.g. optical cabinet, MDF room)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(                                                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2.4 </w:t>
      </w:r>
      <w:r w:rsidRPr="00461EDB">
        <w:rPr>
          <w:rFonts w:eastAsia="MS Mincho" w:cs="Times New Roman"/>
          <w:sz w:val="24"/>
          <w:szCs w:val="21"/>
          <w:lang w:val="en-GB"/>
        </w:rPr>
        <w:t xml:space="preserve">Which types of optical fibre are (will be) used for 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optical fibre identification</w:t>
      </w:r>
      <w:r w:rsidRPr="00461EDB">
        <w:rPr>
          <w:rFonts w:eastAsia="MS Mincho" w:cs="Times New Roman"/>
          <w:sz w:val="24"/>
          <w:szCs w:val="21"/>
          <w:lang w:val="en-GB"/>
        </w:rPr>
        <w:t>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1"/>
          <w:lang w:val="fr-FR"/>
        </w:rPr>
      </w:pPr>
      <w:r w:rsidRPr="00461EDB">
        <w:rPr>
          <w:rFonts w:eastAsia="MS Mincho" w:cs="Times New Roman"/>
          <w:sz w:val="24"/>
          <w:szCs w:val="21"/>
          <w:lang w:val="fr-FR"/>
        </w:rPr>
        <w:t>(  ) Single-mode glass fibre (e.g.; ITU-T G.652-G.657, IEC B-series)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1"/>
          <w:lang w:val="fr-FR"/>
        </w:rPr>
      </w:pPr>
      <w:r w:rsidRPr="00461EDB">
        <w:rPr>
          <w:rFonts w:eastAsia="MS Mincho" w:cs="Times New Roman"/>
          <w:sz w:val="24"/>
          <w:szCs w:val="21"/>
          <w:lang w:val="fr-FR"/>
        </w:rPr>
        <w:t>(  ) Multi-mode glass fibre (e.g.; ITU-T G.651, IEC A.1-series)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1"/>
          <w:lang w:val="fr-FR"/>
        </w:rPr>
      </w:pPr>
      <w:r w:rsidRPr="00461EDB">
        <w:rPr>
          <w:rFonts w:eastAsia="MS Mincho" w:cs="Times New Roman"/>
          <w:sz w:val="24"/>
          <w:szCs w:val="21"/>
          <w:lang w:val="fr-FR"/>
        </w:rPr>
        <w:t>(  ) Multi-mode plastic fibre (e.g.; IEC A.4-series)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2.5 What kind of passive optical devices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 xml:space="preserve">do (will) you employ 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in optical fibre cable networks?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Optical connecting devices (e.g. optical connector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, mechanical splices and fusion splices)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Optical splitter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(wavelength non-selective)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Optical splitter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(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wavelength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division multiplex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ers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, e.g. AWG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Optical coupler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Optical filter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(e.g. for maintenance use)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(                                                )</w:t>
      </w:r>
    </w:p>
    <w:p w:rsidR="00461EDB" w:rsidRPr="00461EDB" w:rsidRDefault="00461EDB" w:rsidP="00461EDB">
      <w:pPr>
        <w:widowControl w:val="0"/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Requirement of optical fibre identification</w:t>
      </w:r>
    </w:p>
    <w:p w:rsidR="00461EDB" w:rsidRPr="00461EDB" w:rsidRDefault="00461EDB" w:rsidP="00461EDB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794" w:hanging="794"/>
        <w:jc w:val="left"/>
        <w:textAlignment w:val="baseline"/>
        <w:outlineLvl w:val="1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3.1 Which work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requires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optical fibre identification?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Construction work (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c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able installation before service)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Service installation work 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Cable replace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ment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work</w:t>
      </w:r>
    </w:p>
    <w:p w:rsidR="00461EDB" w:rsidRPr="00461EDB" w:rsidRDefault="00461EDB" w:rsidP="003A6183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lastRenderedPageBreak/>
        <w:t>(  ) Removal work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(                                                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3.2 Which kind of optical fibre line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must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be identified?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All fibres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Unused fibre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Live fibre (signal carrying)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Optical fibre for maintenance use (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pecific monitored fibre)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None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(                                                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3.3 Do you think that optical fibre identification should be carried out without any deterioration in service quality? (In-service monitoring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is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required.)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Yes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No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lang w:val="en-GB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Please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provide your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 reasons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for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the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 above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answer.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3.4 Is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a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function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needed for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monitor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ing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the communication signal light?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Yes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No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lang w:val="en-GB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Please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provide your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 reasons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for the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 above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answer.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3.5 Do you use an optical fibre line testing system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that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carries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 xml:space="preserve">out 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several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 xml:space="preserve">types of 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optical testing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remotely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and automatically?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Yes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No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lang w:val="en-GB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Please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provide your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 reasons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for the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 above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answer.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3.6 If you have any requirement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s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for optical fibre identification, please describe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them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below.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widowControl w:val="0"/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/>
        </w:rPr>
      </w:pPr>
      <w:r w:rsidRPr="00461EDB">
        <w:rPr>
          <w:rFonts w:eastAsia="MS Mincho" w:cs="Times New Roman"/>
          <w:sz w:val="24"/>
          <w:szCs w:val="21"/>
          <w:lang w:val="en-GB" w:eastAsia="ja-JP"/>
        </w:rPr>
        <w:t>O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ptical fibre identification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m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ethods</w:t>
      </w:r>
    </w:p>
    <w:p w:rsidR="00461EDB" w:rsidRPr="00461EDB" w:rsidRDefault="00461EDB" w:rsidP="00461EDB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794" w:hanging="794"/>
        <w:jc w:val="left"/>
        <w:textAlignment w:val="baseline"/>
        <w:outlineLvl w:val="1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4.1 Which method do you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use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to identify optical fibre?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D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etect leaked light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with a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non-destructive macro-bending technique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D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etect changes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in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light polarization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Use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acoustic measurement equipment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(                                                )</w:t>
      </w:r>
    </w:p>
    <w:p w:rsidR="007A5203" w:rsidRDefault="00461EDB" w:rsidP="00461EDB">
      <w:pPr>
        <w:widowControl w:val="0"/>
        <w:bidi w:val="0"/>
        <w:spacing w:before="240" w:line="240" w:lineRule="auto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4.1.1 If you answered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“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by using non-destructive macro-bending technique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”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 to the above question, </w:t>
      </w:r>
    </w:p>
    <w:p w:rsidR="00461EDB" w:rsidRPr="00461EDB" w:rsidRDefault="00461EDB" w:rsidP="007A5203">
      <w:pPr>
        <w:keepNext/>
        <w:widowControl w:val="0"/>
        <w:bidi w:val="0"/>
        <w:spacing w:before="240" w:line="240" w:lineRule="auto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lastRenderedPageBreak/>
        <w:t>please answer the following question.</w:t>
      </w:r>
    </w:p>
    <w:p w:rsidR="00461EDB" w:rsidRPr="00461EDB" w:rsidRDefault="00461EDB" w:rsidP="00461EDB">
      <w:pPr>
        <w:widowControl w:val="0"/>
        <w:bidi w:val="0"/>
        <w:spacing w:before="240" w:line="240" w:lineRule="auto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/>
          <w:sz w:val="24"/>
          <w:szCs w:val="21"/>
          <w:lang w:val="en-GB" w:eastAsia="ja-JP"/>
        </w:rPr>
        <w:t>What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 is the allowable insertion loss [dB] (by fibre bending) of a transmission system?</w:t>
      </w:r>
    </w:p>
    <w:p w:rsidR="00461EDB" w:rsidRPr="00461EDB" w:rsidRDefault="00461EDB" w:rsidP="00461EDB">
      <w:pPr>
        <w:widowControl w:val="0"/>
        <w:bidi w:val="0"/>
        <w:spacing w:before="240" w:line="240" w:lineRule="auto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widowControl w:val="0"/>
        <w:bidi w:val="0"/>
        <w:spacing w:before="240" w:line="240" w:lineRule="auto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4.1.2 Please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detail the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 method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used in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 answer to Question 4.1.</w:t>
      </w:r>
    </w:p>
    <w:p w:rsidR="00461EDB" w:rsidRPr="00461EDB" w:rsidRDefault="00461EDB" w:rsidP="00461EDB">
      <w:pPr>
        <w:widowControl w:val="0"/>
        <w:bidi w:val="0"/>
        <w:spacing w:before="240" w:line="240" w:lineRule="auto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widowControl w:val="0"/>
        <w:bidi w:val="0"/>
        <w:spacing w:before="240" w:line="240" w:lineRule="auto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4.2 Which kind of light do you use for optical fibre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identification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Specified identification light inserted by a light source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Communication light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physical method (                                                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4.3 What wavelength do you use for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the identification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light?</w:t>
      </w:r>
    </w:p>
    <w:p w:rsidR="00461EDB" w:rsidRPr="00461EDB" w:rsidRDefault="00461EDB" w:rsidP="00461EDB">
      <w:pPr>
        <w:widowControl w:val="0"/>
        <w:bidi w:val="0"/>
        <w:spacing w:before="240" w:line="240" w:lineRule="auto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4.4 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If you answered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“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Specified identification light inserted by a light source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”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 to the above question, please answer the following question.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4.4.1 Do you use a visible light for optical fibre identification?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Yes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No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lang w:val="en-GB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Please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provide your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 reasons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for the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t xml:space="preserve"> above </w:t>
      </w:r>
      <w:r w:rsidRPr="00461EDB">
        <w:rPr>
          <w:rFonts w:eastAsia="MS Mincho" w:cs="Times New Roman"/>
          <w:color w:val="000000"/>
          <w:sz w:val="24"/>
          <w:szCs w:val="20"/>
          <w:lang w:val="en-GB"/>
        </w:rPr>
        <w:t>answer.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4.4.2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From where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 do you insert the identification light?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(  ) Central office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Outdoor w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ork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-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site 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 w:eastAsia="ja-JP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(  ) User premises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(                                                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4.4.3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How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 do you insert the identification light?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By using optical devices, such as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 xml:space="preserve">an 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optical coupler for testing, equipped in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 xml:space="preserve">the 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optical fibre line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By using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 xml:space="preserve">a 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local injection technique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(  )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>At the e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nd of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 xml:space="preserve">the 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optical fibre line (with connector), if the fibre is not used for service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Other (                                                )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 xml:space="preserve">4.5 Do you stipulate the characteristic of </w:t>
      </w:r>
      <w:r w:rsidRPr="00461EDB">
        <w:rPr>
          <w:rFonts w:eastAsia="MS Mincho" w:cs="Times New Roman"/>
          <w:sz w:val="24"/>
          <w:szCs w:val="20"/>
          <w:lang w:val="en-GB" w:eastAsia="ja-JP"/>
        </w:rPr>
        <w:t xml:space="preserve">the </w:t>
      </w: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leaked optical power efficiency of the fibres?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Yes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 w:hint="eastAsia"/>
          <w:sz w:val="24"/>
          <w:szCs w:val="20"/>
          <w:lang w:val="en-GB" w:eastAsia="ja-JP"/>
        </w:rPr>
        <w:t>(  ) No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lang w:val="en-GB" w:eastAsia="ja-JP"/>
        </w:rPr>
      </w:pPr>
      <w:r w:rsidRPr="00461EDB">
        <w:rPr>
          <w:rFonts w:eastAsia="MS Mincho" w:cs="Times New Roman"/>
          <w:color w:val="000000"/>
          <w:sz w:val="24"/>
          <w:szCs w:val="20"/>
          <w:lang w:val="en-GB"/>
        </w:rPr>
        <w:br w:type="page"/>
      </w:r>
      <w:r w:rsidRPr="00461EDB">
        <w:rPr>
          <w:rFonts w:eastAsia="MS Mincho" w:cs="Times New Roman" w:hint="eastAsia"/>
          <w:color w:val="000000"/>
          <w:sz w:val="24"/>
          <w:szCs w:val="20"/>
          <w:lang w:val="en-GB"/>
        </w:rPr>
        <w:lastRenderedPageBreak/>
        <w:t xml:space="preserve">Please 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 w:eastAsia="ja-JP"/>
        </w:rPr>
        <w:t xml:space="preserve">describe the specification of the leaked optical power efficiency, if you answered </w:t>
      </w:r>
      <w:r w:rsidRPr="00461EDB">
        <w:rPr>
          <w:rFonts w:eastAsia="MS Mincho" w:cs="Times New Roman"/>
          <w:color w:val="000000"/>
          <w:sz w:val="24"/>
          <w:szCs w:val="20"/>
          <w:lang w:val="en-GB" w:eastAsia="ja-JP"/>
        </w:rPr>
        <w:t>“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 w:eastAsia="ja-JP"/>
        </w:rPr>
        <w:t>Yes</w:t>
      </w:r>
      <w:r w:rsidRPr="00461EDB">
        <w:rPr>
          <w:rFonts w:eastAsia="MS Mincho" w:cs="Times New Roman"/>
          <w:color w:val="000000"/>
          <w:sz w:val="24"/>
          <w:szCs w:val="20"/>
          <w:lang w:val="en-GB" w:eastAsia="ja-JP"/>
        </w:rPr>
        <w:t>”</w:t>
      </w:r>
      <w:r w:rsidRPr="00461EDB">
        <w:rPr>
          <w:rFonts w:eastAsia="MS Mincho" w:cs="Times New Roman" w:hint="eastAsia"/>
          <w:color w:val="000000"/>
          <w:sz w:val="24"/>
          <w:szCs w:val="20"/>
          <w:lang w:val="en-GB" w:eastAsia="ja-JP"/>
        </w:rPr>
        <w:t xml:space="preserve"> to the above question.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widowControl w:val="0"/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eastAsia="MS Mincho" w:cs="Times New Roman"/>
          <w:sz w:val="24"/>
          <w:szCs w:val="21"/>
          <w:lang w:val="en-GB"/>
        </w:rPr>
      </w:pP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Please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>provide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 xml:space="preserve"> any other </w:t>
      </w:r>
      <w:r w:rsidRPr="00461EDB">
        <w:rPr>
          <w:rFonts w:eastAsia="MS Mincho" w:cs="Times New Roman"/>
          <w:sz w:val="24"/>
          <w:szCs w:val="21"/>
          <w:lang w:val="en-GB" w:eastAsia="ja-JP"/>
        </w:rPr>
        <w:t xml:space="preserve">pertinent </w:t>
      </w:r>
      <w:r w:rsidRPr="00461EDB">
        <w:rPr>
          <w:rFonts w:eastAsia="MS Mincho" w:cs="Times New Roman" w:hint="eastAsia"/>
          <w:sz w:val="24"/>
          <w:szCs w:val="21"/>
          <w:lang w:val="en-GB" w:eastAsia="ja-JP"/>
        </w:rPr>
        <w:t>information related to optical fibre identification.</w:t>
      </w:r>
    </w:p>
    <w:p w:rsidR="00461EDB" w:rsidRPr="00461EDB" w:rsidRDefault="00461EDB" w:rsidP="00461EDB">
      <w:pPr>
        <w:widowControl w:val="0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00"/>
          <w:sz w:val="24"/>
          <w:szCs w:val="20"/>
          <w:u w:val="single"/>
          <w:lang w:val="en-GB" w:eastAsia="ja-JP"/>
        </w:rPr>
      </w:pPr>
      <w:r w:rsidRPr="00461EDB">
        <w:rPr>
          <w:rFonts w:eastAsia="MS Mincho" w:cs="Times New Roman" w:hint="eastAsia"/>
          <w:color w:val="000000"/>
          <w:sz w:val="24"/>
          <w:szCs w:val="20"/>
          <w:u w:val="single"/>
          <w:lang w:val="en-GB" w:eastAsia="ja-JP"/>
        </w:rPr>
        <w:t xml:space="preserve">                                                                                                                                                      .</w:t>
      </w:r>
    </w:p>
    <w:p w:rsidR="00461EDB" w:rsidRPr="00461EDB" w:rsidRDefault="00461EDB" w:rsidP="00461E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line="240" w:lineRule="auto"/>
        <w:jc w:val="center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461EDB">
        <w:rPr>
          <w:rFonts w:eastAsia="MS Mincho" w:cs="Times New Roman"/>
          <w:sz w:val="24"/>
          <w:szCs w:val="20"/>
          <w:lang w:val="en-GB"/>
        </w:rPr>
        <w:t>___________________</w:t>
      </w:r>
    </w:p>
    <w:sectPr w:rsidR="00461EDB" w:rsidRPr="00461EDB" w:rsidSect="007A5203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418" w:right="1134" w:bottom="1134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32" w:rsidRDefault="00456A32">
      <w:r>
        <w:separator/>
      </w:r>
    </w:p>
  </w:endnote>
  <w:endnote w:type="continuationSeparator" w:id="0">
    <w:p w:rsidR="00456A32" w:rsidRDefault="0045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39" w:rsidRDefault="00264A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32" w:rsidRPr="00264A39" w:rsidRDefault="00264A39" w:rsidP="00264A39">
    <w:pPr>
      <w:pStyle w:val="Footer"/>
      <w:tabs>
        <w:tab w:val="clear" w:pos="4703"/>
        <w:tab w:val="center" w:pos="5670"/>
        <w:tab w:val="right" w:pos="10206"/>
      </w:tabs>
      <w:bidi w:val="0"/>
      <w:spacing w:before="0"/>
      <w:rPr>
        <w:sz w:val="18"/>
        <w:szCs w:val="18"/>
        <w:lang w:val="fr-FR"/>
      </w:rPr>
    </w:pPr>
    <w:r w:rsidRPr="00264A39">
      <w:rPr>
        <w:sz w:val="18"/>
        <w:szCs w:val="18"/>
      </w:rPr>
      <w:t>ITU-T\BUREAU\CIRC\085A.DOC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32" w:rsidRDefault="00456A32" w:rsidP="006105D0">
    <w:pPr>
      <w:pBdr>
        <w:top w:val="single" w:sz="4" w:space="5" w:color="auto"/>
      </w:pBdr>
      <w:tabs>
        <w:tab w:val="left" w:pos="2084"/>
        <w:tab w:val="left" w:pos="2984"/>
        <w:tab w:val="left" w:pos="3344"/>
        <w:tab w:val="left" w:pos="3524"/>
        <w:tab w:val="left" w:pos="3560"/>
        <w:tab w:val="left" w:pos="5292"/>
        <w:tab w:val="left" w:pos="7632"/>
        <w:tab w:val="right" w:pos="10858"/>
      </w:tabs>
      <w:bidi w:val="0"/>
      <w:spacing w:before="0" w:line="240" w:lineRule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  <w:t xml:space="preserve">Telephone </w:t>
    </w:r>
    <w:r>
      <w:rPr>
        <w:rFonts w:ascii="Futura Lt BT" w:hAnsi="Futura Lt BT" w:hint="cs"/>
        <w:sz w:val="18"/>
        <w:rtl/>
        <w:lang w:val="fr-FR"/>
      </w:rPr>
      <w:tab/>
    </w:r>
    <w:r>
      <w:rPr>
        <w:rFonts w:ascii="Futura Lt BT" w:hAnsi="Futura Lt BT"/>
        <w:sz w:val="18"/>
        <w:rtl/>
        <w:lang w:val="fr-FR"/>
      </w:rPr>
      <w:tab/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  <w:t>Telex 421 000 uit ch</w:t>
    </w:r>
    <w:r>
      <w:rPr>
        <w:rFonts w:ascii="Futura Lt BT" w:hAnsi="Futura Lt BT"/>
        <w:sz w:val="18"/>
        <w:lang w:val="fr-FR"/>
      </w:rPr>
      <w:tab/>
      <w:t>E-mail: itumail@itu.int</w:t>
    </w:r>
  </w:p>
  <w:p w:rsidR="00456A32" w:rsidRPr="006105D0" w:rsidRDefault="00456A32" w:rsidP="006105D0">
    <w:pPr>
      <w:pBdr>
        <w:top w:val="single" w:sz="4" w:space="5" w:color="auto"/>
      </w:pBdr>
      <w:tabs>
        <w:tab w:val="left" w:pos="2084"/>
        <w:tab w:val="left" w:pos="2984"/>
        <w:tab w:val="left" w:pos="3344"/>
        <w:tab w:val="left" w:pos="3524"/>
        <w:tab w:val="left" w:pos="3560"/>
        <w:tab w:val="left" w:pos="5292"/>
        <w:tab w:val="left" w:pos="7632"/>
        <w:tab w:val="right" w:pos="10858"/>
      </w:tabs>
      <w:bidi w:val="0"/>
      <w:spacing w:before="0" w:line="240" w:lineRule="auto"/>
      <w:rPr>
        <w:rFonts w:ascii="Futura Lt BT" w:hAnsi="Futura Lt BT"/>
        <w:sz w:val="18"/>
        <w:lang w:val="fr-FR"/>
      </w:rPr>
    </w:pPr>
    <w:r w:rsidRPr="006105D0">
      <w:rPr>
        <w:rFonts w:ascii="Futura Lt BT" w:hAnsi="Futura Lt BT"/>
        <w:sz w:val="18"/>
        <w:lang w:val="fr-FR"/>
      </w:rPr>
      <w:t>CH-1211 Geneva 20</w:t>
    </w:r>
    <w:r w:rsidRPr="006105D0">
      <w:rPr>
        <w:rFonts w:ascii="Futura Lt BT" w:hAnsi="Futura Lt BT"/>
        <w:sz w:val="18"/>
        <w:lang w:val="fr-FR"/>
      </w:rPr>
      <w:tab/>
      <w:t>Telefax</w:t>
    </w:r>
    <w:r w:rsidRPr="006105D0">
      <w:rPr>
        <w:rFonts w:ascii="Futura Lt BT" w:hAnsi="Futura Lt BT"/>
        <w:sz w:val="18"/>
        <w:lang w:val="fr-FR"/>
      </w:rPr>
      <w:tab/>
      <w:t>Gr3:</w:t>
    </w:r>
    <w:r w:rsidRPr="006105D0">
      <w:rPr>
        <w:rFonts w:ascii="Futura Lt BT" w:hAnsi="Futura Lt BT"/>
        <w:sz w:val="18"/>
        <w:lang w:val="fr-FR"/>
      </w:rPr>
      <w:tab/>
      <w:t>+41 22 733 72 56</w:t>
    </w:r>
    <w:r w:rsidRPr="006105D0">
      <w:rPr>
        <w:rFonts w:ascii="Futura Lt BT" w:hAnsi="Futura Lt BT"/>
        <w:sz w:val="18"/>
        <w:lang w:val="fr-FR"/>
      </w:rPr>
      <w:tab/>
      <w:t>Telegram ITU GENEVE</w:t>
    </w:r>
    <w:r w:rsidRPr="006105D0">
      <w:rPr>
        <w:rFonts w:ascii="Futura Lt BT" w:hAnsi="Futura Lt BT"/>
        <w:sz w:val="18"/>
        <w:lang w:val="fr-FR"/>
      </w:rPr>
      <w:tab/>
      <w:t>www.itu.int</w:t>
    </w:r>
  </w:p>
  <w:p w:rsidR="00456A32" w:rsidRPr="006105D0" w:rsidRDefault="00456A32" w:rsidP="006105D0">
    <w:pPr>
      <w:pBdr>
        <w:top w:val="single" w:sz="4" w:space="5" w:color="auto"/>
      </w:pBdr>
      <w:tabs>
        <w:tab w:val="left" w:pos="2084"/>
        <w:tab w:val="left" w:pos="2984"/>
        <w:tab w:val="left" w:pos="3344"/>
        <w:tab w:val="left" w:pos="3524"/>
        <w:tab w:val="left" w:pos="3560"/>
        <w:tab w:val="left" w:pos="5292"/>
        <w:tab w:val="left" w:pos="7632"/>
        <w:tab w:val="right" w:pos="10858"/>
      </w:tabs>
      <w:bidi w:val="0"/>
      <w:spacing w:before="0" w:line="240" w:lineRule="auto"/>
      <w:rPr>
        <w:rFonts w:ascii="Futura Lt BT" w:hAnsi="Futura Lt BT"/>
        <w:sz w:val="18"/>
        <w:lang w:val="fr-FR"/>
      </w:rPr>
    </w:pPr>
    <w:r w:rsidRPr="006105D0">
      <w:rPr>
        <w:rFonts w:ascii="Futura Lt BT" w:hAnsi="Futura Lt BT"/>
        <w:sz w:val="18"/>
        <w:lang w:val="fr-FR"/>
      </w:rPr>
      <w:t>SWITZERLAND</w:t>
    </w:r>
    <w:r w:rsidRPr="006105D0">
      <w:rPr>
        <w:rFonts w:ascii="Futura Lt BT" w:hAnsi="Futura Lt BT"/>
        <w:sz w:val="18"/>
        <w:lang w:val="fr-FR"/>
      </w:rPr>
      <w:tab/>
    </w:r>
    <w:r w:rsidRPr="006105D0">
      <w:rPr>
        <w:rFonts w:ascii="Futura Lt BT" w:hAnsi="Futura Lt BT"/>
        <w:sz w:val="18"/>
        <w:lang w:val="fr-FR"/>
      </w:rPr>
      <w:tab/>
      <w:t>Gr4:</w:t>
    </w:r>
    <w:r w:rsidRPr="006105D0">
      <w:rPr>
        <w:rFonts w:ascii="Futura Lt BT" w:hAnsi="Futura Lt BT"/>
        <w:sz w:val="18"/>
        <w:lang w:val="fr-FR"/>
      </w:rPr>
      <w:tab/>
      <w:t>+41 22 730 65 00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39" w:rsidRPr="00264A39" w:rsidRDefault="00264A39" w:rsidP="00264A39">
    <w:pPr>
      <w:pStyle w:val="Footer"/>
      <w:tabs>
        <w:tab w:val="clear" w:pos="4703"/>
        <w:tab w:val="center" w:pos="5670"/>
        <w:tab w:val="right" w:pos="10206"/>
      </w:tabs>
      <w:bidi w:val="0"/>
      <w:spacing w:before="0"/>
      <w:rPr>
        <w:sz w:val="18"/>
        <w:szCs w:val="18"/>
        <w:lang w:val="fr-FR"/>
      </w:rPr>
    </w:pPr>
    <w:r w:rsidRPr="00264A39">
      <w:rPr>
        <w:sz w:val="18"/>
        <w:szCs w:val="18"/>
      </w:rPr>
      <w:t>ITU-T\BUREAU\CIRC\085A.DOC</w:t>
    </w:r>
  </w:p>
  <w:p w:rsidR="00456A32" w:rsidRPr="00264A39" w:rsidRDefault="00456A32" w:rsidP="00264A39">
    <w:pPr>
      <w:pStyle w:val="Footer"/>
      <w:rPr>
        <w:szCs w:val="1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39" w:rsidRPr="00264A39" w:rsidRDefault="00264A39" w:rsidP="00264A39">
    <w:pPr>
      <w:pStyle w:val="Footer"/>
      <w:tabs>
        <w:tab w:val="clear" w:pos="4703"/>
        <w:tab w:val="center" w:pos="5670"/>
        <w:tab w:val="right" w:pos="10206"/>
      </w:tabs>
      <w:bidi w:val="0"/>
      <w:spacing w:before="0"/>
      <w:rPr>
        <w:sz w:val="18"/>
        <w:szCs w:val="18"/>
        <w:lang w:val="fr-FR"/>
      </w:rPr>
    </w:pPr>
    <w:r w:rsidRPr="00264A39">
      <w:rPr>
        <w:sz w:val="18"/>
        <w:szCs w:val="18"/>
      </w:rPr>
      <w:t>ITU-T\BUREAU\CIRC\085A.DOC</w:t>
    </w:r>
  </w:p>
  <w:p w:rsidR="00456A32" w:rsidRPr="00264A39" w:rsidRDefault="00456A32" w:rsidP="00264A39">
    <w:pPr>
      <w:pStyle w:val="Footer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32" w:rsidRDefault="00456A32">
      <w:r>
        <w:separator/>
      </w:r>
    </w:p>
  </w:footnote>
  <w:footnote w:type="continuationSeparator" w:id="0">
    <w:p w:rsidR="00456A32" w:rsidRDefault="00456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32" w:rsidRDefault="00894509" w:rsidP="00FD68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456A32">
      <w:rPr>
        <w:rStyle w:val="PageNumber"/>
      </w:rPr>
      <w:instrText>PAGE</w:instrText>
    </w:r>
    <w:r w:rsidR="00456A32">
      <w:rPr>
        <w:rStyle w:val="PageNumber"/>
        <w:rtl/>
      </w:rPr>
      <w:instrText xml:space="preserve">  </w:instrText>
    </w:r>
    <w:r>
      <w:rPr>
        <w:rStyle w:val="PageNumber"/>
        <w:rtl/>
      </w:rPr>
      <w:fldChar w:fldCharType="separate"/>
    </w:r>
    <w:r w:rsidR="00456A3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456A32" w:rsidRDefault="00456A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32" w:rsidRPr="00F16D56" w:rsidRDefault="00456A32" w:rsidP="004A4D5D">
    <w:pPr>
      <w:pStyle w:val="Header"/>
      <w:bidi w:val="0"/>
      <w:jc w:val="center"/>
      <w:rPr>
        <w:rStyle w:val="PageNumber"/>
        <w:rFonts w:cs="Times New Roman"/>
        <w:sz w:val="20"/>
        <w:szCs w:val="20"/>
      </w:rPr>
    </w:pPr>
    <w:r w:rsidRPr="00F16D56">
      <w:rPr>
        <w:rStyle w:val="PageNumber"/>
        <w:rFonts w:cs="Times New Roman"/>
        <w:sz w:val="20"/>
        <w:szCs w:val="20"/>
      </w:rPr>
      <w:t xml:space="preserve">- </w:t>
    </w:r>
    <w:r w:rsidR="00894509" w:rsidRPr="00F16D56">
      <w:rPr>
        <w:rStyle w:val="PageNumber"/>
        <w:rFonts w:cs="Times New Roman"/>
        <w:sz w:val="20"/>
        <w:szCs w:val="20"/>
        <w:rtl/>
      </w:rPr>
      <w:fldChar w:fldCharType="begin"/>
    </w:r>
    <w:r w:rsidRPr="00F16D56">
      <w:rPr>
        <w:rStyle w:val="PageNumber"/>
        <w:rFonts w:cs="Times New Roman"/>
        <w:sz w:val="20"/>
        <w:szCs w:val="20"/>
      </w:rPr>
      <w:instrText>PAGE</w:instrText>
    </w:r>
    <w:r w:rsidRPr="00F16D56">
      <w:rPr>
        <w:rStyle w:val="PageNumber"/>
        <w:rFonts w:cs="Times New Roman"/>
        <w:sz w:val="20"/>
        <w:szCs w:val="20"/>
        <w:rtl/>
      </w:rPr>
      <w:instrText xml:space="preserve">  </w:instrText>
    </w:r>
    <w:r w:rsidR="00894509" w:rsidRPr="00F16D56">
      <w:rPr>
        <w:rStyle w:val="PageNumber"/>
        <w:rFonts w:cs="Times New Roman"/>
        <w:sz w:val="20"/>
        <w:szCs w:val="20"/>
        <w:rtl/>
      </w:rPr>
      <w:fldChar w:fldCharType="separate"/>
    </w:r>
    <w:r w:rsidR="00264A39">
      <w:rPr>
        <w:rStyle w:val="PageNumber"/>
        <w:rFonts w:cs="Times New Roman"/>
        <w:noProof/>
        <w:sz w:val="20"/>
        <w:szCs w:val="20"/>
      </w:rPr>
      <w:t>2</w:t>
    </w:r>
    <w:r w:rsidR="00894509" w:rsidRPr="00F16D56">
      <w:rPr>
        <w:rStyle w:val="PageNumber"/>
        <w:rFonts w:cs="Times New Roman"/>
        <w:sz w:val="20"/>
        <w:szCs w:val="20"/>
        <w:rtl/>
      </w:rPr>
      <w:fldChar w:fldCharType="end"/>
    </w:r>
    <w:r w:rsidRPr="00F16D56">
      <w:rPr>
        <w:rStyle w:val="PageNumber"/>
        <w:rFonts w:cs="Times New Roman" w:hint="cs"/>
        <w:sz w:val="20"/>
        <w:szCs w:val="20"/>
        <w:rtl/>
        <w:lang w:bidi="ar-EG"/>
      </w:rPr>
      <w:t xml:space="preserve"> </w:t>
    </w:r>
    <w:r w:rsidRPr="00F16D56">
      <w:rPr>
        <w:rStyle w:val="PageNumber"/>
        <w:rFonts w:cs="Times New Roman"/>
        <w:sz w:val="20"/>
        <w:szCs w:val="20"/>
      </w:rPr>
      <w:t>-</w:t>
    </w:r>
  </w:p>
  <w:p w:rsidR="00456A32" w:rsidRPr="00F16D56" w:rsidRDefault="00456A32" w:rsidP="004A4D5D">
    <w:pPr>
      <w:pStyle w:val="Header"/>
      <w:bidi w:val="0"/>
      <w:spacing w:before="0"/>
      <w:jc w:val="center"/>
      <w:rPr>
        <w:sz w:val="20"/>
        <w:szCs w:val="20"/>
      </w:rPr>
    </w:pPr>
  </w:p>
  <w:p w:rsidR="00456A32" w:rsidRPr="00F16D56" w:rsidRDefault="00456A32" w:rsidP="004A4D5D">
    <w:pPr>
      <w:pStyle w:val="Header"/>
      <w:bidi w:val="0"/>
      <w:spacing w:before="0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32" w:rsidRDefault="00456A32" w:rsidP="004A4D5D">
    <w:pPr>
      <w:spacing w:before="0"/>
      <w:rPr>
        <w:lang w:bidi="ar-EG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32" w:rsidRPr="00DD10F8" w:rsidRDefault="00456A32" w:rsidP="00DD10F8">
    <w:pPr>
      <w:pStyle w:val="Header"/>
      <w:bidi w:val="0"/>
      <w:jc w:val="center"/>
      <w:rPr>
        <w:sz w:val="20"/>
        <w:szCs w:val="20"/>
        <w:rtl/>
        <w:lang w:bidi="ar-EG"/>
      </w:rPr>
    </w:pPr>
    <w:r w:rsidRPr="00DD10F8">
      <w:rPr>
        <w:sz w:val="20"/>
        <w:szCs w:val="20"/>
      </w:rPr>
      <w:t xml:space="preserve">- </w:t>
    </w:r>
    <w:r w:rsidR="00894509" w:rsidRPr="00DD10F8">
      <w:rPr>
        <w:sz w:val="20"/>
        <w:szCs w:val="20"/>
      </w:rPr>
      <w:fldChar w:fldCharType="begin"/>
    </w:r>
    <w:r w:rsidRPr="00DD10F8">
      <w:rPr>
        <w:sz w:val="20"/>
        <w:szCs w:val="20"/>
      </w:rPr>
      <w:instrText xml:space="preserve"> PAGE  \* MERGEFORMAT </w:instrText>
    </w:r>
    <w:r w:rsidR="00894509" w:rsidRPr="00DD10F8">
      <w:rPr>
        <w:sz w:val="20"/>
        <w:szCs w:val="20"/>
      </w:rPr>
      <w:fldChar w:fldCharType="separate"/>
    </w:r>
    <w:r w:rsidR="00264A39">
      <w:rPr>
        <w:noProof/>
        <w:sz w:val="20"/>
        <w:szCs w:val="20"/>
      </w:rPr>
      <w:t>4</w:t>
    </w:r>
    <w:r w:rsidR="00894509" w:rsidRPr="00DD10F8">
      <w:rPr>
        <w:sz w:val="20"/>
        <w:szCs w:val="20"/>
      </w:rPr>
      <w:fldChar w:fldCharType="end"/>
    </w:r>
    <w:r w:rsidRPr="00DD10F8">
      <w:rPr>
        <w:sz w:val="20"/>
        <w:szCs w:val="20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32" w:rsidRPr="00F16D56" w:rsidRDefault="00456A32" w:rsidP="00DD10F8">
    <w:pPr>
      <w:pStyle w:val="Header"/>
      <w:bidi w:val="0"/>
      <w:jc w:val="center"/>
      <w:rPr>
        <w:rStyle w:val="PageNumber"/>
        <w:rFonts w:cs="Times New Roman"/>
        <w:sz w:val="20"/>
        <w:szCs w:val="20"/>
      </w:rPr>
    </w:pPr>
    <w:r w:rsidRPr="00F16D56">
      <w:rPr>
        <w:rStyle w:val="PageNumber"/>
        <w:rFonts w:cs="Times New Roman"/>
        <w:sz w:val="20"/>
        <w:szCs w:val="20"/>
      </w:rPr>
      <w:t xml:space="preserve">- </w:t>
    </w:r>
    <w:r w:rsidR="00894509" w:rsidRPr="00F16D56">
      <w:rPr>
        <w:rStyle w:val="PageNumber"/>
        <w:rFonts w:cs="Times New Roman"/>
        <w:sz w:val="20"/>
        <w:szCs w:val="20"/>
        <w:rtl/>
      </w:rPr>
      <w:fldChar w:fldCharType="begin"/>
    </w:r>
    <w:r w:rsidRPr="00F16D56">
      <w:rPr>
        <w:rStyle w:val="PageNumber"/>
        <w:rFonts w:cs="Times New Roman"/>
        <w:sz w:val="20"/>
        <w:szCs w:val="20"/>
      </w:rPr>
      <w:instrText>PAGE</w:instrText>
    </w:r>
    <w:r w:rsidRPr="00F16D56">
      <w:rPr>
        <w:rStyle w:val="PageNumber"/>
        <w:rFonts w:cs="Times New Roman"/>
        <w:sz w:val="20"/>
        <w:szCs w:val="20"/>
        <w:rtl/>
      </w:rPr>
      <w:instrText xml:space="preserve">  </w:instrText>
    </w:r>
    <w:r w:rsidR="00894509" w:rsidRPr="00F16D56">
      <w:rPr>
        <w:rStyle w:val="PageNumber"/>
        <w:rFonts w:cs="Times New Roman"/>
        <w:sz w:val="20"/>
        <w:szCs w:val="20"/>
        <w:rtl/>
      </w:rPr>
      <w:fldChar w:fldCharType="separate"/>
    </w:r>
    <w:r w:rsidR="00264A39">
      <w:rPr>
        <w:rStyle w:val="PageNumber"/>
        <w:rFonts w:cs="Times New Roman"/>
        <w:noProof/>
        <w:sz w:val="20"/>
        <w:szCs w:val="20"/>
      </w:rPr>
      <w:t>3</w:t>
    </w:r>
    <w:r w:rsidR="00894509" w:rsidRPr="00F16D56">
      <w:rPr>
        <w:rStyle w:val="PageNumber"/>
        <w:rFonts w:cs="Times New Roman"/>
        <w:sz w:val="20"/>
        <w:szCs w:val="20"/>
        <w:rtl/>
      </w:rPr>
      <w:fldChar w:fldCharType="end"/>
    </w:r>
    <w:r w:rsidRPr="00F16D56">
      <w:rPr>
        <w:rStyle w:val="PageNumber"/>
        <w:rFonts w:cs="Times New Roman" w:hint="cs"/>
        <w:sz w:val="20"/>
        <w:szCs w:val="20"/>
        <w:rtl/>
        <w:lang w:bidi="ar-EG"/>
      </w:rPr>
      <w:t xml:space="preserve"> </w:t>
    </w:r>
    <w:r w:rsidRPr="00F16D56">
      <w:rPr>
        <w:rStyle w:val="PageNumber"/>
        <w:rFonts w:cs="Times New Roman"/>
        <w:sz w:val="20"/>
        <w:szCs w:val="20"/>
      </w:rPr>
      <w:t>-</w:t>
    </w:r>
  </w:p>
  <w:p w:rsidR="00456A32" w:rsidRPr="00F16D56" w:rsidRDefault="00456A32" w:rsidP="00DD10F8">
    <w:pPr>
      <w:pStyle w:val="Header"/>
      <w:bidi w:val="0"/>
      <w:spacing w:before="0"/>
      <w:jc w:val="center"/>
      <w:rPr>
        <w:sz w:val="20"/>
        <w:szCs w:val="20"/>
      </w:rPr>
    </w:pPr>
  </w:p>
  <w:p w:rsidR="00456A32" w:rsidRPr="00F16D56" w:rsidRDefault="00456A32" w:rsidP="00DD10F8">
    <w:pPr>
      <w:pStyle w:val="Header"/>
      <w:bidi w:val="0"/>
      <w:spacing w:before="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D7E"/>
    <w:multiLevelType w:val="hybridMultilevel"/>
    <w:tmpl w:val="AC9A40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B08E2"/>
    <w:multiLevelType w:val="hybridMultilevel"/>
    <w:tmpl w:val="EF1CB6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D130C"/>
    <w:multiLevelType w:val="hybridMultilevel"/>
    <w:tmpl w:val="16DAF01E"/>
    <w:lvl w:ilvl="0" w:tplc="73F01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954CF"/>
    <w:multiLevelType w:val="hybridMultilevel"/>
    <w:tmpl w:val="2702D3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4C1123F"/>
    <w:multiLevelType w:val="hybridMultilevel"/>
    <w:tmpl w:val="B246DA5A"/>
    <w:lvl w:ilvl="0" w:tplc="523E9B10">
      <w:start w:val="1"/>
      <w:numFmt w:val="bullet"/>
      <w:pStyle w:val="Enumlev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C20CBE"/>
    <w:multiLevelType w:val="multilevel"/>
    <w:tmpl w:val="C58E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A" w:vendorID="4" w:dllVersion="512" w:checkStyle="0"/>
  <w:activeWritingStyle w:appName="MSWord" w:lang="fr-FR" w:vendorID="9" w:dllVersion="512" w:checkStyle="1"/>
  <w:stylePaneFormatFilter w:val="3F01"/>
  <w:defaultTabStop w:val="79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A4D5D"/>
    <w:rsid w:val="000064F8"/>
    <w:rsid w:val="000132B7"/>
    <w:rsid w:val="000170FD"/>
    <w:rsid w:val="0003379F"/>
    <w:rsid w:val="00040A96"/>
    <w:rsid w:val="00064EC5"/>
    <w:rsid w:val="000908B4"/>
    <w:rsid w:val="000A7621"/>
    <w:rsid w:val="000B4E93"/>
    <w:rsid w:val="000C638B"/>
    <w:rsid w:val="000D01B9"/>
    <w:rsid w:val="000D6420"/>
    <w:rsid w:val="000D7652"/>
    <w:rsid w:val="000E3A74"/>
    <w:rsid w:val="0010144A"/>
    <w:rsid w:val="001014A9"/>
    <w:rsid w:val="0012012C"/>
    <w:rsid w:val="00125161"/>
    <w:rsid w:val="00127FFE"/>
    <w:rsid w:val="001429DF"/>
    <w:rsid w:val="0014761C"/>
    <w:rsid w:val="001513EC"/>
    <w:rsid w:val="001566E3"/>
    <w:rsid w:val="00180899"/>
    <w:rsid w:val="001905F7"/>
    <w:rsid w:val="00190ABD"/>
    <w:rsid w:val="0019658A"/>
    <w:rsid w:val="001C47B5"/>
    <w:rsid w:val="001D0F36"/>
    <w:rsid w:val="001D1DF8"/>
    <w:rsid w:val="001D6DAD"/>
    <w:rsid w:val="001F6CD8"/>
    <w:rsid w:val="00224522"/>
    <w:rsid w:val="00235C8A"/>
    <w:rsid w:val="00252AB8"/>
    <w:rsid w:val="00264A39"/>
    <w:rsid w:val="00270F02"/>
    <w:rsid w:val="00277223"/>
    <w:rsid w:val="00280C17"/>
    <w:rsid w:val="00292B3F"/>
    <w:rsid w:val="002C6342"/>
    <w:rsid w:val="002C6F23"/>
    <w:rsid w:val="002D462C"/>
    <w:rsid w:val="002D509A"/>
    <w:rsid w:val="002E3F3A"/>
    <w:rsid w:val="002E7FBD"/>
    <w:rsid w:val="003003AB"/>
    <w:rsid w:val="00301350"/>
    <w:rsid w:val="00306C30"/>
    <w:rsid w:val="00307478"/>
    <w:rsid w:val="00320573"/>
    <w:rsid w:val="00355C75"/>
    <w:rsid w:val="003706DB"/>
    <w:rsid w:val="00377BD4"/>
    <w:rsid w:val="00393E7C"/>
    <w:rsid w:val="003A1146"/>
    <w:rsid w:val="003A6183"/>
    <w:rsid w:val="003E6ABD"/>
    <w:rsid w:val="004067A6"/>
    <w:rsid w:val="00422171"/>
    <w:rsid w:val="00426EFC"/>
    <w:rsid w:val="00430B40"/>
    <w:rsid w:val="00456A32"/>
    <w:rsid w:val="004579B5"/>
    <w:rsid w:val="004603FF"/>
    <w:rsid w:val="00461EDB"/>
    <w:rsid w:val="00465C73"/>
    <w:rsid w:val="00467871"/>
    <w:rsid w:val="00473435"/>
    <w:rsid w:val="00493BE0"/>
    <w:rsid w:val="00496580"/>
    <w:rsid w:val="004A4D5D"/>
    <w:rsid w:val="004D3F21"/>
    <w:rsid w:val="004E1059"/>
    <w:rsid w:val="004E4BB7"/>
    <w:rsid w:val="004F5AF8"/>
    <w:rsid w:val="00506BB2"/>
    <w:rsid w:val="00531436"/>
    <w:rsid w:val="005334B9"/>
    <w:rsid w:val="0054515F"/>
    <w:rsid w:val="00551F87"/>
    <w:rsid w:val="00573C9A"/>
    <w:rsid w:val="00575402"/>
    <w:rsid w:val="0058042D"/>
    <w:rsid w:val="00580E39"/>
    <w:rsid w:val="00586E48"/>
    <w:rsid w:val="00591E68"/>
    <w:rsid w:val="005B28C1"/>
    <w:rsid w:val="005C22DA"/>
    <w:rsid w:val="005D488B"/>
    <w:rsid w:val="005E000D"/>
    <w:rsid w:val="005E007E"/>
    <w:rsid w:val="005E7CC0"/>
    <w:rsid w:val="005F33FD"/>
    <w:rsid w:val="006105D0"/>
    <w:rsid w:val="00637FB5"/>
    <w:rsid w:val="00695A72"/>
    <w:rsid w:val="006C453B"/>
    <w:rsid w:val="006D49AD"/>
    <w:rsid w:val="007149A7"/>
    <w:rsid w:val="00746048"/>
    <w:rsid w:val="007568D0"/>
    <w:rsid w:val="00776B76"/>
    <w:rsid w:val="007859C6"/>
    <w:rsid w:val="007A5203"/>
    <w:rsid w:val="007A5CC9"/>
    <w:rsid w:val="007E012E"/>
    <w:rsid w:val="007E0A6A"/>
    <w:rsid w:val="007F4007"/>
    <w:rsid w:val="008165EA"/>
    <w:rsid w:val="0082235D"/>
    <w:rsid w:val="008226F2"/>
    <w:rsid w:val="0082673E"/>
    <w:rsid w:val="00843B41"/>
    <w:rsid w:val="00851A4D"/>
    <w:rsid w:val="00855B9B"/>
    <w:rsid w:val="008640AB"/>
    <w:rsid w:val="00866CFB"/>
    <w:rsid w:val="00894509"/>
    <w:rsid w:val="008A26AD"/>
    <w:rsid w:val="008B0372"/>
    <w:rsid w:val="008B1F43"/>
    <w:rsid w:val="008C7A64"/>
    <w:rsid w:val="008D2641"/>
    <w:rsid w:val="009015FD"/>
    <w:rsid w:val="00911629"/>
    <w:rsid w:val="00914DC4"/>
    <w:rsid w:val="00921A80"/>
    <w:rsid w:val="009236BE"/>
    <w:rsid w:val="009247B2"/>
    <w:rsid w:val="00925A9D"/>
    <w:rsid w:val="00930089"/>
    <w:rsid w:val="00935EA7"/>
    <w:rsid w:val="0093679C"/>
    <w:rsid w:val="00943728"/>
    <w:rsid w:val="00955760"/>
    <w:rsid w:val="00965582"/>
    <w:rsid w:val="009655E8"/>
    <w:rsid w:val="00973D3C"/>
    <w:rsid w:val="0097651D"/>
    <w:rsid w:val="00980664"/>
    <w:rsid w:val="00997A7E"/>
    <w:rsid w:val="009A0A87"/>
    <w:rsid w:val="009B0414"/>
    <w:rsid w:val="009F40C6"/>
    <w:rsid w:val="009F4B09"/>
    <w:rsid w:val="00A1295C"/>
    <w:rsid w:val="00A16466"/>
    <w:rsid w:val="00A43F31"/>
    <w:rsid w:val="00A6396C"/>
    <w:rsid w:val="00A655AC"/>
    <w:rsid w:val="00A70441"/>
    <w:rsid w:val="00A82F72"/>
    <w:rsid w:val="00A83A6D"/>
    <w:rsid w:val="00AA73C9"/>
    <w:rsid w:val="00AE5AA9"/>
    <w:rsid w:val="00AF2191"/>
    <w:rsid w:val="00B06EFE"/>
    <w:rsid w:val="00B159F0"/>
    <w:rsid w:val="00B21DB3"/>
    <w:rsid w:val="00B232BD"/>
    <w:rsid w:val="00B37532"/>
    <w:rsid w:val="00B7558A"/>
    <w:rsid w:val="00B805FD"/>
    <w:rsid w:val="00B85152"/>
    <w:rsid w:val="00B95B30"/>
    <w:rsid w:val="00BC06C0"/>
    <w:rsid w:val="00BD085E"/>
    <w:rsid w:val="00C011D8"/>
    <w:rsid w:val="00C02715"/>
    <w:rsid w:val="00C42FC9"/>
    <w:rsid w:val="00C541D1"/>
    <w:rsid w:val="00C6476F"/>
    <w:rsid w:val="00C651FB"/>
    <w:rsid w:val="00C7195E"/>
    <w:rsid w:val="00C96833"/>
    <w:rsid w:val="00CC5FCB"/>
    <w:rsid w:val="00D07074"/>
    <w:rsid w:val="00D07693"/>
    <w:rsid w:val="00D157CA"/>
    <w:rsid w:val="00D34C55"/>
    <w:rsid w:val="00D542F6"/>
    <w:rsid w:val="00D75ED9"/>
    <w:rsid w:val="00D807A7"/>
    <w:rsid w:val="00D82615"/>
    <w:rsid w:val="00D84460"/>
    <w:rsid w:val="00D87242"/>
    <w:rsid w:val="00DA7922"/>
    <w:rsid w:val="00DD10F8"/>
    <w:rsid w:val="00DD6CA6"/>
    <w:rsid w:val="00DE76C6"/>
    <w:rsid w:val="00DE773D"/>
    <w:rsid w:val="00E06AB6"/>
    <w:rsid w:val="00E34D67"/>
    <w:rsid w:val="00E41F7D"/>
    <w:rsid w:val="00E427D0"/>
    <w:rsid w:val="00E44D93"/>
    <w:rsid w:val="00E61ECE"/>
    <w:rsid w:val="00E847A9"/>
    <w:rsid w:val="00E91C5A"/>
    <w:rsid w:val="00E92E23"/>
    <w:rsid w:val="00E95224"/>
    <w:rsid w:val="00E96B35"/>
    <w:rsid w:val="00EC315F"/>
    <w:rsid w:val="00EE6DCE"/>
    <w:rsid w:val="00EF103F"/>
    <w:rsid w:val="00F0698D"/>
    <w:rsid w:val="00F10DFD"/>
    <w:rsid w:val="00F16D56"/>
    <w:rsid w:val="00F318DD"/>
    <w:rsid w:val="00F31C03"/>
    <w:rsid w:val="00F72FF3"/>
    <w:rsid w:val="00F8355B"/>
    <w:rsid w:val="00FB17F1"/>
    <w:rsid w:val="00FB6B6D"/>
    <w:rsid w:val="00FC593B"/>
    <w:rsid w:val="00FC5EC9"/>
    <w:rsid w:val="00FC6B5F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6AD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qFormat/>
    <w:rsid w:val="008A26AD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480" w:line="240" w:lineRule="auto"/>
      <w:ind w:left="794" w:hanging="794"/>
      <w:jc w:val="left"/>
      <w:textAlignment w:val="baseline"/>
      <w:outlineLvl w:val="0"/>
    </w:pPr>
    <w:rPr>
      <w:rFonts w:cs="Times New Roman"/>
      <w:b/>
      <w:sz w:val="24"/>
      <w:szCs w:val="20"/>
      <w:lang w:val="en-GB"/>
    </w:rPr>
  </w:style>
  <w:style w:type="paragraph" w:styleId="Heading2">
    <w:name w:val="heading 2"/>
    <w:aliases w:val="UNDERRUBRIK 1-2,le2,2,l2"/>
    <w:basedOn w:val="Heading1"/>
    <w:next w:val="Normal"/>
    <w:qFormat/>
    <w:rsid w:val="008A26AD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6A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8A26AD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8A26AD"/>
    <w:rPr>
      <w:color w:val="0000FF"/>
      <w:u w:val="single"/>
    </w:rPr>
  </w:style>
  <w:style w:type="character" w:styleId="PageNumber">
    <w:name w:val="page number"/>
    <w:basedOn w:val="DefaultParagraphFont"/>
    <w:rsid w:val="008A26AD"/>
  </w:style>
  <w:style w:type="paragraph" w:styleId="BalloonText">
    <w:name w:val="Balloon Text"/>
    <w:basedOn w:val="Normal"/>
    <w:semiHidden/>
    <w:rsid w:val="008A26A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A26AD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A26AD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8A26AD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8A26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A26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SN1">
    <w:name w:val="ASN.1"/>
    <w:basedOn w:val="Normal"/>
    <w:rsid w:val="008A26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ITUintr">
    <w:name w:val="ITU_intr"/>
    <w:basedOn w:val="Normal"/>
    <w:next w:val="Normal"/>
    <w:rsid w:val="008A26AD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8A26AD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rsid w:val="008A26AD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Enumlev1">
    <w:name w:val="Enumlev1"/>
    <w:basedOn w:val="Normal"/>
    <w:rsid w:val="008A26AD"/>
    <w:pPr>
      <w:numPr>
        <w:numId w:val="2"/>
      </w:numPr>
      <w:tabs>
        <w:tab w:val="clear" w:pos="720"/>
        <w:tab w:val="left" w:pos="360"/>
        <w:tab w:val="left" w:pos="907"/>
        <w:tab w:val="left" w:pos="1361"/>
      </w:tabs>
      <w:bidi w:val="0"/>
      <w:spacing w:before="0" w:line="240" w:lineRule="auto"/>
      <w:ind w:left="360"/>
    </w:pPr>
    <w:rPr>
      <w:rFonts w:ascii="ITC Officina Sans Book" w:hAnsi="ITC Officina Sans Book" w:cs="Times New Roman"/>
      <w:color w:val="002E7D"/>
      <w:sz w:val="20"/>
      <w:szCs w:val="24"/>
    </w:rPr>
  </w:style>
  <w:style w:type="paragraph" w:customStyle="1" w:styleId="Sessiontime">
    <w:name w:val="Session time"/>
    <w:basedOn w:val="Normal"/>
    <w:rsid w:val="008A26AD"/>
    <w:pPr>
      <w:shd w:val="clear" w:color="auto" w:fill="DFEAFF"/>
      <w:tabs>
        <w:tab w:val="left" w:pos="454"/>
        <w:tab w:val="left" w:pos="907"/>
        <w:tab w:val="left" w:pos="1361"/>
      </w:tabs>
      <w:bidi w:val="0"/>
      <w:spacing w:line="240" w:lineRule="auto"/>
    </w:pPr>
    <w:rPr>
      <w:rFonts w:ascii="ITC Officina Sans Book" w:hAnsi="ITC Officina Sans Book" w:cs="Times New Roman"/>
      <w:b/>
      <w:bCs/>
      <w:caps/>
      <w:color w:val="002E7D"/>
      <w:sz w:val="24"/>
      <w:szCs w:val="24"/>
    </w:rPr>
  </w:style>
  <w:style w:type="paragraph" w:customStyle="1" w:styleId="Enumlev2">
    <w:name w:val="Enumlev2"/>
    <w:basedOn w:val="Enumlev1"/>
    <w:rsid w:val="008A26AD"/>
    <w:pPr>
      <w:tabs>
        <w:tab w:val="clear" w:pos="360"/>
        <w:tab w:val="clear" w:pos="907"/>
        <w:tab w:val="left" w:pos="720"/>
      </w:tabs>
      <w:ind w:left="720"/>
    </w:pPr>
  </w:style>
  <w:style w:type="paragraph" w:customStyle="1" w:styleId="TableText">
    <w:name w:val="Table_Text"/>
    <w:basedOn w:val="Normal"/>
    <w:rsid w:val="008A26A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ableHead">
    <w:name w:val="Table_Head"/>
    <w:basedOn w:val="TableText"/>
    <w:rsid w:val="008A26AD"/>
    <w:pPr>
      <w:keepNext/>
      <w:spacing w:before="80" w:after="80"/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rsid w:val="00F16D56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hyperlink" Target="mailto:noriyuki@ansl.ntt.co.jp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15@itu.int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noriyuki@ansl.ntt.co.jp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1488</Words>
  <Characters>8486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9955</CharactersWithSpaces>
  <SharedDoc>false</SharedDoc>
  <HLinks>
    <vt:vector size="12" baseType="variant"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</dc:creator>
  <cp:keywords/>
  <dc:description/>
  <cp:lastModifiedBy>schiffer</cp:lastModifiedBy>
  <cp:revision>2</cp:revision>
  <cp:lastPrinted>2010-02-02T10:10:00Z</cp:lastPrinted>
  <dcterms:created xsi:type="dcterms:W3CDTF">2010-02-15T15:34:00Z</dcterms:created>
  <dcterms:modified xsi:type="dcterms:W3CDTF">2010-02-15T15:34:00Z</dcterms:modified>
</cp:coreProperties>
</file>