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065D2" w:rsidRPr="00C63A10">
        <w:trPr>
          <w:cantSplit/>
        </w:trPr>
        <w:tc>
          <w:tcPr>
            <w:tcW w:w="6426" w:type="dxa"/>
            <w:vAlign w:val="center"/>
          </w:tcPr>
          <w:p w:rsidR="000065D2" w:rsidRPr="00C63A10" w:rsidRDefault="000065D2" w:rsidP="00984122">
            <w:pPr>
              <w:tabs>
                <w:tab w:val="right" w:pos="8732"/>
              </w:tabs>
              <w:spacing w:before="0"/>
              <w:rPr>
                <w:rFonts w:ascii="Verdana" w:hAnsi="Verdana"/>
                <w:b/>
                <w:bCs/>
                <w:iCs/>
                <w:color w:val="FFFFFF"/>
                <w:sz w:val="26"/>
                <w:szCs w:val="26"/>
                <w:lang w:val="fr-CH"/>
              </w:rPr>
            </w:pPr>
            <w:r w:rsidRPr="00C63A10">
              <w:rPr>
                <w:rFonts w:ascii="Verdana" w:hAnsi="Verdana"/>
                <w:b/>
                <w:bCs/>
                <w:iCs/>
                <w:sz w:val="26"/>
                <w:szCs w:val="26"/>
                <w:lang w:val="fr-CH"/>
              </w:rPr>
              <w:t>Bureau de la normalisation</w:t>
            </w:r>
            <w:r w:rsidRPr="00C63A10">
              <w:rPr>
                <w:rFonts w:ascii="Verdana" w:hAnsi="Verdana"/>
                <w:b/>
                <w:bCs/>
                <w:iCs/>
                <w:sz w:val="26"/>
                <w:szCs w:val="26"/>
                <w:lang w:val="fr-CH"/>
              </w:rPr>
              <w:br/>
              <w:t>des télécommunications</w:t>
            </w:r>
          </w:p>
        </w:tc>
        <w:tc>
          <w:tcPr>
            <w:tcW w:w="3355" w:type="dxa"/>
            <w:vAlign w:val="center"/>
          </w:tcPr>
          <w:p w:rsidR="000065D2" w:rsidRPr="00C63A10" w:rsidRDefault="000065D2" w:rsidP="00984122">
            <w:pPr>
              <w:spacing w:before="0"/>
              <w:jc w:val="right"/>
              <w:rPr>
                <w:rFonts w:ascii="Verdana" w:hAnsi="Verdana"/>
                <w:color w:val="FFFFFF"/>
                <w:sz w:val="26"/>
                <w:szCs w:val="26"/>
                <w:lang w:val="fr-CH"/>
              </w:rPr>
            </w:pPr>
            <w:bookmarkStart w:id="0" w:name="ditulogo"/>
            <w:bookmarkEnd w:id="0"/>
            <w:r w:rsidRPr="002F60EE">
              <w:rPr>
                <w:rFonts w:ascii="Verdana" w:hAnsi="Verdana"/>
                <w:b/>
                <w:bCs/>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F_" style="width:140.25pt;height:54.75pt;visibility:visible">
                  <v:imagedata r:id="rId7" o:title=""/>
                </v:shape>
              </w:pict>
            </w:r>
          </w:p>
        </w:tc>
      </w:tr>
      <w:tr w:rsidR="000065D2" w:rsidRPr="00C63A10">
        <w:trPr>
          <w:cantSplit/>
        </w:trPr>
        <w:tc>
          <w:tcPr>
            <w:tcW w:w="6426" w:type="dxa"/>
            <w:vAlign w:val="center"/>
          </w:tcPr>
          <w:p w:rsidR="000065D2" w:rsidRPr="00C63A10" w:rsidRDefault="000065D2" w:rsidP="00984122">
            <w:pPr>
              <w:tabs>
                <w:tab w:val="right" w:pos="8732"/>
              </w:tabs>
              <w:spacing w:before="0"/>
              <w:rPr>
                <w:rFonts w:ascii="Verdana" w:hAnsi="Verdana"/>
                <w:b/>
                <w:bCs/>
                <w:iCs/>
                <w:sz w:val="18"/>
                <w:szCs w:val="18"/>
                <w:lang w:val="fr-CH"/>
              </w:rPr>
            </w:pPr>
          </w:p>
        </w:tc>
        <w:tc>
          <w:tcPr>
            <w:tcW w:w="3355" w:type="dxa"/>
            <w:vAlign w:val="center"/>
          </w:tcPr>
          <w:p w:rsidR="000065D2" w:rsidRPr="00C63A10" w:rsidRDefault="000065D2" w:rsidP="00984122">
            <w:pPr>
              <w:spacing w:before="0"/>
              <w:ind w:left="993" w:hanging="993"/>
              <w:jc w:val="right"/>
              <w:rPr>
                <w:rFonts w:ascii="Verdana" w:hAnsi="Verdana"/>
                <w:sz w:val="18"/>
                <w:szCs w:val="18"/>
                <w:lang w:val="fr-CH"/>
              </w:rPr>
            </w:pPr>
          </w:p>
        </w:tc>
      </w:tr>
    </w:tbl>
    <w:p w:rsidR="000065D2" w:rsidRPr="00C63A10" w:rsidRDefault="000065D2" w:rsidP="00984122">
      <w:pPr>
        <w:tabs>
          <w:tab w:val="clear" w:pos="794"/>
          <w:tab w:val="clear" w:pos="1191"/>
          <w:tab w:val="clear" w:pos="1588"/>
          <w:tab w:val="clear" w:pos="1985"/>
          <w:tab w:val="left" w:pos="4962"/>
        </w:tabs>
        <w:spacing w:before="0"/>
        <w:rPr>
          <w:lang w:val="fr-CH"/>
        </w:rPr>
      </w:pPr>
      <w:r w:rsidRPr="00C63A10">
        <w:rPr>
          <w:lang w:val="fr-CH"/>
        </w:rPr>
        <w:tab/>
        <w:t>Genève, le 2 février 2010</w:t>
      </w:r>
    </w:p>
    <w:p w:rsidR="000065D2" w:rsidRPr="00C63A10" w:rsidRDefault="000065D2" w:rsidP="00070447">
      <w:pPr>
        <w:tabs>
          <w:tab w:val="clear" w:pos="794"/>
          <w:tab w:val="clear" w:pos="1191"/>
          <w:tab w:val="clear" w:pos="1588"/>
          <w:tab w:val="clear" w:pos="1985"/>
          <w:tab w:val="left" w:pos="4962"/>
        </w:tabs>
        <w:spacing w:before="0"/>
        <w:rPr>
          <w:lang w:val="fr-CH"/>
        </w:rPr>
      </w:pPr>
    </w:p>
    <w:p w:rsidR="000065D2" w:rsidRPr="00C63A10" w:rsidRDefault="000065D2" w:rsidP="00070447">
      <w:pPr>
        <w:tabs>
          <w:tab w:val="clear" w:pos="794"/>
          <w:tab w:val="clear" w:pos="1191"/>
          <w:tab w:val="clear" w:pos="1588"/>
          <w:tab w:val="clear" w:pos="1985"/>
          <w:tab w:val="left" w:pos="4962"/>
        </w:tabs>
        <w:spacing w:before="0"/>
        <w:rPr>
          <w:lang w:val="fr-CH"/>
        </w:rPr>
      </w:pPr>
    </w:p>
    <w:p w:rsidR="000065D2" w:rsidRPr="00C63A10" w:rsidRDefault="000065D2">
      <w:pPr>
        <w:spacing w:before="0"/>
        <w:rPr>
          <w:lang w:val="fr-CH"/>
        </w:rPr>
      </w:pPr>
    </w:p>
    <w:tbl>
      <w:tblPr>
        <w:tblW w:w="0" w:type="auto"/>
        <w:tblInd w:w="8" w:type="dxa"/>
        <w:tblLayout w:type="fixed"/>
        <w:tblCellMar>
          <w:left w:w="0" w:type="dxa"/>
          <w:right w:w="0" w:type="dxa"/>
        </w:tblCellMar>
        <w:tblLook w:val="0000"/>
      </w:tblPr>
      <w:tblGrid>
        <w:gridCol w:w="822"/>
        <w:gridCol w:w="4055"/>
        <w:gridCol w:w="5046"/>
      </w:tblGrid>
      <w:tr w:rsidR="000065D2" w:rsidRPr="00C63A10">
        <w:trPr>
          <w:cantSplit/>
          <w:trHeight w:val="340"/>
        </w:trPr>
        <w:tc>
          <w:tcPr>
            <w:tcW w:w="822" w:type="dxa"/>
          </w:tcPr>
          <w:p w:rsidR="000065D2" w:rsidRPr="00C63A10" w:rsidRDefault="000065D2">
            <w:pPr>
              <w:tabs>
                <w:tab w:val="left" w:pos="4111"/>
              </w:tabs>
              <w:spacing w:before="10"/>
              <w:ind w:left="57"/>
              <w:rPr>
                <w:lang w:val="fr-CH"/>
              </w:rPr>
            </w:pPr>
            <w:r w:rsidRPr="00C63A10">
              <w:rPr>
                <w:lang w:val="fr-CH"/>
              </w:rPr>
              <w:t>Réf.:</w:t>
            </w:r>
          </w:p>
          <w:p w:rsidR="000065D2" w:rsidRPr="00C63A10" w:rsidRDefault="000065D2">
            <w:pPr>
              <w:tabs>
                <w:tab w:val="left" w:pos="4111"/>
              </w:tabs>
              <w:spacing w:before="10"/>
              <w:ind w:left="57"/>
              <w:rPr>
                <w:lang w:val="fr-CH"/>
              </w:rPr>
            </w:pPr>
          </w:p>
          <w:p w:rsidR="000065D2" w:rsidRPr="00C63A10" w:rsidRDefault="000065D2">
            <w:pPr>
              <w:tabs>
                <w:tab w:val="left" w:pos="4111"/>
              </w:tabs>
              <w:spacing w:before="10"/>
              <w:ind w:left="57"/>
              <w:rPr>
                <w:lang w:val="fr-CH"/>
              </w:rPr>
            </w:pPr>
          </w:p>
          <w:p w:rsidR="000065D2" w:rsidRPr="00C63A10" w:rsidRDefault="000065D2">
            <w:pPr>
              <w:tabs>
                <w:tab w:val="left" w:pos="4111"/>
              </w:tabs>
              <w:spacing w:before="10"/>
              <w:ind w:left="57"/>
              <w:rPr>
                <w:lang w:val="fr-CH"/>
              </w:rPr>
            </w:pPr>
            <w:r w:rsidRPr="00C63A10">
              <w:rPr>
                <w:lang w:val="fr-CH"/>
              </w:rPr>
              <w:t>Tél.:</w:t>
            </w:r>
            <w:r w:rsidRPr="00C63A10">
              <w:rPr>
                <w:lang w:val="fr-CH"/>
              </w:rPr>
              <w:br/>
              <w:t>Fax:</w:t>
            </w:r>
            <w:r w:rsidRPr="00C63A10">
              <w:rPr>
                <w:lang w:val="fr-CH"/>
              </w:rPr>
              <w:br/>
              <w:t>E-mail:</w:t>
            </w:r>
          </w:p>
        </w:tc>
        <w:tc>
          <w:tcPr>
            <w:tcW w:w="4055" w:type="dxa"/>
          </w:tcPr>
          <w:p w:rsidR="000065D2" w:rsidRPr="00C63A10" w:rsidRDefault="000065D2" w:rsidP="00597E2A">
            <w:pPr>
              <w:tabs>
                <w:tab w:val="left" w:pos="4111"/>
              </w:tabs>
              <w:spacing w:before="10"/>
              <w:ind w:left="57"/>
              <w:rPr>
                <w:b/>
                <w:lang w:val="fr-CH"/>
              </w:rPr>
            </w:pPr>
            <w:r w:rsidRPr="00C63A10">
              <w:rPr>
                <w:b/>
                <w:lang w:val="fr-CH"/>
              </w:rPr>
              <w:t>Circulaire TSB 87</w:t>
            </w:r>
          </w:p>
          <w:p w:rsidR="000065D2" w:rsidRPr="00C63A10" w:rsidRDefault="000065D2" w:rsidP="00597E2A">
            <w:pPr>
              <w:tabs>
                <w:tab w:val="left" w:pos="4111"/>
              </w:tabs>
              <w:spacing w:before="10"/>
              <w:ind w:left="57"/>
              <w:rPr>
                <w:b/>
                <w:lang w:val="fr-CH"/>
              </w:rPr>
            </w:pPr>
            <w:r w:rsidRPr="00C63A10">
              <w:rPr>
                <w:lang w:val="fr-CH"/>
              </w:rPr>
              <w:t>COM 2/RH</w:t>
            </w:r>
          </w:p>
          <w:p w:rsidR="000065D2" w:rsidRPr="00C63A10" w:rsidRDefault="000065D2">
            <w:pPr>
              <w:tabs>
                <w:tab w:val="left" w:pos="4111"/>
              </w:tabs>
              <w:spacing w:before="10"/>
              <w:ind w:left="57"/>
              <w:rPr>
                <w:lang w:val="fr-CH"/>
              </w:rPr>
            </w:pPr>
          </w:p>
          <w:p w:rsidR="000065D2" w:rsidRPr="00C63A10" w:rsidRDefault="000065D2">
            <w:pPr>
              <w:tabs>
                <w:tab w:val="left" w:pos="4111"/>
              </w:tabs>
              <w:spacing w:before="10"/>
              <w:ind w:left="57"/>
              <w:rPr>
                <w:lang w:val="fr-CH"/>
              </w:rPr>
            </w:pPr>
            <w:r w:rsidRPr="00C63A10">
              <w:rPr>
                <w:lang w:val="fr-CH"/>
              </w:rPr>
              <w:t>+41 22 730 5887</w:t>
            </w:r>
            <w:r w:rsidRPr="00C63A10">
              <w:rPr>
                <w:lang w:val="fr-CH"/>
              </w:rPr>
              <w:br/>
              <w:t>+41 22 730 5853</w:t>
            </w:r>
            <w:r w:rsidRPr="00C63A10">
              <w:rPr>
                <w:lang w:val="fr-CH"/>
              </w:rPr>
              <w:br/>
            </w:r>
            <w:hyperlink r:id="rId8" w:history="1">
              <w:r w:rsidRPr="00C63A10">
                <w:rPr>
                  <w:rStyle w:val="Hyperlink"/>
                  <w:lang w:val="fr-CH"/>
                </w:rPr>
                <w:t>tsbsg2@itu.int</w:t>
              </w:r>
            </w:hyperlink>
          </w:p>
        </w:tc>
        <w:tc>
          <w:tcPr>
            <w:tcW w:w="5046" w:type="dxa"/>
          </w:tcPr>
          <w:p w:rsidR="000065D2" w:rsidRPr="00C63A10" w:rsidRDefault="000065D2" w:rsidP="003B57F4">
            <w:pPr>
              <w:tabs>
                <w:tab w:val="clear" w:pos="794"/>
                <w:tab w:val="clear" w:pos="1191"/>
                <w:tab w:val="clear" w:pos="1588"/>
                <w:tab w:val="clear" w:pos="1985"/>
                <w:tab w:val="left" w:pos="284"/>
              </w:tabs>
              <w:spacing w:before="0"/>
              <w:ind w:left="284" w:hanging="227"/>
              <w:rPr>
                <w:lang w:val="fr-CH"/>
              </w:rPr>
            </w:pPr>
            <w:bookmarkStart w:id="1" w:name="Addressee_F"/>
            <w:bookmarkEnd w:id="1"/>
            <w:r w:rsidRPr="00C63A10">
              <w:rPr>
                <w:lang w:val="fr-CH"/>
              </w:rPr>
              <w:t>-</w:t>
            </w:r>
            <w:r w:rsidRPr="00C63A10">
              <w:rPr>
                <w:lang w:val="fr-CH"/>
              </w:rPr>
              <w:tab/>
              <w:t xml:space="preserve">Aux </w:t>
            </w:r>
            <w:r>
              <w:rPr>
                <w:lang w:val="fr-CH"/>
              </w:rPr>
              <w:t>A</w:t>
            </w:r>
            <w:r w:rsidRPr="00C63A10">
              <w:rPr>
                <w:lang w:val="fr-CH"/>
              </w:rPr>
              <w:t xml:space="preserve">dministrations des </w:t>
            </w:r>
            <w:r>
              <w:rPr>
                <w:lang w:val="fr-CH"/>
              </w:rPr>
              <w:t>E</w:t>
            </w:r>
            <w:r w:rsidRPr="00C63A10">
              <w:rPr>
                <w:lang w:val="fr-CH"/>
              </w:rPr>
              <w:t>tats Membres de l'Union</w:t>
            </w:r>
          </w:p>
        </w:tc>
      </w:tr>
      <w:tr w:rsidR="000065D2" w:rsidRPr="00C63A10">
        <w:trPr>
          <w:cantSplit/>
        </w:trPr>
        <w:tc>
          <w:tcPr>
            <w:tcW w:w="822" w:type="dxa"/>
          </w:tcPr>
          <w:p w:rsidR="000065D2" w:rsidRPr="00C63A10" w:rsidRDefault="000065D2">
            <w:pPr>
              <w:tabs>
                <w:tab w:val="left" w:pos="4111"/>
              </w:tabs>
              <w:spacing w:before="10"/>
              <w:ind w:left="57"/>
              <w:rPr>
                <w:rFonts w:ascii="Futura Lt BT" w:hAnsi="Futura Lt BT"/>
                <w:sz w:val="20"/>
                <w:lang w:val="fr-CH"/>
              </w:rPr>
            </w:pPr>
          </w:p>
        </w:tc>
        <w:tc>
          <w:tcPr>
            <w:tcW w:w="4055" w:type="dxa"/>
          </w:tcPr>
          <w:p w:rsidR="000065D2" w:rsidRPr="00C63A10" w:rsidRDefault="000065D2">
            <w:pPr>
              <w:tabs>
                <w:tab w:val="left" w:pos="4111"/>
              </w:tabs>
              <w:spacing w:before="0"/>
              <w:ind w:left="57"/>
              <w:rPr>
                <w:lang w:val="fr-CH"/>
              </w:rPr>
            </w:pPr>
          </w:p>
        </w:tc>
        <w:tc>
          <w:tcPr>
            <w:tcW w:w="5046" w:type="dxa"/>
          </w:tcPr>
          <w:p w:rsidR="000065D2" w:rsidRPr="00C63A10" w:rsidRDefault="000065D2">
            <w:pPr>
              <w:tabs>
                <w:tab w:val="left" w:pos="4111"/>
              </w:tabs>
              <w:spacing w:before="0"/>
              <w:rPr>
                <w:lang w:val="fr-CH"/>
              </w:rPr>
            </w:pPr>
            <w:r w:rsidRPr="00C63A10">
              <w:rPr>
                <w:b/>
                <w:lang w:val="fr-CH"/>
              </w:rPr>
              <w:t>Copie</w:t>
            </w:r>
            <w:r w:rsidRPr="00C63A10">
              <w:rPr>
                <w:lang w:val="fr-CH"/>
              </w:rPr>
              <w:t>:</w:t>
            </w:r>
          </w:p>
          <w:p w:rsidR="000065D2" w:rsidRPr="00C63A10" w:rsidRDefault="000065D2">
            <w:pPr>
              <w:tabs>
                <w:tab w:val="clear" w:pos="794"/>
                <w:tab w:val="left" w:pos="226"/>
                <w:tab w:val="left" w:pos="4111"/>
              </w:tabs>
              <w:spacing w:before="0"/>
              <w:rPr>
                <w:lang w:val="fr-CH"/>
              </w:rPr>
            </w:pPr>
            <w:r w:rsidRPr="00C63A10">
              <w:rPr>
                <w:lang w:val="fr-CH"/>
              </w:rPr>
              <w:t>-</w:t>
            </w:r>
            <w:r w:rsidRPr="00C63A10">
              <w:rPr>
                <w:lang w:val="fr-CH"/>
              </w:rPr>
              <w:tab/>
              <w:t>Aux Membres du Secteur UIT-T;</w:t>
            </w:r>
          </w:p>
          <w:p w:rsidR="000065D2" w:rsidRPr="00C63A10" w:rsidRDefault="000065D2">
            <w:pPr>
              <w:tabs>
                <w:tab w:val="clear" w:pos="794"/>
                <w:tab w:val="left" w:pos="226"/>
                <w:tab w:val="left" w:pos="4111"/>
              </w:tabs>
              <w:spacing w:before="0"/>
              <w:rPr>
                <w:lang w:val="fr-CH"/>
              </w:rPr>
            </w:pPr>
            <w:r w:rsidRPr="00C63A10">
              <w:rPr>
                <w:lang w:val="fr-CH"/>
              </w:rPr>
              <w:t>-</w:t>
            </w:r>
            <w:r w:rsidRPr="00C63A10">
              <w:rPr>
                <w:lang w:val="fr-CH"/>
              </w:rPr>
              <w:tab/>
              <w:t>Aux Associés de l'UIT-T;</w:t>
            </w:r>
          </w:p>
          <w:p w:rsidR="000065D2" w:rsidRPr="00C63A10" w:rsidRDefault="000065D2" w:rsidP="00D9344A">
            <w:pPr>
              <w:tabs>
                <w:tab w:val="clear" w:pos="794"/>
                <w:tab w:val="left" w:pos="226"/>
                <w:tab w:val="left" w:pos="4111"/>
              </w:tabs>
              <w:spacing w:before="0"/>
              <w:ind w:left="226" w:hanging="226"/>
              <w:rPr>
                <w:lang w:val="fr-CH"/>
              </w:rPr>
            </w:pPr>
            <w:r w:rsidRPr="00C63A10">
              <w:rPr>
                <w:lang w:val="fr-CH"/>
              </w:rPr>
              <w:t>-</w:t>
            </w:r>
            <w:r w:rsidRPr="00C63A10">
              <w:rPr>
                <w:lang w:val="fr-CH"/>
              </w:rPr>
              <w:tab/>
              <w:t>Aux Président et Vice-Présidents de la Commission d'études 2;</w:t>
            </w:r>
          </w:p>
          <w:p w:rsidR="000065D2" w:rsidRPr="00C63A10" w:rsidRDefault="000065D2">
            <w:pPr>
              <w:tabs>
                <w:tab w:val="clear" w:pos="794"/>
                <w:tab w:val="left" w:pos="226"/>
                <w:tab w:val="left" w:pos="4111"/>
              </w:tabs>
              <w:spacing w:before="0"/>
              <w:ind w:left="226" w:hanging="226"/>
              <w:rPr>
                <w:lang w:val="fr-CH"/>
              </w:rPr>
            </w:pPr>
            <w:r w:rsidRPr="00C63A10">
              <w:rPr>
                <w:lang w:val="fr-CH"/>
              </w:rPr>
              <w:t>-</w:t>
            </w:r>
            <w:r w:rsidRPr="00C63A10">
              <w:rPr>
                <w:lang w:val="fr-CH"/>
              </w:rPr>
              <w:tab/>
              <w:t>Au Directeur du Bureau de développement des télécommunications;</w:t>
            </w:r>
          </w:p>
          <w:p w:rsidR="000065D2" w:rsidRPr="00C63A10" w:rsidRDefault="000065D2">
            <w:pPr>
              <w:tabs>
                <w:tab w:val="clear" w:pos="794"/>
                <w:tab w:val="left" w:pos="226"/>
                <w:tab w:val="left" w:pos="4111"/>
              </w:tabs>
              <w:spacing w:before="0"/>
              <w:ind w:left="226" w:hanging="226"/>
              <w:rPr>
                <w:lang w:val="fr-CH"/>
              </w:rPr>
            </w:pPr>
            <w:r w:rsidRPr="00C63A10">
              <w:rPr>
                <w:lang w:val="fr-CH"/>
              </w:rPr>
              <w:t>-</w:t>
            </w:r>
            <w:r w:rsidRPr="00C63A10">
              <w:rPr>
                <w:lang w:val="fr-CH"/>
              </w:rPr>
              <w:tab/>
              <w:t>Au Directeur du Bureau des</w:t>
            </w:r>
            <w:r w:rsidRPr="00C63A10">
              <w:rPr>
                <w:lang w:val="fr-CH"/>
              </w:rPr>
              <w:br/>
              <w:t>radiocommunications</w:t>
            </w:r>
          </w:p>
        </w:tc>
      </w:tr>
    </w:tbl>
    <w:p w:rsidR="000065D2" w:rsidRPr="00C63A10" w:rsidRDefault="000065D2">
      <w:pPr>
        <w:tabs>
          <w:tab w:val="left" w:pos="4111"/>
        </w:tabs>
        <w:spacing w:before="0"/>
        <w:ind w:left="57"/>
        <w:rPr>
          <w:lang w:val="fr-CH"/>
        </w:rPr>
      </w:pPr>
    </w:p>
    <w:tbl>
      <w:tblPr>
        <w:tblW w:w="0" w:type="auto"/>
        <w:tblInd w:w="8" w:type="dxa"/>
        <w:tblLayout w:type="fixed"/>
        <w:tblCellMar>
          <w:left w:w="0" w:type="dxa"/>
          <w:right w:w="0" w:type="dxa"/>
        </w:tblCellMar>
        <w:tblLook w:val="0000"/>
      </w:tblPr>
      <w:tblGrid>
        <w:gridCol w:w="822"/>
        <w:gridCol w:w="5124"/>
      </w:tblGrid>
      <w:tr w:rsidR="000065D2" w:rsidRPr="00C63A10">
        <w:trPr>
          <w:cantSplit/>
          <w:trHeight w:val="680"/>
        </w:trPr>
        <w:tc>
          <w:tcPr>
            <w:tcW w:w="822" w:type="dxa"/>
          </w:tcPr>
          <w:p w:rsidR="000065D2" w:rsidRPr="00C63A10" w:rsidRDefault="000065D2" w:rsidP="002038E3">
            <w:pPr>
              <w:tabs>
                <w:tab w:val="left" w:pos="4111"/>
              </w:tabs>
              <w:spacing w:before="10"/>
              <w:ind w:left="57"/>
              <w:rPr>
                <w:sz w:val="22"/>
                <w:lang w:val="fr-CH"/>
              </w:rPr>
            </w:pPr>
            <w:r w:rsidRPr="00C63A10">
              <w:rPr>
                <w:sz w:val="22"/>
                <w:lang w:val="fr-CH"/>
              </w:rPr>
              <w:t>Objet:</w:t>
            </w:r>
          </w:p>
        </w:tc>
        <w:tc>
          <w:tcPr>
            <w:tcW w:w="5124" w:type="dxa"/>
          </w:tcPr>
          <w:p w:rsidR="000065D2" w:rsidRPr="00C63A10" w:rsidRDefault="000065D2" w:rsidP="002038E3">
            <w:pPr>
              <w:tabs>
                <w:tab w:val="left" w:pos="4111"/>
              </w:tabs>
              <w:spacing w:before="0"/>
              <w:ind w:left="57"/>
              <w:rPr>
                <w:lang w:val="fr-CH"/>
              </w:rPr>
            </w:pPr>
            <w:r w:rsidRPr="00C63A10">
              <w:rPr>
                <w:b/>
                <w:lang w:val="fr-CH"/>
              </w:rPr>
              <w:t xml:space="preserve">Brevet </w:t>
            </w:r>
            <w:r>
              <w:rPr>
                <w:b/>
                <w:lang w:val="fr-CH"/>
              </w:rPr>
              <w:t xml:space="preserve">reposant </w:t>
            </w:r>
            <w:r w:rsidRPr="00C63A10">
              <w:rPr>
                <w:b/>
                <w:lang w:val="fr-CH"/>
              </w:rPr>
              <w:t xml:space="preserve">apparemment </w:t>
            </w:r>
            <w:r>
              <w:rPr>
                <w:b/>
                <w:lang w:val="fr-CH"/>
              </w:rPr>
              <w:t xml:space="preserve">sur </w:t>
            </w:r>
            <w:r w:rsidRPr="00C63A10">
              <w:rPr>
                <w:b/>
                <w:lang w:val="fr-CH"/>
              </w:rPr>
              <w:t xml:space="preserve">l'utilisation d'indicatifs de pays du mobile (MCC) E.212 non </w:t>
            </w:r>
            <w:r>
              <w:rPr>
                <w:b/>
                <w:lang w:val="fr-CH"/>
              </w:rPr>
              <w:t>attribu</w:t>
            </w:r>
            <w:r w:rsidRPr="00C63A10">
              <w:rPr>
                <w:b/>
                <w:lang w:val="fr-CH"/>
              </w:rPr>
              <w:t xml:space="preserve">és </w:t>
            </w:r>
          </w:p>
        </w:tc>
      </w:tr>
    </w:tbl>
    <w:p w:rsidR="000065D2" w:rsidRPr="00C63A10" w:rsidRDefault="000065D2" w:rsidP="002D6620">
      <w:pPr>
        <w:spacing w:line="600" w:lineRule="auto"/>
        <w:rPr>
          <w:lang w:val="fr-CH"/>
        </w:rPr>
      </w:pPr>
      <w:bookmarkStart w:id="2" w:name="StartTyping_F"/>
      <w:bookmarkEnd w:id="2"/>
    </w:p>
    <w:p w:rsidR="000065D2" w:rsidRPr="00C63A10" w:rsidRDefault="000065D2" w:rsidP="002038E3">
      <w:pPr>
        <w:rPr>
          <w:lang w:val="fr-CH"/>
        </w:rPr>
      </w:pPr>
      <w:r w:rsidRPr="00C63A10">
        <w:rPr>
          <w:lang w:val="fr-CH"/>
        </w:rPr>
        <w:t>Madame, Monsieur,</w:t>
      </w:r>
    </w:p>
    <w:p w:rsidR="000065D2" w:rsidRPr="00C63A10" w:rsidRDefault="000065D2" w:rsidP="003B57F4">
      <w:pPr>
        <w:rPr>
          <w:lang w:val="fr-CH"/>
        </w:rPr>
      </w:pPr>
      <w:r w:rsidRPr="00C63A10">
        <w:rPr>
          <w:lang w:val="fr-CH"/>
        </w:rPr>
        <w:t>1</w:t>
      </w:r>
      <w:r w:rsidRPr="00C63A10">
        <w:rPr>
          <w:lang w:val="fr-CH"/>
        </w:rPr>
        <w:tab/>
        <w:t xml:space="preserve">Le 5 janvier 2010, le Rapporteur associé pour la Question 1/2 a publié le </w:t>
      </w:r>
      <w:r>
        <w:rPr>
          <w:lang w:val="fr-CH"/>
        </w:rPr>
        <w:t>D</w:t>
      </w:r>
      <w:r w:rsidRPr="00C63A10">
        <w:rPr>
          <w:lang w:val="fr-CH"/>
        </w:rPr>
        <w:t>ocument TD 45 (</w:t>
      </w:r>
      <w:r>
        <w:rPr>
          <w:lang w:val="fr-CH"/>
        </w:rPr>
        <w:t>GT</w:t>
      </w:r>
      <w:r w:rsidRPr="00C63A10">
        <w:rPr>
          <w:lang w:val="fr-CH"/>
        </w:rPr>
        <w:t xml:space="preserve"> 1/2) afin d'attirer l'attention de la Commission d'études 2 de l'UIT</w:t>
      </w:r>
      <w:r w:rsidRPr="00C63A10">
        <w:rPr>
          <w:lang w:val="fr-CH"/>
        </w:rPr>
        <w:noBreakHyphen/>
        <w:t xml:space="preserve">T sur un brevet qui </w:t>
      </w:r>
      <w:r>
        <w:rPr>
          <w:lang w:val="fr-CH"/>
        </w:rPr>
        <w:t xml:space="preserve">repose </w:t>
      </w:r>
      <w:r w:rsidRPr="00C63A10">
        <w:rPr>
          <w:lang w:val="fr-CH"/>
        </w:rPr>
        <w:t xml:space="preserve">apparemment </w:t>
      </w:r>
      <w:r>
        <w:rPr>
          <w:lang w:val="fr-CH"/>
        </w:rPr>
        <w:t xml:space="preserve">sur </w:t>
      </w:r>
      <w:r w:rsidRPr="00C63A10">
        <w:rPr>
          <w:lang w:val="fr-CH"/>
        </w:rPr>
        <w:t xml:space="preserve">l'utilisation d'indicatifs de pays du mobile (MCC) E.212 non </w:t>
      </w:r>
      <w:r>
        <w:rPr>
          <w:lang w:val="fr-CH"/>
        </w:rPr>
        <w:t>attribu</w:t>
      </w:r>
      <w:r w:rsidRPr="00C63A10">
        <w:rPr>
          <w:lang w:val="fr-CH"/>
        </w:rPr>
        <w:t xml:space="preserve">és </w:t>
      </w:r>
      <w:r w:rsidRPr="00C63A10">
        <w:rPr>
          <w:lang w:val="fr-CH" w:eastAsia="zh-CN"/>
        </w:rPr>
        <w:t>dans des "</w:t>
      </w:r>
      <w:r w:rsidRPr="00C63A10">
        <w:rPr>
          <w:i/>
          <w:lang w:val="fr-CH" w:eastAsia="zh-CN"/>
        </w:rPr>
        <w:t xml:space="preserve">dispositifs de communications mobiles par un réseau sans fil comprenant un </w:t>
      </w:r>
      <w:r>
        <w:rPr>
          <w:i/>
          <w:lang w:val="fr-CH" w:eastAsia="zh-CN"/>
        </w:rPr>
        <w:t>module d'identité d'abonné (</w:t>
      </w:r>
      <w:r w:rsidRPr="00C63A10">
        <w:rPr>
          <w:i/>
          <w:lang w:val="fr-CH" w:eastAsia="zh-CN"/>
        </w:rPr>
        <w:t>SIM</w:t>
      </w:r>
      <w:r>
        <w:rPr>
          <w:i/>
          <w:lang w:val="fr-CH" w:eastAsia="zh-CN"/>
        </w:rPr>
        <w:t>)</w:t>
      </w:r>
      <w:r w:rsidRPr="00C63A10">
        <w:rPr>
          <w:i/>
          <w:lang w:val="fr-CH" w:eastAsia="zh-CN"/>
        </w:rPr>
        <w:t xml:space="preserve"> </w:t>
      </w:r>
      <w:r>
        <w:rPr>
          <w:i/>
          <w:lang w:val="fr-CH" w:eastAsia="zh-CN"/>
        </w:rPr>
        <w:t>pour l</w:t>
      </w:r>
      <w:r w:rsidRPr="00C63A10">
        <w:rPr>
          <w:i/>
          <w:lang w:val="fr-CH" w:eastAsia="zh-CN"/>
        </w:rPr>
        <w:t>'identification de dispositif dans un réseau de télécommunication sans fil</w:t>
      </w:r>
      <w:r w:rsidRPr="00C63A10">
        <w:rPr>
          <w:lang w:val="fr-CH" w:eastAsia="zh-CN"/>
        </w:rPr>
        <w:t>" (</w:t>
      </w:r>
      <w:r>
        <w:rPr>
          <w:lang w:val="fr-CH" w:eastAsia="zh-CN"/>
        </w:rPr>
        <w:t xml:space="preserve">extrait </w:t>
      </w:r>
      <w:r w:rsidRPr="00C63A10">
        <w:rPr>
          <w:lang w:val="fr-CH" w:eastAsia="zh-CN"/>
        </w:rPr>
        <w:t>du texte du brevet)</w:t>
      </w:r>
      <w:r w:rsidRPr="00C63A10">
        <w:rPr>
          <w:lang w:val="fr-CH"/>
        </w:rPr>
        <w:t xml:space="preserve">. Le brevet a été déposé auprès de l'Organisation mondiale de la propriété intellectuelle le 6 avril 2005, sous le numéro PCT/EP2005/003612. La demande de brevet </w:t>
      </w:r>
      <w:r>
        <w:rPr>
          <w:lang w:val="fr-CH"/>
        </w:rPr>
        <w:t xml:space="preserve">figure </w:t>
      </w:r>
      <w:r w:rsidRPr="00C63A10">
        <w:rPr>
          <w:lang w:val="fr-CH"/>
        </w:rPr>
        <w:t xml:space="preserve">dans le </w:t>
      </w:r>
      <w:r>
        <w:rPr>
          <w:lang w:val="fr-CH"/>
        </w:rPr>
        <w:t>D</w:t>
      </w:r>
      <w:r w:rsidRPr="00C63A10">
        <w:rPr>
          <w:lang w:val="fr-CH"/>
        </w:rPr>
        <w:t>ocument TD mentionné ci-dessus.</w:t>
      </w:r>
    </w:p>
    <w:p w:rsidR="000065D2" w:rsidRPr="00C63A10" w:rsidRDefault="000065D2" w:rsidP="003B57F4">
      <w:pPr>
        <w:rPr>
          <w:lang w:val="fr-CH"/>
        </w:rPr>
      </w:pPr>
      <w:r w:rsidRPr="00C63A10">
        <w:rPr>
          <w:lang w:val="fr-CH"/>
        </w:rPr>
        <w:t>2</w:t>
      </w:r>
      <w:r w:rsidRPr="00C63A10">
        <w:rPr>
          <w:lang w:val="fr-CH"/>
        </w:rPr>
        <w:tab/>
      </w:r>
      <w:r>
        <w:rPr>
          <w:lang w:val="fr-CH"/>
        </w:rPr>
        <w:t>L</w:t>
      </w:r>
      <w:r w:rsidRPr="00C63A10">
        <w:rPr>
          <w:lang w:val="fr-CH"/>
        </w:rPr>
        <w:t xml:space="preserve">e Rapporteur pour la Question 1/2 a </w:t>
      </w:r>
      <w:r>
        <w:rPr>
          <w:lang w:val="fr-CH"/>
        </w:rPr>
        <w:t xml:space="preserve">notamment relevé </w:t>
      </w:r>
      <w:r w:rsidRPr="00C63A10">
        <w:rPr>
          <w:lang w:val="fr-CH"/>
        </w:rPr>
        <w:t>que le brevet contenait la déclaration suivante:</w:t>
      </w:r>
    </w:p>
    <w:p w:rsidR="000065D2" w:rsidRPr="00C63A10" w:rsidRDefault="000065D2" w:rsidP="00D9344A">
      <w:pPr>
        <w:ind w:left="794"/>
        <w:rPr>
          <w:iCs/>
          <w:lang w:val="fr-CH"/>
        </w:rPr>
      </w:pPr>
      <w:r>
        <w:rPr>
          <w:lang w:val="fr-CH"/>
        </w:rPr>
        <w:t>"</w:t>
      </w:r>
      <w:r w:rsidRPr="00C63A10">
        <w:rPr>
          <w:lang w:val="fr-CH"/>
        </w:rPr>
        <w:t xml:space="preserve">En particulier, </w:t>
      </w:r>
      <w:r>
        <w:rPr>
          <w:lang w:val="fr-CH"/>
        </w:rPr>
        <w:t xml:space="preserve">la valeur </w:t>
      </w:r>
      <w:r w:rsidRPr="00C63A10">
        <w:rPr>
          <w:lang w:val="fr-CH"/>
        </w:rPr>
        <w:t xml:space="preserve">MCC </w:t>
      </w:r>
      <w:r>
        <w:rPr>
          <w:lang w:val="fr-CH"/>
        </w:rPr>
        <w:t xml:space="preserve">de l'identité </w:t>
      </w:r>
      <w:r w:rsidRPr="00C63A10">
        <w:rPr>
          <w:lang w:val="fr-CH"/>
        </w:rPr>
        <w:t xml:space="preserve">IMSI </w:t>
      </w:r>
      <w:r>
        <w:rPr>
          <w:lang w:val="fr-CH"/>
        </w:rPr>
        <w:t>est associée au type particulier de dispositif dans lequel les modules SIM</w:t>
      </w:r>
      <w:r w:rsidRPr="00C63A10">
        <w:rPr>
          <w:lang w:val="fr-CH"/>
        </w:rPr>
        <w:t xml:space="preserve"> 21 </w:t>
      </w:r>
      <w:r>
        <w:rPr>
          <w:lang w:val="fr-CH"/>
        </w:rPr>
        <w:t xml:space="preserve">ou </w:t>
      </w:r>
      <w:r w:rsidRPr="00C63A10">
        <w:rPr>
          <w:lang w:val="fr-CH"/>
        </w:rPr>
        <w:t xml:space="preserve">31 </w:t>
      </w:r>
      <w:r>
        <w:rPr>
          <w:lang w:val="fr-CH"/>
        </w:rPr>
        <w:t>sont installés</w:t>
      </w:r>
      <w:r w:rsidRPr="00C63A10">
        <w:rPr>
          <w:lang w:val="fr-CH"/>
        </w:rPr>
        <w:t xml:space="preserve">. </w:t>
      </w:r>
      <w:r>
        <w:rPr>
          <w:lang w:val="fr-CH"/>
        </w:rPr>
        <w:t>Pour cela</w:t>
      </w:r>
      <w:r w:rsidRPr="00C63A10">
        <w:rPr>
          <w:lang w:val="fr-CH"/>
        </w:rPr>
        <w:t xml:space="preserve">, </w:t>
      </w:r>
      <w:r>
        <w:rPr>
          <w:lang w:val="fr-CH"/>
        </w:rPr>
        <w:t xml:space="preserve">une valeur </w:t>
      </w:r>
      <w:r w:rsidRPr="00C63A10">
        <w:rPr>
          <w:lang w:val="fr-CH"/>
        </w:rPr>
        <w:t xml:space="preserve">MCC </w:t>
      </w:r>
      <w:r>
        <w:rPr>
          <w:lang w:val="fr-CH"/>
        </w:rPr>
        <w:t>qui n'est actuellement pas attribuée</w:t>
      </w:r>
      <w:r w:rsidRPr="00C63A10">
        <w:rPr>
          <w:lang w:val="fr-CH"/>
        </w:rPr>
        <w:t xml:space="preserve"> </w:t>
      </w:r>
      <w:r>
        <w:rPr>
          <w:lang w:val="fr-CH"/>
        </w:rPr>
        <w:t xml:space="preserve">par la norme </w:t>
      </w:r>
      <w:r w:rsidRPr="00C63A10">
        <w:rPr>
          <w:lang w:val="fr-CH"/>
        </w:rPr>
        <w:t xml:space="preserve">E.212 </w:t>
      </w:r>
      <w:r>
        <w:rPr>
          <w:lang w:val="fr-CH"/>
        </w:rPr>
        <w:t xml:space="preserve">de l'UIT </w:t>
      </w:r>
      <w:r w:rsidRPr="00C63A10">
        <w:rPr>
          <w:lang w:val="fr-CH"/>
        </w:rPr>
        <w:t>(</w:t>
      </w:r>
      <w:r>
        <w:rPr>
          <w:lang w:val="fr-CH"/>
        </w:rPr>
        <w:t>Union internationale des télécommunications</w:t>
      </w:r>
      <w:r w:rsidRPr="00C63A10">
        <w:rPr>
          <w:lang w:val="fr-CH"/>
        </w:rPr>
        <w:t xml:space="preserve">) </w:t>
      </w:r>
      <w:r>
        <w:rPr>
          <w:lang w:val="fr-CH"/>
        </w:rPr>
        <w:t>est attribuée à chaque famille de dispositifs de communications mobiles</w:t>
      </w:r>
      <w:r w:rsidRPr="00C63A10">
        <w:rPr>
          <w:lang w:val="fr-CH"/>
        </w:rPr>
        <w:t xml:space="preserve">. </w:t>
      </w:r>
      <w:r>
        <w:rPr>
          <w:lang w:val="fr-CH"/>
        </w:rPr>
        <w:t xml:space="preserve">Cette valeur est comprise entre </w:t>
      </w:r>
      <w:r w:rsidRPr="00C63A10">
        <w:rPr>
          <w:lang w:val="fr-CH"/>
        </w:rPr>
        <w:t xml:space="preserve">800 </w:t>
      </w:r>
      <w:r>
        <w:rPr>
          <w:lang w:val="fr-CH"/>
        </w:rPr>
        <w:t xml:space="preserve">et </w:t>
      </w:r>
      <w:r w:rsidRPr="00C63A10">
        <w:rPr>
          <w:lang w:val="fr-CH"/>
        </w:rPr>
        <w:t xml:space="preserve">899 </w:t>
      </w:r>
      <w:r>
        <w:rPr>
          <w:lang w:val="fr-CH"/>
        </w:rPr>
        <w:t xml:space="preserve">ou entre </w:t>
      </w:r>
      <w:r w:rsidRPr="00C63A10">
        <w:rPr>
          <w:lang w:val="fr-CH"/>
        </w:rPr>
        <w:t xml:space="preserve">902 </w:t>
      </w:r>
      <w:r>
        <w:rPr>
          <w:lang w:val="fr-CH"/>
        </w:rPr>
        <w:t xml:space="preserve">et </w:t>
      </w:r>
      <w:r w:rsidRPr="00C63A10">
        <w:rPr>
          <w:lang w:val="fr-CH"/>
        </w:rPr>
        <w:t xml:space="preserve">999. </w:t>
      </w:r>
      <w:r>
        <w:rPr>
          <w:lang w:val="fr-CH"/>
        </w:rPr>
        <w:t xml:space="preserve">La valeur </w:t>
      </w:r>
      <w:r w:rsidRPr="00C63A10">
        <w:rPr>
          <w:lang w:val="fr-CH"/>
        </w:rPr>
        <w:t xml:space="preserve">901 </w:t>
      </w:r>
      <w:r>
        <w:rPr>
          <w:lang w:val="fr-CH"/>
        </w:rPr>
        <w:t>ne peut pas être utilisée car elle a été attribuée par l'UIT pour les dispositifs du fameux système mobile mondial par satellite.</w:t>
      </w:r>
      <w:r w:rsidRPr="00C63A10">
        <w:rPr>
          <w:lang w:val="fr-CH"/>
        </w:rPr>
        <w:t>"</w:t>
      </w:r>
      <w:r w:rsidRPr="00C63A10">
        <w:rPr>
          <w:iCs/>
          <w:lang w:val="fr-CH"/>
        </w:rPr>
        <w:t xml:space="preserve"> (page 6</w:t>
      </w:r>
      <w:r>
        <w:rPr>
          <w:iCs/>
          <w:lang w:val="fr-CH"/>
        </w:rPr>
        <w:t>,</w:t>
      </w:r>
      <w:r w:rsidRPr="00C63A10">
        <w:rPr>
          <w:iCs/>
          <w:lang w:val="fr-CH"/>
        </w:rPr>
        <w:t xml:space="preserve"> li</w:t>
      </w:r>
      <w:r>
        <w:rPr>
          <w:iCs/>
          <w:lang w:val="fr-CH"/>
        </w:rPr>
        <w:t>g</w:t>
      </w:r>
      <w:r w:rsidRPr="00C63A10">
        <w:rPr>
          <w:iCs/>
          <w:lang w:val="fr-CH"/>
        </w:rPr>
        <w:t>ne 14)</w:t>
      </w:r>
    </w:p>
    <w:p w:rsidR="000065D2" w:rsidRDefault="000065D2">
      <w:pPr>
        <w:tabs>
          <w:tab w:val="clear" w:pos="794"/>
          <w:tab w:val="clear" w:pos="1191"/>
          <w:tab w:val="clear" w:pos="1588"/>
          <w:tab w:val="clear" w:pos="1985"/>
        </w:tabs>
        <w:overflowPunct/>
        <w:autoSpaceDE/>
        <w:autoSpaceDN/>
        <w:adjustRightInd/>
        <w:spacing w:before="0"/>
        <w:textAlignment w:val="auto"/>
        <w:rPr>
          <w:iCs/>
          <w:lang w:val="fr-CH"/>
        </w:rPr>
      </w:pPr>
      <w:r>
        <w:rPr>
          <w:iCs/>
          <w:lang w:val="fr-CH"/>
        </w:rPr>
        <w:br w:type="page"/>
      </w:r>
    </w:p>
    <w:p w:rsidR="000065D2" w:rsidRPr="00C63A10" w:rsidRDefault="000065D2" w:rsidP="002038E3">
      <w:pPr>
        <w:ind w:left="794"/>
        <w:rPr>
          <w:lang w:val="fr-CH"/>
        </w:rPr>
      </w:pPr>
      <w:r>
        <w:rPr>
          <w:iCs/>
          <w:lang w:val="fr-CH"/>
        </w:rPr>
        <w:t>Plus généralement</w:t>
      </w:r>
      <w:r w:rsidRPr="00C63A10">
        <w:rPr>
          <w:iCs/>
          <w:lang w:val="fr-CH"/>
        </w:rPr>
        <w:t xml:space="preserve">, </w:t>
      </w:r>
      <w:r>
        <w:rPr>
          <w:iCs/>
          <w:lang w:val="fr-CH"/>
        </w:rPr>
        <w:t>il semblerait que le mécanisme décrit dans ce brevet concernant des modules SIM</w:t>
      </w:r>
      <w:r w:rsidRPr="00C63A10">
        <w:rPr>
          <w:iCs/>
          <w:lang w:val="fr-CH"/>
        </w:rPr>
        <w:t xml:space="preserve"> </w:t>
      </w:r>
      <w:r>
        <w:rPr>
          <w:iCs/>
          <w:lang w:val="fr-CH"/>
        </w:rPr>
        <w:t>s'appuie fortement</w:t>
      </w:r>
      <w:r w:rsidRPr="00C63A10">
        <w:rPr>
          <w:iCs/>
          <w:lang w:val="fr-CH"/>
        </w:rPr>
        <w:t xml:space="preserve"> (</w:t>
      </w:r>
      <w:r>
        <w:rPr>
          <w:iCs/>
          <w:lang w:val="fr-CH"/>
        </w:rPr>
        <w:t>si ce n'est uniquement</w:t>
      </w:r>
      <w:r w:rsidRPr="00C63A10">
        <w:rPr>
          <w:iCs/>
          <w:lang w:val="fr-CH"/>
        </w:rPr>
        <w:t xml:space="preserve">) </w:t>
      </w:r>
      <w:r>
        <w:rPr>
          <w:iCs/>
          <w:lang w:val="fr-CH"/>
        </w:rPr>
        <w:t xml:space="preserve">sur un principe qui consiste à utiliser des indicatifs MCC </w:t>
      </w:r>
      <w:r w:rsidRPr="00C63A10">
        <w:rPr>
          <w:iCs/>
          <w:lang w:val="fr-CH"/>
        </w:rPr>
        <w:t xml:space="preserve">E.212 </w:t>
      </w:r>
      <w:r>
        <w:rPr>
          <w:iCs/>
          <w:lang w:val="fr-CH"/>
        </w:rPr>
        <w:t>qui sont actuellement disponibles, l'UIT</w:t>
      </w:r>
      <w:r>
        <w:rPr>
          <w:iCs/>
          <w:lang w:val="fr-CH"/>
        </w:rPr>
        <w:noBreakHyphen/>
        <w:t>T ne les ayant pas attribués</w:t>
      </w:r>
      <w:r w:rsidRPr="00C63A10">
        <w:rPr>
          <w:iCs/>
          <w:lang w:val="fr-CH"/>
        </w:rPr>
        <w:t>.</w:t>
      </w:r>
    </w:p>
    <w:p w:rsidR="000065D2" w:rsidRPr="00C63A10" w:rsidRDefault="000065D2" w:rsidP="002038E3">
      <w:pPr>
        <w:rPr>
          <w:lang w:val="fr-CH"/>
        </w:rPr>
      </w:pPr>
      <w:r>
        <w:rPr>
          <w:lang w:val="fr-CH"/>
        </w:rPr>
        <w:t>3</w:t>
      </w:r>
      <w:r w:rsidRPr="00C63A10">
        <w:rPr>
          <w:lang w:val="fr-CH"/>
        </w:rPr>
        <w:tab/>
      </w:r>
      <w:r>
        <w:rPr>
          <w:lang w:val="fr-CH"/>
        </w:rPr>
        <w:t xml:space="preserve">Les indicatifs MCC </w:t>
      </w:r>
      <w:r w:rsidRPr="00C63A10">
        <w:rPr>
          <w:lang w:val="fr-CH"/>
        </w:rPr>
        <w:t xml:space="preserve">E.212 </w:t>
      </w:r>
      <w:r>
        <w:rPr>
          <w:lang w:val="fr-CH"/>
        </w:rPr>
        <w:t>qui ne sont pas actuellement attribués pourront être attribués à tout moment par le Directeu</w:t>
      </w:r>
      <w:r w:rsidRPr="00C63A10">
        <w:rPr>
          <w:lang w:val="fr-CH"/>
        </w:rPr>
        <w:t xml:space="preserve">r </w:t>
      </w:r>
      <w:r>
        <w:rPr>
          <w:lang w:val="fr-CH"/>
        </w:rPr>
        <w:t xml:space="preserve">du </w:t>
      </w:r>
      <w:r w:rsidRPr="00C63A10">
        <w:rPr>
          <w:lang w:val="fr-CH"/>
        </w:rPr>
        <w:t xml:space="preserve">TSB, </w:t>
      </w:r>
      <w:r>
        <w:rPr>
          <w:lang w:val="fr-CH"/>
        </w:rPr>
        <w:t xml:space="preserve">soit à des pays qui ont besoin d'indicatifs MCC supplémentaires, soit pour des </w:t>
      </w:r>
      <w:r w:rsidRPr="00C63A10">
        <w:rPr>
          <w:lang w:val="fr-CH"/>
        </w:rPr>
        <w:t>applications</w:t>
      </w:r>
      <w:r>
        <w:rPr>
          <w:lang w:val="fr-CH"/>
        </w:rPr>
        <w:t xml:space="preserve"> mondiales</w:t>
      </w:r>
      <w:r w:rsidRPr="00C63A10">
        <w:rPr>
          <w:lang w:val="fr-CH"/>
        </w:rPr>
        <w:t>.</w:t>
      </w:r>
      <w:r w:rsidRPr="00C63A10">
        <w:rPr>
          <w:lang w:val="fr-CH" w:eastAsia="zh-CN"/>
        </w:rPr>
        <w:t xml:space="preserve"> </w:t>
      </w:r>
      <w:r>
        <w:rPr>
          <w:lang w:val="fr-CH" w:eastAsia="zh-CN"/>
        </w:rPr>
        <w:t xml:space="preserve">L'utilisation de ces indicatifs non attribués dont il est question dans le brevet entraînera des </w:t>
      </w:r>
      <w:r w:rsidRPr="00C63A10">
        <w:rPr>
          <w:lang w:val="fr-CH" w:eastAsia="zh-CN"/>
        </w:rPr>
        <w:t>confusion</w:t>
      </w:r>
      <w:r>
        <w:rPr>
          <w:lang w:val="fr-CH" w:eastAsia="zh-CN"/>
        </w:rPr>
        <w:t>s</w:t>
      </w:r>
      <w:r w:rsidRPr="00C63A10">
        <w:rPr>
          <w:lang w:val="fr-CH" w:eastAsia="zh-CN"/>
        </w:rPr>
        <w:t xml:space="preserve"> </w:t>
      </w:r>
      <w:r>
        <w:rPr>
          <w:lang w:val="fr-CH" w:eastAsia="zh-CN"/>
        </w:rPr>
        <w:t xml:space="preserve">ou des conflits lorsque ces indicatifs seront attribués </w:t>
      </w:r>
      <w:r>
        <w:rPr>
          <w:lang w:val="fr-CH"/>
        </w:rPr>
        <w:t>à des opérateurs conformément aux procédures de l'UIT</w:t>
      </w:r>
      <w:r>
        <w:rPr>
          <w:lang w:val="fr-CH"/>
        </w:rPr>
        <w:noBreakHyphen/>
        <w:t>T</w:t>
      </w:r>
      <w:r w:rsidRPr="00C63A10">
        <w:rPr>
          <w:lang w:val="fr-CH"/>
        </w:rPr>
        <w:t xml:space="preserve">, </w:t>
      </w:r>
      <w:r>
        <w:rPr>
          <w:lang w:val="fr-CH"/>
        </w:rPr>
        <w:t xml:space="preserve">avec des préjudices possibles pour les systèmes qui utilisent des indicatifs </w:t>
      </w:r>
      <w:r w:rsidRPr="00C63A10">
        <w:rPr>
          <w:lang w:val="fr-CH"/>
        </w:rPr>
        <w:t xml:space="preserve">MCC, </w:t>
      </w:r>
      <w:r>
        <w:rPr>
          <w:lang w:val="fr-CH"/>
        </w:rPr>
        <w:t>en particulie</w:t>
      </w:r>
      <w:r w:rsidRPr="00C63A10">
        <w:rPr>
          <w:lang w:val="fr-CH"/>
        </w:rPr>
        <w:t xml:space="preserve">r </w:t>
      </w:r>
      <w:r>
        <w:rPr>
          <w:lang w:val="fr-CH"/>
        </w:rPr>
        <w:t xml:space="preserve">le </w:t>
      </w:r>
      <w:r w:rsidRPr="00C63A10">
        <w:rPr>
          <w:lang w:val="fr-CH"/>
        </w:rPr>
        <w:t xml:space="preserve">GSM.  </w:t>
      </w:r>
    </w:p>
    <w:p w:rsidR="000065D2" w:rsidRPr="00C63A10" w:rsidRDefault="000065D2" w:rsidP="002038E3">
      <w:pPr>
        <w:rPr>
          <w:lang w:val="fr-CH"/>
        </w:rPr>
      </w:pPr>
      <w:r>
        <w:rPr>
          <w:lang w:val="fr-CH"/>
        </w:rPr>
        <w:t>4</w:t>
      </w:r>
      <w:r w:rsidRPr="00C63A10">
        <w:rPr>
          <w:lang w:val="fr-CH"/>
        </w:rPr>
        <w:tab/>
      </w:r>
      <w:r>
        <w:rPr>
          <w:lang w:val="fr-CH"/>
        </w:rPr>
        <w:t xml:space="preserve">Le déposant de la demande de brevet est </w:t>
      </w:r>
      <w:r w:rsidRPr="00C63A10">
        <w:rPr>
          <w:lang w:val="fr-CH"/>
        </w:rPr>
        <w:t>TELIT COMMUNICATIONS S.P.A</w:t>
      </w:r>
      <w:r>
        <w:rPr>
          <w:lang w:val="fr-CH"/>
        </w:rPr>
        <w:t xml:space="preserve">., dont le site </w:t>
      </w:r>
      <w:r w:rsidRPr="00C63A10">
        <w:rPr>
          <w:lang w:val="fr-CH"/>
        </w:rPr>
        <w:t>web (</w:t>
      </w:r>
      <w:hyperlink r:id="rId9" w:tooltip="http://www.telit.com/en/about/investor-relations/about-us.php" w:history="1">
        <w:r w:rsidRPr="00C63A10">
          <w:rPr>
            <w:rStyle w:val="Hyperlink"/>
            <w:lang w:val="fr-CH"/>
          </w:rPr>
          <w:t>http://www.telit.com/en/about/investor-relations/about-us.php</w:t>
        </w:r>
      </w:hyperlink>
      <w:r w:rsidRPr="00C63A10">
        <w:rPr>
          <w:lang w:val="fr-CH"/>
        </w:rPr>
        <w:t>) cont</w:t>
      </w:r>
      <w:r>
        <w:rPr>
          <w:lang w:val="fr-CH"/>
        </w:rPr>
        <w:t>ient la déclaration suivante</w:t>
      </w:r>
      <w:r w:rsidRPr="00C63A10">
        <w:rPr>
          <w:lang w:val="fr-CH"/>
        </w:rPr>
        <w:t>:</w:t>
      </w:r>
    </w:p>
    <w:p w:rsidR="000065D2" w:rsidRPr="00C63A10" w:rsidRDefault="000065D2" w:rsidP="003B57F4">
      <w:pPr>
        <w:ind w:left="720"/>
        <w:rPr>
          <w:lang w:val="fr-CH"/>
        </w:rPr>
      </w:pPr>
      <w:r>
        <w:rPr>
          <w:lang w:val="fr-CH"/>
        </w:rPr>
        <w:t>"</w:t>
      </w:r>
      <w:r w:rsidRPr="00C63A10">
        <w:rPr>
          <w:lang w:val="fr-CH"/>
        </w:rPr>
        <w:t xml:space="preserve">Telit </w:t>
      </w:r>
      <w:r>
        <w:rPr>
          <w:lang w:val="fr-CH"/>
        </w:rPr>
        <w:t>est une entreprise de pointe dans le domaine des technologies sans fil dans le monde, qui développe</w:t>
      </w:r>
      <w:r w:rsidRPr="00C63A10">
        <w:rPr>
          <w:lang w:val="fr-CH"/>
        </w:rPr>
        <w:t xml:space="preserve">, </w:t>
      </w:r>
      <w:r>
        <w:rPr>
          <w:lang w:val="fr-CH"/>
        </w:rPr>
        <w:t xml:space="preserve">fabrique et commercialise des modules de communication </w:t>
      </w:r>
      <w:r w:rsidRPr="00C63A10">
        <w:rPr>
          <w:lang w:val="fr-CH"/>
        </w:rPr>
        <w:t xml:space="preserve">GSM/GPRS, UMTS/WEDGE/HSDPA, CDMA/EVDO </w:t>
      </w:r>
      <w:r>
        <w:rPr>
          <w:lang w:val="fr-CH"/>
        </w:rPr>
        <w:t xml:space="preserve">et à courte distance pour des applications </w:t>
      </w:r>
      <w:r w:rsidRPr="00C63A10">
        <w:rPr>
          <w:lang w:val="fr-CH"/>
        </w:rPr>
        <w:t>machine</w:t>
      </w:r>
      <w:r>
        <w:rPr>
          <w:lang w:val="fr-CH"/>
        </w:rPr>
        <w:noBreakHyphen/>
      </w:r>
      <w:r w:rsidRPr="00C63A10">
        <w:rPr>
          <w:lang w:val="fr-CH"/>
        </w:rPr>
        <w:t xml:space="preserve">machine (m2m) </w:t>
      </w:r>
      <w:r>
        <w:rPr>
          <w:lang w:val="fr-CH"/>
        </w:rPr>
        <w:t xml:space="preserve">afin de simplifier les processus d'entreprise en permettant aux </w:t>
      </w:r>
      <w:r w:rsidRPr="00C63A10">
        <w:rPr>
          <w:lang w:val="fr-CH"/>
        </w:rPr>
        <w:t xml:space="preserve">machines, </w:t>
      </w:r>
      <w:r>
        <w:rPr>
          <w:lang w:val="fr-CH"/>
        </w:rPr>
        <w:t xml:space="preserve">dispositifs et véhicules de communiquer </w:t>
      </w:r>
      <w:r w:rsidRPr="00C63A10">
        <w:rPr>
          <w:lang w:val="fr-CH"/>
        </w:rPr>
        <w:t xml:space="preserve">via </w:t>
      </w:r>
      <w:r>
        <w:rPr>
          <w:lang w:val="fr-CH"/>
        </w:rPr>
        <w:t xml:space="preserve">des réseaux </w:t>
      </w:r>
      <w:r w:rsidRPr="00C63A10">
        <w:rPr>
          <w:lang w:val="fr-CH"/>
        </w:rPr>
        <w:t>mobile</w:t>
      </w:r>
      <w:r>
        <w:rPr>
          <w:lang w:val="fr-CH"/>
        </w:rPr>
        <w:t>s</w:t>
      </w:r>
      <w:r w:rsidRPr="00C63A10">
        <w:rPr>
          <w:lang w:val="fr-CH"/>
        </w:rPr>
        <w:t>.</w:t>
      </w:r>
      <w:r>
        <w:rPr>
          <w:lang w:val="fr-CH"/>
        </w:rPr>
        <w:t>"</w:t>
      </w:r>
    </w:p>
    <w:p w:rsidR="000065D2" w:rsidRPr="00C63A10" w:rsidRDefault="000065D2" w:rsidP="003B57F4">
      <w:pPr>
        <w:rPr>
          <w:lang w:val="fr-CH"/>
        </w:rPr>
      </w:pPr>
      <w:r>
        <w:rPr>
          <w:lang w:val="fr-CH"/>
        </w:rPr>
        <w:t>5</w:t>
      </w:r>
      <w:r w:rsidRPr="00C63A10">
        <w:rPr>
          <w:lang w:val="fr-CH"/>
        </w:rPr>
        <w:tab/>
      </w:r>
      <w:r>
        <w:rPr>
          <w:lang w:val="fr-CH"/>
        </w:rPr>
        <w:t xml:space="preserve">Après des </w:t>
      </w:r>
      <w:r w:rsidRPr="00C63A10">
        <w:rPr>
          <w:lang w:val="fr-CH"/>
        </w:rPr>
        <w:t xml:space="preserve">discussions </w:t>
      </w:r>
      <w:r>
        <w:rPr>
          <w:lang w:val="fr-CH"/>
        </w:rPr>
        <w:t>avec la Présidente de la Commission d'études 2 de l'UIT</w:t>
      </w:r>
      <w:r>
        <w:rPr>
          <w:lang w:val="fr-CH"/>
        </w:rPr>
        <w:noBreakHyphen/>
        <w:t xml:space="preserve">T et les personnes chargées de la conseiller, et des </w:t>
      </w:r>
      <w:r w:rsidRPr="00C63A10">
        <w:rPr>
          <w:lang w:val="fr-CH"/>
        </w:rPr>
        <w:t xml:space="preserve">discussions </w:t>
      </w:r>
      <w:r>
        <w:rPr>
          <w:lang w:val="fr-CH"/>
        </w:rPr>
        <w:t xml:space="preserve">sur la liste de diffusion pour la Question </w:t>
      </w:r>
      <w:r w:rsidRPr="00C63A10">
        <w:rPr>
          <w:lang w:val="fr-CH"/>
        </w:rPr>
        <w:t xml:space="preserve">1/2, </w:t>
      </w:r>
      <w:r>
        <w:rPr>
          <w:lang w:val="fr-CH"/>
        </w:rPr>
        <w:t>j'ai décidé de porter cette question à l'</w:t>
      </w:r>
      <w:r w:rsidRPr="00C63A10">
        <w:rPr>
          <w:lang w:val="fr-CH"/>
        </w:rPr>
        <w:t xml:space="preserve">attention </w:t>
      </w:r>
      <w:r>
        <w:rPr>
          <w:lang w:val="fr-CH"/>
        </w:rPr>
        <w:t xml:space="preserve">des membres </w:t>
      </w:r>
      <w:r w:rsidRPr="00C63A10">
        <w:rPr>
          <w:lang w:val="fr-CH"/>
        </w:rPr>
        <w:t>(</w:t>
      </w:r>
      <w:r>
        <w:rPr>
          <w:lang w:val="fr-CH"/>
        </w:rPr>
        <w:t>et en particulier des Etats Membres et de leurs organismes de régulation nationaux</w:t>
      </w:r>
      <w:r w:rsidRPr="00C63A10">
        <w:rPr>
          <w:lang w:val="fr-CH"/>
        </w:rPr>
        <w:t xml:space="preserve">) </w:t>
      </w:r>
      <w:r>
        <w:rPr>
          <w:lang w:val="fr-CH"/>
        </w:rPr>
        <w:t xml:space="preserve">par le biais de la présente </w:t>
      </w:r>
      <w:r w:rsidRPr="00C63A10">
        <w:rPr>
          <w:lang w:val="fr-CH"/>
        </w:rPr>
        <w:t>Circula</w:t>
      </w:r>
      <w:r>
        <w:rPr>
          <w:lang w:val="fr-CH"/>
        </w:rPr>
        <w:t>i</w:t>
      </w:r>
      <w:r w:rsidRPr="00C63A10">
        <w:rPr>
          <w:lang w:val="fr-CH"/>
        </w:rPr>
        <w:t>r</w:t>
      </w:r>
      <w:r>
        <w:rPr>
          <w:lang w:val="fr-CH"/>
        </w:rPr>
        <w:t>e</w:t>
      </w:r>
      <w:r w:rsidRPr="00C63A10">
        <w:rPr>
          <w:lang w:val="fr-CH"/>
        </w:rPr>
        <w:t xml:space="preserve"> </w:t>
      </w:r>
      <w:r>
        <w:rPr>
          <w:lang w:val="fr-CH"/>
        </w:rPr>
        <w:t xml:space="preserve">et d'une </w:t>
      </w:r>
      <w:r w:rsidRPr="00C63A10">
        <w:rPr>
          <w:lang w:val="fr-CH"/>
        </w:rPr>
        <w:t xml:space="preserve">communication </w:t>
      </w:r>
      <w:r>
        <w:rPr>
          <w:lang w:val="fr-CH"/>
        </w:rPr>
        <w:t>dans le Bulletin d'exploitation</w:t>
      </w:r>
      <w:r w:rsidRPr="00C63A10">
        <w:rPr>
          <w:lang w:val="fr-CH"/>
        </w:rPr>
        <w:t>.</w:t>
      </w:r>
    </w:p>
    <w:p w:rsidR="000065D2" w:rsidRPr="00C63A10" w:rsidRDefault="000065D2" w:rsidP="002038E3">
      <w:pPr>
        <w:rPr>
          <w:lang w:val="fr-CH"/>
        </w:rPr>
      </w:pPr>
      <w:r>
        <w:rPr>
          <w:lang w:val="fr-CH"/>
        </w:rPr>
        <w:t>6</w:t>
      </w:r>
      <w:r w:rsidRPr="00C63A10">
        <w:rPr>
          <w:lang w:val="fr-CH"/>
        </w:rPr>
        <w:tab/>
      </w:r>
      <w:r>
        <w:rPr>
          <w:lang w:val="fr-CH"/>
        </w:rPr>
        <w:t>Les membres souhaiteront peut-être examiner</w:t>
      </w:r>
      <w:r w:rsidRPr="00C63A10">
        <w:rPr>
          <w:lang w:val="fr-CH"/>
        </w:rPr>
        <w:t>:</w:t>
      </w:r>
    </w:p>
    <w:p w:rsidR="000065D2" w:rsidRPr="00C63A10" w:rsidRDefault="000065D2" w:rsidP="003B57F4">
      <w:pPr>
        <w:numPr>
          <w:ilvl w:val="0"/>
          <w:numId w:val="1"/>
        </w:numPr>
        <w:ind w:left="794" w:hanging="794"/>
        <w:rPr>
          <w:lang w:val="fr-CH"/>
        </w:rPr>
      </w:pPr>
      <w:r>
        <w:rPr>
          <w:lang w:val="fr-CH"/>
        </w:rPr>
        <w:t xml:space="preserve">s'il existe éventuellement un </w:t>
      </w:r>
      <w:r w:rsidRPr="00C63A10">
        <w:rPr>
          <w:lang w:val="fr-CH"/>
        </w:rPr>
        <w:t xml:space="preserve">consensus </w:t>
      </w:r>
      <w:r>
        <w:rPr>
          <w:lang w:val="fr-CH"/>
        </w:rPr>
        <w:t xml:space="preserve">sur le fait que l'utilisation des ressources de numérotage international non attribuées, telle qu'elle est proposée dans le brevet, violerait les principes de base de gestion des ressources, en particulier </w:t>
      </w:r>
      <w:r w:rsidRPr="00C63A10">
        <w:rPr>
          <w:lang w:val="fr-CH"/>
        </w:rPr>
        <w:t>E.212</w:t>
      </w:r>
      <w:r>
        <w:rPr>
          <w:lang w:val="fr-CH"/>
        </w:rPr>
        <w:t>,</w:t>
      </w:r>
      <w:r w:rsidRPr="00C63A10">
        <w:rPr>
          <w:lang w:val="fr-CH"/>
        </w:rPr>
        <w:t xml:space="preserve"> </w:t>
      </w:r>
      <w:r>
        <w:rPr>
          <w:lang w:val="fr-CH"/>
        </w:rPr>
        <w:t>et si les experts en la matière en auraient connaissance;</w:t>
      </w:r>
    </w:p>
    <w:p w:rsidR="000065D2" w:rsidRPr="00C63A10" w:rsidRDefault="000065D2" w:rsidP="003B57F4">
      <w:pPr>
        <w:numPr>
          <w:ilvl w:val="0"/>
          <w:numId w:val="1"/>
        </w:numPr>
        <w:ind w:left="794" w:hanging="794"/>
        <w:rPr>
          <w:lang w:val="fr-CH"/>
        </w:rPr>
      </w:pPr>
      <w:r>
        <w:rPr>
          <w:lang w:val="fr-CH"/>
        </w:rPr>
        <w:t xml:space="preserve">si l'utilisation de ressources de numérotage </w:t>
      </w:r>
      <w:r w:rsidRPr="00C63A10">
        <w:rPr>
          <w:lang w:val="fr-CH"/>
        </w:rPr>
        <w:t>propos</w:t>
      </w:r>
      <w:r>
        <w:rPr>
          <w:lang w:val="fr-CH"/>
        </w:rPr>
        <w:t xml:space="preserve">ée dans le brevet est absolument impossible même si les séries </w:t>
      </w:r>
      <w:r w:rsidRPr="00C63A10">
        <w:rPr>
          <w:lang w:val="fr-CH"/>
        </w:rPr>
        <w:t xml:space="preserve">800-899 </w:t>
      </w:r>
      <w:r>
        <w:rPr>
          <w:lang w:val="fr-CH"/>
        </w:rPr>
        <w:t xml:space="preserve">et </w:t>
      </w:r>
      <w:r w:rsidRPr="00C63A10">
        <w:rPr>
          <w:lang w:val="fr-CH"/>
        </w:rPr>
        <w:t xml:space="preserve">902-999 </w:t>
      </w:r>
      <w:r>
        <w:rPr>
          <w:lang w:val="fr-CH"/>
        </w:rPr>
        <w:t>sont pour le moment réservées ou disponibles</w:t>
      </w:r>
      <w:r w:rsidRPr="00C63A10">
        <w:rPr>
          <w:lang w:val="fr-CH"/>
        </w:rPr>
        <w:t xml:space="preserve">, </w:t>
      </w:r>
      <w:r>
        <w:rPr>
          <w:lang w:val="fr-CH"/>
        </w:rPr>
        <w:t>en particulie</w:t>
      </w:r>
      <w:r w:rsidRPr="00C63A10">
        <w:rPr>
          <w:lang w:val="fr-CH"/>
        </w:rPr>
        <w:t xml:space="preserve">r </w:t>
      </w:r>
      <w:r>
        <w:rPr>
          <w:lang w:val="fr-CH"/>
        </w:rPr>
        <w:t xml:space="preserve">parce qu'il ne serait pas réalisable de rendre inutilisables près de </w:t>
      </w:r>
      <w:r w:rsidRPr="00C63A10">
        <w:rPr>
          <w:lang w:val="fr-CH"/>
        </w:rPr>
        <w:t xml:space="preserve">20% </w:t>
      </w:r>
      <w:r>
        <w:rPr>
          <w:lang w:val="fr-CH"/>
        </w:rPr>
        <w:t xml:space="preserve">de l'espace d'indicatifs </w:t>
      </w:r>
      <w:r w:rsidRPr="00C63A10">
        <w:rPr>
          <w:lang w:val="fr-CH"/>
        </w:rPr>
        <w:t xml:space="preserve">E.212 </w:t>
      </w:r>
      <w:r>
        <w:rPr>
          <w:lang w:val="fr-CH"/>
        </w:rPr>
        <w:t xml:space="preserve">afin de prendre en charge des </w:t>
      </w:r>
      <w:r w:rsidRPr="00C63A10">
        <w:rPr>
          <w:lang w:val="fr-CH"/>
        </w:rPr>
        <w:t xml:space="preserve">applications </w:t>
      </w:r>
      <w:r>
        <w:rPr>
          <w:lang w:val="fr-CH"/>
        </w:rPr>
        <w:t>qui ont apparemment été développées en violation des Recommandations et procédures de l'UIT</w:t>
      </w:r>
      <w:r>
        <w:rPr>
          <w:lang w:val="fr-CH"/>
        </w:rPr>
        <w:noBreakHyphen/>
        <w:t>T;</w:t>
      </w:r>
    </w:p>
    <w:p w:rsidR="000065D2" w:rsidRPr="00C63A10" w:rsidRDefault="000065D2" w:rsidP="002038E3">
      <w:pPr>
        <w:numPr>
          <w:ilvl w:val="0"/>
          <w:numId w:val="1"/>
        </w:numPr>
        <w:ind w:left="794" w:hanging="794"/>
        <w:rPr>
          <w:lang w:val="fr-CH"/>
        </w:rPr>
      </w:pPr>
      <w:r>
        <w:rPr>
          <w:lang w:val="fr-CH"/>
        </w:rPr>
        <w:t xml:space="preserve">si le brevet exprime implicitement des besoins de ressources de numérotage international </w:t>
      </w:r>
      <w:r w:rsidRPr="00C63A10">
        <w:rPr>
          <w:lang w:val="fr-CH"/>
        </w:rPr>
        <w:t xml:space="preserve">E.212 </w:t>
      </w:r>
      <w:r>
        <w:rPr>
          <w:lang w:val="fr-CH"/>
        </w:rPr>
        <w:t>pour des modules SIM;</w:t>
      </w:r>
      <w:r w:rsidRPr="00C63A10">
        <w:rPr>
          <w:lang w:val="fr-CH"/>
        </w:rPr>
        <w:t xml:space="preserve"> </w:t>
      </w:r>
      <w:r>
        <w:rPr>
          <w:lang w:val="fr-CH"/>
        </w:rPr>
        <w:t xml:space="preserve">par </w:t>
      </w:r>
      <w:r w:rsidRPr="00C63A10">
        <w:rPr>
          <w:lang w:val="fr-CH"/>
        </w:rPr>
        <w:t>ex</w:t>
      </w:r>
      <w:r>
        <w:rPr>
          <w:lang w:val="fr-CH"/>
        </w:rPr>
        <w:t>e</w:t>
      </w:r>
      <w:r w:rsidRPr="00C63A10">
        <w:rPr>
          <w:lang w:val="fr-CH"/>
        </w:rPr>
        <w:t xml:space="preserve">mple, </w:t>
      </w:r>
      <w:r>
        <w:rPr>
          <w:lang w:val="fr-CH"/>
        </w:rPr>
        <w:t xml:space="preserve">la valeur </w:t>
      </w:r>
      <w:r w:rsidRPr="00C63A10">
        <w:rPr>
          <w:lang w:val="fr-CH"/>
        </w:rPr>
        <w:t xml:space="preserve">MCC </w:t>
      </w:r>
      <w:r>
        <w:rPr>
          <w:lang w:val="fr-CH"/>
        </w:rPr>
        <w:t xml:space="preserve">est associée de préférence à un type de dispositif </w:t>
      </w:r>
      <w:r w:rsidRPr="00C63A10">
        <w:rPr>
          <w:lang w:val="fr-CH"/>
        </w:rPr>
        <w:t>mobile</w:t>
      </w:r>
      <w:r>
        <w:rPr>
          <w:lang w:val="fr-CH"/>
        </w:rPr>
        <w:t xml:space="preserve"> et la valeur </w:t>
      </w:r>
      <w:r w:rsidRPr="00C63A10">
        <w:rPr>
          <w:lang w:val="fr-CH"/>
        </w:rPr>
        <w:t xml:space="preserve">MNC </w:t>
      </w:r>
      <w:r>
        <w:rPr>
          <w:lang w:val="fr-CH"/>
        </w:rPr>
        <w:t xml:space="preserve">est </w:t>
      </w:r>
      <w:r w:rsidRPr="00C63A10">
        <w:rPr>
          <w:lang w:val="fr-CH"/>
        </w:rPr>
        <w:t>associ</w:t>
      </w:r>
      <w:r>
        <w:rPr>
          <w:lang w:val="fr-CH"/>
        </w:rPr>
        <w:t>ée à une fonctionnalité ou à une famille de fonctionnalités de tels dispositifs</w:t>
      </w:r>
      <w:r w:rsidRPr="00C63A10">
        <w:rPr>
          <w:lang w:val="fr-CH"/>
        </w:rPr>
        <w:t>.</w:t>
      </w:r>
    </w:p>
    <w:p w:rsidR="000065D2" w:rsidRPr="00C63A10" w:rsidRDefault="000065D2" w:rsidP="003B57F4">
      <w:pPr>
        <w:rPr>
          <w:lang w:val="fr-CH"/>
        </w:rPr>
      </w:pPr>
      <w:r w:rsidRPr="00C63A10">
        <w:rPr>
          <w:lang w:val="fr-CH"/>
        </w:rPr>
        <w:t>7</w:t>
      </w:r>
      <w:r w:rsidRPr="00C63A10">
        <w:rPr>
          <w:lang w:val="fr-CH"/>
        </w:rPr>
        <w:tab/>
      </w:r>
      <w:r>
        <w:rPr>
          <w:lang w:val="fr-CH"/>
        </w:rPr>
        <w:t>J'</w:t>
      </w:r>
      <w:r w:rsidRPr="00C63A10">
        <w:rPr>
          <w:lang w:val="fr-CH"/>
        </w:rPr>
        <w:t xml:space="preserve">invite </w:t>
      </w:r>
      <w:r>
        <w:rPr>
          <w:lang w:val="fr-CH"/>
        </w:rPr>
        <w:t xml:space="preserve">les membres à soumettre des </w:t>
      </w:r>
      <w:r w:rsidRPr="00C63A10">
        <w:rPr>
          <w:lang w:val="fr-CH"/>
        </w:rPr>
        <w:t>contributions</w:t>
      </w:r>
      <w:r>
        <w:rPr>
          <w:lang w:val="fr-CH"/>
        </w:rPr>
        <w:t>, le cas échéant, à la Commission d'études 2 de l'UIT</w:t>
      </w:r>
      <w:r>
        <w:rPr>
          <w:lang w:val="fr-CH"/>
        </w:rPr>
        <w:noBreakHyphen/>
        <w:t>T</w:t>
      </w:r>
      <w:r w:rsidRPr="00C63A10">
        <w:rPr>
          <w:lang w:val="fr-CH"/>
        </w:rPr>
        <w:t xml:space="preserve">, </w:t>
      </w:r>
      <w:r>
        <w:rPr>
          <w:lang w:val="fr-CH"/>
        </w:rPr>
        <w:t>en particulie</w:t>
      </w:r>
      <w:r w:rsidRPr="00C63A10">
        <w:rPr>
          <w:lang w:val="fr-CH"/>
        </w:rPr>
        <w:t>r:</w:t>
      </w:r>
    </w:p>
    <w:p w:rsidR="000065D2" w:rsidRPr="00C63A10" w:rsidRDefault="000065D2" w:rsidP="003B57F4">
      <w:pPr>
        <w:pStyle w:val="enumlev1"/>
        <w:rPr>
          <w:lang w:val="fr-CH"/>
        </w:rPr>
      </w:pPr>
      <w:r>
        <w:rPr>
          <w:lang w:val="fr-CH"/>
        </w:rPr>
        <w:t>a)</w:t>
      </w:r>
      <w:r>
        <w:rPr>
          <w:lang w:val="fr-CH"/>
        </w:rPr>
        <w:tab/>
        <w:t xml:space="preserve">concernant les éventuelles préoccupations dont ils estiment qu'elles devraient être transmises aux </w:t>
      </w:r>
      <w:r w:rsidRPr="00C63A10">
        <w:rPr>
          <w:lang w:val="fr-CH"/>
        </w:rPr>
        <w:t>organi</w:t>
      </w:r>
      <w:r>
        <w:rPr>
          <w:lang w:val="fr-CH"/>
        </w:rPr>
        <w:t>s</w:t>
      </w:r>
      <w:r w:rsidRPr="00C63A10">
        <w:rPr>
          <w:lang w:val="fr-CH"/>
        </w:rPr>
        <w:t xml:space="preserve">ations </w:t>
      </w:r>
      <w:r>
        <w:rPr>
          <w:lang w:val="fr-CH"/>
        </w:rPr>
        <w:t xml:space="preserve">concernées telles que l'Association </w:t>
      </w:r>
      <w:r w:rsidRPr="00C63A10">
        <w:rPr>
          <w:lang w:val="fr-CH"/>
        </w:rPr>
        <w:t xml:space="preserve">GSM, </w:t>
      </w:r>
      <w:r>
        <w:rPr>
          <w:lang w:val="fr-CH"/>
        </w:rPr>
        <w:t>en particulie</w:t>
      </w:r>
      <w:r w:rsidRPr="00C63A10">
        <w:rPr>
          <w:lang w:val="fr-CH"/>
        </w:rPr>
        <w:t xml:space="preserve">r </w:t>
      </w:r>
      <w:r>
        <w:rPr>
          <w:lang w:val="fr-CH"/>
        </w:rPr>
        <w:t xml:space="preserve">concernant la question de savoir si le mécanisme </w:t>
      </w:r>
      <w:r w:rsidRPr="00C63A10">
        <w:rPr>
          <w:lang w:val="fr-CH"/>
        </w:rPr>
        <w:t>propos</w:t>
      </w:r>
      <w:r>
        <w:rPr>
          <w:lang w:val="fr-CH"/>
        </w:rPr>
        <w:t>é ne devrait pas être concrétisé dans des mises en œuvre réelles;</w:t>
      </w:r>
    </w:p>
    <w:p w:rsidR="000065D2" w:rsidRDefault="000065D2" w:rsidP="003B57F4">
      <w:pPr>
        <w:pStyle w:val="enumlev1"/>
        <w:rPr>
          <w:lang w:val="fr-CH"/>
        </w:rPr>
      </w:pPr>
      <w:r>
        <w:rPr>
          <w:lang w:val="fr-CH"/>
        </w:rPr>
        <w:t>b)</w:t>
      </w:r>
      <w:r>
        <w:rPr>
          <w:lang w:val="fr-CH"/>
        </w:rPr>
        <w:tab/>
        <w:t xml:space="preserve">concernant la façon de procéder pour satisfaire les besoins légitimes qui peuvent découler implicitement de l'utilisation de ressources </w:t>
      </w:r>
      <w:r w:rsidRPr="00C63A10">
        <w:rPr>
          <w:lang w:val="fr-CH"/>
        </w:rPr>
        <w:t xml:space="preserve">MCC </w:t>
      </w:r>
      <w:r>
        <w:rPr>
          <w:lang w:val="fr-CH"/>
        </w:rPr>
        <w:t>proposée et la façon de procéder pour les prendre en compte</w:t>
      </w:r>
      <w:r w:rsidRPr="00C63A10">
        <w:rPr>
          <w:lang w:val="fr-CH"/>
        </w:rPr>
        <w:t xml:space="preserve">, </w:t>
      </w:r>
      <w:r>
        <w:rPr>
          <w:lang w:val="fr-CH"/>
        </w:rPr>
        <w:t>si nécessaire</w:t>
      </w:r>
      <w:r w:rsidRPr="00C63A10">
        <w:rPr>
          <w:lang w:val="fr-CH"/>
        </w:rPr>
        <w:t xml:space="preserve">. </w:t>
      </w:r>
      <w:r>
        <w:rPr>
          <w:lang w:val="fr-CH"/>
        </w:rPr>
        <w:t xml:space="preserve">Par </w:t>
      </w:r>
      <w:r w:rsidRPr="00C63A10">
        <w:rPr>
          <w:lang w:val="fr-CH"/>
        </w:rPr>
        <w:t>ex</w:t>
      </w:r>
      <w:r>
        <w:rPr>
          <w:lang w:val="fr-CH"/>
        </w:rPr>
        <w:t>e</w:t>
      </w:r>
      <w:r w:rsidRPr="00C63A10">
        <w:rPr>
          <w:lang w:val="fr-CH"/>
        </w:rPr>
        <w:t xml:space="preserve">mple, </w:t>
      </w:r>
      <w:r>
        <w:rPr>
          <w:lang w:val="fr-CH"/>
        </w:rPr>
        <w:t xml:space="preserve">serait-il approprié de créer une nouvelle catégorie de </w:t>
      </w:r>
      <w:r w:rsidRPr="00C63A10">
        <w:rPr>
          <w:lang w:val="fr-CH"/>
        </w:rPr>
        <w:t xml:space="preserve">MCC+MNC </w:t>
      </w:r>
      <w:r>
        <w:rPr>
          <w:lang w:val="fr-CH"/>
        </w:rPr>
        <w:t>à cette fin pour satisfaire les besoins du marché</w:t>
      </w:r>
      <w:r w:rsidRPr="00C63A10">
        <w:rPr>
          <w:lang w:val="fr-CH"/>
        </w:rPr>
        <w:t xml:space="preserve">? </w:t>
      </w:r>
      <w:r>
        <w:rPr>
          <w:lang w:val="fr-CH"/>
        </w:rPr>
        <w:t xml:space="preserve">Est-ce que </w:t>
      </w:r>
    </w:p>
    <w:p w:rsidR="000065D2" w:rsidRDefault="000065D2">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0065D2" w:rsidRPr="00C63A10" w:rsidRDefault="000065D2" w:rsidP="003B57F4">
      <w:pPr>
        <w:pStyle w:val="enumlev1"/>
        <w:rPr>
          <w:lang w:val="fr-CH"/>
        </w:rPr>
      </w:pPr>
      <w:r>
        <w:rPr>
          <w:lang w:val="fr-CH"/>
        </w:rPr>
        <w:tab/>
        <w:t>l'</w:t>
      </w:r>
      <w:r w:rsidRPr="00C63A10">
        <w:rPr>
          <w:lang w:val="fr-CH"/>
        </w:rPr>
        <w:t xml:space="preserve">introduction </w:t>
      </w:r>
      <w:r>
        <w:rPr>
          <w:lang w:val="fr-CH"/>
        </w:rPr>
        <w:t>de codes de réseau du mobile (MNC) de trois chiffres constituerait une solution plus efficace;</w:t>
      </w:r>
      <w:r w:rsidRPr="00C63A10">
        <w:rPr>
          <w:lang w:val="fr-CH"/>
        </w:rPr>
        <w:t xml:space="preserve"> </w:t>
      </w:r>
      <w:r>
        <w:rPr>
          <w:lang w:val="fr-CH"/>
        </w:rPr>
        <w:t xml:space="preserve">par exemple les deux premiers chiffres du code </w:t>
      </w:r>
      <w:r w:rsidRPr="00C63A10">
        <w:rPr>
          <w:lang w:val="fr-CH"/>
        </w:rPr>
        <w:t xml:space="preserve">MNC </w:t>
      </w:r>
      <w:r>
        <w:rPr>
          <w:lang w:val="fr-CH"/>
        </w:rPr>
        <w:t xml:space="preserve">sont associés à un type de dispositif </w:t>
      </w:r>
      <w:r w:rsidRPr="00C63A10">
        <w:rPr>
          <w:lang w:val="fr-CH"/>
        </w:rPr>
        <w:t xml:space="preserve">mobile, </w:t>
      </w:r>
      <w:r>
        <w:rPr>
          <w:lang w:val="fr-CH"/>
        </w:rPr>
        <w:t xml:space="preserve">et le troisième chiffre est associé à des </w:t>
      </w:r>
      <w:r w:rsidRPr="00C63A10">
        <w:rPr>
          <w:lang w:val="fr-CH"/>
        </w:rPr>
        <w:t>f</w:t>
      </w:r>
      <w:r>
        <w:rPr>
          <w:lang w:val="fr-CH"/>
        </w:rPr>
        <w:t>o</w:t>
      </w:r>
      <w:r w:rsidRPr="00C63A10">
        <w:rPr>
          <w:lang w:val="fr-CH"/>
        </w:rPr>
        <w:t>nctions? Etc.</w:t>
      </w:r>
    </w:p>
    <w:p w:rsidR="000065D2" w:rsidRPr="00C63A10" w:rsidRDefault="000065D2" w:rsidP="003B57F4">
      <w:pPr>
        <w:rPr>
          <w:lang w:val="fr-CH"/>
        </w:rPr>
      </w:pPr>
      <w:r>
        <w:rPr>
          <w:lang w:val="fr-CH"/>
        </w:rPr>
        <w:t>8</w:t>
      </w:r>
      <w:r w:rsidRPr="00C63A10">
        <w:rPr>
          <w:lang w:val="fr-CH"/>
        </w:rPr>
        <w:tab/>
      </w:r>
      <w:r>
        <w:rPr>
          <w:lang w:val="fr-CH"/>
        </w:rPr>
        <w:t>J'</w:t>
      </w:r>
      <w:r w:rsidRPr="00C63A10">
        <w:rPr>
          <w:lang w:val="fr-CH"/>
        </w:rPr>
        <w:t xml:space="preserve">invite </w:t>
      </w:r>
      <w:r>
        <w:rPr>
          <w:lang w:val="fr-CH"/>
        </w:rPr>
        <w:t xml:space="preserve">en outre les Etats Membres à étudier si des mesures nationales doivent être prises concernant l'éventuelle mise en œuvre de </w:t>
      </w:r>
      <w:r w:rsidRPr="00C63A10">
        <w:rPr>
          <w:lang w:val="fr-CH"/>
        </w:rPr>
        <w:t xml:space="preserve">services </w:t>
      </w:r>
      <w:r>
        <w:rPr>
          <w:lang w:val="fr-CH"/>
        </w:rPr>
        <w:t>reposant sur des ressources de numérotage non attribuées</w:t>
      </w:r>
      <w:r w:rsidRPr="00C63A10">
        <w:rPr>
          <w:lang w:val="fr-CH"/>
        </w:rPr>
        <w:t>.</w:t>
      </w:r>
    </w:p>
    <w:p w:rsidR="000065D2" w:rsidRPr="00C63A10" w:rsidRDefault="000065D2" w:rsidP="003B57F4">
      <w:pPr>
        <w:keepNext/>
        <w:rPr>
          <w:lang w:val="fr-CH"/>
        </w:rPr>
      </w:pPr>
      <w:r w:rsidRPr="00C63A10">
        <w:rPr>
          <w:lang w:val="fr-CH"/>
        </w:rPr>
        <w:t>9</w:t>
      </w:r>
      <w:r w:rsidRPr="00C63A10">
        <w:rPr>
          <w:lang w:val="fr-CH"/>
        </w:rPr>
        <w:tab/>
      </w:r>
      <w:r>
        <w:rPr>
          <w:lang w:val="fr-CH"/>
        </w:rPr>
        <w:t xml:space="preserve">La </w:t>
      </w:r>
      <w:r w:rsidRPr="00C63A10">
        <w:rPr>
          <w:lang w:val="fr-CH"/>
        </w:rPr>
        <w:t xml:space="preserve">communication </w:t>
      </w:r>
      <w:r>
        <w:rPr>
          <w:lang w:val="fr-CH"/>
        </w:rPr>
        <w:t>suivante apparaîtra dans le Bulletin d'exploitation</w:t>
      </w:r>
      <w:r w:rsidRPr="00C63A10">
        <w:rPr>
          <w:lang w:val="fr-CH"/>
        </w:rPr>
        <w:t>:</w:t>
      </w:r>
    </w:p>
    <w:p w:rsidR="000065D2" w:rsidRPr="00C63A10" w:rsidRDefault="000065D2" w:rsidP="003B57F4">
      <w:pPr>
        <w:ind w:left="794"/>
        <w:rPr>
          <w:lang w:val="fr-CH"/>
        </w:rPr>
      </w:pPr>
      <w:r>
        <w:rPr>
          <w:lang w:val="fr-CH"/>
        </w:rPr>
        <w:t xml:space="preserve">Le </w:t>
      </w:r>
      <w:r w:rsidRPr="00C63A10">
        <w:rPr>
          <w:lang w:val="fr-CH"/>
        </w:rPr>
        <w:t xml:space="preserve">TSB </w:t>
      </w:r>
      <w:r>
        <w:rPr>
          <w:lang w:val="fr-CH"/>
        </w:rPr>
        <w:t xml:space="preserve">a été informé de l'existence d'un brevet qui repose apparemment sur l'utilisation d'indicatifs de pays du mobile (MCC) </w:t>
      </w:r>
      <w:r w:rsidRPr="00C63A10">
        <w:rPr>
          <w:lang w:val="fr-CH"/>
        </w:rPr>
        <w:t xml:space="preserve">E.212 </w:t>
      </w:r>
      <w:r>
        <w:rPr>
          <w:lang w:val="fr-CH"/>
        </w:rPr>
        <w:t xml:space="preserve">non attribués. </w:t>
      </w:r>
      <w:r w:rsidRPr="00C63A10">
        <w:rPr>
          <w:lang w:val="fr-CH"/>
        </w:rPr>
        <w:t xml:space="preserve">Le brevet a été déposé auprès de l'Organisation mondiale de la propriété intellectuelle le 6 avril 2005, sous le numéro PCT/EP2005/003612. </w:t>
      </w:r>
      <w:r>
        <w:rPr>
          <w:lang w:val="fr-CH"/>
        </w:rPr>
        <w:t xml:space="preserve">Il fait apparemment appel à l'utilisation d'indicatifs MCC </w:t>
      </w:r>
      <w:r w:rsidRPr="00C63A10">
        <w:rPr>
          <w:lang w:val="fr-CH"/>
        </w:rPr>
        <w:t xml:space="preserve">E.212 </w:t>
      </w:r>
      <w:r>
        <w:rPr>
          <w:lang w:val="fr-CH"/>
        </w:rPr>
        <w:t xml:space="preserve">compris entre </w:t>
      </w:r>
      <w:r w:rsidRPr="00C63A10">
        <w:rPr>
          <w:lang w:val="fr-CH"/>
        </w:rPr>
        <w:t xml:space="preserve">800 </w:t>
      </w:r>
      <w:r>
        <w:rPr>
          <w:lang w:val="fr-CH"/>
        </w:rPr>
        <w:t xml:space="preserve">et </w:t>
      </w:r>
      <w:r w:rsidRPr="00C63A10">
        <w:rPr>
          <w:lang w:val="fr-CH"/>
        </w:rPr>
        <w:t xml:space="preserve">899 </w:t>
      </w:r>
      <w:r>
        <w:rPr>
          <w:lang w:val="fr-CH"/>
        </w:rPr>
        <w:t xml:space="preserve">ou entre </w:t>
      </w:r>
      <w:r w:rsidRPr="00C63A10">
        <w:rPr>
          <w:lang w:val="fr-CH"/>
        </w:rPr>
        <w:t xml:space="preserve">902 </w:t>
      </w:r>
      <w:r>
        <w:rPr>
          <w:lang w:val="fr-CH"/>
        </w:rPr>
        <w:t xml:space="preserve">et 999. Ces valeurs réservées ou non utilisées pourront être attribuées à l'avenir soit à des pays qui ont besoin d'indicatifs MCC supplémentaires soit pour des </w:t>
      </w:r>
      <w:r w:rsidRPr="00C63A10">
        <w:rPr>
          <w:lang w:val="fr-CH"/>
        </w:rPr>
        <w:t>applications</w:t>
      </w:r>
      <w:r>
        <w:rPr>
          <w:lang w:val="fr-CH"/>
        </w:rPr>
        <w:t xml:space="preserve"> mondiales</w:t>
      </w:r>
      <w:r w:rsidRPr="00C63A10">
        <w:rPr>
          <w:lang w:val="fr-CH"/>
        </w:rPr>
        <w:t xml:space="preserve">. </w:t>
      </w:r>
      <w:r>
        <w:rPr>
          <w:lang w:val="fr-CH"/>
        </w:rPr>
        <w:t xml:space="preserve">Les attributions ultérieures de ces ressources </w:t>
      </w:r>
      <w:r w:rsidRPr="00C63A10">
        <w:rPr>
          <w:lang w:val="fr-CH"/>
        </w:rPr>
        <w:t xml:space="preserve">E.212 </w:t>
      </w:r>
      <w:r>
        <w:rPr>
          <w:lang w:val="fr-CH"/>
        </w:rPr>
        <w:t xml:space="preserve">disponibles pourraient créer des </w:t>
      </w:r>
      <w:r w:rsidRPr="00C63A10">
        <w:rPr>
          <w:lang w:val="fr-CH"/>
        </w:rPr>
        <w:t>confusion</w:t>
      </w:r>
      <w:r>
        <w:rPr>
          <w:lang w:val="fr-CH"/>
        </w:rPr>
        <w:t>s</w:t>
      </w:r>
      <w:r w:rsidRPr="00C63A10">
        <w:rPr>
          <w:lang w:val="fr-CH"/>
        </w:rPr>
        <w:t xml:space="preserve"> </w:t>
      </w:r>
      <w:r>
        <w:rPr>
          <w:lang w:val="fr-CH"/>
        </w:rPr>
        <w:t xml:space="preserve">et des problèmes d'exploitation pour les réseaux qui utilisent des indicatifs </w:t>
      </w:r>
      <w:r w:rsidRPr="00C63A10">
        <w:rPr>
          <w:lang w:val="fr-CH"/>
        </w:rPr>
        <w:t xml:space="preserve">MCC, </w:t>
      </w:r>
      <w:r>
        <w:rPr>
          <w:lang w:val="fr-CH"/>
        </w:rPr>
        <w:t>en particulie</w:t>
      </w:r>
      <w:r w:rsidRPr="00C63A10">
        <w:rPr>
          <w:lang w:val="fr-CH"/>
        </w:rPr>
        <w:t xml:space="preserve">r </w:t>
      </w:r>
      <w:r>
        <w:rPr>
          <w:lang w:val="fr-CH"/>
        </w:rPr>
        <w:t xml:space="preserve">les réseaux mobiles basés sur le GSM. Le brevet en </w:t>
      </w:r>
      <w:r w:rsidRPr="00C63A10">
        <w:rPr>
          <w:lang w:val="fr-CH"/>
        </w:rPr>
        <w:t xml:space="preserve">question </w:t>
      </w:r>
      <w:r>
        <w:rPr>
          <w:lang w:val="fr-CH"/>
        </w:rPr>
        <w:t xml:space="preserve">figure dans le Document </w:t>
      </w:r>
      <w:r w:rsidRPr="00C63A10">
        <w:rPr>
          <w:lang w:val="fr-CH"/>
        </w:rPr>
        <w:t>TD 45 (</w:t>
      </w:r>
      <w:r>
        <w:rPr>
          <w:lang w:val="fr-CH"/>
        </w:rPr>
        <w:t>GT</w:t>
      </w:r>
      <w:r w:rsidRPr="00C63A10">
        <w:rPr>
          <w:lang w:val="fr-CH"/>
        </w:rPr>
        <w:t xml:space="preserve"> 1/2)</w:t>
      </w:r>
      <w:r>
        <w:rPr>
          <w:lang w:val="fr-CH"/>
        </w:rPr>
        <w:t xml:space="preserve"> de la Commission d'études 2 de l'UIT</w:t>
      </w:r>
      <w:r>
        <w:rPr>
          <w:lang w:val="fr-CH"/>
        </w:rPr>
        <w:noBreakHyphen/>
        <w:t xml:space="preserve">T. Le TSB a envoyé aux membres la Circulaire </w:t>
      </w:r>
      <w:r w:rsidRPr="00C63A10">
        <w:rPr>
          <w:lang w:val="fr-CH"/>
        </w:rPr>
        <w:t>TSB 87</w:t>
      </w:r>
      <w:r>
        <w:rPr>
          <w:lang w:val="fr-CH"/>
        </w:rPr>
        <w:t xml:space="preserve"> afin de porter la question à leur attention et de les inviter</w:t>
      </w:r>
      <w:r w:rsidRPr="00C63A10">
        <w:rPr>
          <w:lang w:val="fr-CH"/>
        </w:rPr>
        <w:t xml:space="preserve"> </w:t>
      </w:r>
      <w:r>
        <w:rPr>
          <w:lang w:val="fr-CH"/>
        </w:rPr>
        <w:t xml:space="preserve">à soumettre des </w:t>
      </w:r>
      <w:r w:rsidRPr="00C63A10">
        <w:rPr>
          <w:lang w:val="fr-CH"/>
        </w:rPr>
        <w:t xml:space="preserve">contributions </w:t>
      </w:r>
      <w:r>
        <w:rPr>
          <w:lang w:val="fr-CH"/>
        </w:rPr>
        <w:t>à la Commission d'études 2 de l'UIT</w:t>
      </w:r>
      <w:r>
        <w:rPr>
          <w:lang w:val="fr-CH"/>
        </w:rPr>
        <w:noBreakHyphen/>
        <w:t xml:space="preserve">T concernant les éventuelles préoccupations qu'ils pourraient avoir en ce qui concerne la mise en œuvre de l'utilisation de ressources de numérotage proposée dans le brevet et en ce qui concerne les </w:t>
      </w:r>
      <w:r w:rsidRPr="00C63A10">
        <w:rPr>
          <w:lang w:val="fr-CH"/>
        </w:rPr>
        <w:t xml:space="preserve">solutions </w:t>
      </w:r>
      <w:r>
        <w:rPr>
          <w:lang w:val="fr-CH"/>
        </w:rPr>
        <w:t xml:space="preserve">qui permettraient de répondre aux besoins qui découlent implicitement du brevet. Nous vous prions de </w:t>
      </w:r>
      <w:r w:rsidRPr="00C63A10">
        <w:rPr>
          <w:lang w:val="fr-CH"/>
        </w:rPr>
        <w:t>consult</w:t>
      </w:r>
      <w:r>
        <w:rPr>
          <w:lang w:val="fr-CH"/>
        </w:rPr>
        <w:t>er</w:t>
      </w:r>
      <w:r w:rsidRPr="00C63A10">
        <w:rPr>
          <w:lang w:val="fr-CH"/>
        </w:rPr>
        <w:t xml:space="preserve"> </w:t>
      </w:r>
      <w:r>
        <w:rPr>
          <w:lang w:val="fr-CH"/>
        </w:rPr>
        <w:t xml:space="preserve">cette </w:t>
      </w:r>
      <w:r w:rsidRPr="00C63A10">
        <w:rPr>
          <w:lang w:val="fr-CH"/>
        </w:rPr>
        <w:t>Circula</w:t>
      </w:r>
      <w:r>
        <w:rPr>
          <w:lang w:val="fr-CH"/>
        </w:rPr>
        <w:t>i</w:t>
      </w:r>
      <w:r w:rsidRPr="00C63A10">
        <w:rPr>
          <w:lang w:val="fr-CH"/>
        </w:rPr>
        <w:t>r</w:t>
      </w:r>
      <w:r>
        <w:rPr>
          <w:lang w:val="fr-CH"/>
        </w:rPr>
        <w:t>e</w:t>
      </w:r>
      <w:r w:rsidRPr="00C63A10">
        <w:rPr>
          <w:lang w:val="fr-CH"/>
        </w:rPr>
        <w:t xml:space="preserve"> </w:t>
      </w:r>
      <w:r>
        <w:rPr>
          <w:lang w:val="fr-CH"/>
        </w:rPr>
        <w:t>pour plus de détails</w:t>
      </w:r>
      <w:r w:rsidRPr="00C63A10">
        <w:rPr>
          <w:lang w:val="fr-CH"/>
        </w:rPr>
        <w:t>.</w:t>
      </w:r>
    </w:p>
    <w:p w:rsidR="000065D2" w:rsidRPr="00C63A10" w:rsidRDefault="000065D2" w:rsidP="002038E3">
      <w:pPr>
        <w:rPr>
          <w:lang w:val="fr-CH"/>
        </w:rPr>
      </w:pPr>
      <w:r w:rsidRPr="00C63A10">
        <w:rPr>
          <w:lang w:val="fr-CH"/>
        </w:rPr>
        <w:t>Veuillez agréer, Madame, Monsieur, l'assurance de ma haute considération.</w:t>
      </w:r>
    </w:p>
    <w:p w:rsidR="000065D2" w:rsidRPr="00C63A10" w:rsidRDefault="000065D2" w:rsidP="002038E3">
      <w:pPr>
        <w:spacing w:before="1701"/>
        <w:ind w:right="-284"/>
        <w:rPr>
          <w:lang w:val="fr-CH"/>
        </w:rPr>
      </w:pPr>
      <w:r w:rsidRPr="00C63A10">
        <w:rPr>
          <w:lang w:val="fr-CH"/>
        </w:rPr>
        <w:t>Malcolm Johnson</w:t>
      </w:r>
      <w:r w:rsidRPr="00C63A10">
        <w:rPr>
          <w:lang w:val="fr-CH"/>
        </w:rPr>
        <w:br/>
        <w:t>Directeur du Bureau de la</w:t>
      </w:r>
      <w:r w:rsidRPr="00C63A10">
        <w:rPr>
          <w:lang w:val="fr-CH"/>
        </w:rPr>
        <w:br/>
        <w:t>normalisation des télécommunications</w:t>
      </w:r>
    </w:p>
    <w:p w:rsidR="000065D2" w:rsidRPr="00C63A10" w:rsidRDefault="000065D2" w:rsidP="002038E3">
      <w:pPr>
        <w:rPr>
          <w:lang w:val="fr-CH"/>
        </w:rPr>
      </w:pPr>
    </w:p>
    <w:sectPr w:rsidR="000065D2" w:rsidRPr="00C63A10" w:rsidSect="00EF1AF0">
      <w:headerReference w:type="default" r:id="rId10"/>
      <w:footerReference w:type="default" r:id="rId11"/>
      <w:footerReference w:type="first" r:id="rId12"/>
      <w:pgSz w:w="11907" w:h="16840"/>
      <w:pgMar w:top="1134" w:right="1089" w:bottom="1134" w:left="1089" w:header="567" w:footer="51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D2" w:rsidRDefault="000065D2">
      <w:r>
        <w:separator/>
      </w:r>
    </w:p>
  </w:endnote>
  <w:endnote w:type="continuationSeparator" w:id="0">
    <w:p w:rsidR="000065D2" w:rsidRDefault="0000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D2" w:rsidRPr="00D9344A" w:rsidRDefault="000065D2">
    <w:pPr>
      <w:pStyle w:val="Footer"/>
      <w:rPr>
        <w:sz w:val="16"/>
      </w:rPr>
    </w:pPr>
    <w:r w:rsidRPr="00D9344A">
      <w:t>itu-t\bureau\circ\000\087f.doc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D2" w:rsidRDefault="000065D2">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Télex 421 000 uit ch</w:t>
    </w:r>
    <w:r>
      <w:rPr>
        <w:rFonts w:ascii="Futura Lt BT" w:hAnsi="Futura Lt BT"/>
        <w:caps w:val="0"/>
      </w:rPr>
      <w:tab/>
      <w:t xml:space="preserve">E-mail: </w:t>
    </w:r>
    <w:hyperlink r:id="rId1" w:history="1">
      <w:r>
        <w:rPr>
          <w:rFonts w:ascii="Futura Lt BT" w:hAnsi="Futura Lt BT"/>
          <w:caps w:val="0"/>
        </w:rPr>
        <w:t>itumail@itu.int</w:t>
      </w:r>
    </w:hyperlink>
  </w:p>
  <w:p w:rsidR="000065D2" w:rsidRDefault="000065D2">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0065D2" w:rsidRDefault="000065D2">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D2" w:rsidRDefault="000065D2">
      <w:r>
        <w:t>____________________</w:t>
      </w:r>
    </w:p>
  </w:footnote>
  <w:footnote w:type="continuationSeparator" w:id="0">
    <w:p w:rsidR="000065D2" w:rsidRDefault="00006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D2" w:rsidRDefault="000065D2">
    <w:pPr>
      <w:pStyle w:val="Heade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90B22"/>
    <w:multiLevelType w:val="hybridMultilevel"/>
    <w:tmpl w:val="70BC6EC2"/>
    <w:lvl w:ilvl="0" w:tplc="4E347426">
      <w:start w:val="1"/>
      <w:numFmt w:val="lowerLetter"/>
      <w:lvlText w:val="%1)"/>
      <w:lvlJc w:val="left"/>
      <w:pPr>
        <w:tabs>
          <w:tab w:val="num" w:pos="1152"/>
        </w:tabs>
        <w:ind w:left="115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DC87085"/>
    <w:multiLevelType w:val="hybridMultilevel"/>
    <w:tmpl w:val="95C641E8"/>
    <w:lvl w:ilvl="0" w:tplc="4E347426">
      <w:start w:val="1"/>
      <w:numFmt w:val="lowerLetter"/>
      <w:lvlText w:val="%1)"/>
      <w:lvlJc w:val="left"/>
      <w:pPr>
        <w:tabs>
          <w:tab w:val="num" w:pos="822"/>
        </w:tabs>
        <w:ind w:left="82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C6F"/>
    <w:rsid w:val="000065D2"/>
    <w:rsid w:val="000110FC"/>
    <w:rsid w:val="00011A65"/>
    <w:rsid w:val="00070447"/>
    <w:rsid w:val="000951D5"/>
    <w:rsid w:val="001278CD"/>
    <w:rsid w:val="00134510"/>
    <w:rsid w:val="00154601"/>
    <w:rsid w:val="001912DF"/>
    <w:rsid w:val="00201950"/>
    <w:rsid w:val="002038E3"/>
    <w:rsid w:val="0024765F"/>
    <w:rsid w:val="002548F0"/>
    <w:rsid w:val="00263ACC"/>
    <w:rsid w:val="002D6620"/>
    <w:rsid w:val="002F60EE"/>
    <w:rsid w:val="003259D0"/>
    <w:rsid w:val="0036460B"/>
    <w:rsid w:val="003B57F4"/>
    <w:rsid w:val="00424559"/>
    <w:rsid w:val="004479CB"/>
    <w:rsid w:val="004936CA"/>
    <w:rsid w:val="004C1CB9"/>
    <w:rsid w:val="00525D71"/>
    <w:rsid w:val="005453AD"/>
    <w:rsid w:val="00557E05"/>
    <w:rsid w:val="00580B86"/>
    <w:rsid w:val="00597E2A"/>
    <w:rsid w:val="005C40D1"/>
    <w:rsid w:val="005D4637"/>
    <w:rsid w:val="005D70C6"/>
    <w:rsid w:val="005E7460"/>
    <w:rsid w:val="00646BF7"/>
    <w:rsid w:val="00687BFF"/>
    <w:rsid w:val="006C3630"/>
    <w:rsid w:val="006D6C6F"/>
    <w:rsid w:val="00790C57"/>
    <w:rsid w:val="007D1D1F"/>
    <w:rsid w:val="007D5E72"/>
    <w:rsid w:val="007E35CC"/>
    <w:rsid w:val="00806AC5"/>
    <w:rsid w:val="00936E74"/>
    <w:rsid w:val="00940AF0"/>
    <w:rsid w:val="00984122"/>
    <w:rsid w:val="00991098"/>
    <w:rsid w:val="00A46E77"/>
    <w:rsid w:val="00A90CF7"/>
    <w:rsid w:val="00AB04E3"/>
    <w:rsid w:val="00AE7FAC"/>
    <w:rsid w:val="00B42A7E"/>
    <w:rsid w:val="00B63BF9"/>
    <w:rsid w:val="00B73AAF"/>
    <w:rsid w:val="00BF2B39"/>
    <w:rsid w:val="00BF5642"/>
    <w:rsid w:val="00C63A10"/>
    <w:rsid w:val="00CE6D4E"/>
    <w:rsid w:val="00CF2D4A"/>
    <w:rsid w:val="00D16725"/>
    <w:rsid w:val="00D21FE0"/>
    <w:rsid w:val="00D87E4B"/>
    <w:rsid w:val="00D9344A"/>
    <w:rsid w:val="00D952DC"/>
    <w:rsid w:val="00DD108F"/>
    <w:rsid w:val="00E12CAB"/>
    <w:rsid w:val="00E27004"/>
    <w:rsid w:val="00E61170"/>
    <w:rsid w:val="00E66029"/>
    <w:rsid w:val="00EB1ABF"/>
    <w:rsid w:val="00EE51C0"/>
    <w:rsid w:val="00EF1AF0"/>
    <w:rsid w:val="00F05E9C"/>
    <w:rsid w:val="00FC0208"/>
    <w:rsid w:val="00FD29AD"/>
    <w:rsid w:val="00FF54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F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EF1AF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EF1AF0"/>
    <w:pPr>
      <w:spacing w:before="320"/>
      <w:outlineLvl w:val="1"/>
    </w:pPr>
  </w:style>
  <w:style w:type="paragraph" w:styleId="Heading3">
    <w:name w:val="heading 3"/>
    <w:basedOn w:val="Heading1"/>
    <w:next w:val="Normal"/>
    <w:link w:val="Heading3Char"/>
    <w:uiPriority w:val="99"/>
    <w:qFormat/>
    <w:rsid w:val="00EF1AF0"/>
    <w:pPr>
      <w:spacing w:before="200"/>
      <w:outlineLvl w:val="2"/>
    </w:pPr>
  </w:style>
  <w:style w:type="paragraph" w:styleId="Heading4">
    <w:name w:val="heading 4"/>
    <w:basedOn w:val="Heading3"/>
    <w:next w:val="Normal"/>
    <w:link w:val="Heading4Char"/>
    <w:uiPriority w:val="99"/>
    <w:qFormat/>
    <w:rsid w:val="00EF1AF0"/>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EF1AF0"/>
    <w:pPr>
      <w:tabs>
        <w:tab w:val="clear" w:pos="794"/>
        <w:tab w:val="left" w:pos="1191"/>
      </w:tabs>
      <w:outlineLvl w:val="4"/>
    </w:pPr>
  </w:style>
  <w:style w:type="paragraph" w:styleId="Heading6">
    <w:name w:val="heading 6"/>
    <w:basedOn w:val="Heading3"/>
    <w:next w:val="Normal"/>
    <w:link w:val="Heading6Char"/>
    <w:uiPriority w:val="99"/>
    <w:qFormat/>
    <w:rsid w:val="00EF1AF0"/>
    <w:pPr>
      <w:tabs>
        <w:tab w:val="clear" w:pos="794"/>
        <w:tab w:val="left" w:pos="1191"/>
      </w:tabs>
      <w:outlineLvl w:val="5"/>
    </w:pPr>
  </w:style>
  <w:style w:type="paragraph" w:styleId="Heading7">
    <w:name w:val="heading 7"/>
    <w:basedOn w:val="Heading3"/>
    <w:next w:val="Normal"/>
    <w:link w:val="Heading7Char"/>
    <w:uiPriority w:val="99"/>
    <w:qFormat/>
    <w:rsid w:val="00EF1AF0"/>
    <w:pPr>
      <w:tabs>
        <w:tab w:val="clear" w:pos="794"/>
        <w:tab w:val="left" w:pos="1191"/>
      </w:tabs>
      <w:outlineLvl w:val="6"/>
    </w:pPr>
  </w:style>
  <w:style w:type="paragraph" w:styleId="Heading8">
    <w:name w:val="heading 8"/>
    <w:basedOn w:val="Heading3"/>
    <w:next w:val="Normal"/>
    <w:link w:val="Heading8Char"/>
    <w:uiPriority w:val="99"/>
    <w:qFormat/>
    <w:rsid w:val="00EF1AF0"/>
    <w:pPr>
      <w:tabs>
        <w:tab w:val="clear" w:pos="794"/>
        <w:tab w:val="left" w:pos="1191"/>
      </w:tabs>
      <w:outlineLvl w:val="7"/>
    </w:pPr>
  </w:style>
  <w:style w:type="paragraph" w:styleId="Heading9">
    <w:name w:val="heading 9"/>
    <w:basedOn w:val="Heading3"/>
    <w:next w:val="Normal"/>
    <w:link w:val="Heading9Char"/>
    <w:uiPriority w:val="99"/>
    <w:qFormat/>
    <w:rsid w:val="00EF1AF0"/>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F9E"/>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962F9E"/>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
    <w:semiHidden/>
    <w:rsid w:val="00962F9E"/>
    <w:rPr>
      <w:rFonts w:asciiTheme="majorHAnsi" w:eastAsiaTheme="majorEastAsia" w:hAnsiTheme="majorHAnsi" w:cstheme="majorBidi"/>
      <w:b/>
      <w:bCs/>
      <w:sz w:val="26"/>
      <w:szCs w:val="26"/>
      <w:lang w:val="fr-FR" w:eastAsia="en-US"/>
    </w:rPr>
  </w:style>
  <w:style w:type="character" w:customStyle="1" w:styleId="Heading4Char">
    <w:name w:val="Heading 4 Char"/>
    <w:basedOn w:val="DefaultParagraphFont"/>
    <w:link w:val="Heading4"/>
    <w:uiPriority w:val="9"/>
    <w:semiHidden/>
    <w:rsid w:val="00962F9E"/>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962F9E"/>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962F9E"/>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962F9E"/>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962F9E"/>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962F9E"/>
    <w:rPr>
      <w:rFonts w:asciiTheme="majorHAnsi" w:eastAsiaTheme="majorEastAsia" w:hAnsiTheme="majorHAnsi" w:cstheme="majorBidi"/>
      <w:lang w:val="fr-FR" w:eastAsia="en-US"/>
    </w:rPr>
  </w:style>
  <w:style w:type="character" w:styleId="EndnoteReference">
    <w:name w:val="endnote reference"/>
    <w:basedOn w:val="DefaultParagraphFont"/>
    <w:uiPriority w:val="99"/>
    <w:semiHidden/>
    <w:rsid w:val="00EF1AF0"/>
    <w:rPr>
      <w:rFonts w:cs="Times New Roman"/>
      <w:vertAlign w:val="superscript"/>
    </w:rPr>
  </w:style>
  <w:style w:type="paragraph" w:styleId="TOC8">
    <w:name w:val="toc 8"/>
    <w:basedOn w:val="TOC3"/>
    <w:uiPriority w:val="99"/>
    <w:semiHidden/>
    <w:rsid w:val="00EF1AF0"/>
  </w:style>
  <w:style w:type="paragraph" w:styleId="TOC7">
    <w:name w:val="toc 7"/>
    <w:basedOn w:val="TOC3"/>
    <w:uiPriority w:val="99"/>
    <w:semiHidden/>
    <w:rsid w:val="00EF1AF0"/>
  </w:style>
  <w:style w:type="paragraph" w:styleId="TOC6">
    <w:name w:val="toc 6"/>
    <w:basedOn w:val="TOC3"/>
    <w:uiPriority w:val="99"/>
    <w:semiHidden/>
    <w:rsid w:val="00EF1AF0"/>
  </w:style>
  <w:style w:type="paragraph" w:styleId="TOC5">
    <w:name w:val="toc 5"/>
    <w:basedOn w:val="TOC3"/>
    <w:uiPriority w:val="99"/>
    <w:semiHidden/>
    <w:rsid w:val="00EF1AF0"/>
  </w:style>
  <w:style w:type="paragraph" w:styleId="TOC4">
    <w:name w:val="toc 4"/>
    <w:basedOn w:val="TOC3"/>
    <w:uiPriority w:val="99"/>
    <w:semiHidden/>
    <w:rsid w:val="00EF1AF0"/>
  </w:style>
  <w:style w:type="paragraph" w:styleId="TOC3">
    <w:name w:val="toc 3"/>
    <w:basedOn w:val="TOC2"/>
    <w:uiPriority w:val="99"/>
    <w:semiHidden/>
    <w:rsid w:val="00EF1AF0"/>
    <w:pPr>
      <w:spacing w:before="80"/>
    </w:pPr>
  </w:style>
  <w:style w:type="paragraph" w:styleId="TOC2">
    <w:name w:val="toc 2"/>
    <w:basedOn w:val="TOC1"/>
    <w:uiPriority w:val="99"/>
    <w:semiHidden/>
    <w:rsid w:val="00EF1AF0"/>
    <w:pPr>
      <w:spacing w:before="120"/>
    </w:pPr>
  </w:style>
  <w:style w:type="paragraph" w:styleId="TOC1">
    <w:name w:val="toc 1"/>
    <w:basedOn w:val="Normal"/>
    <w:uiPriority w:val="99"/>
    <w:semiHidden/>
    <w:rsid w:val="00EF1AF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F1AF0"/>
    <w:pPr>
      <w:ind w:left="1698"/>
    </w:pPr>
  </w:style>
  <w:style w:type="paragraph" w:styleId="Index6">
    <w:name w:val="index 6"/>
    <w:basedOn w:val="Normal"/>
    <w:next w:val="Normal"/>
    <w:uiPriority w:val="99"/>
    <w:semiHidden/>
    <w:rsid w:val="00EF1AF0"/>
    <w:pPr>
      <w:ind w:left="1415"/>
    </w:pPr>
  </w:style>
  <w:style w:type="paragraph" w:styleId="Index5">
    <w:name w:val="index 5"/>
    <w:basedOn w:val="Normal"/>
    <w:next w:val="Normal"/>
    <w:uiPriority w:val="99"/>
    <w:semiHidden/>
    <w:rsid w:val="00EF1AF0"/>
    <w:pPr>
      <w:ind w:left="1132"/>
    </w:pPr>
  </w:style>
  <w:style w:type="paragraph" w:styleId="Index4">
    <w:name w:val="index 4"/>
    <w:basedOn w:val="Normal"/>
    <w:next w:val="Normal"/>
    <w:uiPriority w:val="99"/>
    <w:semiHidden/>
    <w:rsid w:val="00EF1AF0"/>
    <w:pPr>
      <w:ind w:left="849"/>
    </w:pPr>
  </w:style>
  <w:style w:type="paragraph" w:styleId="Index3">
    <w:name w:val="index 3"/>
    <w:basedOn w:val="Normal"/>
    <w:next w:val="Normal"/>
    <w:uiPriority w:val="99"/>
    <w:semiHidden/>
    <w:rsid w:val="00EF1AF0"/>
    <w:pPr>
      <w:ind w:left="566"/>
    </w:pPr>
  </w:style>
  <w:style w:type="paragraph" w:styleId="Index2">
    <w:name w:val="index 2"/>
    <w:basedOn w:val="Normal"/>
    <w:next w:val="Normal"/>
    <w:uiPriority w:val="99"/>
    <w:semiHidden/>
    <w:rsid w:val="00EF1AF0"/>
    <w:pPr>
      <w:ind w:left="283"/>
    </w:pPr>
  </w:style>
  <w:style w:type="paragraph" w:styleId="Index1">
    <w:name w:val="index 1"/>
    <w:basedOn w:val="Normal"/>
    <w:next w:val="Normal"/>
    <w:uiPriority w:val="99"/>
    <w:semiHidden/>
    <w:rsid w:val="00EF1AF0"/>
  </w:style>
  <w:style w:type="character" w:styleId="LineNumber">
    <w:name w:val="line number"/>
    <w:basedOn w:val="DefaultParagraphFont"/>
    <w:uiPriority w:val="99"/>
    <w:rsid w:val="00EF1AF0"/>
    <w:rPr>
      <w:rFonts w:cs="Times New Roman"/>
    </w:rPr>
  </w:style>
  <w:style w:type="paragraph" w:styleId="IndexHeading">
    <w:name w:val="index heading"/>
    <w:basedOn w:val="Normal"/>
    <w:next w:val="Index1"/>
    <w:uiPriority w:val="99"/>
    <w:semiHidden/>
    <w:rsid w:val="00EF1AF0"/>
  </w:style>
  <w:style w:type="paragraph" w:styleId="Footer">
    <w:name w:val="footer"/>
    <w:basedOn w:val="Normal"/>
    <w:link w:val="FooterChar"/>
    <w:uiPriority w:val="99"/>
    <w:rsid w:val="00EF1AF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rsid w:val="00962F9E"/>
    <w:rPr>
      <w:rFonts w:ascii="Times New Roman" w:hAnsi="Times New Roman"/>
      <w:sz w:val="24"/>
      <w:szCs w:val="20"/>
      <w:lang w:val="fr-FR" w:eastAsia="en-US"/>
    </w:rPr>
  </w:style>
  <w:style w:type="paragraph" w:styleId="Header">
    <w:name w:val="header"/>
    <w:basedOn w:val="Normal"/>
    <w:link w:val="HeaderChar"/>
    <w:uiPriority w:val="99"/>
    <w:rsid w:val="00EF1AF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962F9E"/>
    <w:rPr>
      <w:rFonts w:ascii="Times New Roman" w:hAnsi="Times New Roman"/>
      <w:sz w:val="24"/>
      <w:szCs w:val="20"/>
      <w:lang w:val="fr-FR" w:eastAsia="en-US"/>
    </w:rPr>
  </w:style>
  <w:style w:type="character" w:styleId="FootnoteReference">
    <w:name w:val="footnote reference"/>
    <w:basedOn w:val="DefaultParagraphFont"/>
    <w:uiPriority w:val="99"/>
    <w:semiHidden/>
    <w:rsid w:val="00EF1AF0"/>
    <w:rPr>
      <w:rFonts w:cs="Times New Roman"/>
      <w:position w:val="6"/>
      <w:sz w:val="16"/>
    </w:rPr>
  </w:style>
  <w:style w:type="paragraph" w:styleId="FootnoteText">
    <w:name w:val="footnote text"/>
    <w:basedOn w:val="Normal"/>
    <w:link w:val="FootnoteTextChar"/>
    <w:uiPriority w:val="99"/>
    <w:semiHidden/>
    <w:rsid w:val="00EF1AF0"/>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62F9E"/>
    <w:rPr>
      <w:rFonts w:ascii="Times New Roman" w:hAnsi="Times New Roman"/>
      <w:sz w:val="20"/>
      <w:szCs w:val="20"/>
      <w:lang w:val="fr-FR" w:eastAsia="en-US"/>
    </w:rPr>
  </w:style>
  <w:style w:type="paragraph" w:styleId="NormalIndent">
    <w:name w:val="Normal Indent"/>
    <w:basedOn w:val="Normal"/>
    <w:uiPriority w:val="99"/>
    <w:rsid w:val="00EF1AF0"/>
    <w:pPr>
      <w:ind w:left="794"/>
    </w:pPr>
  </w:style>
  <w:style w:type="paragraph" w:customStyle="1" w:styleId="TableLegend">
    <w:name w:val="Table_Legend"/>
    <w:basedOn w:val="TableText"/>
    <w:uiPriority w:val="99"/>
    <w:rsid w:val="00EF1AF0"/>
    <w:pPr>
      <w:spacing w:before="120"/>
    </w:pPr>
  </w:style>
  <w:style w:type="paragraph" w:customStyle="1" w:styleId="TableText">
    <w:name w:val="Table_Text"/>
    <w:basedOn w:val="Normal"/>
    <w:uiPriority w:val="99"/>
    <w:rsid w:val="00EF1A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EF1AF0"/>
    <w:pPr>
      <w:keepLines/>
      <w:spacing w:before="0"/>
    </w:pPr>
    <w:rPr>
      <w:b/>
      <w:caps w:val="0"/>
    </w:rPr>
  </w:style>
  <w:style w:type="paragraph" w:customStyle="1" w:styleId="Table">
    <w:name w:val="Table_#"/>
    <w:basedOn w:val="Normal"/>
    <w:next w:val="TableTitle"/>
    <w:uiPriority w:val="99"/>
    <w:rsid w:val="00EF1AF0"/>
    <w:pPr>
      <w:keepNext/>
      <w:spacing w:before="560" w:after="120"/>
      <w:jc w:val="center"/>
    </w:pPr>
    <w:rPr>
      <w:caps/>
    </w:rPr>
  </w:style>
  <w:style w:type="paragraph" w:customStyle="1" w:styleId="enumlev1">
    <w:name w:val="enumlev1"/>
    <w:basedOn w:val="Normal"/>
    <w:uiPriority w:val="99"/>
    <w:rsid w:val="00EF1AF0"/>
    <w:pPr>
      <w:spacing w:before="80"/>
      <w:ind w:left="794" w:hanging="794"/>
    </w:pPr>
  </w:style>
  <w:style w:type="paragraph" w:customStyle="1" w:styleId="enumlev2">
    <w:name w:val="enumlev2"/>
    <w:basedOn w:val="enumlev1"/>
    <w:uiPriority w:val="99"/>
    <w:rsid w:val="00EF1AF0"/>
    <w:pPr>
      <w:ind w:left="1191" w:hanging="397"/>
    </w:pPr>
  </w:style>
  <w:style w:type="paragraph" w:customStyle="1" w:styleId="enumlev3">
    <w:name w:val="enumlev3"/>
    <w:basedOn w:val="enumlev2"/>
    <w:uiPriority w:val="99"/>
    <w:rsid w:val="00EF1AF0"/>
    <w:pPr>
      <w:ind w:left="1588"/>
    </w:pPr>
  </w:style>
  <w:style w:type="paragraph" w:customStyle="1" w:styleId="TableHead">
    <w:name w:val="Table_Head"/>
    <w:basedOn w:val="TableText"/>
    <w:uiPriority w:val="99"/>
    <w:rsid w:val="00EF1AF0"/>
    <w:pPr>
      <w:keepNext/>
      <w:spacing w:before="80" w:after="80"/>
      <w:jc w:val="center"/>
    </w:pPr>
    <w:rPr>
      <w:b/>
    </w:rPr>
  </w:style>
  <w:style w:type="paragraph" w:customStyle="1" w:styleId="FigureLegend">
    <w:name w:val="Figure_Legend"/>
    <w:basedOn w:val="Normal"/>
    <w:uiPriority w:val="99"/>
    <w:rsid w:val="00EF1AF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F1AF0"/>
    <w:pPr>
      <w:spacing w:before="480"/>
    </w:pPr>
  </w:style>
  <w:style w:type="paragraph" w:customStyle="1" w:styleId="FigureTitle">
    <w:name w:val="Figure_Title"/>
    <w:basedOn w:val="TableTitle"/>
    <w:next w:val="Normal"/>
    <w:uiPriority w:val="99"/>
    <w:rsid w:val="00EF1AF0"/>
    <w:pPr>
      <w:keepNext w:val="0"/>
      <w:spacing w:after="480"/>
    </w:pPr>
  </w:style>
  <w:style w:type="paragraph" w:customStyle="1" w:styleId="Annex">
    <w:name w:val="Annex_#"/>
    <w:basedOn w:val="Normal"/>
    <w:next w:val="AnnexRef"/>
    <w:uiPriority w:val="99"/>
    <w:rsid w:val="00EF1AF0"/>
    <w:pPr>
      <w:keepNext/>
      <w:keepLines/>
      <w:spacing w:before="480" w:after="80"/>
      <w:jc w:val="center"/>
    </w:pPr>
    <w:rPr>
      <w:caps/>
    </w:rPr>
  </w:style>
  <w:style w:type="paragraph" w:customStyle="1" w:styleId="AnnexRef">
    <w:name w:val="Annex_Ref"/>
    <w:basedOn w:val="Normal"/>
    <w:next w:val="AnnexTitle"/>
    <w:uiPriority w:val="99"/>
    <w:rsid w:val="00EF1AF0"/>
    <w:pPr>
      <w:keepNext/>
      <w:keepLines/>
      <w:jc w:val="center"/>
    </w:pPr>
  </w:style>
  <w:style w:type="paragraph" w:customStyle="1" w:styleId="AnnexTitle">
    <w:name w:val="Annex_Title"/>
    <w:basedOn w:val="Normal"/>
    <w:next w:val="Normal"/>
    <w:uiPriority w:val="99"/>
    <w:rsid w:val="00EF1AF0"/>
    <w:pPr>
      <w:keepNext/>
      <w:keepLines/>
      <w:spacing w:before="240" w:after="280"/>
      <w:jc w:val="center"/>
    </w:pPr>
    <w:rPr>
      <w:b/>
    </w:rPr>
  </w:style>
  <w:style w:type="paragraph" w:customStyle="1" w:styleId="Appendix">
    <w:name w:val="Appendix_#"/>
    <w:basedOn w:val="Annex"/>
    <w:next w:val="AppendixRef"/>
    <w:uiPriority w:val="99"/>
    <w:rsid w:val="00EF1AF0"/>
  </w:style>
  <w:style w:type="paragraph" w:customStyle="1" w:styleId="AppendixRef">
    <w:name w:val="Appendix_Ref"/>
    <w:basedOn w:val="AnnexRef"/>
    <w:next w:val="AppendixTitle"/>
    <w:uiPriority w:val="99"/>
    <w:rsid w:val="00EF1AF0"/>
  </w:style>
  <w:style w:type="paragraph" w:customStyle="1" w:styleId="AppendixTitle">
    <w:name w:val="Appendix_Title"/>
    <w:basedOn w:val="AnnexTitle"/>
    <w:next w:val="Normal"/>
    <w:uiPriority w:val="99"/>
    <w:rsid w:val="00EF1AF0"/>
  </w:style>
  <w:style w:type="paragraph" w:customStyle="1" w:styleId="RefTitle">
    <w:name w:val="Ref_Title"/>
    <w:basedOn w:val="Normal"/>
    <w:next w:val="RefText"/>
    <w:uiPriority w:val="99"/>
    <w:rsid w:val="00EF1AF0"/>
    <w:pPr>
      <w:spacing w:before="480"/>
      <w:jc w:val="center"/>
    </w:pPr>
    <w:rPr>
      <w:caps/>
    </w:rPr>
  </w:style>
  <w:style w:type="paragraph" w:customStyle="1" w:styleId="RefText">
    <w:name w:val="Ref_Text"/>
    <w:basedOn w:val="Normal"/>
    <w:uiPriority w:val="99"/>
    <w:rsid w:val="00EF1AF0"/>
    <w:pPr>
      <w:ind w:left="794" w:hanging="794"/>
    </w:pPr>
  </w:style>
  <w:style w:type="paragraph" w:customStyle="1" w:styleId="Equation">
    <w:name w:val="Equation"/>
    <w:basedOn w:val="Normal"/>
    <w:uiPriority w:val="99"/>
    <w:rsid w:val="00EF1AF0"/>
    <w:pPr>
      <w:tabs>
        <w:tab w:val="clear" w:pos="1191"/>
        <w:tab w:val="clear" w:pos="1588"/>
        <w:tab w:val="clear" w:pos="1985"/>
        <w:tab w:val="center" w:pos="4876"/>
        <w:tab w:val="right" w:pos="9752"/>
      </w:tabs>
    </w:pPr>
  </w:style>
  <w:style w:type="paragraph" w:customStyle="1" w:styleId="Head">
    <w:name w:val="Head"/>
    <w:basedOn w:val="Normal"/>
    <w:uiPriority w:val="99"/>
    <w:rsid w:val="00EF1AF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F1AF0"/>
    <w:pPr>
      <w:keepNext/>
      <w:keepLines/>
      <w:spacing w:before="240"/>
      <w:jc w:val="center"/>
    </w:pPr>
    <w:rPr>
      <w:b/>
      <w:caps/>
    </w:rPr>
  </w:style>
  <w:style w:type="paragraph" w:customStyle="1" w:styleId="Normalaftertitle">
    <w:name w:val="Normal after title"/>
    <w:basedOn w:val="Normal"/>
    <w:next w:val="Normal"/>
    <w:uiPriority w:val="99"/>
    <w:rsid w:val="00EF1AF0"/>
    <w:pPr>
      <w:spacing w:before="320"/>
    </w:pPr>
  </w:style>
  <w:style w:type="paragraph" w:customStyle="1" w:styleId="call">
    <w:name w:val="call"/>
    <w:basedOn w:val="Normal"/>
    <w:next w:val="Normal"/>
    <w:uiPriority w:val="99"/>
    <w:rsid w:val="00EF1AF0"/>
    <w:pPr>
      <w:keepNext/>
      <w:keepLines/>
      <w:spacing w:before="160"/>
      <w:ind w:left="794"/>
    </w:pPr>
    <w:rPr>
      <w:i/>
    </w:rPr>
  </w:style>
  <w:style w:type="paragraph" w:customStyle="1" w:styleId="Rec">
    <w:name w:val="Rec_#"/>
    <w:basedOn w:val="Normal"/>
    <w:next w:val="RecTitle"/>
    <w:uiPriority w:val="99"/>
    <w:rsid w:val="00EF1AF0"/>
    <w:pPr>
      <w:keepNext/>
      <w:keepLines/>
      <w:spacing w:before="480"/>
      <w:jc w:val="center"/>
    </w:pPr>
    <w:rPr>
      <w:caps/>
    </w:rPr>
  </w:style>
  <w:style w:type="paragraph" w:customStyle="1" w:styleId="toc0">
    <w:name w:val="toc 0"/>
    <w:basedOn w:val="Normal"/>
    <w:next w:val="TOC1"/>
    <w:uiPriority w:val="99"/>
    <w:rsid w:val="00EF1AF0"/>
    <w:pPr>
      <w:tabs>
        <w:tab w:val="clear" w:pos="794"/>
        <w:tab w:val="clear" w:pos="1191"/>
        <w:tab w:val="clear" w:pos="1588"/>
        <w:tab w:val="clear" w:pos="1985"/>
        <w:tab w:val="right" w:pos="9781"/>
      </w:tabs>
    </w:pPr>
    <w:rPr>
      <w:b/>
    </w:rPr>
  </w:style>
  <w:style w:type="paragraph" w:styleId="List">
    <w:name w:val="List"/>
    <w:basedOn w:val="Normal"/>
    <w:uiPriority w:val="99"/>
    <w:rsid w:val="00EF1AF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F1AF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F1AF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F1AF0"/>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EF1AF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uiPriority w:val="99"/>
    <w:rsid w:val="00EF1AF0"/>
    <w:pPr>
      <w:tabs>
        <w:tab w:val="clear" w:pos="1191"/>
        <w:tab w:val="clear" w:pos="1588"/>
      </w:tabs>
      <w:ind w:left="794" w:hanging="794"/>
    </w:pPr>
  </w:style>
  <w:style w:type="paragraph" w:customStyle="1" w:styleId="ASN1">
    <w:name w:val="ASN.1"/>
    <w:basedOn w:val="Normal"/>
    <w:uiPriority w:val="99"/>
    <w:rsid w:val="00EF1AF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F1AF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F1AF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uiPriority w:val="99"/>
    <w:semiHidden/>
    <w:rsid w:val="00962F9E"/>
    <w:rPr>
      <w:rFonts w:ascii="Times New Roman" w:hAnsi="Times New Roman"/>
      <w:sz w:val="24"/>
      <w:szCs w:val="20"/>
      <w:lang w:val="fr-FR" w:eastAsia="en-US"/>
    </w:rPr>
  </w:style>
  <w:style w:type="paragraph" w:customStyle="1" w:styleId="meeting">
    <w:name w:val="meeting"/>
    <w:basedOn w:val="Head"/>
    <w:next w:val="Head"/>
    <w:uiPriority w:val="99"/>
    <w:rsid w:val="00EF1AF0"/>
    <w:pPr>
      <w:tabs>
        <w:tab w:val="left" w:pos="7371"/>
      </w:tabs>
      <w:spacing w:after="560"/>
    </w:pPr>
  </w:style>
  <w:style w:type="paragraph" w:customStyle="1" w:styleId="BodyText">
    <w:name w:val="BodyText"/>
    <w:basedOn w:val="Normal"/>
    <w:uiPriority w:val="99"/>
    <w:rsid w:val="00EF1AF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uiPriority w:val="99"/>
    <w:rsid w:val="00EF1AF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uiPriority w:val="99"/>
    <w:rsid w:val="00EF1AF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uiPriority w:val="99"/>
    <w:rsid w:val="00EF1AF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EF1AF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uiPriority w:val="99"/>
    <w:rsid w:val="00EF1AF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uiPriority w:val="99"/>
    <w:rsid w:val="00EF1AF0"/>
    <w:rPr>
      <w:rFonts w:ascii="CG Times" w:hAnsi="CG Times"/>
      <w:sz w:val="20"/>
    </w:rPr>
  </w:style>
  <w:style w:type="paragraph" w:customStyle="1" w:styleId="ITUbureau">
    <w:name w:val="ITU_bureau"/>
    <w:basedOn w:val="Normal"/>
    <w:uiPriority w:val="99"/>
    <w:rsid w:val="00EF1AF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uiPriority w:val="99"/>
    <w:rsid w:val="00EF1AF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uiPriority w:val="99"/>
    <w:rsid w:val="00EF1AF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uiPriority w:val="99"/>
    <w:rsid w:val="00EF1AF0"/>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uiPriority w:val="99"/>
    <w:rsid w:val="00EF1AF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uiPriority w:val="99"/>
    <w:rsid w:val="00EF1AF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uiPriority w:val="99"/>
    <w:rsid w:val="00EF1AF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uiPriority w:val="99"/>
    <w:rsid w:val="00EF1AF0"/>
    <w:pPr>
      <w:tabs>
        <w:tab w:val="left" w:pos="1418"/>
        <w:tab w:val="left" w:pos="1985"/>
        <w:tab w:val="left" w:pos="2268"/>
      </w:tabs>
      <w:ind w:firstLine="1304"/>
    </w:pPr>
  </w:style>
  <w:style w:type="paragraph" w:customStyle="1" w:styleId="NormFoot">
    <w:name w:val="Norm_Foot"/>
    <w:basedOn w:val="Normal"/>
    <w:uiPriority w:val="99"/>
    <w:rsid w:val="00EF1AF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uiPriority w:val="99"/>
    <w:rsid w:val="00EF1AF0"/>
    <w:rPr>
      <w:rFonts w:cs="Times New Roman"/>
    </w:rPr>
  </w:style>
  <w:style w:type="paragraph" w:customStyle="1" w:styleId="listitem">
    <w:name w:val="listitem"/>
    <w:basedOn w:val="Normal"/>
    <w:uiPriority w:val="99"/>
    <w:rsid w:val="00EF1AF0"/>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uiPriority w:val="99"/>
    <w:rsid w:val="00EF1AF0"/>
    <w:pPr>
      <w:spacing w:before="160"/>
      <w:ind w:left="0" w:firstLine="0"/>
      <w:outlineLvl w:val="9"/>
    </w:pPr>
  </w:style>
  <w:style w:type="paragraph" w:customStyle="1" w:styleId="Qlist">
    <w:name w:val="Qlist"/>
    <w:basedOn w:val="Normal"/>
    <w:uiPriority w:val="99"/>
    <w:rsid w:val="00EF1AF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F1AF0"/>
    <w:pPr>
      <w:tabs>
        <w:tab w:val="left" w:pos="397"/>
      </w:tabs>
    </w:pPr>
  </w:style>
  <w:style w:type="paragraph" w:customStyle="1" w:styleId="FirstFooter">
    <w:name w:val="FirstFooter"/>
    <w:basedOn w:val="Footer"/>
    <w:uiPriority w:val="99"/>
    <w:rsid w:val="00EF1AF0"/>
    <w:pPr>
      <w:tabs>
        <w:tab w:val="clear" w:pos="5954"/>
        <w:tab w:val="clear" w:pos="9639"/>
      </w:tabs>
    </w:pPr>
    <w:rPr>
      <w:caps w:val="0"/>
    </w:rPr>
  </w:style>
  <w:style w:type="paragraph" w:styleId="TOC9">
    <w:name w:val="toc 9"/>
    <w:basedOn w:val="TOC3"/>
    <w:uiPriority w:val="99"/>
    <w:semiHidden/>
    <w:rsid w:val="00EF1AF0"/>
  </w:style>
  <w:style w:type="paragraph" w:customStyle="1" w:styleId="headingi">
    <w:name w:val="heading_i"/>
    <w:basedOn w:val="Heading3"/>
    <w:next w:val="Normal"/>
    <w:uiPriority w:val="99"/>
    <w:rsid w:val="00EF1AF0"/>
    <w:pPr>
      <w:spacing w:before="160"/>
      <w:ind w:left="0" w:firstLine="0"/>
      <w:outlineLvl w:val="9"/>
    </w:pPr>
    <w:rPr>
      <w:b w:val="0"/>
      <w:i/>
    </w:rPr>
  </w:style>
  <w:style w:type="character" w:styleId="Hyperlink">
    <w:name w:val="Hyperlink"/>
    <w:basedOn w:val="DefaultParagraphFont"/>
    <w:uiPriority w:val="99"/>
    <w:rsid w:val="00EF1AF0"/>
    <w:rPr>
      <w:rFonts w:cs="Times New Roman"/>
      <w:color w:val="0000FF"/>
      <w:u w:val="single"/>
    </w:rPr>
  </w:style>
  <w:style w:type="character" w:styleId="FollowedHyperlink">
    <w:name w:val="FollowedHyperlink"/>
    <w:basedOn w:val="DefaultParagraphFont"/>
    <w:uiPriority w:val="99"/>
    <w:rsid w:val="00EF1AF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it.com/en/about/investor-relations/about-us.ph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1208</Words>
  <Characters>6889</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2010-02-15T11:04:00Z</cp:lastPrinted>
  <dcterms:created xsi:type="dcterms:W3CDTF">2010-02-15T11:04:00Z</dcterms:created>
  <dcterms:modified xsi:type="dcterms:W3CDTF">2010-02-15T11:04:00Z</dcterms:modified>
</cp:coreProperties>
</file>