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3827"/>
        <w:gridCol w:w="2976"/>
        <w:gridCol w:w="3120"/>
      </w:tblGrid>
      <w:tr w:rsidR="00EE2C4A" w:rsidRPr="00C56944" w:rsidTr="00EE2C4A">
        <w:trPr>
          <w:cantSplit/>
        </w:trPr>
        <w:tc>
          <w:tcPr>
            <w:tcW w:w="3827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6096" w:type="dxa"/>
            <w:gridSpan w:val="2"/>
            <w:vAlign w:val="center"/>
          </w:tcPr>
          <w:p w:rsidR="00EE2C4A" w:rsidRPr="00C56944" w:rsidRDefault="00E64BE2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22450" cy="75311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A" w:rsidRPr="00617BE4" w:rsidTr="00EE2C4A">
        <w:trPr>
          <w:cantSplit/>
        </w:trPr>
        <w:tc>
          <w:tcPr>
            <w:tcW w:w="6803" w:type="dxa"/>
            <w:gridSpan w:val="2"/>
          </w:tcPr>
          <w:p w:rsidR="00EE2C4A" w:rsidRPr="00617BE4" w:rsidRDefault="00EE2C4A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EE2C4A" w:rsidRPr="00617BE4" w:rsidRDefault="00EE2C4A" w:rsidP="00EE2C4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7101B" w:rsidRPr="00123A0D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Pr="00123A0D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27101B" w:rsidRPr="00123A0D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27101B" w:rsidRPr="00123A0D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123A0D">
              <w:rPr>
                <w:rFonts w:hint="cs"/>
                <w:rtl/>
              </w:rPr>
              <w:t>جنيف،</w:t>
            </w:r>
            <w:r w:rsidR="00825247" w:rsidRPr="00123A0D">
              <w:rPr>
                <w:rFonts w:hint="cs"/>
                <w:rtl/>
                <w:lang w:bidi="ar-EG"/>
              </w:rPr>
              <w:t xml:space="preserve"> </w:t>
            </w:r>
            <w:r w:rsidR="00825247" w:rsidRPr="00123A0D">
              <w:rPr>
                <w:lang w:bidi="ar-EG"/>
              </w:rPr>
              <w:t>30</w:t>
            </w:r>
            <w:r w:rsidR="00825247" w:rsidRPr="00123A0D">
              <w:rPr>
                <w:rFonts w:hint="cs"/>
                <w:rtl/>
                <w:lang w:bidi="ar-EG"/>
              </w:rPr>
              <w:t xml:space="preserve"> يونيو </w:t>
            </w:r>
            <w:r w:rsidR="00825247" w:rsidRPr="00123A0D">
              <w:rPr>
                <w:lang w:bidi="ar-EG"/>
              </w:rPr>
              <w:t>2010</w:t>
            </w:r>
          </w:p>
          <w:p w:rsidR="0027101B" w:rsidRPr="00123A0D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27101B" w:rsidRPr="00123A0D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Pr="00BE167B" w:rsidRDefault="0027101B" w:rsidP="003D2DA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23A0D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7101B" w:rsidRPr="00123A0D" w:rsidRDefault="0027101B" w:rsidP="003D2DAD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</w:rPr>
            </w:pPr>
            <w:r w:rsidRPr="00123A0D">
              <w:rPr>
                <w:b/>
              </w:rPr>
              <w:t>TSB Circular</w:t>
            </w:r>
            <w:r w:rsidR="00825247" w:rsidRPr="00123A0D">
              <w:rPr>
                <w:b/>
              </w:rPr>
              <w:t xml:space="preserve"> 124</w:t>
            </w:r>
            <w:r w:rsidR="003D2DAD">
              <w:rPr>
                <w:rFonts w:hint="cs"/>
                <w:b/>
                <w:rtl/>
              </w:rPr>
              <w:br/>
            </w:r>
            <w:r w:rsidRPr="00123A0D">
              <w:rPr>
                <w:bCs/>
              </w:rPr>
              <w:t>COM</w:t>
            </w:r>
            <w:r w:rsidR="00952A2F">
              <w:rPr>
                <w:bCs/>
              </w:rPr>
              <w:t> </w:t>
            </w:r>
            <w:r w:rsidR="00825247" w:rsidRPr="00123A0D">
              <w:rPr>
                <w:bCs/>
              </w:rPr>
              <w:t>15</w:t>
            </w:r>
            <w:r w:rsidRPr="00123A0D">
              <w:rPr>
                <w:bCs/>
              </w:rPr>
              <w:t>/</w:t>
            </w:r>
            <w:r w:rsidR="00825247" w:rsidRPr="00123A0D">
              <w:rPr>
                <w:bCs/>
              </w:rPr>
              <w:t>GJ</w:t>
            </w:r>
          </w:p>
        </w:tc>
        <w:tc>
          <w:tcPr>
            <w:tcW w:w="4760" w:type="dxa"/>
          </w:tcPr>
          <w:p w:rsidR="0027101B" w:rsidRPr="00123A0D" w:rsidRDefault="0027101B" w:rsidP="003D2DAD">
            <w:pPr>
              <w:tabs>
                <w:tab w:val="left" w:pos="284"/>
              </w:tabs>
              <w:spacing w:before="60" w:after="60" w:line="300" w:lineRule="exact"/>
              <w:ind w:left="57"/>
              <w:jc w:val="left"/>
            </w:pPr>
            <w:r w:rsidRPr="00123A0D">
              <w:rPr>
                <w:rFonts w:hint="cs"/>
                <w:rtl/>
              </w:rPr>
              <w:t>-</w:t>
            </w:r>
            <w:r w:rsidRPr="00123A0D">
              <w:rPr>
                <w:rtl/>
              </w:rPr>
              <w:tab/>
            </w:r>
            <w:r w:rsidRPr="00123A0D">
              <w:rPr>
                <w:rFonts w:hint="cs"/>
                <w:rtl/>
              </w:rPr>
              <w:t>إلى إدارات الدول الأعضاء في الاتحاد؛</w:t>
            </w:r>
            <w:r w:rsidR="00B31590">
              <w:rPr>
                <w:rtl/>
              </w:rPr>
              <w:tab/>
            </w:r>
            <w:r w:rsidR="00B31590">
              <w:rPr>
                <w:rtl/>
              </w:rPr>
              <w:br/>
            </w:r>
            <w:r w:rsidRPr="00123A0D">
              <w:rPr>
                <w:rFonts w:hint="cs"/>
                <w:rtl/>
              </w:rPr>
              <w:t>-</w:t>
            </w:r>
            <w:r w:rsidRPr="00123A0D">
              <w:rPr>
                <w:rtl/>
              </w:rPr>
              <w:tab/>
            </w:r>
            <w:r w:rsidRPr="00123A0D">
              <w:rPr>
                <w:rFonts w:hint="cs"/>
                <w:rtl/>
              </w:rPr>
              <w:t xml:space="preserve">إلى أعضاء قطاع </w:t>
            </w:r>
            <w:proofErr w:type="spellStart"/>
            <w:r w:rsidRPr="00123A0D">
              <w:rPr>
                <w:rFonts w:hint="cs"/>
                <w:rtl/>
              </w:rPr>
              <w:t>تقييس</w:t>
            </w:r>
            <w:proofErr w:type="spellEnd"/>
            <w:r w:rsidRPr="00123A0D">
              <w:rPr>
                <w:rFonts w:hint="cs"/>
                <w:rtl/>
              </w:rPr>
              <w:t xml:space="preserve"> الاتصالات؛</w:t>
            </w:r>
            <w:r w:rsidR="00B31590">
              <w:rPr>
                <w:rtl/>
              </w:rPr>
              <w:tab/>
            </w:r>
            <w:r w:rsidR="00B31590">
              <w:rPr>
                <w:rtl/>
              </w:rPr>
              <w:br/>
            </w:r>
            <w:r w:rsidRPr="00123A0D">
              <w:rPr>
                <w:rFonts w:hint="cs"/>
                <w:rtl/>
              </w:rPr>
              <w:t>-</w:t>
            </w:r>
            <w:r w:rsidRPr="00123A0D">
              <w:rPr>
                <w:rtl/>
              </w:rPr>
              <w:tab/>
              <w:t xml:space="preserve">إلى المنتسبين </w:t>
            </w:r>
            <w:r w:rsidR="00310D57" w:rsidRPr="00123A0D">
              <w:rPr>
                <w:rFonts w:hint="cs"/>
                <w:rtl/>
              </w:rPr>
              <w:t>إلى</w:t>
            </w:r>
            <w:r w:rsidRPr="00123A0D">
              <w:rPr>
                <w:rtl/>
              </w:rPr>
              <w:t xml:space="preserve"> قطاع </w:t>
            </w:r>
            <w:proofErr w:type="spellStart"/>
            <w:r w:rsidRPr="00123A0D">
              <w:rPr>
                <w:rtl/>
              </w:rPr>
              <w:t>تقييس</w:t>
            </w:r>
            <w:proofErr w:type="spellEnd"/>
            <w:r w:rsidRPr="00123A0D">
              <w:rPr>
                <w:rtl/>
              </w:rPr>
              <w:t xml:space="preserve"> الاتصالات</w:t>
            </w:r>
          </w:p>
        </w:tc>
      </w:tr>
      <w:tr w:rsidR="0027101B" w:rsidRPr="00123A0D" w:rsidTr="00EE2C4A">
        <w:trPr>
          <w:cantSplit/>
          <w:jc w:val="center"/>
        </w:trPr>
        <w:tc>
          <w:tcPr>
            <w:tcW w:w="1533" w:type="dxa"/>
          </w:tcPr>
          <w:p w:rsidR="0027101B" w:rsidRPr="00123A0D" w:rsidRDefault="0027101B" w:rsidP="003D2DAD">
            <w:pPr>
              <w:spacing w:before="60" w:after="60" w:line="300" w:lineRule="exact"/>
              <w:ind w:left="57"/>
            </w:pPr>
            <w:r w:rsidRPr="00123A0D">
              <w:rPr>
                <w:rFonts w:hint="cs"/>
                <w:rtl/>
                <w:lang w:bidi="ar-SY"/>
              </w:rPr>
              <w:t>الهاتف</w:t>
            </w:r>
            <w:r w:rsidRPr="00123A0D">
              <w:rPr>
                <w:rFonts w:hint="cs"/>
                <w:rtl/>
              </w:rPr>
              <w:t>:</w:t>
            </w:r>
            <w:r w:rsidR="00B31590">
              <w:rPr>
                <w:rtl/>
                <w:lang w:bidi="ar-EG"/>
              </w:rPr>
              <w:br/>
            </w:r>
            <w:r w:rsidRPr="00123A0D">
              <w:rPr>
                <w:rFonts w:hint="cs"/>
                <w:rtl/>
              </w:rPr>
              <w:t>الفاكس:</w:t>
            </w:r>
            <w:r w:rsidR="00B31590">
              <w:rPr>
                <w:rFonts w:hint="cs"/>
                <w:rtl/>
              </w:rPr>
              <w:br/>
            </w:r>
            <w:r w:rsidRPr="00123A0D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27101B" w:rsidRPr="00123A0D" w:rsidRDefault="0027101B" w:rsidP="003D2DAD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123A0D">
              <w:t>+41 22 730</w:t>
            </w:r>
            <w:r w:rsidR="00825247" w:rsidRPr="00123A0D">
              <w:t xml:space="preserve"> 5515</w:t>
            </w:r>
            <w:r w:rsidR="00B31590">
              <w:rPr>
                <w:rFonts w:hint="cs"/>
                <w:rtl/>
              </w:rPr>
              <w:br/>
            </w:r>
            <w:r w:rsidRPr="00123A0D">
              <w:t>+41 22 730 5853</w:t>
            </w:r>
            <w:r w:rsidR="00B31590">
              <w:rPr>
                <w:rtl/>
              </w:rPr>
              <w:br/>
            </w:r>
            <w:hyperlink r:id="rId8" w:history="1">
              <w:r w:rsidR="00C6023E" w:rsidRPr="00E27A7A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27101B" w:rsidRPr="00123A0D" w:rsidRDefault="0027101B" w:rsidP="003D2DA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123A0D">
              <w:rPr>
                <w:rFonts w:hint="cs"/>
                <w:b/>
                <w:bCs/>
                <w:rtl/>
              </w:rPr>
              <w:t>نسخة إلى:</w:t>
            </w:r>
          </w:p>
          <w:p w:rsidR="0027101B" w:rsidRPr="00123A0D" w:rsidRDefault="0027101B" w:rsidP="003D2DA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</w:rPr>
            </w:pPr>
            <w:r w:rsidRPr="00123A0D">
              <w:rPr>
                <w:rFonts w:hint="cs"/>
                <w:rtl/>
              </w:rPr>
              <w:t>-</w:t>
            </w:r>
            <w:r w:rsidRPr="00123A0D">
              <w:rPr>
                <w:rtl/>
              </w:rPr>
              <w:tab/>
            </w:r>
            <w:r w:rsidRPr="00123A0D">
              <w:rPr>
                <w:rFonts w:hint="cs"/>
                <w:rtl/>
              </w:rPr>
              <w:t xml:space="preserve">رئيس لجنة الدراسات </w:t>
            </w:r>
            <w:r w:rsidR="00825247" w:rsidRPr="00123A0D">
              <w:t>15</w:t>
            </w:r>
            <w:r w:rsidR="00EE2C4A" w:rsidRPr="00123A0D">
              <w:rPr>
                <w:rFonts w:hint="cs"/>
                <w:rtl/>
              </w:rPr>
              <w:t xml:space="preserve"> ونوابه</w:t>
            </w:r>
            <w:r w:rsidRPr="00123A0D">
              <w:rPr>
                <w:rFonts w:hint="cs"/>
                <w:rtl/>
              </w:rPr>
              <w:t>؛</w:t>
            </w:r>
            <w:r w:rsidR="00B31590">
              <w:rPr>
                <w:rtl/>
              </w:rPr>
              <w:br/>
            </w:r>
            <w:r w:rsidRPr="00123A0D">
              <w:rPr>
                <w:rFonts w:hint="cs"/>
                <w:rtl/>
              </w:rPr>
              <w:t>-</w:t>
            </w:r>
            <w:r w:rsidRPr="00123A0D">
              <w:rPr>
                <w:rtl/>
              </w:rPr>
              <w:tab/>
              <w:t>مدير مكتب تنمية الاتصالات</w:t>
            </w:r>
            <w:r w:rsidRPr="00123A0D">
              <w:rPr>
                <w:rFonts w:hint="cs"/>
                <w:rtl/>
              </w:rPr>
              <w:t>؛</w:t>
            </w:r>
            <w:r w:rsidR="00B31590">
              <w:rPr>
                <w:rtl/>
              </w:rPr>
              <w:br/>
            </w:r>
            <w:r w:rsidRPr="00123A0D">
              <w:rPr>
                <w:rFonts w:hint="cs"/>
                <w:rtl/>
              </w:rPr>
              <w:t>-</w:t>
            </w:r>
            <w:r w:rsidRPr="00123A0D">
              <w:rPr>
                <w:rtl/>
              </w:rPr>
              <w:tab/>
              <w:t xml:space="preserve">مدير مكتب الاتصالات </w:t>
            </w:r>
            <w:proofErr w:type="spellStart"/>
            <w:r w:rsidRPr="00123A0D">
              <w:rPr>
                <w:rtl/>
              </w:rPr>
              <w:t>الراديوية</w:t>
            </w:r>
            <w:proofErr w:type="spellEnd"/>
          </w:p>
        </w:tc>
      </w:tr>
    </w:tbl>
    <w:p w:rsidR="00BC00E5" w:rsidRDefault="00BC00E5">
      <w:pPr>
        <w:spacing w:before="0" w:after="120"/>
        <w:rPr>
          <w:sz w:val="21"/>
          <w:szCs w:val="28"/>
          <w:rtl/>
        </w:rPr>
      </w:pPr>
    </w:p>
    <w:p w:rsidR="0027101B" w:rsidRPr="00FB33A9" w:rsidRDefault="00BC00E5" w:rsidP="00945F3D">
      <w:pPr>
        <w:spacing w:before="0"/>
        <w:ind w:left="924" w:hanging="924"/>
        <w:jc w:val="left"/>
        <w:rPr>
          <w:b/>
          <w:bCs/>
          <w:rtl/>
          <w:lang w:bidi="ar-EG"/>
        </w:rPr>
      </w:pPr>
      <w:r w:rsidRPr="00FB33A9">
        <w:rPr>
          <w:rFonts w:hint="cs"/>
          <w:rtl/>
        </w:rPr>
        <w:t>الموضوع:</w:t>
      </w:r>
      <w:r w:rsidRPr="00FB33A9">
        <w:rPr>
          <w:rtl/>
        </w:rPr>
        <w:tab/>
      </w:r>
      <w:r w:rsidRPr="00FB33A9">
        <w:rPr>
          <w:rFonts w:hint="cs"/>
          <w:b/>
          <w:bCs/>
          <w:rtl/>
        </w:rPr>
        <w:t>الموافقة</w:t>
      </w:r>
      <w:r w:rsidR="006E142E" w:rsidRPr="00FB33A9">
        <w:rPr>
          <w:rFonts w:hint="cs"/>
          <w:b/>
          <w:bCs/>
          <w:rtl/>
        </w:rPr>
        <w:t xml:space="preserve"> على </w:t>
      </w:r>
      <w:r w:rsidR="00423C29" w:rsidRPr="00FB33A9">
        <w:rPr>
          <w:rFonts w:hint="cs"/>
          <w:b/>
          <w:bCs/>
          <w:rtl/>
          <w:lang w:bidi="ar-EG"/>
        </w:rPr>
        <w:t>ال</w:t>
      </w:r>
      <w:r w:rsidR="0027101B" w:rsidRPr="00FB33A9">
        <w:rPr>
          <w:rFonts w:hint="cs"/>
          <w:b/>
          <w:bCs/>
          <w:rtl/>
          <w:lang w:bidi="ar-EG"/>
        </w:rPr>
        <w:t>توصيات</w:t>
      </w:r>
      <w:r w:rsidRPr="00FB33A9">
        <w:rPr>
          <w:rFonts w:hint="cs"/>
          <w:b/>
          <w:bCs/>
          <w:rtl/>
        </w:rPr>
        <w:t xml:space="preserve"> </w:t>
      </w:r>
      <w:r w:rsidR="00423C29" w:rsidRPr="00FB33A9">
        <w:rPr>
          <w:rFonts w:hint="cs"/>
          <w:b/>
          <w:bCs/>
          <w:rtl/>
        </w:rPr>
        <w:t>ال</w:t>
      </w:r>
      <w:r w:rsidR="006E142E" w:rsidRPr="00FB33A9">
        <w:rPr>
          <w:rFonts w:hint="cs"/>
          <w:b/>
          <w:bCs/>
          <w:rtl/>
        </w:rPr>
        <w:t xml:space="preserve">جديدة </w:t>
      </w:r>
      <w:r w:rsidR="006E142E" w:rsidRPr="00FB33A9">
        <w:rPr>
          <w:b/>
        </w:rPr>
        <w:t>ITU-T G.998.4</w:t>
      </w:r>
      <w:r w:rsidR="006E142E" w:rsidRPr="00FB33A9">
        <w:rPr>
          <w:rFonts w:hint="cs"/>
          <w:b/>
          <w:bCs/>
          <w:rtl/>
        </w:rPr>
        <w:t>، و</w:t>
      </w:r>
      <w:r w:rsidR="006E142E" w:rsidRPr="00FB33A9">
        <w:rPr>
          <w:b/>
        </w:rPr>
        <w:t>ITU-T G.996</w:t>
      </w:r>
      <w:r w:rsidR="00BA436C" w:rsidRPr="00FB33A9">
        <w:rPr>
          <w:b/>
        </w:rPr>
        <w:t>1</w:t>
      </w:r>
      <w:r w:rsidR="006E142E" w:rsidRPr="00FB33A9">
        <w:rPr>
          <w:rFonts w:hint="cs"/>
          <w:b/>
          <w:rtl/>
        </w:rPr>
        <w:t>، و</w:t>
      </w:r>
      <w:r w:rsidR="006E142E" w:rsidRPr="00FB33A9">
        <w:rPr>
          <w:b/>
        </w:rPr>
        <w:t xml:space="preserve"> ITU</w:t>
      </w:r>
      <w:r w:rsidR="006E142E" w:rsidRPr="00FB33A9">
        <w:rPr>
          <w:b/>
        </w:rPr>
        <w:noBreakHyphen/>
        <w:t>T G.9972</w:t>
      </w:r>
      <w:r w:rsidR="00C3133C" w:rsidRPr="00FB33A9">
        <w:rPr>
          <w:rFonts w:hint="cs"/>
          <w:b/>
          <w:bCs/>
          <w:rtl/>
          <w:lang w:bidi="ar-EG"/>
        </w:rPr>
        <w:t>وعلى التعديل</w:t>
      </w:r>
      <w:r w:rsidR="00945F3D">
        <w:rPr>
          <w:rFonts w:hint="eastAsia"/>
          <w:b/>
          <w:bCs/>
          <w:rtl/>
          <w:lang w:bidi="ar-EG"/>
        </w:rPr>
        <w:t> </w:t>
      </w:r>
      <w:r w:rsidR="00C3133C" w:rsidRPr="00FB33A9">
        <w:rPr>
          <w:b/>
          <w:bCs/>
          <w:lang w:bidi="ar-EG"/>
        </w:rPr>
        <w:t>1</w:t>
      </w:r>
      <w:r w:rsidR="00C3133C" w:rsidRPr="00FB33A9">
        <w:rPr>
          <w:rFonts w:hint="cs"/>
          <w:b/>
          <w:bCs/>
          <w:rtl/>
          <w:lang w:bidi="ar-EG"/>
        </w:rPr>
        <w:t xml:space="preserve"> والتصويب </w:t>
      </w:r>
      <w:r w:rsidR="00C3133C" w:rsidRPr="00FB33A9">
        <w:rPr>
          <w:b/>
          <w:bCs/>
          <w:lang w:bidi="ar-EG"/>
        </w:rPr>
        <w:t>1</w:t>
      </w:r>
      <w:r w:rsidR="00C3133C" w:rsidRPr="00FB33A9">
        <w:rPr>
          <w:rFonts w:hint="cs"/>
          <w:b/>
          <w:bCs/>
          <w:rtl/>
          <w:lang w:bidi="ar-EG"/>
        </w:rPr>
        <w:t xml:space="preserve"> للتوصية </w:t>
      </w:r>
      <w:r w:rsidR="00C3133C" w:rsidRPr="00FB33A9">
        <w:rPr>
          <w:b/>
        </w:rPr>
        <w:t>ITU</w:t>
      </w:r>
      <w:r w:rsidR="00C3133C" w:rsidRPr="00FB33A9">
        <w:rPr>
          <w:b/>
        </w:rPr>
        <w:noBreakHyphen/>
        <w:t>T G.9960</w:t>
      </w:r>
      <w:r w:rsidR="00C3133C" w:rsidRPr="00FB33A9">
        <w:rPr>
          <w:rFonts w:hint="cs"/>
          <w:b/>
          <w:bCs/>
          <w:rtl/>
          <w:lang w:bidi="ar-EG"/>
        </w:rPr>
        <w:t xml:space="preserve">، وعلى التعديل </w:t>
      </w:r>
      <w:r w:rsidR="00C3133C" w:rsidRPr="00FB33A9">
        <w:rPr>
          <w:b/>
          <w:bCs/>
          <w:lang w:bidi="ar-EG"/>
        </w:rPr>
        <w:t>1</w:t>
      </w:r>
      <w:r w:rsidR="00C3133C" w:rsidRPr="00FB33A9">
        <w:rPr>
          <w:rFonts w:hint="cs"/>
          <w:b/>
          <w:bCs/>
          <w:rtl/>
          <w:lang w:bidi="ar-EG"/>
        </w:rPr>
        <w:t xml:space="preserve"> للتوصية </w:t>
      </w:r>
      <w:r w:rsidR="00E0258C" w:rsidRPr="00FB33A9">
        <w:rPr>
          <w:b/>
        </w:rPr>
        <w:t>ITU</w:t>
      </w:r>
      <w:r w:rsidR="00E0258C" w:rsidRPr="00FB33A9">
        <w:rPr>
          <w:b/>
        </w:rPr>
        <w:noBreakHyphen/>
        <w:t>T G.997.1</w:t>
      </w:r>
    </w:p>
    <w:p w:rsidR="00BC00E5" w:rsidRPr="00FB33A9" w:rsidRDefault="00BC00E5" w:rsidP="00797371">
      <w:pPr>
        <w:spacing w:before="600" w:after="120"/>
        <w:rPr>
          <w:rtl/>
        </w:rPr>
      </w:pPr>
      <w:proofErr w:type="spellStart"/>
      <w:r w:rsidRPr="00FB33A9">
        <w:rPr>
          <w:rFonts w:hint="cs"/>
          <w:rtl/>
        </w:rPr>
        <w:t>حضرات</w:t>
      </w:r>
      <w:proofErr w:type="spellEnd"/>
      <w:r w:rsidRPr="00FB33A9">
        <w:rPr>
          <w:rFonts w:hint="cs"/>
          <w:rtl/>
        </w:rPr>
        <w:t xml:space="preserve"> السادة والسيدات،</w:t>
      </w:r>
    </w:p>
    <w:p w:rsidR="00BC00E5" w:rsidRPr="00FB33A9" w:rsidRDefault="00EE2C4A" w:rsidP="00DF4C5B">
      <w:pPr>
        <w:rPr>
          <w:rtl/>
        </w:rPr>
      </w:pPr>
      <w:r w:rsidRPr="00FB33A9">
        <w:rPr>
          <w:rFonts w:hint="cs"/>
          <w:rtl/>
        </w:rPr>
        <w:t>تحية طيبة وبعد،</w:t>
      </w:r>
    </w:p>
    <w:p w:rsidR="00BC00E5" w:rsidRPr="00FB33A9" w:rsidRDefault="00BC00E5" w:rsidP="008D44EC">
      <w:pPr>
        <w:rPr>
          <w:rtl/>
          <w:lang w:bidi="ar-EG"/>
        </w:rPr>
      </w:pPr>
      <w:r w:rsidRPr="00FB33A9">
        <w:t>1</w:t>
      </w:r>
      <w:r w:rsidRPr="00FB33A9">
        <w:tab/>
      </w:r>
      <w:r w:rsidRPr="00FB33A9">
        <w:rPr>
          <w:rFonts w:hint="cs"/>
          <w:rtl/>
        </w:rPr>
        <w:t xml:space="preserve">إلحاقاً بالإعلان </w:t>
      </w:r>
      <w:r w:rsidRPr="00FB33A9">
        <w:t>AAP-</w:t>
      </w:r>
      <w:r w:rsidR="00423C29" w:rsidRPr="00FB33A9">
        <w:t>35</w:t>
      </w:r>
      <w:r w:rsidRPr="00FB33A9">
        <w:rPr>
          <w:rFonts w:hint="cs"/>
          <w:rtl/>
        </w:rPr>
        <w:t xml:space="preserve"> لمكتب </w:t>
      </w:r>
      <w:proofErr w:type="spellStart"/>
      <w:r w:rsidRPr="00FB33A9">
        <w:rPr>
          <w:rFonts w:hint="cs"/>
          <w:rtl/>
        </w:rPr>
        <w:t>تقييس</w:t>
      </w:r>
      <w:proofErr w:type="spellEnd"/>
      <w:r w:rsidRPr="00FB33A9">
        <w:rPr>
          <w:rFonts w:hint="cs"/>
          <w:rtl/>
        </w:rPr>
        <w:t xml:space="preserve"> الاتصالات </w:t>
      </w:r>
      <w:r w:rsidR="00DF4C5B" w:rsidRPr="00FB33A9">
        <w:rPr>
          <w:rFonts w:hint="cs"/>
          <w:rtl/>
        </w:rPr>
        <w:t xml:space="preserve">المؤرخ </w:t>
      </w:r>
      <w:r w:rsidR="00DF4C5B" w:rsidRPr="00FB33A9">
        <w:t>1</w:t>
      </w:r>
      <w:r w:rsidR="00DF4C5B" w:rsidRPr="00FB33A9">
        <w:rPr>
          <w:rFonts w:hint="cs"/>
          <w:rtl/>
        </w:rPr>
        <w:t xml:space="preserve"> مايو </w:t>
      </w:r>
      <w:r w:rsidR="00DF4C5B" w:rsidRPr="00FB33A9">
        <w:t>2010</w:t>
      </w:r>
      <w:r w:rsidR="00DF4C5B" w:rsidRPr="00FB33A9">
        <w:rPr>
          <w:rFonts w:hint="cs"/>
          <w:rtl/>
        </w:rPr>
        <w:t xml:space="preserve"> </w:t>
      </w:r>
      <w:r w:rsidRPr="00FB33A9">
        <w:rPr>
          <w:rFonts w:hint="cs"/>
          <w:rtl/>
        </w:rPr>
        <w:t xml:space="preserve">وعملاً بالفقرة </w:t>
      </w:r>
      <w:r w:rsidRPr="00FB33A9">
        <w:t>2.6</w:t>
      </w:r>
      <w:r w:rsidRPr="00FB33A9">
        <w:rPr>
          <w:rFonts w:hint="cs"/>
          <w:rtl/>
        </w:rPr>
        <w:t xml:space="preserve"> من التوصية</w:t>
      </w:r>
      <w:r w:rsidR="00DF4C5B" w:rsidRPr="00FB33A9">
        <w:rPr>
          <w:rFonts w:hint="eastAsia"/>
          <w:rtl/>
        </w:rPr>
        <w:t> </w:t>
      </w:r>
      <w:r w:rsidRPr="00FB33A9">
        <w:t>A.8</w:t>
      </w:r>
      <w:r w:rsidR="00056515" w:rsidRPr="00FB33A9">
        <w:rPr>
          <w:rFonts w:hint="cs"/>
          <w:rtl/>
        </w:rPr>
        <w:t xml:space="preserve"> </w:t>
      </w:r>
      <w:r w:rsidRPr="00FB33A9">
        <w:rPr>
          <w:rFonts w:hint="cs"/>
          <w:rtl/>
        </w:rPr>
        <w:t>(</w:t>
      </w:r>
      <w:proofErr w:type="spellStart"/>
      <w:r w:rsidR="00EE2C4A" w:rsidRPr="00FB33A9">
        <w:rPr>
          <w:rFonts w:hint="cs"/>
          <w:rtl/>
        </w:rPr>
        <w:t>جوهانسبرغ</w:t>
      </w:r>
      <w:proofErr w:type="spellEnd"/>
      <w:r w:rsidRPr="00FB33A9">
        <w:rPr>
          <w:rFonts w:hint="cs"/>
          <w:rtl/>
        </w:rPr>
        <w:t xml:space="preserve">، </w:t>
      </w:r>
      <w:r w:rsidRPr="00FB33A9">
        <w:t>200</w:t>
      </w:r>
      <w:r w:rsidR="00EE2C4A" w:rsidRPr="00FB33A9">
        <w:t>8</w:t>
      </w:r>
      <w:r w:rsidRPr="00FB33A9">
        <w:rPr>
          <w:rFonts w:hint="cs"/>
          <w:rtl/>
        </w:rPr>
        <w:t>)</w:t>
      </w:r>
      <w:r w:rsidR="00EC48B1" w:rsidRPr="00FB33A9">
        <w:rPr>
          <w:rFonts w:hint="cs"/>
          <w:rtl/>
        </w:rPr>
        <w:t>،</w:t>
      </w:r>
      <w:r w:rsidRPr="00FB33A9">
        <w:rPr>
          <w:rFonts w:hint="cs"/>
          <w:rtl/>
        </w:rPr>
        <w:t xml:space="preserve"> أود إبلاغكم بأن لجنة الدراسات </w:t>
      </w:r>
      <w:r w:rsidR="00423C29" w:rsidRPr="00FB33A9">
        <w:t>15</w:t>
      </w:r>
      <w:r w:rsidRPr="00FB33A9">
        <w:rPr>
          <w:rFonts w:hint="cs"/>
          <w:rtl/>
        </w:rPr>
        <w:t xml:space="preserve"> وافقت على </w:t>
      </w:r>
      <w:r w:rsidR="00423C29" w:rsidRPr="00FB33A9">
        <w:rPr>
          <w:rFonts w:hint="cs"/>
          <w:rtl/>
        </w:rPr>
        <w:t>نصوص</w:t>
      </w:r>
      <w:r w:rsidRPr="00FB33A9">
        <w:rPr>
          <w:rFonts w:hint="cs"/>
          <w:rtl/>
        </w:rPr>
        <w:t xml:space="preserve"> </w:t>
      </w:r>
      <w:r w:rsidR="00423C29" w:rsidRPr="00FB33A9">
        <w:rPr>
          <w:rFonts w:hint="cs"/>
          <w:rtl/>
          <w:lang w:bidi="ar-EG"/>
        </w:rPr>
        <w:t>التوصيات</w:t>
      </w:r>
      <w:r w:rsidR="00423C29" w:rsidRPr="00FB33A9">
        <w:rPr>
          <w:rFonts w:hint="cs"/>
          <w:rtl/>
        </w:rPr>
        <w:t xml:space="preserve"> الجديدة </w:t>
      </w:r>
      <w:r w:rsidR="00423C29" w:rsidRPr="00FB33A9">
        <w:t>ITU-T G.998.4</w:t>
      </w:r>
      <w:r w:rsidR="00423C29" w:rsidRPr="00FB33A9">
        <w:rPr>
          <w:rFonts w:hint="cs"/>
          <w:rtl/>
        </w:rPr>
        <w:t>،</w:t>
      </w:r>
      <w:r w:rsidR="00EC48B1" w:rsidRPr="00FB33A9">
        <w:rPr>
          <w:rtl/>
        </w:rPr>
        <w:br/>
      </w:r>
      <w:r w:rsidR="00423C29" w:rsidRPr="00FB33A9">
        <w:rPr>
          <w:rFonts w:hint="cs"/>
          <w:rtl/>
        </w:rPr>
        <w:t>و</w:t>
      </w:r>
      <w:r w:rsidR="00423C29" w:rsidRPr="00FB33A9">
        <w:t>ITU-T G.99</w:t>
      </w:r>
      <w:r w:rsidR="007C032C" w:rsidRPr="00FB33A9">
        <w:t>72</w:t>
      </w:r>
      <w:r w:rsidR="00423C29" w:rsidRPr="00FB33A9">
        <w:rPr>
          <w:rFonts w:hint="cs"/>
          <w:rtl/>
        </w:rPr>
        <w:t>، و</w:t>
      </w:r>
      <w:r w:rsidR="00423C29" w:rsidRPr="00FB33A9">
        <w:t xml:space="preserve"> ITU</w:t>
      </w:r>
      <w:r w:rsidR="00423C29" w:rsidRPr="00FB33A9">
        <w:noBreakHyphen/>
        <w:t>T G.99</w:t>
      </w:r>
      <w:r w:rsidR="007C032C" w:rsidRPr="00FB33A9">
        <w:t>61</w:t>
      </w:r>
      <w:r w:rsidR="00423C29" w:rsidRPr="00FB33A9">
        <w:rPr>
          <w:rFonts w:hint="cs"/>
          <w:rtl/>
          <w:lang w:bidi="ar-EG"/>
        </w:rPr>
        <w:t xml:space="preserve">وعلى التعديل </w:t>
      </w:r>
      <w:r w:rsidR="00423C29" w:rsidRPr="00FB33A9">
        <w:rPr>
          <w:lang w:bidi="ar-EG"/>
        </w:rPr>
        <w:t>1</w:t>
      </w:r>
      <w:r w:rsidR="00423C29" w:rsidRPr="00FB33A9">
        <w:rPr>
          <w:rFonts w:hint="cs"/>
          <w:rtl/>
          <w:lang w:bidi="ar-EG"/>
        </w:rPr>
        <w:t xml:space="preserve"> والتصويب </w:t>
      </w:r>
      <w:r w:rsidR="00423C29" w:rsidRPr="00FB33A9">
        <w:rPr>
          <w:lang w:bidi="ar-EG"/>
        </w:rPr>
        <w:t>1</w:t>
      </w:r>
      <w:r w:rsidR="00423C29" w:rsidRPr="00FB33A9">
        <w:rPr>
          <w:rFonts w:hint="cs"/>
          <w:rtl/>
          <w:lang w:bidi="ar-EG"/>
        </w:rPr>
        <w:t xml:space="preserve"> للتوصية </w:t>
      </w:r>
      <w:r w:rsidR="00423C29" w:rsidRPr="00FB33A9">
        <w:t>ITU</w:t>
      </w:r>
      <w:r w:rsidR="00423C29" w:rsidRPr="00FB33A9">
        <w:noBreakHyphen/>
        <w:t>T G.9960</w:t>
      </w:r>
      <w:r w:rsidR="00423C29" w:rsidRPr="00FB33A9">
        <w:rPr>
          <w:rFonts w:hint="cs"/>
          <w:rtl/>
          <w:lang w:bidi="ar-EG"/>
        </w:rPr>
        <w:t xml:space="preserve">، وعلى التعديل </w:t>
      </w:r>
      <w:r w:rsidR="00423C29" w:rsidRPr="00FB33A9">
        <w:rPr>
          <w:lang w:bidi="ar-EG"/>
        </w:rPr>
        <w:t>1</w:t>
      </w:r>
      <w:r w:rsidR="00423C29" w:rsidRPr="00FB33A9">
        <w:rPr>
          <w:rFonts w:hint="cs"/>
          <w:rtl/>
          <w:lang w:bidi="ar-EG"/>
        </w:rPr>
        <w:t xml:space="preserve"> للتوصية </w:t>
      </w:r>
      <w:r w:rsidR="00423C29" w:rsidRPr="00FB33A9">
        <w:t>ITU</w:t>
      </w:r>
      <w:r w:rsidR="00423C29" w:rsidRPr="00FB33A9">
        <w:noBreakHyphen/>
        <w:t>T G.997.1</w:t>
      </w:r>
      <w:r w:rsidR="00423C29" w:rsidRPr="00FB33A9">
        <w:rPr>
          <w:rFonts w:hint="cs"/>
          <w:rtl/>
        </w:rPr>
        <w:t xml:space="preserve">، </w:t>
      </w:r>
      <w:r w:rsidRPr="00FB33A9">
        <w:rPr>
          <w:rFonts w:hint="cs"/>
          <w:rtl/>
        </w:rPr>
        <w:t xml:space="preserve">في جلستها العامة المعقودة في </w:t>
      </w:r>
      <w:r w:rsidR="00423C29" w:rsidRPr="00FB33A9">
        <w:t>11</w:t>
      </w:r>
      <w:r w:rsidR="00423C29" w:rsidRPr="00FB33A9">
        <w:rPr>
          <w:rFonts w:hint="cs"/>
          <w:rtl/>
          <w:lang w:bidi="ar-EG"/>
        </w:rPr>
        <w:t xml:space="preserve"> يونيو </w:t>
      </w:r>
      <w:r w:rsidR="00423C29" w:rsidRPr="00FB33A9">
        <w:rPr>
          <w:lang w:bidi="ar-EG"/>
        </w:rPr>
        <w:t>2010</w:t>
      </w:r>
      <w:r w:rsidR="00423C29" w:rsidRPr="00FB33A9">
        <w:rPr>
          <w:rFonts w:hint="cs"/>
          <w:rtl/>
          <w:lang w:bidi="ar-EG"/>
        </w:rPr>
        <w:t>.</w:t>
      </w:r>
    </w:p>
    <w:p w:rsidR="00C003B2" w:rsidRPr="00FB33A9" w:rsidRDefault="00BC00E5" w:rsidP="00BC00B7">
      <w:pPr>
        <w:tabs>
          <w:tab w:val="left" w:pos="720"/>
          <w:tab w:val="left" w:pos="1440"/>
          <w:tab w:val="left" w:pos="2160"/>
          <w:tab w:val="left" w:pos="2880"/>
          <w:tab w:val="left" w:pos="5577"/>
        </w:tabs>
        <w:rPr>
          <w:rtl/>
          <w:lang w:bidi="ar-EG"/>
        </w:rPr>
      </w:pPr>
      <w:r w:rsidRPr="00FB33A9">
        <w:t>2</w:t>
      </w:r>
      <w:r w:rsidRPr="00FB33A9">
        <w:tab/>
      </w:r>
      <w:r w:rsidR="00831DA9" w:rsidRPr="00FB33A9">
        <w:rPr>
          <w:rFonts w:hint="cs"/>
          <w:rtl/>
        </w:rPr>
        <w:t>ويرد فيما يلي</w:t>
      </w:r>
      <w:r w:rsidR="00C003B2" w:rsidRPr="00FB33A9">
        <w:rPr>
          <w:rFonts w:hint="cs"/>
          <w:rtl/>
        </w:rPr>
        <w:t xml:space="preserve"> عناوين </w:t>
      </w:r>
      <w:r w:rsidR="001C56CF" w:rsidRPr="00FB33A9">
        <w:rPr>
          <w:rFonts w:hint="cs"/>
          <w:rtl/>
        </w:rPr>
        <w:t>هذه النصوص:</w:t>
      </w:r>
    </w:p>
    <w:p w:rsidR="000C1E88" w:rsidRPr="00FA155F" w:rsidRDefault="006F4015" w:rsidP="00BC00B7">
      <w:pPr>
        <w:rPr>
          <w:i/>
          <w:iCs/>
          <w:spacing w:val="-2"/>
          <w:rtl/>
          <w:lang w:bidi="ar-EG"/>
        </w:rPr>
      </w:pPr>
      <w:r w:rsidRPr="00FA155F">
        <w:rPr>
          <w:rFonts w:hint="cs"/>
          <w:spacing w:val="-2"/>
          <w:rtl/>
        </w:rPr>
        <w:t xml:space="preserve">التوصية </w:t>
      </w:r>
      <w:r w:rsidRPr="00FA155F">
        <w:rPr>
          <w:spacing w:val="-2"/>
        </w:rPr>
        <w:t>ITU</w:t>
      </w:r>
      <w:r w:rsidRPr="00FA155F">
        <w:rPr>
          <w:spacing w:val="-2"/>
        </w:rPr>
        <w:noBreakHyphen/>
        <w:t>T G.998.4</w:t>
      </w:r>
      <w:r w:rsidRPr="00FA155F">
        <w:rPr>
          <w:rFonts w:hint="cs"/>
          <w:i/>
          <w:iCs/>
          <w:spacing w:val="-2"/>
          <w:rtl/>
          <w:lang w:bidi="ar-EG"/>
        </w:rPr>
        <w:t xml:space="preserve">، تحسين الحماية من ضوضاء </w:t>
      </w:r>
      <w:proofErr w:type="spellStart"/>
      <w:r w:rsidRPr="00FA155F">
        <w:rPr>
          <w:rFonts w:hint="cs"/>
          <w:i/>
          <w:iCs/>
          <w:spacing w:val="-2"/>
          <w:rtl/>
          <w:lang w:bidi="ar-EG"/>
        </w:rPr>
        <w:t>الرشقة</w:t>
      </w:r>
      <w:proofErr w:type="spellEnd"/>
      <w:r w:rsidRPr="00FA155F">
        <w:rPr>
          <w:rFonts w:hint="cs"/>
          <w:i/>
          <w:iCs/>
          <w:spacing w:val="-2"/>
          <w:rtl/>
          <w:lang w:bidi="ar-EG"/>
        </w:rPr>
        <w:t xml:space="preserve"> </w:t>
      </w:r>
      <w:r w:rsidRPr="00FA155F">
        <w:rPr>
          <w:i/>
          <w:iCs/>
          <w:spacing w:val="-2"/>
          <w:lang w:bidi="ar-EG"/>
        </w:rPr>
        <w:t>(INP)</w:t>
      </w:r>
      <w:r w:rsidRPr="00FA155F">
        <w:rPr>
          <w:rFonts w:hint="cs"/>
          <w:i/>
          <w:iCs/>
          <w:spacing w:val="-2"/>
          <w:rtl/>
          <w:lang w:bidi="ar-EG"/>
        </w:rPr>
        <w:t xml:space="preserve"> فيما يتعلق بمرسلات-مستقبلات الخط الرقمي للمشترك.</w:t>
      </w:r>
    </w:p>
    <w:p w:rsidR="00903FCD" w:rsidRPr="00FB33A9" w:rsidRDefault="00903FCD" w:rsidP="00BC00B7">
      <w:pPr>
        <w:rPr>
          <w:i/>
          <w:iCs/>
          <w:rtl/>
          <w:lang w:bidi="ar-EG"/>
        </w:rPr>
      </w:pPr>
      <w:r w:rsidRPr="00FB33A9">
        <w:rPr>
          <w:rFonts w:hint="cs"/>
          <w:rtl/>
        </w:rPr>
        <w:t xml:space="preserve">التوصية </w:t>
      </w:r>
      <w:r w:rsidRPr="00FB33A9">
        <w:t>ITU</w:t>
      </w:r>
      <w:r w:rsidRPr="00FB33A9">
        <w:noBreakHyphen/>
        <w:t>T G.9972</w:t>
      </w:r>
      <w:r w:rsidRPr="00FB33A9">
        <w:rPr>
          <w:rFonts w:hint="cs"/>
          <w:i/>
          <w:iCs/>
          <w:rtl/>
          <w:lang w:bidi="ar-EG"/>
        </w:rPr>
        <w:t xml:space="preserve">، </w:t>
      </w:r>
      <w:r w:rsidR="003A668E" w:rsidRPr="00FB33A9">
        <w:rPr>
          <w:rFonts w:hint="cs"/>
          <w:i/>
          <w:iCs/>
          <w:rtl/>
          <w:lang w:bidi="ar-EG"/>
        </w:rPr>
        <w:t xml:space="preserve">آلية التعايش للمرسلات-المستقبلات </w:t>
      </w:r>
      <w:r w:rsidR="009E695E" w:rsidRPr="00FB33A9">
        <w:rPr>
          <w:rFonts w:hint="cs"/>
          <w:i/>
          <w:iCs/>
          <w:rtl/>
          <w:lang w:bidi="ar-EG"/>
        </w:rPr>
        <w:t xml:space="preserve">السلكية للشبكات </w:t>
      </w:r>
      <w:r w:rsidR="003369C9" w:rsidRPr="00FB33A9">
        <w:rPr>
          <w:rFonts w:hint="cs"/>
          <w:i/>
          <w:iCs/>
          <w:rtl/>
          <w:lang w:bidi="ar-EG"/>
        </w:rPr>
        <w:t>المنـ</w:t>
      </w:r>
      <w:r w:rsidR="009E695E" w:rsidRPr="00FB33A9">
        <w:rPr>
          <w:rFonts w:hint="cs"/>
          <w:i/>
          <w:iCs/>
          <w:rtl/>
          <w:lang w:bidi="ar-EG"/>
        </w:rPr>
        <w:t>زلية</w:t>
      </w:r>
      <w:r w:rsidRPr="00FB33A9">
        <w:rPr>
          <w:rFonts w:hint="cs"/>
          <w:i/>
          <w:iCs/>
          <w:rtl/>
          <w:lang w:bidi="ar-EG"/>
        </w:rPr>
        <w:t>.</w:t>
      </w:r>
    </w:p>
    <w:p w:rsidR="00903FCD" w:rsidRPr="004E623E" w:rsidRDefault="00DB7543" w:rsidP="00BC00B7">
      <w:pPr>
        <w:rPr>
          <w:i/>
          <w:iCs/>
          <w:spacing w:val="-4"/>
          <w:rtl/>
          <w:lang w:bidi="ar-EG"/>
        </w:rPr>
      </w:pPr>
      <w:r w:rsidRPr="004E623E">
        <w:rPr>
          <w:rFonts w:hint="cs"/>
          <w:spacing w:val="-4"/>
          <w:rtl/>
        </w:rPr>
        <w:t xml:space="preserve">التوصية </w:t>
      </w:r>
      <w:r w:rsidRPr="004E623E">
        <w:rPr>
          <w:spacing w:val="-4"/>
        </w:rPr>
        <w:t>ITU</w:t>
      </w:r>
      <w:r w:rsidRPr="004E623E">
        <w:rPr>
          <w:spacing w:val="-4"/>
        </w:rPr>
        <w:noBreakHyphen/>
        <w:t>T G.9961</w:t>
      </w:r>
      <w:r w:rsidRPr="004E623E">
        <w:rPr>
          <w:rFonts w:hint="cs"/>
          <w:i/>
          <w:iCs/>
          <w:spacing w:val="-4"/>
          <w:rtl/>
          <w:lang w:bidi="ar-EG"/>
        </w:rPr>
        <w:t xml:space="preserve">، طبقة وصلة البيانات </w:t>
      </w:r>
      <w:r w:rsidRPr="004E623E">
        <w:rPr>
          <w:i/>
          <w:iCs/>
          <w:spacing w:val="-4"/>
          <w:lang w:bidi="ar-EG"/>
        </w:rPr>
        <w:t>(DLL)</w:t>
      </w:r>
      <w:r w:rsidRPr="004E623E">
        <w:rPr>
          <w:rFonts w:hint="cs"/>
          <w:i/>
          <w:iCs/>
          <w:spacing w:val="-4"/>
          <w:rtl/>
          <w:lang w:bidi="ar-EG"/>
        </w:rPr>
        <w:t xml:space="preserve"> للمرسلات-المستقبلات السلكية الموحدة للشبكات المنـزلية </w:t>
      </w:r>
      <w:r w:rsidR="00480B9A" w:rsidRPr="004E623E">
        <w:rPr>
          <w:rFonts w:hint="cs"/>
          <w:i/>
          <w:iCs/>
          <w:spacing w:val="-4"/>
          <w:rtl/>
          <w:lang w:bidi="ar-EG"/>
        </w:rPr>
        <w:t>عالية السرعة.</w:t>
      </w:r>
    </w:p>
    <w:p w:rsidR="00480B9A" w:rsidRPr="00FB33A9" w:rsidRDefault="0016025B" w:rsidP="00BC00B7">
      <w:pPr>
        <w:tabs>
          <w:tab w:val="center" w:pos="4816"/>
        </w:tabs>
        <w:rPr>
          <w:rtl/>
          <w:lang w:bidi="ar-EG"/>
        </w:rPr>
      </w:pPr>
      <w:r w:rsidRPr="00FB33A9">
        <w:rPr>
          <w:rFonts w:hint="cs"/>
          <w:rtl/>
          <w:lang w:bidi="ar-EG"/>
        </w:rPr>
        <w:t xml:space="preserve">التعديل </w:t>
      </w:r>
      <w:r w:rsidRPr="00FB33A9">
        <w:rPr>
          <w:lang w:bidi="ar-EG"/>
        </w:rPr>
        <w:t>1</w:t>
      </w:r>
      <w:r w:rsidRPr="00FB33A9">
        <w:rPr>
          <w:rFonts w:hint="cs"/>
          <w:rtl/>
          <w:lang w:bidi="ar-EG"/>
        </w:rPr>
        <w:t xml:space="preserve"> للتوصية </w:t>
      </w:r>
      <w:r w:rsidRPr="00FB33A9">
        <w:t>ITU</w:t>
      </w:r>
      <w:r w:rsidRPr="00FB33A9">
        <w:noBreakHyphen/>
        <w:t>T G.9960</w:t>
      </w:r>
      <w:r w:rsidR="00BA436C" w:rsidRPr="00FB33A9">
        <w:rPr>
          <w:rFonts w:hint="cs"/>
          <w:rtl/>
          <w:lang w:bidi="ar-EG"/>
        </w:rPr>
        <w:t xml:space="preserve"> </w:t>
      </w:r>
      <w:r w:rsidR="00BA436C" w:rsidRPr="00FB33A9">
        <w:t>(2009)</w:t>
      </w:r>
      <w:r w:rsidRPr="00FB33A9">
        <w:rPr>
          <w:rFonts w:hint="cs"/>
          <w:rtl/>
          <w:lang w:bidi="ar-EG"/>
        </w:rPr>
        <w:t xml:space="preserve">، </w:t>
      </w:r>
      <w:r w:rsidR="00837C21" w:rsidRPr="00FB33A9">
        <w:rPr>
          <w:rFonts w:hint="cs"/>
          <w:i/>
          <w:iCs/>
          <w:rtl/>
          <w:lang w:bidi="ar-EG"/>
        </w:rPr>
        <w:t xml:space="preserve">المرسلات-المستقبلات السلكية الموحدة للشبكات المنـزلية عالية السرعة </w:t>
      </w:r>
      <w:r w:rsidR="00837C21" w:rsidRPr="00FB33A9">
        <w:rPr>
          <w:i/>
          <w:iCs/>
          <w:rtl/>
          <w:lang w:bidi="ar-EG"/>
        </w:rPr>
        <w:t>–</w:t>
      </w:r>
      <w:r w:rsidR="00837C21" w:rsidRPr="00FB33A9">
        <w:rPr>
          <w:rFonts w:hint="cs"/>
          <w:i/>
          <w:iCs/>
          <w:rtl/>
          <w:lang w:bidi="ar-EG"/>
        </w:rPr>
        <w:t xml:space="preserve"> التعديل </w:t>
      </w:r>
      <w:r w:rsidR="00837C21" w:rsidRPr="00FB33A9">
        <w:rPr>
          <w:i/>
          <w:iCs/>
          <w:lang w:bidi="ar-EG"/>
        </w:rPr>
        <w:t>1</w:t>
      </w:r>
      <w:r w:rsidR="00837C21" w:rsidRPr="00FB33A9">
        <w:rPr>
          <w:rFonts w:hint="cs"/>
          <w:rtl/>
          <w:lang w:bidi="ar-EG"/>
        </w:rPr>
        <w:t xml:space="preserve"> (ملاحظة).</w:t>
      </w:r>
    </w:p>
    <w:p w:rsidR="00A33CA9" w:rsidRPr="00FB33A9" w:rsidRDefault="009A3F07" w:rsidP="00BC00B7">
      <w:pPr>
        <w:tabs>
          <w:tab w:val="center" w:pos="4816"/>
        </w:tabs>
        <w:rPr>
          <w:rtl/>
          <w:lang w:bidi="ar-EG"/>
        </w:rPr>
      </w:pPr>
      <w:r w:rsidRPr="00FB33A9">
        <w:rPr>
          <w:rFonts w:hint="cs"/>
          <w:rtl/>
          <w:lang w:bidi="ar-EG"/>
        </w:rPr>
        <w:t xml:space="preserve">التصويب </w:t>
      </w:r>
      <w:r w:rsidRPr="00FB33A9">
        <w:rPr>
          <w:lang w:bidi="ar-EG"/>
        </w:rPr>
        <w:t>1</w:t>
      </w:r>
      <w:r w:rsidRPr="00FB33A9">
        <w:rPr>
          <w:rFonts w:hint="cs"/>
          <w:rtl/>
          <w:lang w:bidi="ar-EG"/>
        </w:rPr>
        <w:t xml:space="preserve"> للتوصية </w:t>
      </w:r>
      <w:r w:rsidRPr="00FB33A9">
        <w:t>ITU</w:t>
      </w:r>
      <w:r w:rsidRPr="00FB33A9">
        <w:noBreakHyphen/>
        <w:t>T G.9960</w:t>
      </w:r>
      <w:r w:rsidR="0017573F" w:rsidRPr="00FB33A9">
        <w:rPr>
          <w:rFonts w:hint="cs"/>
          <w:rtl/>
          <w:lang w:bidi="ar-EG"/>
        </w:rPr>
        <w:t xml:space="preserve"> </w:t>
      </w:r>
      <w:r w:rsidR="0017573F" w:rsidRPr="00FB33A9">
        <w:t>(2009)</w:t>
      </w:r>
      <w:r w:rsidRPr="00FB33A9">
        <w:rPr>
          <w:rFonts w:hint="cs"/>
          <w:rtl/>
          <w:lang w:bidi="ar-EG"/>
        </w:rPr>
        <w:t xml:space="preserve">، </w:t>
      </w:r>
      <w:r w:rsidRPr="00FB33A9">
        <w:rPr>
          <w:rFonts w:hint="cs"/>
          <w:i/>
          <w:iCs/>
          <w:rtl/>
          <w:lang w:bidi="ar-EG"/>
        </w:rPr>
        <w:t xml:space="preserve">المرسلات-المستقبلات السلكية الموحدة للشبكات المنـزلية عالية السرعة </w:t>
      </w:r>
      <w:r w:rsidRPr="00FB33A9">
        <w:rPr>
          <w:i/>
          <w:iCs/>
          <w:rtl/>
          <w:lang w:bidi="ar-EG"/>
        </w:rPr>
        <w:t>–</w:t>
      </w:r>
      <w:r w:rsidRPr="00FB33A9">
        <w:rPr>
          <w:rFonts w:hint="cs"/>
          <w:i/>
          <w:iCs/>
          <w:rtl/>
          <w:lang w:bidi="ar-EG"/>
        </w:rPr>
        <w:t xml:space="preserve"> التصويب </w:t>
      </w:r>
      <w:r w:rsidRPr="00FB33A9">
        <w:rPr>
          <w:i/>
          <w:iCs/>
          <w:lang w:bidi="ar-EG"/>
        </w:rPr>
        <w:t>1</w:t>
      </w:r>
      <w:r w:rsidRPr="00FB33A9">
        <w:rPr>
          <w:rFonts w:hint="cs"/>
          <w:rtl/>
          <w:lang w:bidi="ar-EG"/>
        </w:rPr>
        <w:t xml:space="preserve"> (ملاحظة).</w:t>
      </w:r>
    </w:p>
    <w:p w:rsidR="003D45FF" w:rsidRPr="00FB33A9" w:rsidRDefault="003D45FF" w:rsidP="00BC00B7">
      <w:pPr>
        <w:tabs>
          <w:tab w:val="center" w:pos="4816"/>
        </w:tabs>
        <w:rPr>
          <w:rtl/>
          <w:lang w:bidi="ar-EG"/>
        </w:rPr>
      </w:pPr>
      <w:r w:rsidRPr="00FB33A9">
        <w:rPr>
          <w:rFonts w:hint="cs"/>
          <w:rtl/>
          <w:lang w:bidi="ar-EG"/>
        </w:rPr>
        <w:t xml:space="preserve">التعديل </w:t>
      </w:r>
      <w:r w:rsidRPr="00FB33A9">
        <w:rPr>
          <w:lang w:bidi="ar-EG"/>
        </w:rPr>
        <w:t>1</w:t>
      </w:r>
      <w:r w:rsidRPr="00FB33A9">
        <w:rPr>
          <w:rFonts w:hint="cs"/>
          <w:rtl/>
          <w:lang w:bidi="ar-EG"/>
        </w:rPr>
        <w:t xml:space="preserve"> للتوصية </w:t>
      </w:r>
      <w:r w:rsidRPr="00FB33A9">
        <w:t>ITU</w:t>
      </w:r>
      <w:r w:rsidRPr="00FB33A9">
        <w:noBreakHyphen/>
        <w:t>T G.997.1</w:t>
      </w:r>
      <w:r w:rsidR="0017573F" w:rsidRPr="00FB33A9">
        <w:rPr>
          <w:rFonts w:hint="cs"/>
          <w:rtl/>
          <w:lang w:bidi="ar-EG"/>
        </w:rPr>
        <w:t xml:space="preserve"> </w:t>
      </w:r>
      <w:r w:rsidR="0017573F" w:rsidRPr="00FB33A9">
        <w:t>(2009)</w:t>
      </w:r>
      <w:r w:rsidRPr="00FB33A9">
        <w:rPr>
          <w:rFonts w:hint="cs"/>
          <w:rtl/>
          <w:lang w:bidi="ar-EG"/>
        </w:rPr>
        <w:t>،</w:t>
      </w:r>
      <w:r w:rsidRPr="00FB33A9">
        <w:rPr>
          <w:rFonts w:hint="cs"/>
          <w:i/>
          <w:iCs/>
          <w:rtl/>
          <w:lang w:bidi="ar-EG"/>
        </w:rPr>
        <w:t xml:space="preserve"> إدارة الطبقة المادية لمرسلات-مستقبلات الخط الرقمي للمشترك </w:t>
      </w:r>
      <w:r w:rsidRPr="00FB33A9">
        <w:rPr>
          <w:i/>
          <w:iCs/>
          <w:rtl/>
          <w:lang w:bidi="ar-EG"/>
        </w:rPr>
        <w:t>–</w:t>
      </w:r>
      <w:r w:rsidRPr="00FB33A9">
        <w:rPr>
          <w:rFonts w:hint="cs"/>
          <w:i/>
          <w:iCs/>
          <w:rtl/>
          <w:lang w:bidi="ar-EG"/>
        </w:rPr>
        <w:t xml:space="preserve"> التعديل </w:t>
      </w:r>
      <w:r w:rsidRPr="00FB33A9">
        <w:rPr>
          <w:i/>
          <w:iCs/>
          <w:lang w:bidi="ar-EG"/>
        </w:rPr>
        <w:t>1</w:t>
      </w:r>
      <w:r w:rsidRPr="00FB33A9">
        <w:rPr>
          <w:rFonts w:hint="cs"/>
          <w:i/>
          <w:iCs/>
          <w:rtl/>
          <w:lang w:bidi="ar-EG"/>
        </w:rPr>
        <w:t>.</w:t>
      </w:r>
    </w:p>
    <w:p w:rsidR="009272D7" w:rsidRPr="00FB33A9" w:rsidRDefault="009272D7" w:rsidP="00BC00B7">
      <w:pPr>
        <w:tabs>
          <w:tab w:val="center" w:pos="4816"/>
        </w:tabs>
        <w:rPr>
          <w:rtl/>
          <w:lang w:bidi="ar-EG"/>
        </w:rPr>
      </w:pPr>
      <w:r w:rsidRPr="00FB33A9">
        <w:rPr>
          <w:rFonts w:hint="cs"/>
          <w:rtl/>
          <w:lang w:bidi="ar-EG"/>
        </w:rPr>
        <w:t xml:space="preserve">ملاحظة </w:t>
      </w:r>
      <w:r w:rsidRPr="00FB33A9">
        <w:rPr>
          <w:rtl/>
          <w:lang w:bidi="ar-EG"/>
        </w:rPr>
        <w:t>–</w:t>
      </w:r>
      <w:r w:rsidRPr="00FB33A9">
        <w:rPr>
          <w:rFonts w:hint="cs"/>
          <w:rtl/>
          <w:lang w:bidi="ar-EG"/>
        </w:rPr>
        <w:t xml:space="preserve"> </w:t>
      </w:r>
      <w:r w:rsidR="004C4404" w:rsidRPr="00FB33A9">
        <w:rPr>
          <w:rFonts w:hint="cs"/>
          <w:rtl/>
          <w:lang w:bidi="ar-EG"/>
        </w:rPr>
        <w:t>سيُوحد</w:t>
      </w:r>
      <w:r w:rsidRPr="00FB33A9">
        <w:rPr>
          <w:rFonts w:hint="cs"/>
          <w:rtl/>
          <w:lang w:bidi="ar-EG"/>
        </w:rPr>
        <w:t xml:space="preserve"> التعديل </w:t>
      </w:r>
      <w:r w:rsidRPr="00FB33A9">
        <w:rPr>
          <w:lang w:bidi="ar-EG"/>
        </w:rPr>
        <w:t>1</w:t>
      </w:r>
      <w:r w:rsidRPr="00FB33A9">
        <w:rPr>
          <w:rFonts w:hint="cs"/>
          <w:rtl/>
          <w:lang w:bidi="ar-EG"/>
        </w:rPr>
        <w:t xml:space="preserve"> والتصويب </w:t>
      </w:r>
      <w:r w:rsidRPr="00FB33A9">
        <w:rPr>
          <w:lang w:bidi="ar-EG"/>
        </w:rPr>
        <w:t>1</w:t>
      </w:r>
      <w:r w:rsidRPr="00FB33A9">
        <w:rPr>
          <w:rFonts w:hint="cs"/>
          <w:rtl/>
          <w:lang w:bidi="ar-EG"/>
        </w:rPr>
        <w:t xml:space="preserve"> للتوصية </w:t>
      </w:r>
      <w:r w:rsidRPr="00FB33A9">
        <w:t>ITU</w:t>
      </w:r>
      <w:r w:rsidRPr="00FB33A9">
        <w:noBreakHyphen/>
        <w:t>T G.9960</w:t>
      </w:r>
      <w:r w:rsidR="004C4404" w:rsidRPr="00FB33A9">
        <w:rPr>
          <w:rFonts w:hint="cs"/>
          <w:rtl/>
          <w:lang w:bidi="ar-EG"/>
        </w:rPr>
        <w:t xml:space="preserve"> </w:t>
      </w:r>
      <w:r w:rsidR="004C4404" w:rsidRPr="00FB33A9">
        <w:t>(2009)</w:t>
      </w:r>
      <w:r w:rsidRPr="00FB33A9">
        <w:rPr>
          <w:rFonts w:hint="cs"/>
          <w:rtl/>
          <w:lang w:bidi="ar-EG"/>
        </w:rPr>
        <w:t>، و</w:t>
      </w:r>
      <w:r w:rsidR="00B56DDC" w:rsidRPr="00FB33A9">
        <w:rPr>
          <w:rFonts w:hint="cs"/>
          <w:rtl/>
          <w:lang w:bidi="ar-EG"/>
        </w:rPr>
        <w:t xml:space="preserve">سيتم </w:t>
      </w:r>
      <w:r w:rsidRPr="00FB33A9">
        <w:rPr>
          <w:rFonts w:hint="cs"/>
          <w:rtl/>
          <w:lang w:bidi="ar-EG"/>
        </w:rPr>
        <w:t xml:space="preserve">نشرهما في شكل نسخة جديدة للتوصية </w:t>
      </w:r>
      <w:r w:rsidRPr="00FB33A9">
        <w:t>ITU</w:t>
      </w:r>
      <w:r w:rsidRPr="00FB33A9">
        <w:noBreakHyphen/>
        <w:t>T G.9960</w:t>
      </w:r>
      <w:r w:rsidRPr="00FB33A9">
        <w:rPr>
          <w:rFonts w:hint="cs"/>
          <w:rtl/>
          <w:lang w:bidi="ar-EG"/>
        </w:rPr>
        <w:t xml:space="preserve"> </w:t>
      </w:r>
      <w:r w:rsidRPr="00FB33A9">
        <w:t>(</w:t>
      </w:r>
      <w:r w:rsidR="00C72BDC" w:rsidRPr="00FB33A9">
        <w:t>2010</w:t>
      </w:r>
      <w:r w:rsidRPr="00FB33A9">
        <w:t>)</w:t>
      </w:r>
      <w:r w:rsidRPr="00FB33A9">
        <w:rPr>
          <w:rFonts w:hint="cs"/>
          <w:rtl/>
        </w:rPr>
        <w:t>.</w:t>
      </w:r>
    </w:p>
    <w:p w:rsidR="00BC00E5" w:rsidRPr="00BE0DF6" w:rsidRDefault="00BC00E5" w:rsidP="00EF5C54">
      <w:pPr>
        <w:keepNext/>
        <w:rPr>
          <w:spacing w:val="-6"/>
          <w:rtl/>
          <w:lang w:bidi="ar-EG"/>
        </w:rPr>
      </w:pPr>
      <w:r w:rsidRPr="00FB33A9">
        <w:lastRenderedPageBreak/>
        <w:t>3</w:t>
      </w:r>
      <w:r w:rsidRPr="00FB33A9">
        <w:tab/>
      </w:r>
      <w:r w:rsidRPr="00BE0DF6">
        <w:rPr>
          <w:rFonts w:hint="cs"/>
          <w:spacing w:val="-6"/>
          <w:rtl/>
        </w:rPr>
        <w:t xml:space="preserve">ويمكن </w:t>
      </w:r>
      <w:r w:rsidR="00FF05A6" w:rsidRPr="00BE0DF6">
        <w:rPr>
          <w:rFonts w:hint="cs"/>
          <w:spacing w:val="-6"/>
          <w:rtl/>
        </w:rPr>
        <w:t xml:space="preserve">الاطلاع على </w:t>
      </w:r>
      <w:r w:rsidRPr="00BE0DF6">
        <w:rPr>
          <w:rFonts w:hint="cs"/>
          <w:spacing w:val="-6"/>
          <w:rtl/>
        </w:rPr>
        <w:t xml:space="preserve">معلومات براءات الاختراع </w:t>
      </w:r>
      <w:r w:rsidR="0027101B" w:rsidRPr="00BE0DF6">
        <w:rPr>
          <w:rFonts w:hint="cs"/>
          <w:spacing w:val="-6"/>
          <w:rtl/>
        </w:rPr>
        <w:t xml:space="preserve">المتاحة </w:t>
      </w:r>
      <w:r w:rsidR="00EE4A38" w:rsidRPr="00BE0DF6">
        <w:rPr>
          <w:rFonts w:hint="cs"/>
          <w:spacing w:val="-6"/>
          <w:rtl/>
        </w:rPr>
        <w:t xml:space="preserve">على الخط </w:t>
      </w:r>
      <w:r w:rsidR="0027101B" w:rsidRPr="00BE0DF6">
        <w:rPr>
          <w:rFonts w:hint="cs"/>
          <w:spacing w:val="-6"/>
          <w:rtl/>
        </w:rPr>
        <w:t xml:space="preserve">مباشرة </w:t>
      </w:r>
      <w:r w:rsidR="00EE4A38" w:rsidRPr="00BE0DF6">
        <w:rPr>
          <w:rFonts w:hint="cs"/>
          <w:spacing w:val="-6"/>
          <w:rtl/>
        </w:rPr>
        <w:t>في الموقع الإلكتروني</w:t>
      </w:r>
      <w:r w:rsidRPr="00BE0DF6">
        <w:rPr>
          <w:rFonts w:hint="cs"/>
          <w:spacing w:val="-6"/>
          <w:rtl/>
        </w:rPr>
        <w:t xml:space="preserve"> </w:t>
      </w:r>
      <w:r w:rsidR="00EE4A38" w:rsidRPr="00BE0DF6">
        <w:rPr>
          <w:rFonts w:hint="cs"/>
          <w:spacing w:val="-6"/>
          <w:rtl/>
        </w:rPr>
        <w:t>ل</w:t>
      </w:r>
      <w:r w:rsidRPr="00BE0DF6">
        <w:rPr>
          <w:rFonts w:hint="cs"/>
          <w:spacing w:val="-6"/>
          <w:rtl/>
        </w:rPr>
        <w:t xml:space="preserve">قطاع </w:t>
      </w:r>
      <w:proofErr w:type="spellStart"/>
      <w:r w:rsidRPr="00BE0DF6">
        <w:rPr>
          <w:rFonts w:hint="cs"/>
          <w:spacing w:val="-6"/>
          <w:rtl/>
        </w:rPr>
        <w:t>تقييس</w:t>
      </w:r>
      <w:proofErr w:type="spellEnd"/>
      <w:r w:rsidRPr="00BE0DF6">
        <w:rPr>
          <w:rFonts w:hint="cs"/>
          <w:spacing w:val="-6"/>
          <w:rtl/>
        </w:rPr>
        <w:t xml:space="preserve"> الاتصالات.</w:t>
      </w:r>
    </w:p>
    <w:p w:rsidR="00BC00E5" w:rsidRPr="00FB33A9" w:rsidRDefault="00BC00E5" w:rsidP="00BC00B7">
      <w:pPr>
        <w:rPr>
          <w:rtl/>
          <w:lang w:bidi="ar-EG"/>
        </w:rPr>
      </w:pPr>
      <w:r w:rsidRPr="00FB33A9">
        <w:t>4</w:t>
      </w:r>
      <w:r w:rsidRPr="00FB33A9">
        <w:tab/>
      </w:r>
      <w:r w:rsidRPr="00FB33A9">
        <w:rPr>
          <w:rFonts w:hint="cs"/>
          <w:rtl/>
        </w:rPr>
        <w:t>وس</w:t>
      </w:r>
      <w:r w:rsidR="00736F39" w:rsidRPr="00FB33A9">
        <w:rPr>
          <w:rFonts w:hint="cs"/>
          <w:rtl/>
        </w:rPr>
        <w:t>ت</w:t>
      </w:r>
      <w:r w:rsidRPr="00FB33A9">
        <w:rPr>
          <w:rFonts w:hint="cs"/>
          <w:rtl/>
        </w:rPr>
        <w:t xml:space="preserve">توفر قريباً </w:t>
      </w:r>
      <w:r w:rsidR="0027101B" w:rsidRPr="00FB33A9">
        <w:rPr>
          <w:rFonts w:hint="cs"/>
          <w:rtl/>
        </w:rPr>
        <w:t xml:space="preserve">نصوص التوصيات مسبقة النشر في </w:t>
      </w:r>
      <w:r w:rsidR="00EE4A38" w:rsidRPr="00FB33A9">
        <w:rPr>
          <w:rFonts w:hint="cs"/>
          <w:rtl/>
        </w:rPr>
        <w:t>ال</w:t>
      </w:r>
      <w:r w:rsidR="0027101B" w:rsidRPr="00FB33A9">
        <w:rPr>
          <w:rFonts w:hint="cs"/>
          <w:rtl/>
        </w:rPr>
        <w:t>موقع</w:t>
      </w:r>
      <w:r w:rsidR="00EE4A38" w:rsidRPr="00FB33A9">
        <w:rPr>
          <w:rFonts w:hint="cs"/>
          <w:rtl/>
        </w:rPr>
        <w:t xml:space="preserve"> الإلكتروني</w:t>
      </w:r>
      <w:r w:rsidR="0027101B" w:rsidRPr="00FB33A9">
        <w:rPr>
          <w:rFonts w:hint="cs"/>
          <w:rtl/>
        </w:rPr>
        <w:t xml:space="preserve"> </w:t>
      </w:r>
      <w:r w:rsidR="00EE4A38" w:rsidRPr="00FB33A9">
        <w:rPr>
          <w:rFonts w:hint="cs"/>
          <w:rtl/>
        </w:rPr>
        <w:t>ل</w:t>
      </w:r>
      <w:r w:rsidR="0027101B" w:rsidRPr="00FB33A9">
        <w:rPr>
          <w:rFonts w:hint="cs"/>
          <w:rtl/>
        </w:rPr>
        <w:t xml:space="preserve">قطاع </w:t>
      </w:r>
      <w:proofErr w:type="spellStart"/>
      <w:r w:rsidR="0027101B" w:rsidRPr="00FB33A9">
        <w:rPr>
          <w:rFonts w:hint="cs"/>
          <w:rtl/>
        </w:rPr>
        <w:t>تقييس</w:t>
      </w:r>
      <w:proofErr w:type="spellEnd"/>
      <w:r w:rsidR="0027101B" w:rsidRPr="00FB33A9">
        <w:rPr>
          <w:rFonts w:hint="cs"/>
          <w:rtl/>
        </w:rPr>
        <w:t xml:space="preserve"> الاتصالات</w:t>
      </w:r>
      <w:r w:rsidR="0027101B" w:rsidRPr="00FB33A9">
        <w:rPr>
          <w:rFonts w:hint="cs"/>
          <w:rtl/>
          <w:lang w:bidi="ar-EG"/>
        </w:rPr>
        <w:t>.</w:t>
      </w:r>
    </w:p>
    <w:p w:rsidR="00BC00E5" w:rsidRPr="00FB33A9" w:rsidRDefault="00BC00E5" w:rsidP="00BC00B7">
      <w:pPr>
        <w:rPr>
          <w:rtl/>
          <w:lang w:bidi="ar-EG"/>
        </w:rPr>
      </w:pPr>
      <w:r w:rsidRPr="00FB33A9">
        <w:t>5</w:t>
      </w:r>
      <w:r w:rsidRPr="00FB33A9">
        <w:rPr>
          <w:rFonts w:hint="cs"/>
          <w:rtl/>
          <w:lang w:bidi="ar-SY"/>
        </w:rPr>
        <w:tab/>
        <w:t xml:space="preserve">وسينشر الاتحاد </w:t>
      </w:r>
      <w:r w:rsidR="00F107DD" w:rsidRPr="00FB33A9">
        <w:rPr>
          <w:rFonts w:hint="cs"/>
          <w:rtl/>
          <w:lang w:bidi="ar-SY"/>
        </w:rPr>
        <w:t xml:space="preserve">نصوص </w:t>
      </w:r>
      <w:r w:rsidRPr="00FB33A9">
        <w:rPr>
          <w:rFonts w:hint="cs"/>
          <w:rtl/>
          <w:lang w:bidi="ar-SY"/>
        </w:rPr>
        <w:t xml:space="preserve">هذه </w:t>
      </w:r>
      <w:r w:rsidR="00F107DD" w:rsidRPr="00FB33A9">
        <w:rPr>
          <w:rFonts w:hint="cs"/>
          <w:rtl/>
          <w:lang w:bidi="ar-SY"/>
        </w:rPr>
        <w:t xml:space="preserve">التوصيات </w:t>
      </w:r>
      <w:r w:rsidRPr="00FB33A9">
        <w:rPr>
          <w:rFonts w:hint="cs"/>
          <w:rtl/>
          <w:lang w:bidi="ar-SY"/>
        </w:rPr>
        <w:t>بأسرع ما يمكن.</w:t>
      </w:r>
    </w:p>
    <w:p w:rsidR="00BC00E5" w:rsidRPr="00FB33A9" w:rsidRDefault="00BC00E5" w:rsidP="004E1E06">
      <w:pPr>
        <w:spacing w:before="240"/>
        <w:rPr>
          <w:rtl/>
          <w:lang w:bidi="ar-EG"/>
        </w:rPr>
      </w:pPr>
      <w:r w:rsidRPr="00FB33A9">
        <w:rPr>
          <w:rFonts w:hint="cs"/>
          <w:rtl/>
          <w:lang w:bidi="ar-EG"/>
        </w:rPr>
        <w:t>وتفضلوا بقبول فائق التقدير والاحترام.</w:t>
      </w:r>
    </w:p>
    <w:p w:rsidR="00F107DD" w:rsidRPr="00FB33A9" w:rsidRDefault="000B4DB6" w:rsidP="004E1E06">
      <w:pPr>
        <w:spacing w:before="1440"/>
        <w:jc w:val="left"/>
        <w:rPr>
          <w:rtl/>
          <w:lang w:bidi="ar-EG"/>
        </w:rPr>
      </w:pPr>
      <w:r w:rsidRPr="00FB33A9">
        <w:rPr>
          <w:rFonts w:hint="cs"/>
          <w:rtl/>
        </w:rPr>
        <w:t>مالكو</w:t>
      </w:r>
      <w:r w:rsidRPr="00FB33A9">
        <w:rPr>
          <w:rFonts w:hint="cs"/>
          <w:rtl/>
          <w:lang w:bidi="ar-EG"/>
        </w:rPr>
        <w:t>ل</w:t>
      </w:r>
      <w:r w:rsidRPr="00FB33A9">
        <w:rPr>
          <w:rFonts w:hint="cs"/>
          <w:rtl/>
        </w:rPr>
        <w:t>م جونسون</w:t>
      </w:r>
      <w:r w:rsidRPr="00FB33A9">
        <w:rPr>
          <w:rtl/>
          <w:lang w:bidi="ar-EG"/>
        </w:rPr>
        <w:br/>
      </w:r>
      <w:r w:rsidR="00BC00E5" w:rsidRPr="00FB33A9">
        <w:rPr>
          <w:rFonts w:hint="cs"/>
          <w:rtl/>
          <w:lang w:bidi="ar-EG"/>
        </w:rPr>
        <w:t xml:space="preserve">مدير مكتب </w:t>
      </w:r>
      <w:proofErr w:type="spellStart"/>
      <w:r w:rsidR="00BC00E5" w:rsidRPr="00FB33A9">
        <w:rPr>
          <w:rFonts w:hint="cs"/>
          <w:rtl/>
          <w:lang w:bidi="ar-EG"/>
        </w:rPr>
        <w:t>تقييس</w:t>
      </w:r>
      <w:proofErr w:type="spellEnd"/>
      <w:r w:rsidR="00BC00E5" w:rsidRPr="00FB33A9">
        <w:rPr>
          <w:rFonts w:hint="cs"/>
          <w:rtl/>
          <w:lang w:bidi="ar-EG"/>
        </w:rPr>
        <w:t xml:space="preserve"> الاتصالات</w:t>
      </w:r>
    </w:p>
    <w:sectPr w:rsidR="00F107DD" w:rsidRPr="00FB33A9" w:rsidSect="00DC1B38">
      <w:headerReference w:type="default" r:id="rId9"/>
      <w:footerReference w:type="first" r:id="rId10"/>
      <w:pgSz w:w="11901" w:h="16840" w:code="9"/>
      <w:pgMar w:top="1418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A6" w:rsidRDefault="005F52A6">
      <w:r>
        <w:separator/>
      </w:r>
    </w:p>
  </w:endnote>
  <w:endnote w:type="continuationSeparator" w:id="0">
    <w:p w:rsidR="005F52A6" w:rsidRDefault="005F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5F52A6">
      <w:tc>
        <w:tcPr>
          <w:tcW w:w="10149" w:type="dxa"/>
        </w:tcPr>
        <w:p w:rsidR="005F52A6" w:rsidRDefault="005F52A6" w:rsidP="00C378C8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5F52A6" w:rsidRDefault="005F52A6" w:rsidP="00C6023E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37"/>
              <w:tab w:val="left" w:pos="8767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5F52A6" w:rsidRDefault="005F52A6" w:rsidP="00C6023E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after="6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SWITZERLAND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5F52A6" w:rsidRDefault="005F52A6" w:rsidP="00C378C8">
    <w:pPr>
      <w:pStyle w:val="Footer"/>
      <w:tabs>
        <w:tab w:val="clear" w:pos="9406"/>
        <w:tab w:val="right" w:pos="9617"/>
      </w:tabs>
      <w:bidi w:val="0"/>
      <w:spacing w:before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A6" w:rsidRDefault="005F52A6">
      <w:r>
        <w:separator/>
      </w:r>
    </w:p>
  </w:footnote>
  <w:footnote w:type="continuationSeparator" w:id="0">
    <w:p w:rsidR="005F52A6" w:rsidRDefault="005F5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A6" w:rsidRPr="00BE0DF6" w:rsidRDefault="0051183F" w:rsidP="00BE0DF6">
    <w:pPr>
      <w:pStyle w:val="Header"/>
      <w:bidi w:val="0"/>
      <w:jc w:val="center"/>
      <w:rPr>
        <w:sz w:val="20"/>
        <w:szCs w:val="20"/>
        <w:rtl/>
        <w:lang w:bidi="ar-EG"/>
      </w:rPr>
    </w:pPr>
    <w:sdt>
      <w:sdtPr>
        <w:rPr>
          <w:sz w:val="20"/>
          <w:szCs w:val="20"/>
        </w:rPr>
        <w:id w:val="56091576"/>
        <w:docPartObj>
          <w:docPartGallery w:val="Page Numbers (Top of Page)"/>
          <w:docPartUnique/>
        </w:docPartObj>
      </w:sdtPr>
      <w:sdtContent>
        <w:r w:rsidR="005F52A6">
          <w:rPr>
            <w:sz w:val="20"/>
            <w:szCs w:val="20"/>
          </w:rPr>
          <w:t xml:space="preserve">- </w:t>
        </w:r>
        <w:r w:rsidRPr="00BE0DF6">
          <w:rPr>
            <w:sz w:val="20"/>
            <w:szCs w:val="20"/>
          </w:rPr>
          <w:fldChar w:fldCharType="begin"/>
        </w:r>
        <w:r w:rsidR="005F52A6" w:rsidRPr="00BE0DF6">
          <w:rPr>
            <w:sz w:val="20"/>
            <w:szCs w:val="20"/>
          </w:rPr>
          <w:instrText xml:space="preserve"> PAGE   \* MERGEFORMAT </w:instrText>
        </w:r>
        <w:r w:rsidRPr="00BE0DF6">
          <w:rPr>
            <w:sz w:val="20"/>
            <w:szCs w:val="20"/>
          </w:rPr>
          <w:fldChar w:fldCharType="separate"/>
        </w:r>
        <w:r w:rsidR="00C6023E">
          <w:rPr>
            <w:noProof/>
            <w:sz w:val="20"/>
            <w:szCs w:val="20"/>
          </w:rPr>
          <w:t>2</w:t>
        </w:r>
        <w:r w:rsidRPr="00BE0DF6">
          <w:rPr>
            <w:sz w:val="20"/>
            <w:szCs w:val="20"/>
          </w:rPr>
          <w:fldChar w:fldCharType="end"/>
        </w:r>
      </w:sdtContent>
    </w:sdt>
    <w:r w:rsidR="005F52A6">
      <w:rPr>
        <w:sz w:val="20"/>
        <w:szCs w:val="20"/>
        <w:lang w:bidi="ar-EG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activeWritingStyle w:appName="MSWord" w:lang="ar-SA" w:vendorID="4" w:dllVersion="512" w:checkStyle="1"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01B"/>
    <w:rsid w:val="0002236B"/>
    <w:rsid w:val="00056515"/>
    <w:rsid w:val="0007351F"/>
    <w:rsid w:val="000B4DB6"/>
    <w:rsid w:val="000C1E88"/>
    <w:rsid w:val="000C48D7"/>
    <w:rsid w:val="000F344B"/>
    <w:rsid w:val="00123A0D"/>
    <w:rsid w:val="0016025B"/>
    <w:rsid w:val="0017573F"/>
    <w:rsid w:val="001C0CA6"/>
    <w:rsid w:val="001C56CF"/>
    <w:rsid w:val="0027101B"/>
    <w:rsid w:val="00300A88"/>
    <w:rsid w:val="00310D57"/>
    <w:rsid w:val="003369C9"/>
    <w:rsid w:val="0035150F"/>
    <w:rsid w:val="00357D8E"/>
    <w:rsid w:val="003A668E"/>
    <w:rsid w:val="003A7B72"/>
    <w:rsid w:val="003D2DAD"/>
    <w:rsid w:val="003D45FF"/>
    <w:rsid w:val="003F047B"/>
    <w:rsid w:val="00423C29"/>
    <w:rsid w:val="00473227"/>
    <w:rsid w:val="00480B9A"/>
    <w:rsid w:val="004C225F"/>
    <w:rsid w:val="004C4404"/>
    <w:rsid w:val="004C5B2C"/>
    <w:rsid w:val="004E1E06"/>
    <w:rsid w:val="004E623E"/>
    <w:rsid w:val="004E63E7"/>
    <w:rsid w:val="004F5833"/>
    <w:rsid w:val="0051183F"/>
    <w:rsid w:val="00536064"/>
    <w:rsid w:val="00540F7C"/>
    <w:rsid w:val="00577019"/>
    <w:rsid w:val="005A5F0B"/>
    <w:rsid w:val="005F52A6"/>
    <w:rsid w:val="00642ACB"/>
    <w:rsid w:val="00652C24"/>
    <w:rsid w:val="006A1DB4"/>
    <w:rsid w:val="006E142E"/>
    <w:rsid w:val="006F3842"/>
    <w:rsid w:val="006F4015"/>
    <w:rsid w:val="00736F39"/>
    <w:rsid w:val="00741B84"/>
    <w:rsid w:val="00797371"/>
    <w:rsid w:val="007C032C"/>
    <w:rsid w:val="00825247"/>
    <w:rsid w:val="00831DA9"/>
    <w:rsid w:val="00837C21"/>
    <w:rsid w:val="008A5215"/>
    <w:rsid w:val="008D44EC"/>
    <w:rsid w:val="008E503A"/>
    <w:rsid w:val="008E745B"/>
    <w:rsid w:val="008F36A8"/>
    <w:rsid w:val="00903FCD"/>
    <w:rsid w:val="009271E6"/>
    <w:rsid w:val="009272D7"/>
    <w:rsid w:val="009311BA"/>
    <w:rsid w:val="00945F3D"/>
    <w:rsid w:val="00952A2F"/>
    <w:rsid w:val="00954E9F"/>
    <w:rsid w:val="009A3F07"/>
    <w:rsid w:val="009E695E"/>
    <w:rsid w:val="00A33CA9"/>
    <w:rsid w:val="00A8423C"/>
    <w:rsid w:val="00AB6D81"/>
    <w:rsid w:val="00AC3904"/>
    <w:rsid w:val="00AD4EA1"/>
    <w:rsid w:val="00B25192"/>
    <w:rsid w:val="00B31590"/>
    <w:rsid w:val="00B56DDC"/>
    <w:rsid w:val="00B7237D"/>
    <w:rsid w:val="00BA436C"/>
    <w:rsid w:val="00BC00B7"/>
    <w:rsid w:val="00BC00E5"/>
    <w:rsid w:val="00BE0DF6"/>
    <w:rsid w:val="00BE167B"/>
    <w:rsid w:val="00C003B2"/>
    <w:rsid w:val="00C12B42"/>
    <w:rsid w:val="00C3133C"/>
    <w:rsid w:val="00C378C8"/>
    <w:rsid w:val="00C6023E"/>
    <w:rsid w:val="00C72BDC"/>
    <w:rsid w:val="00CE1180"/>
    <w:rsid w:val="00D16E33"/>
    <w:rsid w:val="00D56089"/>
    <w:rsid w:val="00D718F9"/>
    <w:rsid w:val="00D819C4"/>
    <w:rsid w:val="00D828E0"/>
    <w:rsid w:val="00DA4428"/>
    <w:rsid w:val="00DA57A5"/>
    <w:rsid w:val="00DB581C"/>
    <w:rsid w:val="00DB7543"/>
    <w:rsid w:val="00DC1B38"/>
    <w:rsid w:val="00DF4C5B"/>
    <w:rsid w:val="00E0258C"/>
    <w:rsid w:val="00E5391A"/>
    <w:rsid w:val="00E64BE2"/>
    <w:rsid w:val="00EA0577"/>
    <w:rsid w:val="00EA50E9"/>
    <w:rsid w:val="00EC48B1"/>
    <w:rsid w:val="00EE2C4A"/>
    <w:rsid w:val="00EE4A38"/>
    <w:rsid w:val="00EF5C54"/>
    <w:rsid w:val="00F107DD"/>
    <w:rsid w:val="00FA155F"/>
    <w:rsid w:val="00FB33A9"/>
    <w:rsid w:val="00FD65B7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577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577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EA0577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A057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E0DF6"/>
    <w:rPr>
      <w:rFonts w:cs="Traditional Arabic"/>
      <w:sz w:val="22"/>
      <w:szCs w:val="3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B581C"/>
    <w:rPr>
      <w:rFonts w:cs="Traditional Arabic"/>
      <w:sz w:val="22"/>
      <w:szCs w:val="30"/>
      <w:lang w:val="en-US" w:eastAsia="en-US"/>
    </w:rPr>
  </w:style>
  <w:style w:type="character" w:styleId="FollowedHyperlink">
    <w:name w:val="FollowedHyperlink"/>
    <w:basedOn w:val="DefaultParagraphFont"/>
    <w:rsid w:val="00C602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59FB-DACA-4048-9AD3-7CD65019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3</TotalTime>
  <Pages>2</Pages>
  <Words>315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schiffer</cp:lastModifiedBy>
  <cp:revision>3</cp:revision>
  <cp:lastPrinted>2010-07-06T15:32:00Z</cp:lastPrinted>
  <dcterms:created xsi:type="dcterms:W3CDTF">2010-07-08T07:17:00Z</dcterms:created>
  <dcterms:modified xsi:type="dcterms:W3CDTF">2010-07-08T07:23:00Z</dcterms:modified>
</cp:coreProperties>
</file>